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87825" w14:textId="41954F60" w:rsidR="00387D84" w:rsidRDefault="00387D84" w:rsidP="00CE3417">
      <w:pPr>
        <w:jc w:val="both"/>
      </w:pPr>
      <w:bookmarkStart w:id="0" w:name="_GoBack"/>
      <w:bookmarkEnd w:id="0"/>
    </w:p>
    <w:p w14:paraId="68587826" w14:textId="77777777" w:rsidR="00153825" w:rsidRDefault="00153825" w:rsidP="00CE3417">
      <w:pPr>
        <w:jc w:val="both"/>
      </w:pPr>
    </w:p>
    <w:p w14:paraId="68587827" w14:textId="77777777" w:rsidR="00387D84" w:rsidRDefault="00387D84" w:rsidP="00CE3417">
      <w:pPr>
        <w:jc w:val="both"/>
      </w:pPr>
    </w:p>
    <w:p w14:paraId="68587828" w14:textId="77777777" w:rsidR="00387D84" w:rsidRDefault="00387D84" w:rsidP="00CE3417">
      <w:pPr>
        <w:jc w:val="both"/>
      </w:pPr>
    </w:p>
    <w:p w14:paraId="68587829" w14:textId="77777777" w:rsidR="00387D84" w:rsidRDefault="00387D84" w:rsidP="00CE3417">
      <w:pPr>
        <w:jc w:val="both"/>
      </w:pPr>
    </w:p>
    <w:p w14:paraId="6858782A" w14:textId="77777777" w:rsidR="00387D84" w:rsidRDefault="00387D84" w:rsidP="00CE3417">
      <w:pPr>
        <w:jc w:val="both"/>
      </w:pPr>
    </w:p>
    <w:p w14:paraId="6858782B" w14:textId="77777777" w:rsidR="00387D84" w:rsidRDefault="00387D84" w:rsidP="00CE3417">
      <w:pPr>
        <w:jc w:val="both"/>
      </w:pPr>
    </w:p>
    <w:p w14:paraId="6858782C" w14:textId="77777777" w:rsidR="00387D84" w:rsidRDefault="00387D84" w:rsidP="00CE3417">
      <w:pPr>
        <w:jc w:val="both"/>
      </w:pPr>
    </w:p>
    <w:p w14:paraId="6858782D" w14:textId="77777777" w:rsidR="00387D84" w:rsidRDefault="00387D84" w:rsidP="00CE3417">
      <w:pPr>
        <w:jc w:val="both"/>
      </w:pPr>
    </w:p>
    <w:p w14:paraId="6858782E" w14:textId="77777777" w:rsidR="00387D84" w:rsidRDefault="00387D84" w:rsidP="00CE3417">
      <w:pPr>
        <w:jc w:val="both"/>
      </w:pPr>
    </w:p>
    <w:p w14:paraId="6858782F" w14:textId="77777777" w:rsidR="00387D84" w:rsidRDefault="00387D84" w:rsidP="00CE3417">
      <w:pPr>
        <w:jc w:val="both"/>
      </w:pPr>
    </w:p>
    <w:p w14:paraId="68587830" w14:textId="77777777" w:rsidR="00387D84" w:rsidRDefault="00387D84" w:rsidP="00CE3417">
      <w:pPr>
        <w:jc w:val="center"/>
      </w:pPr>
    </w:p>
    <w:p w14:paraId="68587831" w14:textId="77777777" w:rsidR="00387D84" w:rsidRDefault="00387D84" w:rsidP="00CE3417">
      <w:pPr>
        <w:jc w:val="both"/>
      </w:pPr>
    </w:p>
    <w:p w14:paraId="68587832" w14:textId="77777777" w:rsidR="00387D84" w:rsidRDefault="00387D84" w:rsidP="00CE3417">
      <w:pPr>
        <w:jc w:val="both"/>
      </w:pPr>
    </w:p>
    <w:p w14:paraId="68587833" w14:textId="77777777" w:rsidR="00387D84" w:rsidRDefault="00387D84" w:rsidP="00CE3417">
      <w:pPr>
        <w:jc w:val="both"/>
      </w:pPr>
    </w:p>
    <w:p w14:paraId="68587834" w14:textId="77777777" w:rsidR="00387D84" w:rsidRDefault="00387D84" w:rsidP="00CE3417">
      <w:pPr>
        <w:jc w:val="both"/>
      </w:pPr>
    </w:p>
    <w:p w14:paraId="68587835" w14:textId="77777777" w:rsidR="00387D84" w:rsidRPr="00AB2D55" w:rsidRDefault="00387D84" w:rsidP="00CE3417">
      <w:pPr>
        <w:jc w:val="center"/>
        <w:rPr>
          <w:b/>
        </w:rPr>
      </w:pPr>
      <w:r w:rsidRPr="00AB2D55">
        <w:rPr>
          <w:b/>
        </w:rPr>
        <w:t>BUILD TRANSFER AGREEMENT</w:t>
      </w:r>
    </w:p>
    <w:p w14:paraId="68587836" w14:textId="77777777" w:rsidR="008E2ED8" w:rsidRDefault="008E2ED8" w:rsidP="00CE3417">
      <w:pPr>
        <w:jc w:val="center"/>
        <w:rPr>
          <w:b/>
        </w:rPr>
      </w:pPr>
    </w:p>
    <w:p w14:paraId="68587837" w14:textId="77777777" w:rsidR="00387D84" w:rsidRDefault="008E2ED8" w:rsidP="00CE3417">
      <w:pPr>
        <w:jc w:val="center"/>
        <w:rPr>
          <w:b/>
        </w:rPr>
      </w:pPr>
      <w:proofErr w:type="gramStart"/>
      <w:r>
        <w:rPr>
          <w:b/>
        </w:rPr>
        <w:t>by</w:t>
      </w:r>
      <w:proofErr w:type="gramEnd"/>
      <w:r>
        <w:rPr>
          <w:b/>
        </w:rPr>
        <w:t xml:space="preserve"> and b</w:t>
      </w:r>
      <w:r w:rsidR="00387D84" w:rsidRPr="00AB2D55">
        <w:rPr>
          <w:b/>
        </w:rPr>
        <w:t>etween</w:t>
      </w:r>
    </w:p>
    <w:p w14:paraId="68587838" w14:textId="77777777" w:rsidR="006C243B" w:rsidRPr="00AB2D55" w:rsidRDefault="006C243B" w:rsidP="00CE3417">
      <w:pPr>
        <w:jc w:val="center"/>
        <w:rPr>
          <w:b/>
        </w:rPr>
      </w:pPr>
    </w:p>
    <w:p w14:paraId="68587839" w14:textId="693BE61E" w:rsidR="00387D84" w:rsidRPr="00AB2D55" w:rsidRDefault="00387D84" w:rsidP="00CE3417">
      <w:pPr>
        <w:jc w:val="center"/>
        <w:rPr>
          <w:b/>
        </w:rPr>
      </w:pPr>
      <w:r w:rsidRPr="00AB2D55">
        <w:rPr>
          <w:b/>
        </w:rPr>
        <w:t>(</w:t>
      </w:r>
      <w:r w:rsidR="003B1AF6">
        <w:rPr>
          <w:b/>
        </w:rPr>
        <w:t>"</w:t>
      </w:r>
      <w:r w:rsidRPr="00AB2D55">
        <w:rPr>
          <w:b/>
        </w:rPr>
        <w:t>Seller</w:t>
      </w:r>
      <w:r w:rsidR="003B1AF6">
        <w:rPr>
          <w:b/>
        </w:rPr>
        <w:t>"</w:t>
      </w:r>
      <w:r w:rsidRPr="00AB2D55">
        <w:rPr>
          <w:b/>
        </w:rPr>
        <w:t>)</w:t>
      </w:r>
    </w:p>
    <w:p w14:paraId="6858783A" w14:textId="77777777" w:rsidR="00387D84" w:rsidRPr="00AB2D55" w:rsidRDefault="00387D84" w:rsidP="00CE3417">
      <w:pPr>
        <w:jc w:val="center"/>
        <w:rPr>
          <w:b/>
        </w:rPr>
      </w:pPr>
    </w:p>
    <w:p w14:paraId="6858783B" w14:textId="6E30E4AB" w:rsidR="00387D84" w:rsidRDefault="00B820FA" w:rsidP="00CE3417">
      <w:pPr>
        <w:jc w:val="center"/>
        <w:rPr>
          <w:b/>
        </w:rPr>
      </w:pPr>
      <w:proofErr w:type="gramStart"/>
      <w:r>
        <w:rPr>
          <w:b/>
        </w:rPr>
        <w:t>a</w:t>
      </w:r>
      <w:r w:rsidR="00387D84" w:rsidRPr="00AB2D55">
        <w:rPr>
          <w:b/>
        </w:rPr>
        <w:t>nd</w:t>
      </w:r>
      <w:proofErr w:type="gramEnd"/>
    </w:p>
    <w:p w14:paraId="47557E30" w14:textId="77777777" w:rsidR="00B820FA" w:rsidRPr="00AB2D55" w:rsidRDefault="00B820FA" w:rsidP="00CE3417">
      <w:pPr>
        <w:jc w:val="center"/>
        <w:rPr>
          <w:b/>
        </w:rPr>
      </w:pPr>
    </w:p>
    <w:p w14:paraId="6858783C" w14:textId="2968401A" w:rsidR="00387D84" w:rsidRPr="00AB2D55" w:rsidRDefault="00387D84" w:rsidP="00CE3417">
      <w:pPr>
        <w:jc w:val="center"/>
        <w:rPr>
          <w:b/>
        </w:rPr>
      </w:pPr>
      <w:r w:rsidRPr="00AB2D55">
        <w:rPr>
          <w:b/>
        </w:rPr>
        <w:t>CONSUMERS ENERGY COMPANY (</w:t>
      </w:r>
      <w:r w:rsidR="003B1AF6">
        <w:rPr>
          <w:b/>
        </w:rPr>
        <w:t>"</w:t>
      </w:r>
      <w:r w:rsidRPr="00AB2D55">
        <w:rPr>
          <w:b/>
        </w:rPr>
        <w:t>Buyer</w:t>
      </w:r>
      <w:r w:rsidR="003B1AF6">
        <w:rPr>
          <w:b/>
        </w:rPr>
        <w:t>"</w:t>
      </w:r>
      <w:r w:rsidRPr="00AB2D55">
        <w:rPr>
          <w:b/>
        </w:rPr>
        <w:t>)</w:t>
      </w:r>
    </w:p>
    <w:p w14:paraId="6858783D" w14:textId="77777777" w:rsidR="00387D84" w:rsidRPr="00AB2D55" w:rsidRDefault="00387D84" w:rsidP="00CE3417">
      <w:pPr>
        <w:jc w:val="center"/>
        <w:rPr>
          <w:b/>
        </w:rPr>
      </w:pPr>
    </w:p>
    <w:p w14:paraId="6858783E" w14:textId="77777777" w:rsidR="00387D84" w:rsidRPr="00AB2D55" w:rsidRDefault="00387D84" w:rsidP="00CE3417">
      <w:pPr>
        <w:jc w:val="center"/>
        <w:rPr>
          <w:b/>
        </w:rPr>
      </w:pPr>
      <w:r w:rsidRPr="00AB2D55">
        <w:rPr>
          <w:b/>
        </w:rPr>
        <w:t>Dated as of [</w:t>
      </w:r>
      <w:r w:rsidRPr="009F0D70">
        <w:rPr>
          <w:b/>
          <w:highlight w:val="yellow"/>
          <w:u w:val="single"/>
        </w:rPr>
        <w:t>________________</w:t>
      </w:r>
      <w:r w:rsidRPr="00AB2D55">
        <w:rPr>
          <w:b/>
        </w:rPr>
        <w:t>]</w:t>
      </w:r>
    </w:p>
    <w:p w14:paraId="6858783F" w14:textId="77777777" w:rsidR="00387D84" w:rsidRDefault="00387D84" w:rsidP="00CE3417">
      <w:pPr>
        <w:jc w:val="both"/>
      </w:pPr>
    </w:p>
    <w:p w14:paraId="68587840" w14:textId="66DB6E27" w:rsidR="008E2ED8" w:rsidRDefault="008E2ED8" w:rsidP="00CE3417">
      <w:pPr>
        <w:jc w:val="both"/>
      </w:pPr>
    </w:p>
    <w:p w14:paraId="68587841" w14:textId="77777777" w:rsidR="008E2ED8" w:rsidRDefault="008E2ED8" w:rsidP="00CE3417">
      <w:pPr>
        <w:jc w:val="both"/>
      </w:pPr>
    </w:p>
    <w:p w14:paraId="68587842" w14:textId="77777777" w:rsidR="004C0978" w:rsidRDefault="004C0978" w:rsidP="00CE3417">
      <w:pPr>
        <w:jc w:val="both"/>
      </w:pPr>
    </w:p>
    <w:p w14:paraId="68587843" w14:textId="77777777" w:rsidR="004C0978" w:rsidRDefault="004C0978" w:rsidP="00CE3417">
      <w:pPr>
        <w:jc w:val="both"/>
      </w:pPr>
    </w:p>
    <w:p w14:paraId="68587844" w14:textId="77777777" w:rsidR="004C0978" w:rsidRDefault="004C0978" w:rsidP="00CE3417">
      <w:pPr>
        <w:jc w:val="both"/>
      </w:pPr>
    </w:p>
    <w:p w14:paraId="68587845" w14:textId="77777777" w:rsidR="004C0978" w:rsidRDefault="004C0978" w:rsidP="00CE3417">
      <w:pPr>
        <w:jc w:val="both"/>
      </w:pPr>
    </w:p>
    <w:p w14:paraId="68587846" w14:textId="77777777" w:rsidR="004C0978" w:rsidRDefault="004C0978" w:rsidP="00CE3417">
      <w:pPr>
        <w:jc w:val="both"/>
      </w:pPr>
    </w:p>
    <w:p w14:paraId="68587847" w14:textId="77777777" w:rsidR="004C0978" w:rsidRDefault="004C0978" w:rsidP="00CE3417">
      <w:pPr>
        <w:jc w:val="both"/>
      </w:pPr>
    </w:p>
    <w:p w14:paraId="68587848" w14:textId="77777777" w:rsidR="008E2ED8" w:rsidRDefault="008E2ED8" w:rsidP="00CE3417">
      <w:pPr>
        <w:jc w:val="both"/>
      </w:pPr>
    </w:p>
    <w:p w14:paraId="68587849" w14:textId="77777777" w:rsidR="008E2ED8" w:rsidRDefault="008E2ED8" w:rsidP="00CE3417">
      <w:pPr>
        <w:jc w:val="both"/>
      </w:pPr>
    </w:p>
    <w:p w14:paraId="6858784A" w14:textId="77777777" w:rsidR="008E2ED8" w:rsidRDefault="008E2ED8" w:rsidP="00CE3417">
      <w:pPr>
        <w:jc w:val="both"/>
      </w:pPr>
    </w:p>
    <w:p w14:paraId="2B6C492B" w14:textId="77777777" w:rsidR="006970FF" w:rsidRDefault="006970FF" w:rsidP="00CE3417">
      <w:pPr>
        <w:jc w:val="both"/>
        <w:rPr>
          <w:b/>
        </w:rPr>
        <w:sectPr w:rsidR="006970FF" w:rsidSect="006970FF">
          <w:headerReference w:type="default" r:id="rId9"/>
          <w:footerReference w:type="default" r:id="rId10"/>
          <w:type w:val="continuous"/>
          <w:pgSz w:w="12240" w:h="15840" w:code="1"/>
          <w:pgMar w:top="1440" w:right="1440" w:bottom="1440" w:left="1440" w:header="720" w:footer="720" w:gutter="0"/>
          <w:pgNumType w:fmt="lowerRoman" w:start="1"/>
          <w:cols w:space="720"/>
          <w:docGrid w:linePitch="360"/>
        </w:sectPr>
      </w:pPr>
    </w:p>
    <w:p w14:paraId="6858784D" w14:textId="01A4D42C" w:rsidR="00387D84" w:rsidRPr="0086568A" w:rsidRDefault="00387D84" w:rsidP="00CE3417">
      <w:pPr>
        <w:jc w:val="center"/>
        <w:rPr>
          <w:rFonts w:cs="Times New Roman"/>
          <w:b/>
        </w:rPr>
      </w:pPr>
      <w:r w:rsidRPr="0086568A">
        <w:rPr>
          <w:rFonts w:cs="Times New Roman"/>
          <w:b/>
        </w:rPr>
        <w:lastRenderedPageBreak/>
        <w:t>TABLE OF CONTENTS</w:t>
      </w:r>
    </w:p>
    <w:p w14:paraId="6858784E" w14:textId="77777777" w:rsidR="00387D84" w:rsidRPr="00BB24DA" w:rsidRDefault="00387D84" w:rsidP="00CE3417">
      <w:pPr>
        <w:jc w:val="right"/>
        <w:rPr>
          <w:rFonts w:cs="Times New Roman"/>
        </w:rPr>
      </w:pPr>
      <w:r w:rsidRPr="0086568A">
        <w:rPr>
          <w:rFonts w:cs="Times New Roman"/>
        </w:rPr>
        <w:t>Page</w:t>
      </w:r>
    </w:p>
    <w:p w14:paraId="52F1BA3E" w14:textId="54C1C0A5" w:rsidR="00BE15E3" w:rsidRPr="00BB24DA" w:rsidRDefault="00387D84">
      <w:pPr>
        <w:pStyle w:val="TOC1"/>
        <w:rPr>
          <w:rFonts w:asciiTheme="minorHAnsi" w:eastAsiaTheme="minorEastAsia" w:hAnsiTheme="minorHAnsi"/>
          <w:noProof/>
          <w:sz w:val="22"/>
          <w:szCs w:val="22"/>
        </w:rPr>
      </w:pPr>
      <w:r w:rsidRPr="00BB24DA">
        <w:rPr>
          <w:rFonts w:cs="Times New Roman"/>
        </w:rPr>
        <w:fldChar w:fldCharType="begin"/>
      </w:r>
      <w:r w:rsidRPr="00BB24DA">
        <w:rPr>
          <w:rFonts w:cs="Times New Roman"/>
        </w:rPr>
        <w:instrText xml:space="preserve"> TOC \o "1-2" </w:instrText>
      </w:r>
      <w:r w:rsidRPr="00BB24DA">
        <w:rPr>
          <w:rFonts w:cs="Times New Roman"/>
        </w:rPr>
        <w:fldChar w:fldCharType="separate"/>
      </w:r>
      <w:r w:rsidR="00BE15E3" w:rsidRPr="00BB24DA">
        <w:rPr>
          <w:noProof/>
          <w14:scene3d>
            <w14:camera w14:prst="orthographicFront"/>
            <w14:lightRig w14:rig="threePt" w14:dir="t">
              <w14:rot w14:lat="0" w14:lon="0" w14:rev="0"/>
            </w14:lightRig>
          </w14:scene3d>
        </w:rPr>
        <w:t>ARTICLE I</w:t>
      </w:r>
      <w:r w:rsidR="00BE15E3" w:rsidRPr="00BB24DA">
        <w:rPr>
          <w:noProof/>
        </w:rPr>
        <w:t xml:space="preserve"> DOCUMENTS INCLUDED, DEFINITIONS AND CONSTRUCTION</w:t>
      </w:r>
      <w:r w:rsidR="00BE15E3" w:rsidRPr="00BB24DA">
        <w:rPr>
          <w:noProof/>
        </w:rPr>
        <w:tab/>
      </w:r>
      <w:r w:rsidR="00BE15E3" w:rsidRPr="00BB24DA">
        <w:rPr>
          <w:noProof/>
        </w:rPr>
        <w:fldChar w:fldCharType="begin"/>
      </w:r>
      <w:r w:rsidR="00BE15E3" w:rsidRPr="00BB24DA">
        <w:rPr>
          <w:noProof/>
        </w:rPr>
        <w:instrText xml:space="preserve"> PAGEREF _Toc516128396 \h </w:instrText>
      </w:r>
      <w:r w:rsidR="00BE15E3" w:rsidRPr="00BB24DA">
        <w:rPr>
          <w:noProof/>
        </w:rPr>
      </w:r>
      <w:r w:rsidR="00BE15E3" w:rsidRPr="00BB24DA">
        <w:rPr>
          <w:noProof/>
        </w:rPr>
        <w:fldChar w:fldCharType="separate"/>
      </w:r>
      <w:r w:rsidR="00052828">
        <w:rPr>
          <w:noProof/>
        </w:rPr>
        <w:t>1</w:t>
      </w:r>
      <w:r w:rsidR="00BE15E3" w:rsidRPr="00BB24DA">
        <w:rPr>
          <w:noProof/>
        </w:rPr>
        <w:fldChar w:fldCharType="end"/>
      </w:r>
    </w:p>
    <w:p w14:paraId="1E82B6E4" w14:textId="61AB5B07" w:rsidR="00BE15E3" w:rsidRPr="00BB24DA" w:rsidRDefault="00BE15E3">
      <w:pPr>
        <w:pStyle w:val="TOC2"/>
        <w:rPr>
          <w:rFonts w:asciiTheme="minorHAnsi" w:eastAsiaTheme="minorEastAsia" w:hAnsiTheme="minorHAnsi"/>
          <w:noProof/>
          <w:sz w:val="22"/>
          <w:szCs w:val="22"/>
        </w:rPr>
      </w:pPr>
      <w:r w:rsidRPr="00BB24DA">
        <w:rPr>
          <w:noProof/>
        </w:rPr>
        <w:t>1.1</w:t>
      </w:r>
      <w:r w:rsidRPr="00BB24DA">
        <w:rPr>
          <w:rFonts w:asciiTheme="minorHAnsi" w:eastAsiaTheme="minorEastAsia" w:hAnsiTheme="minorHAnsi"/>
          <w:noProof/>
          <w:sz w:val="22"/>
          <w:szCs w:val="22"/>
        </w:rPr>
        <w:tab/>
      </w:r>
      <w:r w:rsidRPr="00BB24DA">
        <w:rPr>
          <w:noProof/>
        </w:rPr>
        <w:t>Specific Definitions.</w:t>
      </w:r>
      <w:r w:rsidRPr="00BB24DA">
        <w:rPr>
          <w:noProof/>
        </w:rPr>
        <w:tab/>
      </w:r>
      <w:r w:rsidRPr="00BB24DA">
        <w:rPr>
          <w:noProof/>
        </w:rPr>
        <w:fldChar w:fldCharType="begin"/>
      </w:r>
      <w:r w:rsidRPr="00BB24DA">
        <w:rPr>
          <w:noProof/>
        </w:rPr>
        <w:instrText xml:space="preserve"> PAGEREF _Toc516128397 \h </w:instrText>
      </w:r>
      <w:r w:rsidRPr="00BB24DA">
        <w:rPr>
          <w:noProof/>
        </w:rPr>
      </w:r>
      <w:r w:rsidRPr="00BB24DA">
        <w:rPr>
          <w:noProof/>
        </w:rPr>
        <w:fldChar w:fldCharType="separate"/>
      </w:r>
      <w:r w:rsidR="00052828">
        <w:rPr>
          <w:noProof/>
        </w:rPr>
        <w:t>1</w:t>
      </w:r>
      <w:r w:rsidRPr="00BB24DA">
        <w:rPr>
          <w:noProof/>
        </w:rPr>
        <w:fldChar w:fldCharType="end"/>
      </w:r>
    </w:p>
    <w:p w14:paraId="17AEFE8E" w14:textId="16479F4D" w:rsidR="00BE15E3" w:rsidRPr="00BB24DA" w:rsidRDefault="00BE15E3">
      <w:pPr>
        <w:pStyle w:val="TOC2"/>
        <w:rPr>
          <w:rFonts w:asciiTheme="minorHAnsi" w:eastAsiaTheme="minorEastAsia" w:hAnsiTheme="minorHAnsi"/>
          <w:noProof/>
          <w:sz w:val="22"/>
          <w:szCs w:val="22"/>
        </w:rPr>
      </w:pPr>
      <w:r w:rsidRPr="00BB24DA">
        <w:rPr>
          <w:noProof/>
        </w:rPr>
        <w:t>1.2</w:t>
      </w:r>
      <w:r w:rsidRPr="00BB24DA">
        <w:rPr>
          <w:rFonts w:asciiTheme="minorHAnsi" w:eastAsiaTheme="minorEastAsia" w:hAnsiTheme="minorHAnsi"/>
          <w:noProof/>
          <w:sz w:val="22"/>
          <w:szCs w:val="22"/>
        </w:rPr>
        <w:tab/>
      </w:r>
      <w:r w:rsidRPr="00BB24DA">
        <w:rPr>
          <w:noProof/>
        </w:rPr>
        <w:t>Documents Included.</w:t>
      </w:r>
      <w:r w:rsidRPr="00BB24DA">
        <w:rPr>
          <w:noProof/>
        </w:rPr>
        <w:tab/>
      </w:r>
      <w:r w:rsidRPr="00BB24DA">
        <w:rPr>
          <w:noProof/>
        </w:rPr>
        <w:fldChar w:fldCharType="begin"/>
      </w:r>
      <w:r w:rsidRPr="00BB24DA">
        <w:rPr>
          <w:noProof/>
        </w:rPr>
        <w:instrText xml:space="preserve"> PAGEREF _Toc516128398 \h </w:instrText>
      </w:r>
      <w:r w:rsidRPr="00BB24DA">
        <w:rPr>
          <w:noProof/>
        </w:rPr>
      </w:r>
      <w:r w:rsidRPr="00BB24DA">
        <w:rPr>
          <w:noProof/>
        </w:rPr>
        <w:fldChar w:fldCharType="separate"/>
      </w:r>
      <w:r w:rsidR="00052828">
        <w:rPr>
          <w:noProof/>
        </w:rPr>
        <w:t>26</w:t>
      </w:r>
      <w:r w:rsidRPr="00BB24DA">
        <w:rPr>
          <w:noProof/>
        </w:rPr>
        <w:fldChar w:fldCharType="end"/>
      </w:r>
    </w:p>
    <w:p w14:paraId="2F684A21" w14:textId="0E92CB2E" w:rsidR="00BE15E3" w:rsidRPr="00BB24DA" w:rsidRDefault="00BE15E3">
      <w:pPr>
        <w:pStyle w:val="TOC2"/>
        <w:rPr>
          <w:rFonts w:asciiTheme="minorHAnsi" w:eastAsiaTheme="minorEastAsia" w:hAnsiTheme="minorHAnsi"/>
          <w:noProof/>
          <w:sz w:val="22"/>
          <w:szCs w:val="22"/>
        </w:rPr>
      </w:pPr>
      <w:r w:rsidRPr="00BB24DA">
        <w:rPr>
          <w:noProof/>
        </w:rPr>
        <w:t>1.3</w:t>
      </w:r>
      <w:r w:rsidRPr="00BB24DA">
        <w:rPr>
          <w:rFonts w:asciiTheme="minorHAnsi" w:eastAsiaTheme="minorEastAsia" w:hAnsiTheme="minorHAnsi"/>
          <w:noProof/>
          <w:sz w:val="22"/>
          <w:szCs w:val="22"/>
        </w:rPr>
        <w:tab/>
      </w:r>
      <w:r w:rsidRPr="00BB24DA">
        <w:rPr>
          <w:noProof/>
        </w:rPr>
        <w:t>Entire Agreement.</w:t>
      </w:r>
      <w:r w:rsidRPr="00BB24DA">
        <w:rPr>
          <w:noProof/>
        </w:rPr>
        <w:tab/>
      </w:r>
      <w:r w:rsidRPr="00BB24DA">
        <w:rPr>
          <w:noProof/>
        </w:rPr>
        <w:fldChar w:fldCharType="begin"/>
      </w:r>
      <w:r w:rsidRPr="00BB24DA">
        <w:rPr>
          <w:noProof/>
        </w:rPr>
        <w:instrText xml:space="preserve"> PAGEREF _Toc516128399 \h </w:instrText>
      </w:r>
      <w:r w:rsidRPr="00BB24DA">
        <w:rPr>
          <w:noProof/>
        </w:rPr>
      </w:r>
      <w:r w:rsidRPr="00BB24DA">
        <w:rPr>
          <w:noProof/>
        </w:rPr>
        <w:fldChar w:fldCharType="separate"/>
      </w:r>
      <w:r w:rsidR="00052828">
        <w:rPr>
          <w:noProof/>
        </w:rPr>
        <w:t>27</w:t>
      </w:r>
      <w:r w:rsidRPr="00BB24DA">
        <w:rPr>
          <w:noProof/>
        </w:rPr>
        <w:fldChar w:fldCharType="end"/>
      </w:r>
    </w:p>
    <w:p w14:paraId="4EF0A4D6" w14:textId="22E21B95" w:rsidR="00BE15E3" w:rsidRPr="00BB24DA" w:rsidRDefault="00BE15E3">
      <w:pPr>
        <w:pStyle w:val="TOC2"/>
        <w:rPr>
          <w:rFonts w:asciiTheme="minorHAnsi" w:eastAsiaTheme="minorEastAsia" w:hAnsiTheme="minorHAnsi"/>
          <w:noProof/>
          <w:sz w:val="22"/>
          <w:szCs w:val="22"/>
        </w:rPr>
      </w:pPr>
      <w:r w:rsidRPr="00BB24DA">
        <w:rPr>
          <w:noProof/>
        </w:rPr>
        <w:t>1.4</w:t>
      </w:r>
      <w:r w:rsidRPr="00BB24DA">
        <w:rPr>
          <w:rFonts w:asciiTheme="minorHAnsi" w:eastAsiaTheme="minorEastAsia" w:hAnsiTheme="minorHAnsi"/>
          <w:noProof/>
          <w:sz w:val="22"/>
          <w:szCs w:val="22"/>
        </w:rPr>
        <w:tab/>
      </w:r>
      <w:r w:rsidRPr="00BB24DA">
        <w:rPr>
          <w:noProof/>
        </w:rPr>
        <w:t>Conflicting Provisions.</w:t>
      </w:r>
      <w:r w:rsidRPr="00BB24DA">
        <w:rPr>
          <w:noProof/>
        </w:rPr>
        <w:tab/>
      </w:r>
      <w:r w:rsidRPr="00BB24DA">
        <w:rPr>
          <w:noProof/>
        </w:rPr>
        <w:fldChar w:fldCharType="begin"/>
      </w:r>
      <w:r w:rsidRPr="00BB24DA">
        <w:rPr>
          <w:noProof/>
        </w:rPr>
        <w:instrText xml:space="preserve"> PAGEREF _Toc516128400 \h </w:instrText>
      </w:r>
      <w:r w:rsidRPr="00BB24DA">
        <w:rPr>
          <w:noProof/>
        </w:rPr>
      </w:r>
      <w:r w:rsidRPr="00BB24DA">
        <w:rPr>
          <w:noProof/>
        </w:rPr>
        <w:fldChar w:fldCharType="separate"/>
      </w:r>
      <w:r w:rsidR="00052828">
        <w:rPr>
          <w:noProof/>
        </w:rPr>
        <w:t>27</w:t>
      </w:r>
      <w:r w:rsidRPr="00BB24DA">
        <w:rPr>
          <w:noProof/>
        </w:rPr>
        <w:fldChar w:fldCharType="end"/>
      </w:r>
    </w:p>
    <w:p w14:paraId="00F07F36" w14:textId="222115AE" w:rsidR="00BE15E3" w:rsidRPr="00BB24DA" w:rsidRDefault="00BE15E3">
      <w:pPr>
        <w:pStyle w:val="TOC2"/>
        <w:rPr>
          <w:rFonts w:asciiTheme="minorHAnsi" w:eastAsiaTheme="minorEastAsia" w:hAnsiTheme="minorHAnsi"/>
          <w:noProof/>
          <w:sz w:val="22"/>
          <w:szCs w:val="22"/>
        </w:rPr>
      </w:pPr>
      <w:r w:rsidRPr="00BB24DA">
        <w:rPr>
          <w:noProof/>
        </w:rPr>
        <w:t>1.5</w:t>
      </w:r>
      <w:r w:rsidRPr="00BB24DA">
        <w:rPr>
          <w:rFonts w:asciiTheme="minorHAnsi" w:eastAsiaTheme="minorEastAsia" w:hAnsiTheme="minorHAnsi"/>
          <w:noProof/>
          <w:sz w:val="22"/>
          <w:szCs w:val="22"/>
        </w:rPr>
        <w:tab/>
      </w:r>
      <w:r w:rsidRPr="00BB24DA">
        <w:rPr>
          <w:noProof/>
        </w:rPr>
        <w:t>Construction.</w:t>
      </w:r>
      <w:r w:rsidRPr="00BB24DA">
        <w:rPr>
          <w:noProof/>
        </w:rPr>
        <w:tab/>
      </w:r>
      <w:r w:rsidRPr="00BB24DA">
        <w:rPr>
          <w:noProof/>
        </w:rPr>
        <w:fldChar w:fldCharType="begin"/>
      </w:r>
      <w:r w:rsidRPr="00BB24DA">
        <w:rPr>
          <w:noProof/>
        </w:rPr>
        <w:instrText xml:space="preserve"> PAGEREF _Toc516128401 \h </w:instrText>
      </w:r>
      <w:r w:rsidRPr="00BB24DA">
        <w:rPr>
          <w:noProof/>
        </w:rPr>
      </w:r>
      <w:r w:rsidRPr="00BB24DA">
        <w:rPr>
          <w:noProof/>
        </w:rPr>
        <w:fldChar w:fldCharType="separate"/>
      </w:r>
      <w:r w:rsidR="00052828">
        <w:rPr>
          <w:noProof/>
        </w:rPr>
        <w:t>27</w:t>
      </w:r>
      <w:r w:rsidRPr="00BB24DA">
        <w:rPr>
          <w:noProof/>
        </w:rPr>
        <w:fldChar w:fldCharType="end"/>
      </w:r>
    </w:p>
    <w:p w14:paraId="254CE973" w14:textId="1DD0B477"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II</w:t>
      </w:r>
      <w:r w:rsidRPr="00BB24DA">
        <w:rPr>
          <w:noProof/>
        </w:rPr>
        <w:t xml:space="preserve"> RESPONSIBILITIES OF SELLER</w:t>
      </w:r>
      <w:r w:rsidRPr="00BB24DA">
        <w:rPr>
          <w:noProof/>
        </w:rPr>
        <w:tab/>
      </w:r>
      <w:r w:rsidRPr="00BB24DA">
        <w:rPr>
          <w:noProof/>
        </w:rPr>
        <w:fldChar w:fldCharType="begin"/>
      </w:r>
      <w:r w:rsidRPr="00BB24DA">
        <w:rPr>
          <w:noProof/>
        </w:rPr>
        <w:instrText xml:space="preserve"> PAGEREF _Toc516128402 \h </w:instrText>
      </w:r>
      <w:r w:rsidRPr="00BB24DA">
        <w:rPr>
          <w:noProof/>
        </w:rPr>
      </w:r>
      <w:r w:rsidRPr="00BB24DA">
        <w:rPr>
          <w:noProof/>
        </w:rPr>
        <w:fldChar w:fldCharType="separate"/>
      </w:r>
      <w:r w:rsidR="00052828">
        <w:rPr>
          <w:noProof/>
        </w:rPr>
        <w:t>29</w:t>
      </w:r>
      <w:r w:rsidRPr="00BB24DA">
        <w:rPr>
          <w:noProof/>
        </w:rPr>
        <w:fldChar w:fldCharType="end"/>
      </w:r>
    </w:p>
    <w:p w14:paraId="12A4A86A" w14:textId="48757ED0" w:rsidR="00BE15E3" w:rsidRPr="00BB24DA" w:rsidRDefault="00BE15E3">
      <w:pPr>
        <w:pStyle w:val="TOC2"/>
        <w:rPr>
          <w:rFonts w:asciiTheme="minorHAnsi" w:eastAsiaTheme="minorEastAsia" w:hAnsiTheme="minorHAnsi"/>
          <w:noProof/>
          <w:sz w:val="22"/>
          <w:szCs w:val="22"/>
        </w:rPr>
      </w:pPr>
      <w:r w:rsidRPr="00BB24DA">
        <w:rPr>
          <w:noProof/>
        </w:rPr>
        <w:t>2.1</w:t>
      </w:r>
      <w:r w:rsidRPr="00BB24DA">
        <w:rPr>
          <w:rFonts w:asciiTheme="minorHAnsi" w:eastAsiaTheme="minorEastAsia" w:hAnsiTheme="minorHAnsi"/>
          <w:noProof/>
          <w:sz w:val="22"/>
          <w:szCs w:val="22"/>
        </w:rPr>
        <w:tab/>
      </w:r>
      <w:r w:rsidRPr="00BB24DA">
        <w:rPr>
          <w:noProof/>
        </w:rPr>
        <w:t>Seller's Obligation to Provide the Project.</w:t>
      </w:r>
      <w:r w:rsidRPr="00BB24DA">
        <w:rPr>
          <w:noProof/>
        </w:rPr>
        <w:tab/>
      </w:r>
      <w:r w:rsidRPr="00BB24DA">
        <w:rPr>
          <w:noProof/>
        </w:rPr>
        <w:fldChar w:fldCharType="begin"/>
      </w:r>
      <w:r w:rsidRPr="00BB24DA">
        <w:rPr>
          <w:noProof/>
        </w:rPr>
        <w:instrText xml:space="preserve"> PAGEREF _Toc516128403 \h </w:instrText>
      </w:r>
      <w:r w:rsidRPr="00BB24DA">
        <w:rPr>
          <w:noProof/>
        </w:rPr>
      </w:r>
      <w:r w:rsidRPr="00BB24DA">
        <w:rPr>
          <w:noProof/>
        </w:rPr>
        <w:fldChar w:fldCharType="separate"/>
      </w:r>
      <w:r w:rsidR="00052828">
        <w:rPr>
          <w:noProof/>
        </w:rPr>
        <w:t>29</w:t>
      </w:r>
      <w:r w:rsidRPr="00BB24DA">
        <w:rPr>
          <w:noProof/>
        </w:rPr>
        <w:fldChar w:fldCharType="end"/>
      </w:r>
    </w:p>
    <w:p w14:paraId="51DD9BFF" w14:textId="2640AA0D" w:rsidR="00BE15E3" w:rsidRPr="00BB24DA" w:rsidRDefault="00BE15E3">
      <w:pPr>
        <w:pStyle w:val="TOC2"/>
        <w:rPr>
          <w:rFonts w:asciiTheme="minorHAnsi" w:eastAsiaTheme="minorEastAsia" w:hAnsiTheme="minorHAnsi"/>
          <w:noProof/>
          <w:sz w:val="22"/>
          <w:szCs w:val="22"/>
        </w:rPr>
      </w:pPr>
      <w:r w:rsidRPr="00BB24DA">
        <w:rPr>
          <w:noProof/>
        </w:rPr>
        <w:t>2.2</w:t>
      </w:r>
      <w:r w:rsidRPr="00BB24DA">
        <w:rPr>
          <w:rFonts w:asciiTheme="minorHAnsi" w:eastAsiaTheme="minorEastAsia" w:hAnsiTheme="minorHAnsi"/>
          <w:noProof/>
          <w:sz w:val="22"/>
          <w:szCs w:val="22"/>
        </w:rPr>
        <w:tab/>
      </w:r>
      <w:r w:rsidRPr="00BB24DA">
        <w:rPr>
          <w:noProof/>
        </w:rPr>
        <w:t>Standards of Performance.</w:t>
      </w:r>
      <w:r w:rsidRPr="00BB24DA">
        <w:rPr>
          <w:noProof/>
        </w:rPr>
        <w:tab/>
      </w:r>
      <w:r w:rsidRPr="00BB24DA">
        <w:rPr>
          <w:noProof/>
        </w:rPr>
        <w:fldChar w:fldCharType="begin"/>
      </w:r>
      <w:r w:rsidRPr="00BB24DA">
        <w:rPr>
          <w:noProof/>
        </w:rPr>
        <w:instrText xml:space="preserve"> PAGEREF _Toc516128404 \h </w:instrText>
      </w:r>
      <w:r w:rsidRPr="00BB24DA">
        <w:rPr>
          <w:noProof/>
        </w:rPr>
      </w:r>
      <w:r w:rsidRPr="00BB24DA">
        <w:rPr>
          <w:noProof/>
        </w:rPr>
        <w:fldChar w:fldCharType="separate"/>
      </w:r>
      <w:r w:rsidR="00052828">
        <w:rPr>
          <w:noProof/>
        </w:rPr>
        <w:t>29</w:t>
      </w:r>
      <w:r w:rsidRPr="00BB24DA">
        <w:rPr>
          <w:noProof/>
        </w:rPr>
        <w:fldChar w:fldCharType="end"/>
      </w:r>
    </w:p>
    <w:p w14:paraId="3DB671A5" w14:textId="39D08D00" w:rsidR="00BE15E3" w:rsidRPr="00BB24DA" w:rsidRDefault="00BE15E3">
      <w:pPr>
        <w:pStyle w:val="TOC2"/>
        <w:rPr>
          <w:rFonts w:asciiTheme="minorHAnsi" w:eastAsiaTheme="minorEastAsia" w:hAnsiTheme="minorHAnsi"/>
          <w:noProof/>
          <w:sz w:val="22"/>
          <w:szCs w:val="22"/>
        </w:rPr>
      </w:pPr>
      <w:r w:rsidRPr="00BB24DA">
        <w:rPr>
          <w:noProof/>
        </w:rPr>
        <w:t>2.3</w:t>
      </w:r>
      <w:r w:rsidRPr="00BB24DA">
        <w:rPr>
          <w:rFonts w:asciiTheme="minorHAnsi" w:eastAsiaTheme="minorEastAsia" w:hAnsiTheme="minorHAnsi"/>
          <w:noProof/>
          <w:sz w:val="22"/>
          <w:szCs w:val="22"/>
        </w:rPr>
        <w:tab/>
      </w:r>
      <w:r w:rsidRPr="00BB24DA">
        <w:rPr>
          <w:noProof/>
        </w:rPr>
        <w:t>Production Tax Credit Opinion.</w:t>
      </w:r>
      <w:r w:rsidRPr="00BB24DA">
        <w:rPr>
          <w:noProof/>
        </w:rPr>
        <w:tab/>
      </w:r>
      <w:r w:rsidRPr="00BB24DA">
        <w:rPr>
          <w:noProof/>
        </w:rPr>
        <w:fldChar w:fldCharType="begin"/>
      </w:r>
      <w:r w:rsidRPr="00BB24DA">
        <w:rPr>
          <w:noProof/>
        </w:rPr>
        <w:instrText xml:space="preserve"> PAGEREF _Toc516128405 \h </w:instrText>
      </w:r>
      <w:r w:rsidRPr="00BB24DA">
        <w:rPr>
          <w:noProof/>
        </w:rPr>
      </w:r>
      <w:r w:rsidRPr="00BB24DA">
        <w:rPr>
          <w:noProof/>
        </w:rPr>
        <w:fldChar w:fldCharType="separate"/>
      </w:r>
      <w:r w:rsidR="00052828">
        <w:rPr>
          <w:noProof/>
        </w:rPr>
        <w:t>30</w:t>
      </w:r>
      <w:r w:rsidRPr="00BB24DA">
        <w:rPr>
          <w:noProof/>
        </w:rPr>
        <w:fldChar w:fldCharType="end"/>
      </w:r>
    </w:p>
    <w:p w14:paraId="1B32AD99" w14:textId="652DC790" w:rsidR="00BE15E3" w:rsidRPr="00BB24DA" w:rsidRDefault="00BE15E3">
      <w:pPr>
        <w:pStyle w:val="TOC2"/>
        <w:rPr>
          <w:rFonts w:asciiTheme="minorHAnsi" w:eastAsiaTheme="minorEastAsia" w:hAnsiTheme="minorHAnsi"/>
          <w:noProof/>
          <w:sz w:val="22"/>
          <w:szCs w:val="22"/>
        </w:rPr>
      </w:pPr>
      <w:r w:rsidRPr="00BB24DA">
        <w:rPr>
          <w:noProof/>
        </w:rPr>
        <w:t>2.4</w:t>
      </w:r>
      <w:r w:rsidRPr="00BB24DA">
        <w:rPr>
          <w:rFonts w:asciiTheme="minorHAnsi" w:eastAsiaTheme="minorEastAsia" w:hAnsiTheme="minorHAnsi"/>
          <w:noProof/>
          <w:sz w:val="22"/>
          <w:szCs w:val="22"/>
        </w:rPr>
        <w:tab/>
      </w:r>
      <w:r w:rsidRPr="00BB24DA">
        <w:rPr>
          <w:noProof/>
        </w:rPr>
        <w:t>Provision of Materials, Supplies, and Services.</w:t>
      </w:r>
      <w:r w:rsidRPr="00BB24DA">
        <w:rPr>
          <w:noProof/>
        </w:rPr>
        <w:tab/>
      </w:r>
      <w:r w:rsidRPr="00BB24DA">
        <w:rPr>
          <w:noProof/>
        </w:rPr>
        <w:fldChar w:fldCharType="begin"/>
      </w:r>
      <w:r w:rsidRPr="00BB24DA">
        <w:rPr>
          <w:noProof/>
        </w:rPr>
        <w:instrText xml:space="preserve"> PAGEREF _Toc516128406 \h </w:instrText>
      </w:r>
      <w:r w:rsidRPr="00BB24DA">
        <w:rPr>
          <w:noProof/>
        </w:rPr>
      </w:r>
      <w:r w:rsidRPr="00BB24DA">
        <w:rPr>
          <w:noProof/>
        </w:rPr>
        <w:fldChar w:fldCharType="separate"/>
      </w:r>
      <w:r w:rsidR="00052828">
        <w:rPr>
          <w:noProof/>
        </w:rPr>
        <w:t>30</w:t>
      </w:r>
      <w:r w:rsidRPr="00BB24DA">
        <w:rPr>
          <w:noProof/>
        </w:rPr>
        <w:fldChar w:fldCharType="end"/>
      </w:r>
    </w:p>
    <w:p w14:paraId="023A7438" w14:textId="4B34A2C7" w:rsidR="00BE15E3" w:rsidRPr="00BB24DA" w:rsidRDefault="00BE15E3">
      <w:pPr>
        <w:pStyle w:val="TOC2"/>
        <w:rPr>
          <w:rFonts w:asciiTheme="minorHAnsi" w:eastAsiaTheme="minorEastAsia" w:hAnsiTheme="minorHAnsi"/>
          <w:noProof/>
          <w:sz w:val="22"/>
          <w:szCs w:val="22"/>
        </w:rPr>
      </w:pPr>
      <w:r w:rsidRPr="00BB24DA">
        <w:rPr>
          <w:noProof/>
        </w:rPr>
        <w:t>2.5</w:t>
      </w:r>
      <w:r w:rsidRPr="00BB24DA">
        <w:rPr>
          <w:rFonts w:asciiTheme="minorHAnsi" w:eastAsiaTheme="minorEastAsia" w:hAnsiTheme="minorHAnsi"/>
          <w:noProof/>
          <w:sz w:val="22"/>
          <w:szCs w:val="22"/>
        </w:rPr>
        <w:tab/>
      </w:r>
      <w:r w:rsidRPr="00BB24DA">
        <w:rPr>
          <w:noProof/>
        </w:rPr>
        <w:t>Information Assistance to Buyer in Dealings with Governmental Authorities.</w:t>
      </w:r>
      <w:r w:rsidRPr="00BB24DA">
        <w:rPr>
          <w:noProof/>
        </w:rPr>
        <w:tab/>
      </w:r>
      <w:r w:rsidRPr="00BB24DA">
        <w:rPr>
          <w:noProof/>
        </w:rPr>
        <w:fldChar w:fldCharType="begin"/>
      </w:r>
      <w:r w:rsidRPr="00BB24DA">
        <w:rPr>
          <w:noProof/>
        </w:rPr>
        <w:instrText xml:space="preserve"> PAGEREF _Toc516128407 \h </w:instrText>
      </w:r>
      <w:r w:rsidRPr="00BB24DA">
        <w:rPr>
          <w:noProof/>
        </w:rPr>
      </w:r>
      <w:r w:rsidRPr="00BB24DA">
        <w:rPr>
          <w:noProof/>
        </w:rPr>
        <w:fldChar w:fldCharType="separate"/>
      </w:r>
      <w:r w:rsidR="00052828">
        <w:rPr>
          <w:noProof/>
        </w:rPr>
        <w:t>33</w:t>
      </w:r>
      <w:r w:rsidRPr="00BB24DA">
        <w:rPr>
          <w:noProof/>
        </w:rPr>
        <w:fldChar w:fldCharType="end"/>
      </w:r>
    </w:p>
    <w:p w14:paraId="17892D36" w14:textId="132D4D5D" w:rsidR="00BE15E3" w:rsidRPr="00BB24DA" w:rsidRDefault="00BE15E3">
      <w:pPr>
        <w:pStyle w:val="TOC2"/>
        <w:rPr>
          <w:rFonts w:asciiTheme="minorHAnsi" w:eastAsiaTheme="minorEastAsia" w:hAnsiTheme="minorHAnsi"/>
          <w:noProof/>
          <w:sz w:val="22"/>
          <w:szCs w:val="22"/>
        </w:rPr>
      </w:pPr>
      <w:r w:rsidRPr="00BB24DA">
        <w:rPr>
          <w:noProof/>
        </w:rPr>
        <w:t>2.6</w:t>
      </w:r>
      <w:r w:rsidRPr="00BB24DA">
        <w:rPr>
          <w:rFonts w:asciiTheme="minorHAnsi" w:eastAsiaTheme="minorEastAsia" w:hAnsiTheme="minorHAnsi"/>
          <w:noProof/>
          <w:sz w:val="22"/>
          <w:szCs w:val="22"/>
        </w:rPr>
        <w:tab/>
      </w:r>
      <w:r w:rsidRPr="00BB24DA">
        <w:rPr>
          <w:noProof/>
        </w:rPr>
        <w:t>Hazardous Chemicals and Hazardous Materials.</w:t>
      </w:r>
      <w:r w:rsidRPr="00BB24DA">
        <w:rPr>
          <w:noProof/>
        </w:rPr>
        <w:tab/>
      </w:r>
      <w:r w:rsidRPr="00BB24DA">
        <w:rPr>
          <w:noProof/>
        </w:rPr>
        <w:fldChar w:fldCharType="begin"/>
      </w:r>
      <w:r w:rsidRPr="00BB24DA">
        <w:rPr>
          <w:noProof/>
        </w:rPr>
        <w:instrText xml:space="preserve"> PAGEREF _Toc516128408 \h </w:instrText>
      </w:r>
      <w:r w:rsidRPr="00BB24DA">
        <w:rPr>
          <w:noProof/>
        </w:rPr>
      </w:r>
      <w:r w:rsidRPr="00BB24DA">
        <w:rPr>
          <w:noProof/>
        </w:rPr>
        <w:fldChar w:fldCharType="separate"/>
      </w:r>
      <w:r w:rsidR="00052828">
        <w:rPr>
          <w:noProof/>
        </w:rPr>
        <w:t>33</w:t>
      </w:r>
      <w:r w:rsidRPr="00BB24DA">
        <w:rPr>
          <w:noProof/>
        </w:rPr>
        <w:fldChar w:fldCharType="end"/>
      </w:r>
    </w:p>
    <w:p w14:paraId="04983230" w14:textId="5F79B8CE" w:rsidR="00BE15E3" w:rsidRPr="00BB24DA" w:rsidRDefault="00BE15E3">
      <w:pPr>
        <w:pStyle w:val="TOC2"/>
        <w:rPr>
          <w:rFonts w:asciiTheme="minorHAnsi" w:eastAsiaTheme="minorEastAsia" w:hAnsiTheme="minorHAnsi"/>
          <w:noProof/>
          <w:sz w:val="22"/>
          <w:szCs w:val="22"/>
        </w:rPr>
      </w:pPr>
      <w:r w:rsidRPr="00BB24DA">
        <w:rPr>
          <w:noProof/>
        </w:rPr>
        <w:t>2.7</w:t>
      </w:r>
      <w:r w:rsidRPr="00BB24DA">
        <w:rPr>
          <w:rFonts w:asciiTheme="minorHAnsi" w:eastAsiaTheme="minorEastAsia" w:hAnsiTheme="minorHAnsi"/>
          <w:noProof/>
          <w:sz w:val="22"/>
          <w:szCs w:val="22"/>
        </w:rPr>
        <w:tab/>
      </w:r>
      <w:r w:rsidRPr="00BB24DA">
        <w:rPr>
          <w:noProof/>
        </w:rPr>
        <w:t>Labor and Personnel.</w:t>
      </w:r>
      <w:r w:rsidRPr="00BB24DA">
        <w:rPr>
          <w:noProof/>
        </w:rPr>
        <w:tab/>
      </w:r>
      <w:r w:rsidRPr="00BB24DA">
        <w:rPr>
          <w:noProof/>
        </w:rPr>
        <w:fldChar w:fldCharType="begin"/>
      </w:r>
      <w:r w:rsidRPr="00BB24DA">
        <w:rPr>
          <w:noProof/>
        </w:rPr>
        <w:instrText xml:space="preserve"> PAGEREF _Toc516128409 \h </w:instrText>
      </w:r>
      <w:r w:rsidRPr="00BB24DA">
        <w:rPr>
          <w:noProof/>
        </w:rPr>
      </w:r>
      <w:r w:rsidRPr="00BB24DA">
        <w:rPr>
          <w:noProof/>
        </w:rPr>
        <w:fldChar w:fldCharType="separate"/>
      </w:r>
      <w:r w:rsidR="00052828">
        <w:rPr>
          <w:noProof/>
        </w:rPr>
        <w:t>34</w:t>
      </w:r>
      <w:r w:rsidRPr="00BB24DA">
        <w:rPr>
          <w:noProof/>
        </w:rPr>
        <w:fldChar w:fldCharType="end"/>
      </w:r>
    </w:p>
    <w:p w14:paraId="5DC9FD14" w14:textId="173CFAEC" w:rsidR="00BE15E3" w:rsidRPr="00BB24DA" w:rsidRDefault="00BE15E3">
      <w:pPr>
        <w:pStyle w:val="TOC2"/>
        <w:rPr>
          <w:rFonts w:asciiTheme="minorHAnsi" w:eastAsiaTheme="minorEastAsia" w:hAnsiTheme="minorHAnsi"/>
          <w:noProof/>
          <w:sz w:val="22"/>
          <w:szCs w:val="22"/>
        </w:rPr>
      </w:pPr>
      <w:r w:rsidRPr="00BB24DA">
        <w:rPr>
          <w:noProof/>
        </w:rPr>
        <w:t>2.8</w:t>
      </w:r>
      <w:r w:rsidRPr="00BB24DA">
        <w:rPr>
          <w:rFonts w:asciiTheme="minorHAnsi" w:eastAsiaTheme="minorEastAsia" w:hAnsiTheme="minorHAnsi"/>
          <w:noProof/>
          <w:sz w:val="22"/>
          <w:szCs w:val="22"/>
        </w:rPr>
        <w:tab/>
      </w:r>
      <w:r w:rsidRPr="00BB24DA">
        <w:rPr>
          <w:noProof/>
        </w:rPr>
        <w:t>Compliance with Applicable Laws.</w:t>
      </w:r>
      <w:r w:rsidRPr="00BB24DA">
        <w:rPr>
          <w:noProof/>
        </w:rPr>
        <w:tab/>
      </w:r>
      <w:r w:rsidRPr="00BB24DA">
        <w:rPr>
          <w:noProof/>
        </w:rPr>
        <w:fldChar w:fldCharType="begin"/>
      </w:r>
      <w:r w:rsidRPr="00BB24DA">
        <w:rPr>
          <w:noProof/>
        </w:rPr>
        <w:instrText xml:space="preserve"> PAGEREF _Toc516128410 \h </w:instrText>
      </w:r>
      <w:r w:rsidRPr="00BB24DA">
        <w:rPr>
          <w:noProof/>
        </w:rPr>
      </w:r>
      <w:r w:rsidRPr="00BB24DA">
        <w:rPr>
          <w:noProof/>
        </w:rPr>
        <w:fldChar w:fldCharType="separate"/>
      </w:r>
      <w:r w:rsidR="00052828">
        <w:rPr>
          <w:noProof/>
        </w:rPr>
        <w:t>36</w:t>
      </w:r>
      <w:r w:rsidRPr="00BB24DA">
        <w:rPr>
          <w:noProof/>
        </w:rPr>
        <w:fldChar w:fldCharType="end"/>
      </w:r>
    </w:p>
    <w:p w14:paraId="28FED776" w14:textId="683E37E1" w:rsidR="00BE15E3" w:rsidRPr="00BB24DA" w:rsidRDefault="00BE15E3">
      <w:pPr>
        <w:pStyle w:val="TOC2"/>
        <w:rPr>
          <w:rFonts w:asciiTheme="minorHAnsi" w:eastAsiaTheme="minorEastAsia" w:hAnsiTheme="minorHAnsi"/>
          <w:noProof/>
          <w:sz w:val="22"/>
          <w:szCs w:val="22"/>
        </w:rPr>
      </w:pPr>
      <w:r w:rsidRPr="00BB24DA">
        <w:rPr>
          <w:noProof/>
        </w:rPr>
        <w:t>2.9</w:t>
      </w:r>
      <w:r w:rsidRPr="00BB24DA">
        <w:rPr>
          <w:rFonts w:asciiTheme="minorHAnsi" w:eastAsiaTheme="minorEastAsia" w:hAnsiTheme="minorHAnsi"/>
          <w:noProof/>
          <w:sz w:val="22"/>
          <w:szCs w:val="22"/>
        </w:rPr>
        <w:tab/>
      </w:r>
      <w:r w:rsidRPr="00BB24DA">
        <w:rPr>
          <w:noProof/>
        </w:rPr>
        <w:t>Storage.</w:t>
      </w:r>
      <w:r w:rsidRPr="00BB24DA">
        <w:rPr>
          <w:noProof/>
        </w:rPr>
        <w:tab/>
      </w:r>
      <w:r w:rsidRPr="00BB24DA">
        <w:rPr>
          <w:noProof/>
        </w:rPr>
        <w:fldChar w:fldCharType="begin"/>
      </w:r>
      <w:r w:rsidRPr="00BB24DA">
        <w:rPr>
          <w:noProof/>
        </w:rPr>
        <w:instrText xml:space="preserve"> PAGEREF _Toc516128411 \h </w:instrText>
      </w:r>
      <w:r w:rsidRPr="00BB24DA">
        <w:rPr>
          <w:noProof/>
        </w:rPr>
      </w:r>
      <w:r w:rsidRPr="00BB24DA">
        <w:rPr>
          <w:noProof/>
        </w:rPr>
        <w:fldChar w:fldCharType="separate"/>
      </w:r>
      <w:r w:rsidR="00052828">
        <w:rPr>
          <w:noProof/>
        </w:rPr>
        <w:t>36</w:t>
      </w:r>
      <w:r w:rsidRPr="00BB24DA">
        <w:rPr>
          <w:noProof/>
        </w:rPr>
        <w:fldChar w:fldCharType="end"/>
      </w:r>
    </w:p>
    <w:p w14:paraId="539C929F" w14:textId="3AD038D6" w:rsidR="00BE15E3" w:rsidRPr="00BB24DA" w:rsidRDefault="00BE15E3">
      <w:pPr>
        <w:pStyle w:val="TOC2"/>
        <w:rPr>
          <w:rFonts w:asciiTheme="minorHAnsi" w:eastAsiaTheme="minorEastAsia" w:hAnsiTheme="minorHAnsi"/>
          <w:noProof/>
          <w:sz w:val="22"/>
          <w:szCs w:val="22"/>
        </w:rPr>
      </w:pPr>
      <w:r w:rsidRPr="00BB24DA">
        <w:rPr>
          <w:noProof/>
        </w:rPr>
        <w:t>2.10</w:t>
      </w:r>
      <w:r w:rsidRPr="00BB24DA">
        <w:rPr>
          <w:rFonts w:asciiTheme="minorHAnsi" w:eastAsiaTheme="minorEastAsia" w:hAnsiTheme="minorHAnsi"/>
          <w:noProof/>
          <w:sz w:val="22"/>
          <w:szCs w:val="22"/>
        </w:rPr>
        <w:tab/>
      </w:r>
      <w:r w:rsidRPr="00BB24DA">
        <w:rPr>
          <w:noProof/>
        </w:rPr>
        <w:t>Cooperation Regarding Commercial Operation.</w:t>
      </w:r>
      <w:r w:rsidRPr="00BB24DA">
        <w:rPr>
          <w:noProof/>
        </w:rPr>
        <w:tab/>
      </w:r>
      <w:r w:rsidRPr="00BB24DA">
        <w:rPr>
          <w:noProof/>
        </w:rPr>
        <w:fldChar w:fldCharType="begin"/>
      </w:r>
      <w:r w:rsidRPr="00BB24DA">
        <w:rPr>
          <w:noProof/>
        </w:rPr>
        <w:instrText xml:space="preserve"> PAGEREF _Toc516128412 \h </w:instrText>
      </w:r>
      <w:r w:rsidRPr="00BB24DA">
        <w:rPr>
          <w:noProof/>
        </w:rPr>
      </w:r>
      <w:r w:rsidRPr="00BB24DA">
        <w:rPr>
          <w:noProof/>
        </w:rPr>
        <w:fldChar w:fldCharType="separate"/>
      </w:r>
      <w:r w:rsidR="00052828">
        <w:rPr>
          <w:noProof/>
        </w:rPr>
        <w:t>36</w:t>
      </w:r>
      <w:r w:rsidRPr="00BB24DA">
        <w:rPr>
          <w:noProof/>
        </w:rPr>
        <w:fldChar w:fldCharType="end"/>
      </w:r>
    </w:p>
    <w:p w14:paraId="38B1C5EA" w14:textId="523EF2EA" w:rsidR="00BE15E3" w:rsidRPr="00BB24DA" w:rsidRDefault="00BE15E3">
      <w:pPr>
        <w:pStyle w:val="TOC2"/>
        <w:rPr>
          <w:rFonts w:asciiTheme="minorHAnsi" w:eastAsiaTheme="minorEastAsia" w:hAnsiTheme="minorHAnsi"/>
          <w:noProof/>
          <w:sz w:val="22"/>
          <w:szCs w:val="22"/>
        </w:rPr>
      </w:pPr>
      <w:r w:rsidRPr="00BB24DA">
        <w:rPr>
          <w:noProof/>
        </w:rPr>
        <w:t>2.11</w:t>
      </w:r>
      <w:r w:rsidRPr="00BB24DA">
        <w:rPr>
          <w:rFonts w:asciiTheme="minorHAnsi" w:eastAsiaTheme="minorEastAsia" w:hAnsiTheme="minorHAnsi"/>
          <w:noProof/>
          <w:sz w:val="22"/>
          <w:szCs w:val="22"/>
        </w:rPr>
        <w:tab/>
      </w:r>
      <w:r w:rsidRPr="00BB24DA">
        <w:rPr>
          <w:noProof/>
        </w:rPr>
        <w:t>No Shop.</w:t>
      </w:r>
      <w:r w:rsidRPr="00BB24DA">
        <w:rPr>
          <w:noProof/>
        </w:rPr>
        <w:tab/>
      </w:r>
      <w:r w:rsidRPr="00BB24DA">
        <w:rPr>
          <w:noProof/>
        </w:rPr>
        <w:fldChar w:fldCharType="begin"/>
      </w:r>
      <w:r w:rsidRPr="00BB24DA">
        <w:rPr>
          <w:noProof/>
        </w:rPr>
        <w:instrText xml:space="preserve"> PAGEREF _Toc516128413 \h </w:instrText>
      </w:r>
      <w:r w:rsidRPr="00BB24DA">
        <w:rPr>
          <w:noProof/>
        </w:rPr>
      </w:r>
      <w:r w:rsidRPr="00BB24DA">
        <w:rPr>
          <w:noProof/>
        </w:rPr>
        <w:fldChar w:fldCharType="separate"/>
      </w:r>
      <w:r w:rsidR="00052828">
        <w:rPr>
          <w:noProof/>
        </w:rPr>
        <w:t>36</w:t>
      </w:r>
      <w:r w:rsidRPr="00BB24DA">
        <w:rPr>
          <w:noProof/>
        </w:rPr>
        <w:fldChar w:fldCharType="end"/>
      </w:r>
    </w:p>
    <w:p w14:paraId="170267EB" w14:textId="347562D7"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III</w:t>
      </w:r>
      <w:r w:rsidRPr="00BB24DA">
        <w:rPr>
          <w:noProof/>
        </w:rPr>
        <w:t xml:space="preserve"> PROPERTY</w:t>
      </w:r>
      <w:r w:rsidRPr="00BB24DA">
        <w:rPr>
          <w:noProof/>
        </w:rPr>
        <w:tab/>
      </w:r>
      <w:r w:rsidRPr="00BB24DA">
        <w:rPr>
          <w:noProof/>
        </w:rPr>
        <w:fldChar w:fldCharType="begin"/>
      </w:r>
      <w:r w:rsidRPr="00BB24DA">
        <w:rPr>
          <w:noProof/>
        </w:rPr>
        <w:instrText xml:space="preserve"> PAGEREF _Toc516128414 \h </w:instrText>
      </w:r>
      <w:r w:rsidRPr="00BB24DA">
        <w:rPr>
          <w:noProof/>
        </w:rPr>
      </w:r>
      <w:r w:rsidRPr="00BB24DA">
        <w:rPr>
          <w:noProof/>
        </w:rPr>
        <w:fldChar w:fldCharType="separate"/>
      </w:r>
      <w:r w:rsidR="00052828">
        <w:rPr>
          <w:noProof/>
        </w:rPr>
        <w:t>37</w:t>
      </w:r>
      <w:r w:rsidRPr="00BB24DA">
        <w:rPr>
          <w:noProof/>
        </w:rPr>
        <w:fldChar w:fldCharType="end"/>
      </w:r>
    </w:p>
    <w:p w14:paraId="525967E7" w14:textId="1EC040F2" w:rsidR="00BE15E3" w:rsidRPr="00BB24DA" w:rsidRDefault="00BE15E3">
      <w:pPr>
        <w:pStyle w:val="TOC2"/>
        <w:rPr>
          <w:rFonts w:asciiTheme="minorHAnsi" w:eastAsiaTheme="minorEastAsia" w:hAnsiTheme="minorHAnsi"/>
          <w:noProof/>
          <w:sz w:val="22"/>
          <w:szCs w:val="22"/>
        </w:rPr>
      </w:pPr>
      <w:r w:rsidRPr="00BB24DA">
        <w:rPr>
          <w:noProof/>
        </w:rPr>
        <w:t>3.1</w:t>
      </w:r>
      <w:r w:rsidRPr="00BB24DA">
        <w:rPr>
          <w:rFonts w:asciiTheme="minorHAnsi" w:eastAsiaTheme="minorEastAsia" w:hAnsiTheme="minorHAnsi"/>
          <w:noProof/>
          <w:sz w:val="22"/>
          <w:szCs w:val="22"/>
        </w:rPr>
        <w:tab/>
      </w:r>
      <w:r w:rsidRPr="00BB24DA">
        <w:rPr>
          <w:noProof/>
        </w:rPr>
        <w:t>Real Property Documents.</w:t>
      </w:r>
      <w:r w:rsidRPr="00BB24DA">
        <w:rPr>
          <w:noProof/>
        </w:rPr>
        <w:tab/>
      </w:r>
      <w:r w:rsidRPr="00BB24DA">
        <w:rPr>
          <w:noProof/>
        </w:rPr>
        <w:fldChar w:fldCharType="begin"/>
      </w:r>
      <w:r w:rsidRPr="00BB24DA">
        <w:rPr>
          <w:noProof/>
        </w:rPr>
        <w:instrText xml:space="preserve"> PAGEREF _Toc516128415 \h </w:instrText>
      </w:r>
      <w:r w:rsidRPr="00BB24DA">
        <w:rPr>
          <w:noProof/>
        </w:rPr>
      </w:r>
      <w:r w:rsidRPr="00BB24DA">
        <w:rPr>
          <w:noProof/>
        </w:rPr>
        <w:fldChar w:fldCharType="separate"/>
      </w:r>
      <w:r w:rsidR="00052828">
        <w:rPr>
          <w:noProof/>
        </w:rPr>
        <w:t>37</w:t>
      </w:r>
      <w:r w:rsidRPr="00BB24DA">
        <w:rPr>
          <w:noProof/>
        </w:rPr>
        <w:fldChar w:fldCharType="end"/>
      </w:r>
    </w:p>
    <w:p w14:paraId="4AF3F856" w14:textId="198D31C8" w:rsidR="00BE15E3" w:rsidRPr="00BB24DA" w:rsidRDefault="00BE15E3">
      <w:pPr>
        <w:pStyle w:val="TOC2"/>
        <w:rPr>
          <w:rFonts w:asciiTheme="minorHAnsi" w:eastAsiaTheme="minorEastAsia" w:hAnsiTheme="minorHAnsi"/>
          <w:noProof/>
          <w:sz w:val="22"/>
          <w:szCs w:val="22"/>
        </w:rPr>
      </w:pPr>
      <w:r w:rsidRPr="00BB24DA">
        <w:rPr>
          <w:noProof/>
        </w:rPr>
        <w:t>3.2</w:t>
      </w:r>
      <w:r w:rsidRPr="00BB24DA">
        <w:rPr>
          <w:rFonts w:asciiTheme="minorHAnsi" w:eastAsiaTheme="minorEastAsia" w:hAnsiTheme="minorHAnsi"/>
          <w:noProof/>
          <w:sz w:val="22"/>
          <w:szCs w:val="22"/>
        </w:rPr>
        <w:tab/>
      </w:r>
      <w:r w:rsidRPr="00BB24DA">
        <w:rPr>
          <w:noProof/>
        </w:rPr>
        <w:t>UCC Search of Personal Property Interests.</w:t>
      </w:r>
      <w:r w:rsidRPr="00BB24DA">
        <w:rPr>
          <w:noProof/>
        </w:rPr>
        <w:tab/>
      </w:r>
      <w:r w:rsidRPr="00BB24DA">
        <w:rPr>
          <w:noProof/>
        </w:rPr>
        <w:fldChar w:fldCharType="begin"/>
      </w:r>
      <w:r w:rsidRPr="00BB24DA">
        <w:rPr>
          <w:noProof/>
        </w:rPr>
        <w:instrText xml:space="preserve"> PAGEREF _Toc516128416 \h </w:instrText>
      </w:r>
      <w:r w:rsidRPr="00BB24DA">
        <w:rPr>
          <w:noProof/>
        </w:rPr>
      </w:r>
      <w:r w:rsidRPr="00BB24DA">
        <w:rPr>
          <w:noProof/>
        </w:rPr>
        <w:fldChar w:fldCharType="separate"/>
      </w:r>
      <w:r w:rsidR="00052828">
        <w:rPr>
          <w:noProof/>
        </w:rPr>
        <w:t>42</w:t>
      </w:r>
      <w:r w:rsidRPr="00BB24DA">
        <w:rPr>
          <w:noProof/>
        </w:rPr>
        <w:fldChar w:fldCharType="end"/>
      </w:r>
    </w:p>
    <w:p w14:paraId="0C8AD8E8" w14:textId="2BD23723" w:rsidR="00BE15E3" w:rsidRPr="00BB24DA" w:rsidRDefault="00BE15E3">
      <w:pPr>
        <w:pStyle w:val="TOC2"/>
        <w:rPr>
          <w:rFonts w:asciiTheme="minorHAnsi" w:eastAsiaTheme="minorEastAsia" w:hAnsiTheme="minorHAnsi"/>
          <w:noProof/>
          <w:sz w:val="22"/>
          <w:szCs w:val="22"/>
        </w:rPr>
      </w:pPr>
      <w:r w:rsidRPr="00BB24DA">
        <w:rPr>
          <w:noProof/>
        </w:rPr>
        <w:t>3.3</w:t>
      </w:r>
      <w:r w:rsidRPr="00BB24DA">
        <w:rPr>
          <w:rFonts w:asciiTheme="minorHAnsi" w:eastAsiaTheme="minorEastAsia" w:hAnsiTheme="minorHAnsi"/>
          <w:noProof/>
          <w:sz w:val="22"/>
          <w:szCs w:val="22"/>
        </w:rPr>
        <w:tab/>
      </w:r>
      <w:r w:rsidRPr="00BB24DA">
        <w:rPr>
          <w:noProof/>
        </w:rPr>
        <w:t>Project Layout.</w:t>
      </w:r>
      <w:r w:rsidRPr="00BB24DA">
        <w:rPr>
          <w:noProof/>
        </w:rPr>
        <w:tab/>
      </w:r>
      <w:r w:rsidRPr="00BB24DA">
        <w:rPr>
          <w:noProof/>
        </w:rPr>
        <w:fldChar w:fldCharType="begin"/>
      </w:r>
      <w:r w:rsidRPr="00BB24DA">
        <w:rPr>
          <w:noProof/>
        </w:rPr>
        <w:instrText xml:space="preserve"> PAGEREF _Toc516128417 \h </w:instrText>
      </w:r>
      <w:r w:rsidRPr="00BB24DA">
        <w:rPr>
          <w:noProof/>
        </w:rPr>
      </w:r>
      <w:r w:rsidRPr="00BB24DA">
        <w:rPr>
          <w:noProof/>
        </w:rPr>
        <w:fldChar w:fldCharType="separate"/>
      </w:r>
      <w:r w:rsidR="00052828">
        <w:rPr>
          <w:noProof/>
        </w:rPr>
        <w:t>42</w:t>
      </w:r>
      <w:r w:rsidRPr="00BB24DA">
        <w:rPr>
          <w:noProof/>
        </w:rPr>
        <w:fldChar w:fldCharType="end"/>
      </w:r>
    </w:p>
    <w:p w14:paraId="45AFF1B5" w14:textId="40AE45A2" w:rsidR="00BE15E3" w:rsidRPr="00BB24DA" w:rsidRDefault="00BE15E3">
      <w:pPr>
        <w:pStyle w:val="TOC2"/>
        <w:rPr>
          <w:rFonts w:asciiTheme="minorHAnsi" w:eastAsiaTheme="minorEastAsia" w:hAnsiTheme="minorHAnsi"/>
          <w:noProof/>
          <w:sz w:val="22"/>
          <w:szCs w:val="22"/>
        </w:rPr>
      </w:pPr>
      <w:r w:rsidRPr="00BB24DA">
        <w:rPr>
          <w:noProof/>
        </w:rPr>
        <w:t>3.4</w:t>
      </w:r>
      <w:r w:rsidRPr="00BB24DA">
        <w:rPr>
          <w:rFonts w:asciiTheme="minorHAnsi" w:eastAsiaTheme="minorEastAsia" w:hAnsiTheme="minorHAnsi"/>
          <w:noProof/>
          <w:sz w:val="22"/>
          <w:szCs w:val="22"/>
        </w:rPr>
        <w:tab/>
      </w:r>
      <w:r w:rsidRPr="00BB24DA">
        <w:rPr>
          <w:noProof/>
        </w:rPr>
        <w:t>Environmental Assessment.</w:t>
      </w:r>
      <w:r w:rsidRPr="00BB24DA">
        <w:rPr>
          <w:noProof/>
        </w:rPr>
        <w:tab/>
      </w:r>
      <w:r w:rsidRPr="00BB24DA">
        <w:rPr>
          <w:noProof/>
        </w:rPr>
        <w:fldChar w:fldCharType="begin"/>
      </w:r>
      <w:r w:rsidRPr="00BB24DA">
        <w:rPr>
          <w:noProof/>
        </w:rPr>
        <w:instrText xml:space="preserve"> PAGEREF _Toc516128418 \h </w:instrText>
      </w:r>
      <w:r w:rsidRPr="00BB24DA">
        <w:rPr>
          <w:noProof/>
        </w:rPr>
      </w:r>
      <w:r w:rsidRPr="00BB24DA">
        <w:rPr>
          <w:noProof/>
        </w:rPr>
        <w:fldChar w:fldCharType="separate"/>
      </w:r>
      <w:r w:rsidR="00052828">
        <w:rPr>
          <w:noProof/>
        </w:rPr>
        <w:t>43</w:t>
      </w:r>
      <w:r w:rsidRPr="00BB24DA">
        <w:rPr>
          <w:noProof/>
        </w:rPr>
        <w:fldChar w:fldCharType="end"/>
      </w:r>
    </w:p>
    <w:p w14:paraId="09D873CA" w14:textId="675A02C6" w:rsidR="00BE15E3" w:rsidRPr="00BB24DA" w:rsidRDefault="00BE15E3">
      <w:pPr>
        <w:pStyle w:val="TOC2"/>
        <w:rPr>
          <w:rFonts w:asciiTheme="minorHAnsi" w:eastAsiaTheme="minorEastAsia" w:hAnsiTheme="minorHAnsi"/>
          <w:noProof/>
          <w:sz w:val="22"/>
          <w:szCs w:val="22"/>
        </w:rPr>
      </w:pPr>
      <w:r w:rsidRPr="00BB24DA">
        <w:rPr>
          <w:noProof/>
        </w:rPr>
        <w:t>3.5</w:t>
      </w:r>
      <w:r w:rsidRPr="00BB24DA">
        <w:rPr>
          <w:rFonts w:asciiTheme="minorHAnsi" w:eastAsiaTheme="minorEastAsia" w:hAnsiTheme="minorHAnsi"/>
          <w:noProof/>
          <w:sz w:val="22"/>
          <w:szCs w:val="22"/>
        </w:rPr>
        <w:tab/>
      </w:r>
      <w:r w:rsidRPr="00BB24DA">
        <w:rPr>
          <w:noProof/>
        </w:rPr>
        <w:t>Project Contracts.</w:t>
      </w:r>
      <w:r w:rsidRPr="00BB24DA">
        <w:rPr>
          <w:noProof/>
        </w:rPr>
        <w:tab/>
      </w:r>
      <w:r w:rsidRPr="00BB24DA">
        <w:rPr>
          <w:noProof/>
        </w:rPr>
        <w:fldChar w:fldCharType="begin"/>
      </w:r>
      <w:r w:rsidRPr="00BB24DA">
        <w:rPr>
          <w:noProof/>
        </w:rPr>
        <w:instrText xml:space="preserve"> PAGEREF _Toc516128419 \h </w:instrText>
      </w:r>
      <w:r w:rsidRPr="00BB24DA">
        <w:rPr>
          <w:noProof/>
        </w:rPr>
      </w:r>
      <w:r w:rsidRPr="00BB24DA">
        <w:rPr>
          <w:noProof/>
        </w:rPr>
        <w:fldChar w:fldCharType="separate"/>
      </w:r>
      <w:r w:rsidR="00052828">
        <w:rPr>
          <w:noProof/>
        </w:rPr>
        <w:t>43</w:t>
      </w:r>
      <w:r w:rsidRPr="00BB24DA">
        <w:rPr>
          <w:noProof/>
        </w:rPr>
        <w:fldChar w:fldCharType="end"/>
      </w:r>
    </w:p>
    <w:p w14:paraId="4FDEC75A" w14:textId="6171AF60" w:rsidR="00BE15E3" w:rsidRPr="00BB24DA" w:rsidRDefault="00BE15E3">
      <w:pPr>
        <w:pStyle w:val="TOC2"/>
        <w:rPr>
          <w:rFonts w:asciiTheme="minorHAnsi" w:eastAsiaTheme="minorEastAsia" w:hAnsiTheme="minorHAnsi"/>
          <w:noProof/>
          <w:sz w:val="22"/>
          <w:szCs w:val="22"/>
        </w:rPr>
      </w:pPr>
      <w:r w:rsidRPr="00BB24DA">
        <w:rPr>
          <w:noProof/>
        </w:rPr>
        <w:t>3.6</w:t>
      </w:r>
      <w:r w:rsidRPr="00BB24DA">
        <w:rPr>
          <w:rFonts w:asciiTheme="minorHAnsi" w:eastAsiaTheme="minorEastAsia" w:hAnsiTheme="minorHAnsi"/>
          <w:noProof/>
          <w:sz w:val="22"/>
          <w:szCs w:val="22"/>
        </w:rPr>
        <w:tab/>
      </w:r>
      <w:r w:rsidRPr="00BB24DA">
        <w:rPr>
          <w:noProof/>
        </w:rPr>
        <w:t>Liens Arising from Work.</w:t>
      </w:r>
      <w:r w:rsidRPr="00BB24DA">
        <w:rPr>
          <w:noProof/>
        </w:rPr>
        <w:tab/>
      </w:r>
      <w:r w:rsidRPr="00BB24DA">
        <w:rPr>
          <w:noProof/>
        </w:rPr>
        <w:fldChar w:fldCharType="begin"/>
      </w:r>
      <w:r w:rsidRPr="00BB24DA">
        <w:rPr>
          <w:noProof/>
        </w:rPr>
        <w:instrText xml:space="preserve"> PAGEREF _Toc516128420 \h </w:instrText>
      </w:r>
      <w:r w:rsidRPr="00BB24DA">
        <w:rPr>
          <w:noProof/>
        </w:rPr>
      </w:r>
      <w:r w:rsidRPr="00BB24DA">
        <w:rPr>
          <w:noProof/>
        </w:rPr>
        <w:fldChar w:fldCharType="separate"/>
      </w:r>
      <w:r w:rsidR="00052828">
        <w:rPr>
          <w:noProof/>
        </w:rPr>
        <w:t>43</w:t>
      </w:r>
      <w:r w:rsidRPr="00BB24DA">
        <w:rPr>
          <w:noProof/>
        </w:rPr>
        <w:fldChar w:fldCharType="end"/>
      </w:r>
    </w:p>
    <w:p w14:paraId="30929FAA" w14:textId="0036CA7D"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IV</w:t>
      </w:r>
      <w:r w:rsidRPr="00BB24DA">
        <w:rPr>
          <w:noProof/>
        </w:rPr>
        <w:t xml:space="preserve"> RESPONSIBILITIES OF BUYER</w:t>
      </w:r>
      <w:r w:rsidRPr="00BB24DA">
        <w:rPr>
          <w:noProof/>
        </w:rPr>
        <w:tab/>
      </w:r>
      <w:r w:rsidRPr="00BB24DA">
        <w:rPr>
          <w:noProof/>
        </w:rPr>
        <w:fldChar w:fldCharType="begin"/>
      </w:r>
      <w:r w:rsidRPr="00BB24DA">
        <w:rPr>
          <w:noProof/>
        </w:rPr>
        <w:instrText xml:space="preserve"> PAGEREF _Toc516128421 \h </w:instrText>
      </w:r>
      <w:r w:rsidRPr="00BB24DA">
        <w:rPr>
          <w:noProof/>
        </w:rPr>
      </w:r>
      <w:r w:rsidRPr="00BB24DA">
        <w:rPr>
          <w:noProof/>
        </w:rPr>
        <w:fldChar w:fldCharType="separate"/>
      </w:r>
      <w:r w:rsidR="00052828">
        <w:rPr>
          <w:noProof/>
        </w:rPr>
        <w:t>44</w:t>
      </w:r>
      <w:r w:rsidRPr="00BB24DA">
        <w:rPr>
          <w:noProof/>
        </w:rPr>
        <w:fldChar w:fldCharType="end"/>
      </w:r>
    </w:p>
    <w:p w14:paraId="0403F9AE" w14:textId="72459AF5" w:rsidR="00BE15E3" w:rsidRPr="00BB24DA" w:rsidRDefault="00BE15E3">
      <w:pPr>
        <w:pStyle w:val="TOC2"/>
        <w:rPr>
          <w:rFonts w:asciiTheme="minorHAnsi" w:eastAsiaTheme="minorEastAsia" w:hAnsiTheme="minorHAnsi"/>
          <w:noProof/>
          <w:sz w:val="22"/>
          <w:szCs w:val="22"/>
        </w:rPr>
      </w:pPr>
      <w:r w:rsidRPr="00BB24DA">
        <w:rPr>
          <w:noProof/>
        </w:rPr>
        <w:t>4.1</w:t>
      </w:r>
      <w:r w:rsidRPr="00BB24DA">
        <w:rPr>
          <w:rFonts w:asciiTheme="minorHAnsi" w:eastAsiaTheme="minorEastAsia" w:hAnsiTheme="minorHAnsi"/>
          <w:noProof/>
          <w:sz w:val="22"/>
          <w:szCs w:val="22"/>
        </w:rPr>
        <w:tab/>
      </w:r>
      <w:r w:rsidRPr="00BB24DA">
        <w:rPr>
          <w:noProof/>
        </w:rPr>
        <w:t>Buyer's General Obligation.</w:t>
      </w:r>
      <w:r w:rsidRPr="00BB24DA">
        <w:rPr>
          <w:noProof/>
        </w:rPr>
        <w:tab/>
      </w:r>
      <w:r w:rsidRPr="00BB24DA">
        <w:rPr>
          <w:noProof/>
        </w:rPr>
        <w:fldChar w:fldCharType="begin"/>
      </w:r>
      <w:r w:rsidRPr="00BB24DA">
        <w:rPr>
          <w:noProof/>
        </w:rPr>
        <w:instrText xml:space="preserve"> PAGEREF _Toc516128422 \h </w:instrText>
      </w:r>
      <w:r w:rsidRPr="00BB24DA">
        <w:rPr>
          <w:noProof/>
        </w:rPr>
      </w:r>
      <w:r w:rsidRPr="00BB24DA">
        <w:rPr>
          <w:noProof/>
        </w:rPr>
        <w:fldChar w:fldCharType="separate"/>
      </w:r>
      <w:r w:rsidR="00052828">
        <w:rPr>
          <w:noProof/>
        </w:rPr>
        <w:t>44</w:t>
      </w:r>
      <w:r w:rsidRPr="00BB24DA">
        <w:rPr>
          <w:noProof/>
        </w:rPr>
        <w:fldChar w:fldCharType="end"/>
      </w:r>
    </w:p>
    <w:p w14:paraId="278E2F2D" w14:textId="5CAF1E8E" w:rsidR="00BE15E3" w:rsidRPr="00BB24DA" w:rsidRDefault="00BE15E3">
      <w:pPr>
        <w:pStyle w:val="TOC2"/>
        <w:rPr>
          <w:rFonts w:asciiTheme="minorHAnsi" w:eastAsiaTheme="minorEastAsia" w:hAnsiTheme="minorHAnsi"/>
          <w:noProof/>
          <w:sz w:val="22"/>
          <w:szCs w:val="22"/>
        </w:rPr>
      </w:pPr>
      <w:r w:rsidRPr="00BB24DA">
        <w:rPr>
          <w:noProof/>
        </w:rPr>
        <w:t>4.2</w:t>
      </w:r>
      <w:r w:rsidRPr="00BB24DA">
        <w:rPr>
          <w:rFonts w:asciiTheme="minorHAnsi" w:eastAsiaTheme="minorEastAsia" w:hAnsiTheme="minorHAnsi"/>
          <w:noProof/>
          <w:sz w:val="22"/>
          <w:szCs w:val="22"/>
        </w:rPr>
        <w:tab/>
      </w:r>
      <w:r w:rsidRPr="00BB24DA">
        <w:rPr>
          <w:noProof/>
        </w:rPr>
        <w:t>Buyer's Specific Obligations.</w:t>
      </w:r>
      <w:r w:rsidRPr="00BB24DA">
        <w:rPr>
          <w:noProof/>
        </w:rPr>
        <w:tab/>
      </w:r>
      <w:r w:rsidRPr="00BB24DA">
        <w:rPr>
          <w:noProof/>
        </w:rPr>
        <w:fldChar w:fldCharType="begin"/>
      </w:r>
      <w:r w:rsidRPr="00BB24DA">
        <w:rPr>
          <w:noProof/>
        </w:rPr>
        <w:instrText xml:space="preserve"> PAGEREF _Toc516128423 \h </w:instrText>
      </w:r>
      <w:r w:rsidRPr="00BB24DA">
        <w:rPr>
          <w:noProof/>
        </w:rPr>
      </w:r>
      <w:r w:rsidRPr="00BB24DA">
        <w:rPr>
          <w:noProof/>
        </w:rPr>
        <w:fldChar w:fldCharType="separate"/>
      </w:r>
      <w:r w:rsidR="00052828">
        <w:rPr>
          <w:noProof/>
        </w:rPr>
        <w:t>44</w:t>
      </w:r>
      <w:r w:rsidRPr="00BB24DA">
        <w:rPr>
          <w:noProof/>
        </w:rPr>
        <w:fldChar w:fldCharType="end"/>
      </w:r>
    </w:p>
    <w:p w14:paraId="14B49636" w14:textId="7C96FE05" w:rsidR="00BE15E3" w:rsidRPr="00BB24DA" w:rsidRDefault="00BE15E3">
      <w:pPr>
        <w:pStyle w:val="TOC2"/>
        <w:rPr>
          <w:rFonts w:asciiTheme="minorHAnsi" w:eastAsiaTheme="minorEastAsia" w:hAnsiTheme="minorHAnsi"/>
          <w:noProof/>
          <w:sz w:val="22"/>
          <w:szCs w:val="22"/>
        </w:rPr>
      </w:pPr>
      <w:r w:rsidRPr="00BB24DA">
        <w:rPr>
          <w:noProof/>
        </w:rPr>
        <w:t>4.3</w:t>
      </w:r>
      <w:r w:rsidRPr="00BB24DA">
        <w:rPr>
          <w:rFonts w:asciiTheme="minorHAnsi" w:eastAsiaTheme="minorEastAsia" w:hAnsiTheme="minorHAnsi"/>
          <w:noProof/>
          <w:sz w:val="22"/>
          <w:szCs w:val="22"/>
        </w:rPr>
        <w:tab/>
      </w:r>
      <w:r w:rsidRPr="00BB24DA">
        <w:rPr>
          <w:noProof/>
        </w:rPr>
        <w:t>FERC Regulatory Filing.</w:t>
      </w:r>
      <w:r w:rsidRPr="00BB24DA">
        <w:rPr>
          <w:noProof/>
        </w:rPr>
        <w:tab/>
      </w:r>
      <w:r w:rsidRPr="00BB24DA">
        <w:rPr>
          <w:noProof/>
        </w:rPr>
        <w:fldChar w:fldCharType="begin"/>
      </w:r>
      <w:r w:rsidRPr="00BB24DA">
        <w:rPr>
          <w:noProof/>
        </w:rPr>
        <w:instrText xml:space="preserve"> PAGEREF _Toc516128424 \h </w:instrText>
      </w:r>
      <w:r w:rsidRPr="00BB24DA">
        <w:rPr>
          <w:noProof/>
        </w:rPr>
      </w:r>
      <w:r w:rsidRPr="00BB24DA">
        <w:rPr>
          <w:noProof/>
        </w:rPr>
        <w:fldChar w:fldCharType="separate"/>
      </w:r>
      <w:r w:rsidR="00052828">
        <w:rPr>
          <w:noProof/>
        </w:rPr>
        <w:t>46</w:t>
      </w:r>
      <w:r w:rsidRPr="00BB24DA">
        <w:rPr>
          <w:noProof/>
        </w:rPr>
        <w:fldChar w:fldCharType="end"/>
      </w:r>
    </w:p>
    <w:p w14:paraId="6EF34651" w14:textId="45441AB9" w:rsidR="00BE15E3" w:rsidRPr="00BB24DA" w:rsidRDefault="00BE15E3">
      <w:pPr>
        <w:pStyle w:val="TOC2"/>
        <w:rPr>
          <w:rFonts w:asciiTheme="minorHAnsi" w:eastAsiaTheme="minorEastAsia" w:hAnsiTheme="minorHAnsi"/>
          <w:noProof/>
          <w:sz w:val="22"/>
          <w:szCs w:val="22"/>
        </w:rPr>
      </w:pPr>
      <w:r w:rsidRPr="00BB24DA">
        <w:rPr>
          <w:noProof/>
        </w:rPr>
        <w:t>4.4</w:t>
      </w:r>
      <w:r w:rsidRPr="00BB24DA">
        <w:rPr>
          <w:rFonts w:asciiTheme="minorHAnsi" w:eastAsiaTheme="minorEastAsia" w:hAnsiTheme="minorHAnsi"/>
          <w:noProof/>
          <w:sz w:val="22"/>
          <w:szCs w:val="22"/>
        </w:rPr>
        <w:tab/>
      </w:r>
      <w:r w:rsidRPr="00BB24DA">
        <w:rPr>
          <w:noProof/>
        </w:rPr>
        <w:t>MPSC Regulatory Filing.</w:t>
      </w:r>
      <w:r w:rsidRPr="00BB24DA">
        <w:rPr>
          <w:noProof/>
        </w:rPr>
        <w:tab/>
      </w:r>
      <w:r w:rsidRPr="00BB24DA">
        <w:rPr>
          <w:noProof/>
        </w:rPr>
        <w:fldChar w:fldCharType="begin"/>
      </w:r>
      <w:r w:rsidRPr="00BB24DA">
        <w:rPr>
          <w:noProof/>
        </w:rPr>
        <w:instrText xml:space="preserve"> PAGEREF _Toc516128425 \h </w:instrText>
      </w:r>
      <w:r w:rsidRPr="00BB24DA">
        <w:rPr>
          <w:noProof/>
        </w:rPr>
      </w:r>
      <w:r w:rsidRPr="00BB24DA">
        <w:rPr>
          <w:noProof/>
        </w:rPr>
        <w:fldChar w:fldCharType="separate"/>
      </w:r>
      <w:r w:rsidR="00052828">
        <w:rPr>
          <w:noProof/>
        </w:rPr>
        <w:t>46</w:t>
      </w:r>
      <w:r w:rsidRPr="00BB24DA">
        <w:rPr>
          <w:noProof/>
        </w:rPr>
        <w:fldChar w:fldCharType="end"/>
      </w:r>
    </w:p>
    <w:p w14:paraId="05DD942E" w14:textId="0CB8E103"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V</w:t>
      </w:r>
      <w:r w:rsidRPr="00BB24DA">
        <w:rPr>
          <w:noProof/>
        </w:rPr>
        <w:t xml:space="preserve"> NOTICE TO PROCEED</w:t>
      </w:r>
      <w:r w:rsidRPr="00BB24DA">
        <w:rPr>
          <w:noProof/>
        </w:rPr>
        <w:tab/>
      </w:r>
      <w:r w:rsidRPr="00BB24DA">
        <w:rPr>
          <w:noProof/>
        </w:rPr>
        <w:fldChar w:fldCharType="begin"/>
      </w:r>
      <w:r w:rsidRPr="00BB24DA">
        <w:rPr>
          <w:noProof/>
        </w:rPr>
        <w:instrText xml:space="preserve"> PAGEREF _Toc516128426 \h </w:instrText>
      </w:r>
      <w:r w:rsidRPr="00BB24DA">
        <w:rPr>
          <w:noProof/>
        </w:rPr>
      </w:r>
      <w:r w:rsidRPr="00BB24DA">
        <w:rPr>
          <w:noProof/>
        </w:rPr>
        <w:fldChar w:fldCharType="separate"/>
      </w:r>
      <w:r w:rsidR="00052828">
        <w:rPr>
          <w:noProof/>
        </w:rPr>
        <w:t>47</w:t>
      </w:r>
      <w:r w:rsidRPr="00BB24DA">
        <w:rPr>
          <w:noProof/>
        </w:rPr>
        <w:fldChar w:fldCharType="end"/>
      </w:r>
    </w:p>
    <w:p w14:paraId="208A5AD7" w14:textId="3C5D28A7" w:rsidR="00BE15E3" w:rsidRPr="00BB24DA" w:rsidRDefault="00BE15E3">
      <w:pPr>
        <w:pStyle w:val="TOC2"/>
        <w:rPr>
          <w:rFonts w:asciiTheme="minorHAnsi" w:eastAsiaTheme="minorEastAsia" w:hAnsiTheme="minorHAnsi"/>
          <w:noProof/>
          <w:sz w:val="22"/>
          <w:szCs w:val="22"/>
        </w:rPr>
      </w:pPr>
      <w:r w:rsidRPr="00BB24DA">
        <w:rPr>
          <w:noProof/>
        </w:rPr>
        <w:t>5.1</w:t>
      </w:r>
      <w:r w:rsidRPr="00BB24DA">
        <w:rPr>
          <w:rFonts w:asciiTheme="minorHAnsi" w:eastAsiaTheme="minorEastAsia" w:hAnsiTheme="minorHAnsi"/>
          <w:noProof/>
          <w:sz w:val="22"/>
          <w:szCs w:val="22"/>
        </w:rPr>
        <w:tab/>
      </w:r>
      <w:r w:rsidRPr="00BB24DA">
        <w:rPr>
          <w:noProof/>
        </w:rPr>
        <w:t>Buyer's Conditions Precedent to the NTP.</w:t>
      </w:r>
      <w:r w:rsidRPr="00BB24DA">
        <w:rPr>
          <w:noProof/>
        </w:rPr>
        <w:tab/>
      </w:r>
      <w:r w:rsidRPr="00BB24DA">
        <w:rPr>
          <w:noProof/>
        </w:rPr>
        <w:fldChar w:fldCharType="begin"/>
      </w:r>
      <w:r w:rsidRPr="00BB24DA">
        <w:rPr>
          <w:noProof/>
        </w:rPr>
        <w:instrText xml:space="preserve"> PAGEREF _Toc516128427 \h </w:instrText>
      </w:r>
      <w:r w:rsidRPr="00BB24DA">
        <w:rPr>
          <w:noProof/>
        </w:rPr>
      </w:r>
      <w:r w:rsidRPr="00BB24DA">
        <w:rPr>
          <w:noProof/>
        </w:rPr>
        <w:fldChar w:fldCharType="separate"/>
      </w:r>
      <w:r w:rsidR="00052828">
        <w:rPr>
          <w:noProof/>
        </w:rPr>
        <w:t>47</w:t>
      </w:r>
      <w:r w:rsidRPr="00BB24DA">
        <w:rPr>
          <w:noProof/>
        </w:rPr>
        <w:fldChar w:fldCharType="end"/>
      </w:r>
    </w:p>
    <w:p w14:paraId="76CBB16F" w14:textId="17511D1F" w:rsidR="00BE15E3" w:rsidRPr="00BB24DA" w:rsidRDefault="00BE15E3">
      <w:pPr>
        <w:pStyle w:val="TOC2"/>
        <w:rPr>
          <w:rFonts w:asciiTheme="minorHAnsi" w:eastAsiaTheme="minorEastAsia" w:hAnsiTheme="minorHAnsi"/>
          <w:noProof/>
          <w:sz w:val="22"/>
          <w:szCs w:val="22"/>
        </w:rPr>
      </w:pPr>
      <w:r w:rsidRPr="00BB24DA">
        <w:rPr>
          <w:noProof/>
        </w:rPr>
        <w:t>5.2</w:t>
      </w:r>
      <w:r w:rsidRPr="00BB24DA">
        <w:rPr>
          <w:rFonts w:asciiTheme="minorHAnsi" w:eastAsiaTheme="minorEastAsia" w:hAnsiTheme="minorHAnsi"/>
          <w:noProof/>
          <w:sz w:val="22"/>
          <w:szCs w:val="22"/>
        </w:rPr>
        <w:tab/>
      </w:r>
      <w:r w:rsidRPr="00BB24DA">
        <w:rPr>
          <w:noProof/>
        </w:rPr>
        <w:t>Seller’s Conditions Precedent to the NTP.</w:t>
      </w:r>
      <w:r w:rsidRPr="00BB24DA">
        <w:rPr>
          <w:noProof/>
        </w:rPr>
        <w:tab/>
      </w:r>
      <w:r w:rsidRPr="00BB24DA">
        <w:rPr>
          <w:noProof/>
        </w:rPr>
        <w:fldChar w:fldCharType="begin"/>
      </w:r>
      <w:r w:rsidRPr="00BB24DA">
        <w:rPr>
          <w:noProof/>
        </w:rPr>
        <w:instrText xml:space="preserve"> PAGEREF _Toc516128428 \h </w:instrText>
      </w:r>
      <w:r w:rsidRPr="00BB24DA">
        <w:rPr>
          <w:noProof/>
        </w:rPr>
      </w:r>
      <w:r w:rsidRPr="00BB24DA">
        <w:rPr>
          <w:noProof/>
        </w:rPr>
        <w:fldChar w:fldCharType="separate"/>
      </w:r>
      <w:r w:rsidR="00052828">
        <w:rPr>
          <w:noProof/>
        </w:rPr>
        <w:t>49</w:t>
      </w:r>
      <w:r w:rsidRPr="00BB24DA">
        <w:rPr>
          <w:noProof/>
        </w:rPr>
        <w:fldChar w:fldCharType="end"/>
      </w:r>
    </w:p>
    <w:p w14:paraId="7F62EC87" w14:textId="59E66714" w:rsidR="00BE15E3" w:rsidRPr="00BB24DA" w:rsidRDefault="00BE15E3">
      <w:pPr>
        <w:pStyle w:val="TOC2"/>
        <w:rPr>
          <w:rFonts w:asciiTheme="minorHAnsi" w:eastAsiaTheme="minorEastAsia" w:hAnsiTheme="minorHAnsi"/>
          <w:noProof/>
          <w:sz w:val="22"/>
          <w:szCs w:val="22"/>
        </w:rPr>
      </w:pPr>
      <w:r w:rsidRPr="00BB24DA">
        <w:rPr>
          <w:noProof/>
        </w:rPr>
        <w:t>5.3</w:t>
      </w:r>
      <w:r w:rsidRPr="00BB24DA">
        <w:rPr>
          <w:rFonts w:asciiTheme="minorHAnsi" w:eastAsiaTheme="minorEastAsia" w:hAnsiTheme="minorHAnsi"/>
          <w:noProof/>
          <w:sz w:val="22"/>
          <w:szCs w:val="22"/>
        </w:rPr>
        <w:tab/>
      </w:r>
      <w:r w:rsidRPr="00BB24DA">
        <w:rPr>
          <w:noProof/>
        </w:rPr>
        <w:t>Issuance of the NTP or Termination.</w:t>
      </w:r>
      <w:r w:rsidRPr="00BB24DA">
        <w:rPr>
          <w:noProof/>
        </w:rPr>
        <w:tab/>
      </w:r>
      <w:r w:rsidRPr="00BB24DA">
        <w:rPr>
          <w:noProof/>
        </w:rPr>
        <w:fldChar w:fldCharType="begin"/>
      </w:r>
      <w:r w:rsidRPr="00BB24DA">
        <w:rPr>
          <w:noProof/>
        </w:rPr>
        <w:instrText xml:space="preserve"> PAGEREF _Toc516128429 \h </w:instrText>
      </w:r>
      <w:r w:rsidRPr="00BB24DA">
        <w:rPr>
          <w:noProof/>
        </w:rPr>
      </w:r>
      <w:r w:rsidRPr="00BB24DA">
        <w:rPr>
          <w:noProof/>
        </w:rPr>
        <w:fldChar w:fldCharType="separate"/>
      </w:r>
      <w:r w:rsidR="00052828">
        <w:rPr>
          <w:noProof/>
        </w:rPr>
        <w:t>49</w:t>
      </w:r>
      <w:r w:rsidRPr="00BB24DA">
        <w:rPr>
          <w:noProof/>
        </w:rPr>
        <w:fldChar w:fldCharType="end"/>
      </w:r>
    </w:p>
    <w:p w14:paraId="1118E4F7" w14:textId="5405E574" w:rsidR="00BE15E3" w:rsidRPr="00BB24DA" w:rsidRDefault="00BE15E3">
      <w:pPr>
        <w:pStyle w:val="TOC2"/>
        <w:rPr>
          <w:rFonts w:asciiTheme="minorHAnsi" w:eastAsiaTheme="minorEastAsia" w:hAnsiTheme="minorHAnsi"/>
          <w:noProof/>
          <w:sz w:val="22"/>
          <w:szCs w:val="22"/>
        </w:rPr>
      </w:pPr>
      <w:r w:rsidRPr="00BB24DA">
        <w:rPr>
          <w:noProof/>
        </w:rPr>
        <w:t>5.4</w:t>
      </w:r>
      <w:r w:rsidRPr="00BB24DA">
        <w:rPr>
          <w:rFonts w:asciiTheme="minorHAnsi" w:eastAsiaTheme="minorEastAsia" w:hAnsiTheme="minorHAnsi"/>
          <w:noProof/>
          <w:sz w:val="22"/>
          <w:szCs w:val="22"/>
        </w:rPr>
        <w:tab/>
      </w:r>
      <w:r w:rsidRPr="00BB24DA">
        <w:rPr>
          <w:noProof/>
        </w:rPr>
        <w:t>Use of Seller's Affiliates.</w:t>
      </w:r>
      <w:r w:rsidRPr="00BB24DA">
        <w:rPr>
          <w:noProof/>
        </w:rPr>
        <w:tab/>
      </w:r>
      <w:r w:rsidRPr="00BB24DA">
        <w:rPr>
          <w:noProof/>
        </w:rPr>
        <w:fldChar w:fldCharType="begin"/>
      </w:r>
      <w:r w:rsidRPr="00BB24DA">
        <w:rPr>
          <w:noProof/>
        </w:rPr>
        <w:instrText xml:space="preserve"> PAGEREF _Toc516128430 \h </w:instrText>
      </w:r>
      <w:r w:rsidRPr="00BB24DA">
        <w:rPr>
          <w:noProof/>
        </w:rPr>
      </w:r>
      <w:r w:rsidRPr="00BB24DA">
        <w:rPr>
          <w:noProof/>
        </w:rPr>
        <w:fldChar w:fldCharType="separate"/>
      </w:r>
      <w:r w:rsidR="00052828">
        <w:rPr>
          <w:noProof/>
        </w:rPr>
        <w:t>50</w:t>
      </w:r>
      <w:r w:rsidRPr="00BB24DA">
        <w:rPr>
          <w:noProof/>
        </w:rPr>
        <w:fldChar w:fldCharType="end"/>
      </w:r>
    </w:p>
    <w:p w14:paraId="03149D31" w14:textId="1FA1AADC" w:rsidR="00BE15E3" w:rsidRPr="00BB24DA" w:rsidRDefault="00BE15E3">
      <w:pPr>
        <w:pStyle w:val="TOC2"/>
        <w:rPr>
          <w:rFonts w:asciiTheme="minorHAnsi" w:eastAsiaTheme="minorEastAsia" w:hAnsiTheme="minorHAnsi"/>
          <w:noProof/>
          <w:sz w:val="22"/>
          <w:szCs w:val="22"/>
        </w:rPr>
      </w:pPr>
      <w:r w:rsidRPr="00BB24DA">
        <w:rPr>
          <w:noProof/>
        </w:rPr>
        <w:t>5.5</w:t>
      </w:r>
      <w:r w:rsidRPr="00BB24DA">
        <w:rPr>
          <w:rFonts w:asciiTheme="minorHAnsi" w:eastAsiaTheme="minorEastAsia" w:hAnsiTheme="minorHAnsi"/>
          <w:noProof/>
          <w:sz w:val="22"/>
          <w:szCs w:val="22"/>
        </w:rPr>
        <w:tab/>
      </w:r>
      <w:r w:rsidRPr="00BB24DA">
        <w:rPr>
          <w:noProof/>
        </w:rPr>
        <w:t>Contractors.</w:t>
      </w:r>
      <w:r w:rsidRPr="00BB24DA">
        <w:rPr>
          <w:noProof/>
        </w:rPr>
        <w:tab/>
      </w:r>
      <w:r w:rsidRPr="00BB24DA">
        <w:rPr>
          <w:noProof/>
        </w:rPr>
        <w:fldChar w:fldCharType="begin"/>
      </w:r>
      <w:r w:rsidRPr="00BB24DA">
        <w:rPr>
          <w:noProof/>
        </w:rPr>
        <w:instrText xml:space="preserve"> PAGEREF _Toc516128431 \h </w:instrText>
      </w:r>
      <w:r w:rsidRPr="00BB24DA">
        <w:rPr>
          <w:noProof/>
        </w:rPr>
      </w:r>
      <w:r w:rsidRPr="00BB24DA">
        <w:rPr>
          <w:noProof/>
        </w:rPr>
        <w:fldChar w:fldCharType="separate"/>
      </w:r>
      <w:r w:rsidR="00052828">
        <w:rPr>
          <w:noProof/>
        </w:rPr>
        <w:t>50</w:t>
      </w:r>
      <w:r w:rsidRPr="00BB24DA">
        <w:rPr>
          <w:noProof/>
        </w:rPr>
        <w:fldChar w:fldCharType="end"/>
      </w:r>
    </w:p>
    <w:p w14:paraId="48DF22E3" w14:textId="48748001" w:rsidR="00BE15E3" w:rsidRPr="00BB24DA" w:rsidRDefault="00BE15E3">
      <w:pPr>
        <w:pStyle w:val="TOC2"/>
        <w:rPr>
          <w:rFonts w:asciiTheme="minorHAnsi" w:eastAsiaTheme="minorEastAsia" w:hAnsiTheme="minorHAnsi"/>
          <w:noProof/>
          <w:sz w:val="22"/>
          <w:szCs w:val="22"/>
        </w:rPr>
      </w:pPr>
      <w:r w:rsidRPr="00BB24DA">
        <w:rPr>
          <w:noProof/>
        </w:rPr>
        <w:t>5.6</w:t>
      </w:r>
      <w:r w:rsidRPr="00BB24DA">
        <w:rPr>
          <w:rFonts w:asciiTheme="minorHAnsi" w:eastAsiaTheme="minorEastAsia" w:hAnsiTheme="minorHAnsi"/>
          <w:noProof/>
          <w:sz w:val="22"/>
          <w:szCs w:val="22"/>
        </w:rPr>
        <w:tab/>
      </w:r>
      <w:r w:rsidRPr="00BB24DA">
        <w:rPr>
          <w:noProof/>
        </w:rPr>
        <w:t>Construction Contracts.</w:t>
      </w:r>
      <w:r w:rsidRPr="00BB24DA">
        <w:rPr>
          <w:noProof/>
        </w:rPr>
        <w:tab/>
      </w:r>
      <w:r w:rsidRPr="00BB24DA">
        <w:rPr>
          <w:noProof/>
        </w:rPr>
        <w:fldChar w:fldCharType="begin"/>
      </w:r>
      <w:r w:rsidRPr="00BB24DA">
        <w:rPr>
          <w:noProof/>
        </w:rPr>
        <w:instrText xml:space="preserve"> PAGEREF _Toc516128432 \h </w:instrText>
      </w:r>
      <w:r w:rsidRPr="00BB24DA">
        <w:rPr>
          <w:noProof/>
        </w:rPr>
      </w:r>
      <w:r w:rsidRPr="00BB24DA">
        <w:rPr>
          <w:noProof/>
        </w:rPr>
        <w:fldChar w:fldCharType="separate"/>
      </w:r>
      <w:r w:rsidR="00052828">
        <w:rPr>
          <w:noProof/>
        </w:rPr>
        <w:t>50</w:t>
      </w:r>
      <w:r w:rsidRPr="00BB24DA">
        <w:rPr>
          <w:noProof/>
        </w:rPr>
        <w:fldChar w:fldCharType="end"/>
      </w:r>
    </w:p>
    <w:p w14:paraId="334A4040" w14:textId="42DBABA1" w:rsidR="00BE15E3" w:rsidRPr="00BB24DA" w:rsidRDefault="00BE15E3" w:rsidP="00BB24DA">
      <w:pPr>
        <w:pStyle w:val="TOC1"/>
        <w:keepNext/>
        <w:keepLines/>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lastRenderedPageBreak/>
        <w:t>ARTICLE VI</w:t>
      </w:r>
      <w:r w:rsidRPr="00BB24DA">
        <w:rPr>
          <w:noProof/>
        </w:rPr>
        <w:t xml:space="preserve"> DELIVERABLES</w:t>
      </w:r>
      <w:r w:rsidRPr="00BB24DA">
        <w:rPr>
          <w:noProof/>
        </w:rPr>
        <w:tab/>
      </w:r>
      <w:r w:rsidRPr="00BB24DA">
        <w:rPr>
          <w:noProof/>
        </w:rPr>
        <w:fldChar w:fldCharType="begin"/>
      </w:r>
      <w:r w:rsidRPr="00BB24DA">
        <w:rPr>
          <w:noProof/>
        </w:rPr>
        <w:instrText xml:space="preserve"> PAGEREF _Toc516128433 \h </w:instrText>
      </w:r>
      <w:r w:rsidRPr="00BB24DA">
        <w:rPr>
          <w:noProof/>
        </w:rPr>
      </w:r>
      <w:r w:rsidRPr="00BB24DA">
        <w:rPr>
          <w:noProof/>
        </w:rPr>
        <w:fldChar w:fldCharType="separate"/>
      </w:r>
      <w:r w:rsidR="00052828">
        <w:rPr>
          <w:noProof/>
        </w:rPr>
        <w:t>51</w:t>
      </w:r>
      <w:r w:rsidRPr="00BB24DA">
        <w:rPr>
          <w:noProof/>
        </w:rPr>
        <w:fldChar w:fldCharType="end"/>
      </w:r>
    </w:p>
    <w:p w14:paraId="428FA34D" w14:textId="36EEEB15" w:rsidR="00BE15E3" w:rsidRPr="00BB24DA" w:rsidRDefault="00BE15E3" w:rsidP="00BB24DA">
      <w:pPr>
        <w:pStyle w:val="TOC2"/>
        <w:keepNext/>
        <w:keepLines/>
        <w:rPr>
          <w:rFonts w:asciiTheme="minorHAnsi" w:eastAsiaTheme="minorEastAsia" w:hAnsiTheme="minorHAnsi"/>
          <w:noProof/>
          <w:sz w:val="22"/>
          <w:szCs w:val="22"/>
        </w:rPr>
      </w:pPr>
      <w:r w:rsidRPr="00BB24DA">
        <w:rPr>
          <w:noProof/>
        </w:rPr>
        <w:t>6.1</w:t>
      </w:r>
      <w:r w:rsidRPr="00BB24DA">
        <w:rPr>
          <w:rFonts w:asciiTheme="minorHAnsi" w:eastAsiaTheme="minorEastAsia" w:hAnsiTheme="minorHAnsi"/>
          <w:noProof/>
          <w:sz w:val="22"/>
          <w:szCs w:val="22"/>
        </w:rPr>
        <w:tab/>
      </w:r>
      <w:r w:rsidRPr="00BB24DA">
        <w:rPr>
          <w:noProof/>
        </w:rPr>
        <w:t>Transfer of Project Assets.</w:t>
      </w:r>
      <w:r w:rsidRPr="00BB24DA">
        <w:rPr>
          <w:noProof/>
        </w:rPr>
        <w:tab/>
      </w:r>
      <w:r w:rsidRPr="00BB24DA">
        <w:rPr>
          <w:noProof/>
        </w:rPr>
        <w:fldChar w:fldCharType="begin"/>
      </w:r>
      <w:r w:rsidRPr="00BB24DA">
        <w:rPr>
          <w:noProof/>
        </w:rPr>
        <w:instrText xml:space="preserve"> PAGEREF _Toc516128434 \h </w:instrText>
      </w:r>
      <w:r w:rsidRPr="00BB24DA">
        <w:rPr>
          <w:noProof/>
        </w:rPr>
      </w:r>
      <w:r w:rsidRPr="00BB24DA">
        <w:rPr>
          <w:noProof/>
        </w:rPr>
        <w:fldChar w:fldCharType="separate"/>
      </w:r>
      <w:r w:rsidR="00052828">
        <w:rPr>
          <w:noProof/>
        </w:rPr>
        <w:t>51</w:t>
      </w:r>
      <w:r w:rsidRPr="00BB24DA">
        <w:rPr>
          <w:noProof/>
        </w:rPr>
        <w:fldChar w:fldCharType="end"/>
      </w:r>
    </w:p>
    <w:p w14:paraId="1B78A8D3" w14:textId="29934504" w:rsidR="00BE15E3" w:rsidRPr="00BB24DA" w:rsidRDefault="00BE15E3">
      <w:pPr>
        <w:pStyle w:val="TOC2"/>
        <w:rPr>
          <w:rFonts w:asciiTheme="minorHAnsi" w:eastAsiaTheme="minorEastAsia" w:hAnsiTheme="minorHAnsi"/>
          <w:noProof/>
          <w:sz w:val="22"/>
          <w:szCs w:val="22"/>
        </w:rPr>
      </w:pPr>
      <w:r w:rsidRPr="00BB24DA">
        <w:rPr>
          <w:noProof/>
        </w:rPr>
        <w:t>6.2</w:t>
      </w:r>
      <w:r w:rsidRPr="00BB24DA">
        <w:rPr>
          <w:rFonts w:asciiTheme="minorHAnsi" w:eastAsiaTheme="minorEastAsia" w:hAnsiTheme="minorHAnsi"/>
          <w:noProof/>
          <w:sz w:val="22"/>
          <w:szCs w:val="22"/>
        </w:rPr>
        <w:tab/>
      </w:r>
      <w:r w:rsidRPr="00BB24DA">
        <w:rPr>
          <w:noProof/>
        </w:rPr>
        <w:t>Engineering &amp; Design.</w:t>
      </w:r>
      <w:r w:rsidRPr="00BB24DA">
        <w:rPr>
          <w:noProof/>
        </w:rPr>
        <w:tab/>
      </w:r>
      <w:r w:rsidRPr="00BB24DA">
        <w:rPr>
          <w:noProof/>
        </w:rPr>
        <w:fldChar w:fldCharType="begin"/>
      </w:r>
      <w:r w:rsidRPr="00BB24DA">
        <w:rPr>
          <w:noProof/>
        </w:rPr>
        <w:instrText xml:space="preserve"> PAGEREF _Toc516128435 \h </w:instrText>
      </w:r>
      <w:r w:rsidRPr="00BB24DA">
        <w:rPr>
          <w:noProof/>
        </w:rPr>
      </w:r>
      <w:r w:rsidRPr="00BB24DA">
        <w:rPr>
          <w:noProof/>
        </w:rPr>
        <w:fldChar w:fldCharType="separate"/>
      </w:r>
      <w:r w:rsidR="00052828">
        <w:rPr>
          <w:noProof/>
        </w:rPr>
        <w:t>54</w:t>
      </w:r>
      <w:r w:rsidRPr="00BB24DA">
        <w:rPr>
          <w:noProof/>
        </w:rPr>
        <w:fldChar w:fldCharType="end"/>
      </w:r>
    </w:p>
    <w:p w14:paraId="7EF1770C" w14:textId="45A519AE" w:rsidR="00BE15E3" w:rsidRPr="00BB24DA" w:rsidRDefault="00BE15E3">
      <w:pPr>
        <w:pStyle w:val="TOC2"/>
        <w:rPr>
          <w:rFonts w:asciiTheme="minorHAnsi" w:eastAsiaTheme="minorEastAsia" w:hAnsiTheme="minorHAnsi"/>
          <w:noProof/>
          <w:sz w:val="22"/>
          <w:szCs w:val="22"/>
        </w:rPr>
      </w:pPr>
      <w:r w:rsidRPr="00BB24DA">
        <w:rPr>
          <w:noProof/>
        </w:rPr>
        <w:t>6.3</w:t>
      </w:r>
      <w:r w:rsidRPr="00BB24DA">
        <w:rPr>
          <w:rFonts w:asciiTheme="minorHAnsi" w:eastAsiaTheme="minorEastAsia" w:hAnsiTheme="minorHAnsi"/>
          <w:noProof/>
          <w:sz w:val="22"/>
          <w:szCs w:val="22"/>
        </w:rPr>
        <w:tab/>
      </w:r>
      <w:r w:rsidRPr="00BB24DA">
        <w:rPr>
          <w:noProof/>
        </w:rPr>
        <w:t>Applicable Permits.</w:t>
      </w:r>
      <w:r w:rsidRPr="00BB24DA">
        <w:rPr>
          <w:noProof/>
        </w:rPr>
        <w:tab/>
      </w:r>
      <w:r w:rsidRPr="00BB24DA">
        <w:rPr>
          <w:noProof/>
        </w:rPr>
        <w:fldChar w:fldCharType="begin"/>
      </w:r>
      <w:r w:rsidRPr="00BB24DA">
        <w:rPr>
          <w:noProof/>
        </w:rPr>
        <w:instrText xml:space="preserve"> PAGEREF _Toc516128436 \h </w:instrText>
      </w:r>
      <w:r w:rsidRPr="00BB24DA">
        <w:rPr>
          <w:noProof/>
        </w:rPr>
      </w:r>
      <w:r w:rsidRPr="00BB24DA">
        <w:rPr>
          <w:noProof/>
        </w:rPr>
        <w:fldChar w:fldCharType="separate"/>
      </w:r>
      <w:r w:rsidR="00052828">
        <w:rPr>
          <w:noProof/>
        </w:rPr>
        <w:t>55</w:t>
      </w:r>
      <w:r w:rsidRPr="00BB24DA">
        <w:rPr>
          <w:noProof/>
        </w:rPr>
        <w:fldChar w:fldCharType="end"/>
      </w:r>
    </w:p>
    <w:p w14:paraId="107103BE" w14:textId="77DB4560" w:rsidR="00BE15E3" w:rsidRPr="00BB24DA" w:rsidRDefault="00BE15E3">
      <w:pPr>
        <w:pStyle w:val="TOC2"/>
        <w:rPr>
          <w:rFonts w:asciiTheme="minorHAnsi" w:eastAsiaTheme="minorEastAsia" w:hAnsiTheme="minorHAnsi"/>
          <w:noProof/>
          <w:sz w:val="22"/>
          <w:szCs w:val="22"/>
        </w:rPr>
      </w:pPr>
      <w:r w:rsidRPr="00BB24DA">
        <w:rPr>
          <w:noProof/>
        </w:rPr>
        <w:t>6.4</w:t>
      </w:r>
      <w:r w:rsidRPr="00BB24DA">
        <w:rPr>
          <w:rFonts w:asciiTheme="minorHAnsi" w:eastAsiaTheme="minorEastAsia" w:hAnsiTheme="minorHAnsi"/>
          <w:noProof/>
          <w:sz w:val="22"/>
          <w:szCs w:val="22"/>
        </w:rPr>
        <w:tab/>
      </w:r>
      <w:r w:rsidRPr="00BB24DA">
        <w:rPr>
          <w:noProof/>
        </w:rPr>
        <w:t>Spare Parts.</w:t>
      </w:r>
      <w:r w:rsidRPr="00BB24DA">
        <w:rPr>
          <w:noProof/>
        </w:rPr>
        <w:tab/>
      </w:r>
      <w:r w:rsidRPr="00BB24DA">
        <w:rPr>
          <w:noProof/>
        </w:rPr>
        <w:fldChar w:fldCharType="begin"/>
      </w:r>
      <w:r w:rsidRPr="00BB24DA">
        <w:rPr>
          <w:noProof/>
        </w:rPr>
        <w:instrText xml:space="preserve"> PAGEREF _Toc516128437 \h </w:instrText>
      </w:r>
      <w:r w:rsidRPr="00BB24DA">
        <w:rPr>
          <w:noProof/>
        </w:rPr>
      </w:r>
      <w:r w:rsidRPr="00BB24DA">
        <w:rPr>
          <w:noProof/>
        </w:rPr>
        <w:fldChar w:fldCharType="separate"/>
      </w:r>
      <w:r w:rsidR="00052828">
        <w:rPr>
          <w:noProof/>
        </w:rPr>
        <w:t>55</w:t>
      </w:r>
      <w:r w:rsidRPr="00BB24DA">
        <w:rPr>
          <w:noProof/>
        </w:rPr>
        <w:fldChar w:fldCharType="end"/>
      </w:r>
    </w:p>
    <w:p w14:paraId="5AA95794" w14:textId="7B9882FA" w:rsidR="00BE15E3" w:rsidRPr="00BB24DA" w:rsidRDefault="00BE15E3">
      <w:pPr>
        <w:pStyle w:val="TOC2"/>
        <w:rPr>
          <w:rFonts w:asciiTheme="minorHAnsi" w:eastAsiaTheme="minorEastAsia" w:hAnsiTheme="minorHAnsi"/>
          <w:noProof/>
          <w:sz w:val="22"/>
          <w:szCs w:val="22"/>
        </w:rPr>
      </w:pPr>
      <w:r w:rsidRPr="00BB24DA">
        <w:rPr>
          <w:noProof/>
        </w:rPr>
        <w:t>6.5</w:t>
      </w:r>
      <w:r w:rsidRPr="00BB24DA">
        <w:rPr>
          <w:rFonts w:asciiTheme="minorHAnsi" w:eastAsiaTheme="minorEastAsia" w:hAnsiTheme="minorHAnsi"/>
          <w:noProof/>
          <w:sz w:val="22"/>
          <w:szCs w:val="22"/>
        </w:rPr>
        <w:tab/>
      </w:r>
      <w:r w:rsidRPr="00BB24DA">
        <w:rPr>
          <w:noProof/>
        </w:rPr>
        <w:t>O&amp;M Manual.</w:t>
      </w:r>
      <w:r w:rsidRPr="00BB24DA">
        <w:rPr>
          <w:noProof/>
        </w:rPr>
        <w:tab/>
      </w:r>
      <w:r w:rsidRPr="00BB24DA">
        <w:rPr>
          <w:noProof/>
        </w:rPr>
        <w:fldChar w:fldCharType="begin"/>
      </w:r>
      <w:r w:rsidRPr="00BB24DA">
        <w:rPr>
          <w:noProof/>
        </w:rPr>
        <w:instrText xml:space="preserve"> PAGEREF _Toc516128438 \h </w:instrText>
      </w:r>
      <w:r w:rsidRPr="00BB24DA">
        <w:rPr>
          <w:noProof/>
        </w:rPr>
      </w:r>
      <w:r w:rsidRPr="00BB24DA">
        <w:rPr>
          <w:noProof/>
        </w:rPr>
        <w:fldChar w:fldCharType="separate"/>
      </w:r>
      <w:r w:rsidR="00052828">
        <w:rPr>
          <w:noProof/>
        </w:rPr>
        <w:t>56</w:t>
      </w:r>
      <w:r w:rsidRPr="00BB24DA">
        <w:rPr>
          <w:noProof/>
        </w:rPr>
        <w:fldChar w:fldCharType="end"/>
      </w:r>
    </w:p>
    <w:p w14:paraId="2D91B484" w14:textId="1974B423" w:rsidR="00BE15E3" w:rsidRPr="00BB24DA" w:rsidRDefault="00BE15E3">
      <w:pPr>
        <w:pStyle w:val="TOC2"/>
        <w:rPr>
          <w:rFonts w:asciiTheme="minorHAnsi" w:eastAsiaTheme="minorEastAsia" w:hAnsiTheme="minorHAnsi"/>
          <w:noProof/>
          <w:sz w:val="22"/>
          <w:szCs w:val="22"/>
        </w:rPr>
      </w:pPr>
      <w:r w:rsidRPr="00BB24DA">
        <w:rPr>
          <w:noProof/>
        </w:rPr>
        <w:t>6.6</w:t>
      </w:r>
      <w:r w:rsidRPr="00BB24DA">
        <w:rPr>
          <w:rFonts w:asciiTheme="minorHAnsi" w:eastAsiaTheme="minorEastAsia" w:hAnsiTheme="minorHAnsi"/>
          <w:noProof/>
          <w:sz w:val="22"/>
          <w:szCs w:val="22"/>
        </w:rPr>
        <w:tab/>
      </w:r>
      <w:r w:rsidRPr="00BB24DA">
        <w:rPr>
          <w:noProof/>
        </w:rPr>
        <w:t>SCADA Manual.</w:t>
      </w:r>
      <w:r w:rsidRPr="00BB24DA">
        <w:rPr>
          <w:noProof/>
        </w:rPr>
        <w:tab/>
      </w:r>
      <w:r w:rsidRPr="00BB24DA">
        <w:rPr>
          <w:noProof/>
        </w:rPr>
        <w:fldChar w:fldCharType="begin"/>
      </w:r>
      <w:r w:rsidRPr="00BB24DA">
        <w:rPr>
          <w:noProof/>
        </w:rPr>
        <w:instrText xml:space="preserve"> PAGEREF _Toc516128439 \h </w:instrText>
      </w:r>
      <w:r w:rsidRPr="00BB24DA">
        <w:rPr>
          <w:noProof/>
        </w:rPr>
      </w:r>
      <w:r w:rsidRPr="00BB24DA">
        <w:rPr>
          <w:noProof/>
        </w:rPr>
        <w:fldChar w:fldCharType="separate"/>
      </w:r>
      <w:r w:rsidR="00052828">
        <w:rPr>
          <w:noProof/>
        </w:rPr>
        <w:t>56</w:t>
      </w:r>
      <w:r w:rsidRPr="00BB24DA">
        <w:rPr>
          <w:noProof/>
        </w:rPr>
        <w:fldChar w:fldCharType="end"/>
      </w:r>
    </w:p>
    <w:p w14:paraId="49C6E712" w14:textId="2A8B267B" w:rsidR="00BE15E3" w:rsidRPr="00BB24DA" w:rsidRDefault="00BE15E3">
      <w:pPr>
        <w:pStyle w:val="TOC2"/>
        <w:rPr>
          <w:rFonts w:asciiTheme="minorHAnsi" w:eastAsiaTheme="minorEastAsia" w:hAnsiTheme="minorHAnsi"/>
          <w:noProof/>
          <w:sz w:val="22"/>
          <w:szCs w:val="22"/>
        </w:rPr>
      </w:pPr>
      <w:r w:rsidRPr="00BB24DA">
        <w:rPr>
          <w:noProof/>
        </w:rPr>
        <w:t>6.7</w:t>
      </w:r>
      <w:r w:rsidRPr="00BB24DA">
        <w:rPr>
          <w:rFonts w:asciiTheme="minorHAnsi" w:eastAsiaTheme="minorEastAsia" w:hAnsiTheme="minorHAnsi"/>
          <w:noProof/>
          <w:sz w:val="22"/>
          <w:szCs w:val="22"/>
        </w:rPr>
        <w:tab/>
      </w:r>
      <w:r w:rsidR="007626E2">
        <w:rPr>
          <w:noProof/>
        </w:rPr>
        <w:t>SPG</w:t>
      </w:r>
      <w:r w:rsidRPr="00BB24DA">
        <w:rPr>
          <w:noProof/>
        </w:rPr>
        <w:t xml:space="preserve"> Job Book.</w:t>
      </w:r>
      <w:r w:rsidRPr="00BB24DA">
        <w:rPr>
          <w:noProof/>
        </w:rPr>
        <w:tab/>
      </w:r>
      <w:r w:rsidRPr="00BB24DA">
        <w:rPr>
          <w:noProof/>
        </w:rPr>
        <w:fldChar w:fldCharType="begin"/>
      </w:r>
      <w:r w:rsidRPr="00BB24DA">
        <w:rPr>
          <w:noProof/>
        </w:rPr>
        <w:instrText xml:space="preserve"> PAGEREF _Toc516128440 \h </w:instrText>
      </w:r>
      <w:r w:rsidRPr="00BB24DA">
        <w:rPr>
          <w:noProof/>
        </w:rPr>
      </w:r>
      <w:r w:rsidRPr="00BB24DA">
        <w:rPr>
          <w:noProof/>
        </w:rPr>
        <w:fldChar w:fldCharType="separate"/>
      </w:r>
      <w:r w:rsidR="00052828">
        <w:rPr>
          <w:noProof/>
        </w:rPr>
        <w:t>56</w:t>
      </w:r>
      <w:r w:rsidRPr="00BB24DA">
        <w:rPr>
          <w:noProof/>
        </w:rPr>
        <w:fldChar w:fldCharType="end"/>
      </w:r>
    </w:p>
    <w:p w14:paraId="6E9B8370" w14:textId="029A5A3F" w:rsidR="00BE15E3" w:rsidRPr="00BB24DA" w:rsidRDefault="00BE15E3">
      <w:pPr>
        <w:pStyle w:val="TOC2"/>
        <w:rPr>
          <w:rFonts w:asciiTheme="minorHAnsi" w:eastAsiaTheme="minorEastAsia" w:hAnsiTheme="minorHAnsi"/>
          <w:noProof/>
          <w:sz w:val="22"/>
          <w:szCs w:val="22"/>
        </w:rPr>
      </w:pPr>
      <w:r w:rsidRPr="00BB24DA">
        <w:rPr>
          <w:noProof/>
        </w:rPr>
        <w:t>6.8</w:t>
      </w:r>
      <w:r w:rsidRPr="00BB24DA">
        <w:rPr>
          <w:rFonts w:asciiTheme="minorHAnsi" w:eastAsiaTheme="minorEastAsia" w:hAnsiTheme="minorHAnsi"/>
          <w:noProof/>
          <w:sz w:val="22"/>
          <w:szCs w:val="22"/>
        </w:rPr>
        <w:tab/>
      </w:r>
      <w:r w:rsidRPr="00BB24DA">
        <w:rPr>
          <w:noProof/>
        </w:rPr>
        <w:t>Other Job Book.</w:t>
      </w:r>
      <w:r w:rsidRPr="00BB24DA">
        <w:rPr>
          <w:noProof/>
        </w:rPr>
        <w:tab/>
      </w:r>
      <w:r w:rsidRPr="00BB24DA">
        <w:rPr>
          <w:noProof/>
        </w:rPr>
        <w:fldChar w:fldCharType="begin"/>
      </w:r>
      <w:r w:rsidRPr="00BB24DA">
        <w:rPr>
          <w:noProof/>
        </w:rPr>
        <w:instrText xml:space="preserve"> PAGEREF _Toc516128441 \h </w:instrText>
      </w:r>
      <w:r w:rsidRPr="00BB24DA">
        <w:rPr>
          <w:noProof/>
        </w:rPr>
      </w:r>
      <w:r w:rsidRPr="00BB24DA">
        <w:rPr>
          <w:noProof/>
        </w:rPr>
        <w:fldChar w:fldCharType="separate"/>
      </w:r>
      <w:r w:rsidR="00052828">
        <w:rPr>
          <w:noProof/>
        </w:rPr>
        <w:t>56</w:t>
      </w:r>
      <w:r w:rsidRPr="00BB24DA">
        <w:rPr>
          <w:noProof/>
        </w:rPr>
        <w:fldChar w:fldCharType="end"/>
      </w:r>
    </w:p>
    <w:p w14:paraId="5F0E6116" w14:textId="63680534" w:rsidR="00BE15E3" w:rsidRPr="00BB24DA" w:rsidRDefault="00BE15E3">
      <w:pPr>
        <w:pStyle w:val="TOC2"/>
        <w:rPr>
          <w:rFonts w:asciiTheme="minorHAnsi" w:eastAsiaTheme="minorEastAsia" w:hAnsiTheme="minorHAnsi"/>
          <w:noProof/>
          <w:sz w:val="22"/>
          <w:szCs w:val="22"/>
        </w:rPr>
      </w:pPr>
      <w:r w:rsidRPr="00BB24DA">
        <w:rPr>
          <w:noProof/>
        </w:rPr>
        <w:t>6.9</w:t>
      </w:r>
      <w:r w:rsidRPr="00BB24DA">
        <w:rPr>
          <w:rFonts w:asciiTheme="minorHAnsi" w:eastAsiaTheme="minorEastAsia" w:hAnsiTheme="minorHAnsi"/>
          <w:noProof/>
          <w:sz w:val="22"/>
          <w:szCs w:val="22"/>
        </w:rPr>
        <w:tab/>
      </w:r>
      <w:r w:rsidRPr="00BB24DA">
        <w:rPr>
          <w:noProof/>
        </w:rPr>
        <w:t>Record Drawings (As-Built Drawings).</w:t>
      </w:r>
      <w:r w:rsidRPr="00BB24DA">
        <w:rPr>
          <w:noProof/>
        </w:rPr>
        <w:tab/>
      </w:r>
      <w:r w:rsidRPr="00BB24DA">
        <w:rPr>
          <w:noProof/>
        </w:rPr>
        <w:fldChar w:fldCharType="begin"/>
      </w:r>
      <w:r w:rsidRPr="00BB24DA">
        <w:rPr>
          <w:noProof/>
        </w:rPr>
        <w:instrText xml:space="preserve"> PAGEREF _Toc516128442 \h </w:instrText>
      </w:r>
      <w:r w:rsidRPr="00BB24DA">
        <w:rPr>
          <w:noProof/>
        </w:rPr>
      </w:r>
      <w:r w:rsidRPr="00BB24DA">
        <w:rPr>
          <w:noProof/>
        </w:rPr>
        <w:fldChar w:fldCharType="separate"/>
      </w:r>
      <w:r w:rsidR="00052828">
        <w:rPr>
          <w:noProof/>
        </w:rPr>
        <w:t>57</w:t>
      </w:r>
      <w:r w:rsidRPr="00BB24DA">
        <w:rPr>
          <w:noProof/>
        </w:rPr>
        <w:fldChar w:fldCharType="end"/>
      </w:r>
    </w:p>
    <w:p w14:paraId="45AF7D81" w14:textId="19DB24E1" w:rsidR="00BE15E3" w:rsidRPr="00BB24DA" w:rsidRDefault="00BE15E3">
      <w:pPr>
        <w:pStyle w:val="TOC2"/>
        <w:rPr>
          <w:rFonts w:asciiTheme="minorHAnsi" w:eastAsiaTheme="minorEastAsia" w:hAnsiTheme="minorHAnsi"/>
          <w:noProof/>
          <w:sz w:val="22"/>
          <w:szCs w:val="22"/>
        </w:rPr>
      </w:pPr>
      <w:r w:rsidRPr="00BB24DA">
        <w:rPr>
          <w:noProof/>
        </w:rPr>
        <w:t>6.10</w:t>
      </w:r>
      <w:r w:rsidRPr="00BB24DA">
        <w:rPr>
          <w:rFonts w:asciiTheme="minorHAnsi" w:eastAsiaTheme="minorEastAsia" w:hAnsiTheme="minorHAnsi"/>
          <w:noProof/>
          <w:sz w:val="22"/>
          <w:szCs w:val="22"/>
        </w:rPr>
        <w:tab/>
      </w:r>
      <w:r w:rsidRPr="00BB24DA">
        <w:rPr>
          <w:noProof/>
        </w:rPr>
        <w:t>Books and Records, Tax Accounting.</w:t>
      </w:r>
      <w:r w:rsidRPr="00BB24DA">
        <w:rPr>
          <w:noProof/>
        </w:rPr>
        <w:tab/>
      </w:r>
      <w:r w:rsidRPr="00BB24DA">
        <w:rPr>
          <w:noProof/>
        </w:rPr>
        <w:fldChar w:fldCharType="begin"/>
      </w:r>
      <w:r w:rsidRPr="00BB24DA">
        <w:rPr>
          <w:noProof/>
        </w:rPr>
        <w:instrText xml:space="preserve"> PAGEREF _Toc516128443 \h </w:instrText>
      </w:r>
      <w:r w:rsidRPr="00BB24DA">
        <w:rPr>
          <w:noProof/>
        </w:rPr>
      </w:r>
      <w:r w:rsidRPr="00BB24DA">
        <w:rPr>
          <w:noProof/>
        </w:rPr>
        <w:fldChar w:fldCharType="separate"/>
      </w:r>
      <w:r w:rsidR="00052828">
        <w:rPr>
          <w:noProof/>
        </w:rPr>
        <w:t>57</w:t>
      </w:r>
      <w:r w:rsidRPr="00BB24DA">
        <w:rPr>
          <w:noProof/>
        </w:rPr>
        <w:fldChar w:fldCharType="end"/>
      </w:r>
    </w:p>
    <w:p w14:paraId="786EA902" w14:textId="5193F15C" w:rsidR="00BE15E3" w:rsidRPr="00BB24DA" w:rsidRDefault="00BE15E3">
      <w:pPr>
        <w:pStyle w:val="TOC2"/>
        <w:rPr>
          <w:rFonts w:asciiTheme="minorHAnsi" w:eastAsiaTheme="minorEastAsia" w:hAnsiTheme="minorHAnsi"/>
          <w:noProof/>
          <w:sz w:val="22"/>
          <w:szCs w:val="22"/>
        </w:rPr>
      </w:pPr>
      <w:r w:rsidRPr="00BB24DA">
        <w:rPr>
          <w:noProof/>
        </w:rPr>
        <w:t>6.11</w:t>
      </w:r>
      <w:r w:rsidRPr="00BB24DA">
        <w:rPr>
          <w:rFonts w:asciiTheme="minorHAnsi" w:eastAsiaTheme="minorEastAsia" w:hAnsiTheme="minorHAnsi"/>
          <w:noProof/>
          <w:sz w:val="22"/>
          <w:szCs w:val="22"/>
        </w:rPr>
        <w:tab/>
      </w:r>
      <w:r w:rsidRPr="00BB24DA">
        <w:rPr>
          <w:noProof/>
        </w:rPr>
        <w:t>Warranties.</w:t>
      </w:r>
      <w:r w:rsidRPr="00BB24DA">
        <w:rPr>
          <w:noProof/>
        </w:rPr>
        <w:tab/>
      </w:r>
      <w:r w:rsidRPr="00BB24DA">
        <w:rPr>
          <w:noProof/>
        </w:rPr>
        <w:fldChar w:fldCharType="begin"/>
      </w:r>
      <w:r w:rsidRPr="00BB24DA">
        <w:rPr>
          <w:noProof/>
        </w:rPr>
        <w:instrText xml:space="preserve"> PAGEREF _Toc516128444 \h </w:instrText>
      </w:r>
      <w:r w:rsidRPr="00BB24DA">
        <w:rPr>
          <w:noProof/>
        </w:rPr>
      </w:r>
      <w:r w:rsidRPr="00BB24DA">
        <w:rPr>
          <w:noProof/>
        </w:rPr>
        <w:fldChar w:fldCharType="separate"/>
      </w:r>
      <w:r w:rsidR="00052828">
        <w:rPr>
          <w:noProof/>
        </w:rPr>
        <w:t>57</w:t>
      </w:r>
      <w:r w:rsidRPr="00BB24DA">
        <w:rPr>
          <w:noProof/>
        </w:rPr>
        <w:fldChar w:fldCharType="end"/>
      </w:r>
    </w:p>
    <w:p w14:paraId="4856A830" w14:textId="7C8CD1B3" w:rsidR="00BE15E3" w:rsidRPr="00BB24DA" w:rsidRDefault="00BE15E3">
      <w:pPr>
        <w:pStyle w:val="TOC2"/>
        <w:rPr>
          <w:rFonts w:asciiTheme="minorHAnsi" w:eastAsiaTheme="minorEastAsia" w:hAnsiTheme="minorHAnsi"/>
          <w:noProof/>
          <w:sz w:val="22"/>
          <w:szCs w:val="22"/>
        </w:rPr>
      </w:pPr>
      <w:r w:rsidRPr="00BB24DA">
        <w:rPr>
          <w:noProof/>
        </w:rPr>
        <w:t>6.12</w:t>
      </w:r>
      <w:r w:rsidRPr="00BB24DA">
        <w:rPr>
          <w:rFonts w:asciiTheme="minorHAnsi" w:eastAsiaTheme="minorEastAsia" w:hAnsiTheme="minorHAnsi"/>
          <w:noProof/>
          <w:sz w:val="22"/>
          <w:szCs w:val="22"/>
        </w:rPr>
        <w:tab/>
      </w:r>
      <w:r w:rsidRPr="00BB24DA">
        <w:rPr>
          <w:noProof/>
        </w:rPr>
        <w:t>Test and Commissioning Results.</w:t>
      </w:r>
      <w:r w:rsidRPr="00BB24DA">
        <w:rPr>
          <w:noProof/>
        </w:rPr>
        <w:tab/>
      </w:r>
      <w:r w:rsidRPr="00BB24DA">
        <w:rPr>
          <w:noProof/>
        </w:rPr>
        <w:fldChar w:fldCharType="begin"/>
      </w:r>
      <w:r w:rsidRPr="00BB24DA">
        <w:rPr>
          <w:noProof/>
        </w:rPr>
        <w:instrText xml:space="preserve"> PAGEREF _Toc516128445 \h </w:instrText>
      </w:r>
      <w:r w:rsidRPr="00BB24DA">
        <w:rPr>
          <w:noProof/>
        </w:rPr>
      </w:r>
      <w:r w:rsidRPr="00BB24DA">
        <w:rPr>
          <w:noProof/>
        </w:rPr>
        <w:fldChar w:fldCharType="separate"/>
      </w:r>
      <w:r w:rsidR="00052828">
        <w:rPr>
          <w:noProof/>
        </w:rPr>
        <w:t>57</w:t>
      </w:r>
      <w:r w:rsidRPr="00BB24DA">
        <w:rPr>
          <w:noProof/>
        </w:rPr>
        <w:fldChar w:fldCharType="end"/>
      </w:r>
    </w:p>
    <w:p w14:paraId="3F7F1A05" w14:textId="1018BC11" w:rsidR="00BE15E3" w:rsidRPr="00BB24DA" w:rsidRDefault="00BE15E3">
      <w:pPr>
        <w:pStyle w:val="TOC2"/>
        <w:rPr>
          <w:rFonts w:asciiTheme="minorHAnsi" w:eastAsiaTheme="minorEastAsia" w:hAnsiTheme="minorHAnsi"/>
          <w:noProof/>
          <w:sz w:val="22"/>
          <w:szCs w:val="22"/>
        </w:rPr>
      </w:pPr>
      <w:r w:rsidRPr="00BB24DA">
        <w:rPr>
          <w:noProof/>
        </w:rPr>
        <w:t>6.13</w:t>
      </w:r>
      <w:r w:rsidRPr="00BB24DA">
        <w:rPr>
          <w:rFonts w:asciiTheme="minorHAnsi" w:eastAsiaTheme="minorEastAsia" w:hAnsiTheme="minorHAnsi"/>
          <w:noProof/>
          <w:sz w:val="22"/>
          <w:szCs w:val="22"/>
        </w:rPr>
        <w:tab/>
      </w:r>
      <w:r w:rsidRPr="00BB24DA">
        <w:rPr>
          <w:noProof/>
        </w:rPr>
        <w:t>Insurance Information.</w:t>
      </w:r>
      <w:r w:rsidRPr="00BB24DA">
        <w:rPr>
          <w:noProof/>
        </w:rPr>
        <w:tab/>
      </w:r>
      <w:r w:rsidRPr="00BB24DA">
        <w:rPr>
          <w:noProof/>
        </w:rPr>
        <w:fldChar w:fldCharType="begin"/>
      </w:r>
      <w:r w:rsidRPr="00BB24DA">
        <w:rPr>
          <w:noProof/>
        </w:rPr>
        <w:instrText xml:space="preserve"> PAGEREF _Toc516128446 \h </w:instrText>
      </w:r>
      <w:r w:rsidRPr="00BB24DA">
        <w:rPr>
          <w:noProof/>
        </w:rPr>
      </w:r>
      <w:r w:rsidRPr="00BB24DA">
        <w:rPr>
          <w:noProof/>
        </w:rPr>
        <w:fldChar w:fldCharType="separate"/>
      </w:r>
      <w:r w:rsidR="00052828">
        <w:rPr>
          <w:noProof/>
        </w:rPr>
        <w:t>57</w:t>
      </w:r>
      <w:r w:rsidRPr="00BB24DA">
        <w:rPr>
          <w:noProof/>
        </w:rPr>
        <w:fldChar w:fldCharType="end"/>
      </w:r>
    </w:p>
    <w:p w14:paraId="0A1610D4" w14:textId="5C69C10A" w:rsidR="00BE15E3" w:rsidRPr="00BB24DA" w:rsidRDefault="00BE15E3">
      <w:pPr>
        <w:pStyle w:val="TOC2"/>
        <w:rPr>
          <w:rFonts w:asciiTheme="minorHAnsi" w:eastAsiaTheme="minorEastAsia" w:hAnsiTheme="minorHAnsi"/>
          <w:noProof/>
          <w:sz w:val="22"/>
          <w:szCs w:val="22"/>
        </w:rPr>
      </w:pPr>
      <w:r w:rsidRPr="00BB24DA">
        <w:rPr>
          <w:noProof/>
        </w:rPr>
        <w:t>6.14</w:t>
      </w:r>
      <w:r w:rsidRPr="00BB24DA">
        <w:rPr>
          <w:rFonts w:asciiTheme="minorHAnsi" w:eastAsiaTheme="minorEastAsia" w:hAnsiTheme="minorHAnsi"/>
          <w:noProof/>
          <w:sz w:val="22"/>
          <w:szCs w:val="22"/>
        </w:rPr>
        <w:tab/>
      </w:r>
      <w:r w:rsidRPr="00BB24DA">
        <w:rPr>
          <w:noProof/>
        </w:rPr>
        <w:t>Other Documents.</w:t>
      </w:r>
      <w:r w:rsidRPr="00BB24DA">
        <w:rPr>
          <w:noProof/>
        </w:rPr>
        <w:tab/>
      </w:r>
      <w:r w:rsidRPr="00BB24DA">
        <w:rPr>
          <w:noProof/>
        </w:rPr>
        <w:fldChar w:fldCharType="begin"/>
      </w:r>
      <w:r w:rsidRPr="00BB24DA">
        <w:rPr>
          <w:noProof/>
        </w:rPr>
        <w:instrText xml:space="preserve"> PAGEREF _Toc516128447 \h </w:instrText>
      </w:r>
      <w:r w:rsidRPr="00BB24DA">
        <w:rPr>
          <w:noProof/>
        </w:rPr>
      </w:r>
      <w:r w:rsidRPr="00BB24DA">
        <w:rPr>
          <w:noProof/>
        </w:rPr>
        <w:fldChar w:fldCharType="separate"/>
      </w:r>
      <w:r w:rsidR="00052828">
        <w:rPr>
          <w:noProof/>
        </w:rPr>
        <w:t>57</w:t>
      </w:r>
      <w:r w:rsidRPr="00BB24DA">
        <w:rPr>
          <w:noProof/>
        </w:rPr>
        <w:fldChar w:fldCharType="end"/>
      </w:r>
    </w:p>
    <w:p w14:paraId="0B9054C8" w14:textId="3252EEA8" w:rsidR="00BE15E3" w:rsidRPr="00BB24DA" w:rsidRDefault="00BE15E3">
      <w:pPr>
        <w:pStyle w:val="TOC2"/>
        <w:rPr>
          <w:rFonts w:asciiTheme="minorHAnsi" w:eastAsiaTheme="minorEastAsia" w:hAnsiTheme="minorHAnsi"/>
          <w:noProof/>
          <w:sz w:val="22"/>
          <w:szCs w:val="22"/>
        </w:rPr>
      </w:pPr>
      <w:r w:rsidRPr="00BB24DA">
        <w:rPr>
          <w:noProof/>
        </w:rPr>
        <w:t>6.15</w:t>
      </w:r>
      <w:r w:rsidRPr="00BB24DA">
        <w:rPr>
          <w:rFonts w:asciiTheme="minorHAnsi" w:eastAsiaTheme="minorEastAsia" w:hAnsiTheme="minorHAnsi"/>
          <w:noProof/>
          <w:sz w:val="22"/>
          <w:szCs w:val="22"/>
        </w:rPr>
        <w:tab/>
      </w:r>
      <w:r w:rsidRPr="00BB24DA">
        <w:rPr>
          <w:noProof/>
        </w:rPr>
        <w:t>Buyer Comment and Approval.</w:t>
      </w:r>
      <w:r w:rsidRPr="00BB24DA">
        <w:rPr>
          <w:noProof/>
        </w:rPr>
        <w:tab/>
      </w:r>
      <w:r w:rsidRPr="00BB24DA">
        <w:rPr>
          <w:noProof/>
        </w:rPr>
        <w:fldChar w:fldCharType="begin"/>
      </w:r>
      <w:r w:rsidRPr="00BB24DA">
        <w:rPr>
          <w:noProof/>
        </w:rPr>
        <w:instrText xml:space="preserve"> PAGEREF _Toc516128448 \h </w:instrText>
      </w:r>
      <w:r w:rsidRPr="00BB24DA">
        <w:rPr>
          <w:noProof/>
        </w:rPr>
      </w:r>
      <w:r w:rsidRPr="00BB24DA">
        <w:rPr>
          <w:noProof/>
        </w:rPr>
        <w:fldChar w:fldCharType="separate"/>
      </w:r>
      <w:r w:rsidR="00052828">
        <w:rPr>
          <w:noProof/>
        </w:rPr>
        <w:t>58</w:t>
      </w:r>
      <w:r w:rsidRPr="00BB24DA">
        <w:rPr>
          <w:noProof/>
        </w:rPr>
        <w:fldChar w:fldCharType="end"/>
      </w:r>
    </w:p>
    <w:p w14:paraId="3B11463D" w14:textId="68EF48A0" w:rsidR="00BE15E3" w:rsidRPr="00BB24DA" w:rsidRDefault="00BE15E3">
      <w:pPr>
        <w:pStyle w:val="TOC2"/>
        <w:rPr>
          <w:rFonts w:asciiTheme="minorHAnsi" w:eastAsiaTheme="minorEastAsia" w:hAnsiTheme="minorHAnsi"/>
          <w:noProof/>
          <w:sz w:val="22"/>
          <w:szCs w:val="22"/>
        </w:rPr>
      </w:pPr>
      <w:r w:rsidRPr="00BB24DA">
        <w:rPr>
          <w:noProof/>
        </w:rPr>
        <w:t>6.16</w:t>
      </w:r>
      <w:r w:rsidRPr="00BB24DA">
        <w:rPr>
          <w:rFonts w:asciiTheme="minorHAnsi" w:eastAsiaTheme="minorEastAsia" w:hAnsiTheme="minorHAnsi"/>
          <w:noProof/>
          <w:sz w:val="22"/>
          <w:szCs w:val="22"/>
        </w:rPr>
        <w:tab/>
      </w:r>
      <w:r w:rsidRPr="00BB24DA">
        <w:rPr>
          <w:noProof/>
        </w:rPr>
        <w:t>Ownership of Documents.</w:t>
      </w:r>
      <w:r w:rsidRPr="00BB24DA">
        <w:rPr>
          <w:noProof/>
        </w:rPr>
        <w:tab/>
      </w:r>
      <w:r w:rsidRPr="00BB24DA">
        <w:rPr>
          <w:noProof/>
        </w:rPr>
        <w:fldChar w:fldCharType="begin"/>
      </w:r>
      <w:r w:rsidRPr="00BB24DA">
        <w:rPr>
          <w:noProof/>
        </w:rPr>
        <w:instrText xml:space="preserve"> PAGEREF _Toc516128449 \h </w:instrText>
      </w:r>
      <w:r w:rsidRPr="00BB24DA">
        <w:rPr>
          <w:noProof/>
        </w:rPr>
      </w:r>
      <w:r w:rsidRPr="00BB24DA">
        <w:rPr>
          <w:noProof/>
        </w:rPr>
        <w:fldChar w:fldCharType="separate"/>
      </w:r>
      <w:r w:rsidR="00052828">
        <w:rPr>
          <w:noProof/>
        </w:rPr>
        <w:t>58</w:t>
      </w:r>
      <w:r w:rsidRPr="00BB24DA">
        <w:rPr>
          <w:noProof/>
        </w:rPr>
        <w:fldChar w:fldCharType="end"/>
      </w:r>
    </w:p>
    <w:p w14:paraId="20C053E0" w14:textId="35EB81E0" w:rsidR="00BE15E3" w:rsidRPr="00BB24DA" w:rsidRDefault="00BE15E3">
      <w:pPr>
        <w:pStyle w:val="TOC2"/>
        <w:rPr>
          <w:rFonts w:asciiTheme="minorHAnsi" w:eastAsiaTheme="minorEastAsia" w:hAnsiTheme="minorHAnsi"/>
          <w:noProof/>
          <w:sz w:val="22"/>
          <w:szCs w:val="22"/>
        </w:rPr>
      </w:pPr>
      <w:r w:rsidRPr="00BB24DA">
        <w:rPr>
          <w:noProof/>
        </w:rPr>
        <w:t>6.17</w:t>
      </w:r>
      <w:r w:rsidRPr="00BB24DA">
        <w:rPr>
          <w:rFonts w:asciiTheme="minorHAnsi" w:eastAsiaTheme="minorEastAsia" w:hAnsiTheme="minorHAnsi"/>
          <w:noProof/>
          <w:sz w:val="22"/>
          <w:szCs w:val="22"/>
        </w:rPr>
        <w:tab/>
      </w:r>
      <w:r w:rsidRPr="00BB24DA">
        <w:rPr>
          <w:noProof/>
        </w:rPr>
        <w:t>Parent Guaranty.</w:t>
      </w:r>
      <w:r w:rsidRPr="00BB24DA">
        <w:rPr>
          <w:noProof/>
        </w:rPr>
        <w:tab/>
      </w:r>
      <w:r w:rsidRPr="00BB24DA">
        <w:rPr>
          <w:noProof/>
        </w:rPr>
        <w:fldChar w:fldCharType="begin"/>
      </w:r>
      <w:r w:rsidRPr="00BB24DA">
        <w:rPr>
          <w:noProof/>
        </w:rPr>
        <w:instrText xml:space="preserve"> PAGEREF _Toc516128450 \h </w:instrText>
      </w:r>
      <w:r w:rsidRPr="00BB24DA">
        <w:rPr>
          <w:noProof/>
        </w:rPr>
      </w:r>
      <w:r w:rsidRPr="00BB24DA">
        <w:rPr>
          <w:noProof/>
        </w:rPr>
        <w:fldChar w:fldCharType="separate"/>
      </w:r>
      <w:r w:rsidR="00052828">
        <w:rPr>
          <w:noProof/>
        </w:rPr>
        <w:t>58</w:t>
      </w:r>
      <w:r w:rsidRPr="00BB24DA">
        <w:rPr>
          <w:noProof/>
        </w:rPr>
        <w:fldChar w:fldCharType="end"/>
      </w:r>
    </w:p>
    <w:p w14:paraId="0D5E7751" w14:textId="4DFCC590"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VII</w:t>
      </w:r>
      <w:r w:rsidRPr="00BB24DA">
        <w:rPr>
          <w:noProof/>
        </w:rPr>
        <w:t xml:space="preserve"> PROJECT PLANNING, SCHEDULING AND CONTROL</w:t>
      </w:r>
      <w:r w:rsidRPr="00BB24DA">
        <w:rPr>
          <w:noProof/>
        </w:rPr>
        <w:tab/>
      </w:r>
      <w:r w:rsidRPr="00BB24DA">
        <w:rPr>
          <w:noProof/>
        </w:rPr>
        <w:fldChar w:fldCharType="begin"/>
      </w:r>
      <w:r w:rsidRPr="00BB24DA">
        <w:rPr>
          <w:noProof/>
        </w:rPr>
        <w:instrText xml:space="preserve"> PAGEREF _Toc516128451 \h </w:instrText>
      </w:r>
      <w:r w:rsidRPr="00BB24DA">
        <w:rPr>
          <w:noProof/>
        </w:rPr>
      </w:r>
      <w:r w:rsidRPr="00BB24DA">
        <w:rPr>
          <w:noProof/>
        </w:rPr>
        <w:fldChar w:fldCharType="separate"/>
      </w:r>
      <w:r w:rsidR="00052828">
        <w:rPr>
          <w:noProof/>
        </w:rPr>
        <w:t>59</w:t>
      </w:r>
      <w:r w:rsidRPr="00BB24DA">
        <w:rPr>
          <w:noProof/>
        </w:rPr>
        <w:fldChar w:fldCharType="end"/>
      </w:r>
    </w:p>
    <w:p w14:paraId="7C142814" w14:textId="678564B1" w:rsidR="00BE15E3" w:rsidRPr="00BB24DA" w:rsidRDefault="00BE15E3">
      <w:pPr>
        <w:pStyle w:val="TOC2"/>
        <w:rPr>
          <w:rFonts w:asciiTheme="minorHAnsi" w:eastAsiaTheme="minorEastAsia" w:hAnsiTheme="minorHAnsi"/>
          <w:noProof/>
          <w:sz w:val="22"/>
          <w:szCs w:val="22"/>
        </w:rPr>
      </w:pPr>
      <w:r w:rsidRPr="00BB24DA">
        <w:rPr>
          <w:noProof/>
        </w:rPr>
        <w:t>7.1</w:t>
      </w:r>
      <w:r w:rsidRPr="00BB24DA">
        <w:rPr>
          <w:rFonts w:asciiTheme="minorHAnsi" w:eastAsiaTheme="minorEastAsia" w:hAnsiTheme="minorHAnsi"/>
          <w:noProof/>
          <w:sz w:val="22"/>
          <w:szCs w:val="22"/>
        </w:rPr>
        <w:tab/>
      </w:r>
      <w:r w:rsidRPr="00BB24DA">
        <w:rPr>
          <w:noProof/>
        </w:rPr>
        <w:t>Project Schedule.</w:t>
      </w:r>
      <w:r w:rsidRPr="00BB24DA">
        <w:rPr>
          <w:noProof/>
        </w:rPr>
        <w:tab/>
      </w:r>
      <w:r w:rsidRPr="00BB24DA">
        <w:rPr>
          <w:noProof/>
        </w:rPr>
        <w:fldChar w:fldCharType="begin"/>
      </w:r>
      <w:r w:rsidRPr="00BB24DA">
        <w:rPr>
          <w:noProof/>
        </w:rPr>
        <w:instrText xml:space="preserve"> PAGEREF _Toc516128452 \h </w:instrText>
      </w:r>
      <w:r w:rsidRPr="00BB24DA">
        <w:rPr>
          <w:noProof/>
        </w:rPr>
      </w:r>
      <w:r w:rsidRPr="00BB24DA">
        <w:rPr>
          <w:noProof/>
        </w:rPr>
        <w:fldChar w:fldCharType="separate"/>
      </w:r>
      <w:r w:rsidR="00052828">
        <w:rPr>
          <w:noProof/>
        </w:rPr>
        <w:t>59</w:t>
      </w:r>
      <w:r w:rsidRPr="00BB24DA">
        <w:rPr>
          <w:noProof/>
        </w:rPr>
        <w:fldChar w:fldCharType="end"/>
      </w:r>
    </w:p>
    <w:p w14:paraId="72919607" w14:textId="30774C02" w:rsidR="00BE15E3" w:rsidRPr="00BB24DA" w:rsidRDefault="00BE15E3">
      <w:pPr>
        <w:pStyle w:val="TOC2"/>
        <w:rPr>
          <w:rFonts w:asciiTheme="minorHAnsi" w:eastAsiaTheme="minorEastAsia" w:hAnsiTheme="minorHAnsi"/>
          <w:noProof/>
          <w:sz w:val="22"/>
          <w:szCs w:val="22"/>
        </w:rPr>
      </w:pPr>
      <w:r w:rsidRPr="00BB24DA">
        <w:rPr>
          <w:noProof/>
        </w:rPr>
        <w:t>7.2</w:t>
      </w:r>
      <w:r w:rsidRPr="00BB24DA">
        <w:rPr>
          <w:rFonts w:asciiTheme="minorHAnsi" w:eastAsiaTheme="minorEastAsia" w:hAnsiTheme="minorHAnsi"/>
          <w:noProof/>
          <w:sz w:val="22"/>
          <w:szCs w:val="22"/>
        </w:rPr>
        <w:tab/>
      </w:r>
      <w:r w:rsidRPr="00BB24DA">
        <w:rPr>
          <w:noProof/>
        </w:rPr>
        <w:t>Submittal Schedule.</w:t>
      </w:r>
      <w:r w:rsidRPr="00BB24DA">
        <w:rPr>
          <w:noProof/>
        </w:rPr>
        <w:tab/>
      </w:r>
      <w:r w:rsidRPr="00BB24DA">
        <w:rPr>
          <w:noProof/>
        </w:rPr>
        <w:fldChar w:fldCharType="begin"/>
      </w:r>
      <w:r w:rsidRPr="00BB24DA">
        <w:rPr>
          <w:noProof/>
        </w:rPr>
        <w:instrText xml:space="preserve"> PAGEREF _Toc516128454 \h </w:instrText>
      </w:r>
      <w:r w:rsidRPr="00BB24DA">
        <w:rPr>
          <w:noProof/>
        </w:rPr>
      </w:r>
      <w:r w:rsidRPr="00BB24DA">
        <w:rPr>
          <w:noProof/>
        </w:rPr>
        <w:fldChar w:fldCharType="separate"/>
      </w:r>
      <w:r w:rsidR="00052828">
        <w:rPr>
          <w:noProof/>
        </w:rPr>
        <w:t>59</w:t>
      </w:r>
      <w:r w:rsidRPr="00BB24DA">
        <w:rPr>
          <w:noProof/>
        </w:rPr>
        <w:fldChar w:fldCharType="end"/>
      </w:r>
    </w:p>
    <w:p w14:paraId="563588DF" w14:textId="35D8976B" w:rsidR="00BE15E3" w:rsidRPr="00BB24DA" w:rsidRDefault="00BE15E3">
      <w:pPr>
        <w:pStyle w:val="TOC2"/>
        <w:rPr>
          <w:rFonts w:asciiTheme="minorHAnsi" w:eastAsiaTheme="minorEastAsia" w:hAnsiTheme="minorHAnsi"/>
          <w:noProof/>
          <w:sz w:val="22"/>
          <w:szCs w:val="22"/>
        </w:rPr>
      </w:pPr>
      <w:r w:rsidRPr="00BB24DA">
        <w:rPr>
          <w:noProof/>
        </w:rPr>
        <w:t>7.3</w:t>
      </w:r>
      <w:r w:rsidRPr="00BB24DA">
        <w:rPr>
          <w:rFonts w:asciiTheme="minorHAnsi" w:eastAsiaTheme="minorEastAsia" w:hAnsiTheme="minorHAnsi"/>
          <w:noProof/>
          <w:sz w:val="22"/>
          <w:szCs w:val="22"/>
        </w:rPr>
        <w:tab/>
      </w:r>
      <w:r w:rsidRPr="00BB24DA">
        <w:rPr>
          <w:noProof/>
        </w:rPr>
        <w:t>Changes to the Project Schedule.</w:t>
      </w:r>
      <w:r w:rsidRPr="00BB24DA">
        <w:rPr>
          <w:noProof/>
        </w:rPr>
        <w:tab/>
      </w:r>
      <w:r w:rsidRPr="00BB24DA">
        <w:rPr>
          <w:noProof/>
        </w:rPr>
        <w:fldChar w:fldCharType="begin"/>
      </w:r>
      <w:r w:rsidRPr="00BB24DA">
        <w:rPr>
          <w:noProof/>
        </w:rPr>
        <w:instrText xml:space="preserve"> PAGEREF _Toc516128455 \h </w:instrText>
      </w:r>
      <w:r w:rsidRPr="00BB24DA">
        <w:rPr>
          <w:noProof/>
        </w:rPr>
      </w:r>
      <w:r w:rsidRPr="00BB24DA">
        <w:rPr>
          <w:noProof/>
        </w:rPr>
        <w:fldChar w:fldCharType="separate"/>
      </w:r>
      <w:r w:rsidR="00052828">
        <w:rPr>
          <w:noProof/>
        </w:rPr>
        <w:t>60</w:t>
      </w:r>
      <w:r w:rsidRPr="00BB24DA">
        <w:rPr>
          <w:noProof/>
        </w:rPr>
        <w:fldChar w:fldCharType="end"/>
      </w:r>
    </w:p>
    <w:p w14:paraId="5ED0B671" w14:textId="16B8B569" w:rsidR="00BE15E3" w:rsidRPr="00BB24DA" w:rsidRDefault="00BE15E3">
      <w:pPr>
        <w:pStyle w:val="TOC2"/>
        <w:rPr>
          <w:rFonts w:asciiTheme="minorHAnsi" w:eastAsiaTheme="minorEastAsia" w:hAnsiTheme="minorHAnsi"/>
          <w:noProof/>
          <w:sz w:val="22"/>
          <w:szCs w:val="22"/>
        </w:rPr>
      </w:pPr>
      <w:r w:rsidRPr="00BB24DA">
        <w:rPr>
          <w:noProof/>
        </w:rPr>
        <w:t>7.4</w:t>
      </w:r>
      <w:r w:rsidRPr="00BB24DA">
        <w:rPr>
          <w:rFonts w:asciiTheme="minorHAnsi" w:eastAsiaTheme="minorEastAsia" w:hAnsiTheme="minorHAnsi"/>
          <w:noProof/>
          <w:sz w:val="22"/>
          <w:szCs w:val="22"/>
        </w:rPr>
        <w:tab/>
      </w:r>
      <w:r w:rsidRPr="00BB24DA">
        <w:rPr>
          <w:noProof/>
        </w:rPr>
        <w:t>Acceleration of Work.</w:t>
      </w:r>
      <w:r w:rsidRPr="00BB24DA">
        <w:rPr>
          <w:noProof/>
        </w:rPr>
        <w:tab/>
      </w:r>
      <w:r w:rsidRPr="00BB24DA">
        <w:rPr>
          <w:noProof/>
        </w:rPr>
        <w:fldChar w:fldCharType="begin"/>
      </w:r>
      <w:r w:rsidRPr="00BB24DA">
        <w:rPr>
          <w:noProof/>
        </w:rPr>
        <w:instrText xml:space="preserve"> PAGEREF _Toc516128456 \h </w:instrText>
      </w:r>
      <w:r w:rsidRPr="00BB24DA">
        <w:rPr>
          <w:noProof/>
        </w:rPr>
      </w:r>
      <w:r w:rsidRPr="00BB24DA">
        <w:rPr>
          <w:noProof/>
        </w:rPr>
        <w:fldChar w:fldCharType="separate"/>
      </w:r>
      <w:r w:rsidR="00052828">
        <w:rPr>
          <w:noProof/>
        </w:rPr>
        <w:t>60</w:t>
      </w:r>
      <w:r w:rsidRPr="00BB24DA">
        <w:rPr>
          <w:noProof/>
        </w:rPr>
        <w:fldChar w:fldCharType="end"/>
      </w:r>
    </w:p>
    <w:p w14:paraId="07F3E851" w14:textId="6FADB1FF" w:rsidR="00BE15E3" w:rsidRPr="00BB24DA" w:rsidRDefault="00BE15E3">
      <w:pPr>
        <w:pStyle w:val="TOC2"/>
        <w:rPr>
          <w:rFonts w:asciiTheme="minorHAnsi" w:eastAsiaTheme="minorEastAsia" w:hAnsiTheme="minorHAnsi"/>
          <w:noProof/>
          <w:sz w:val="22"/>
          <w:szCs w:val="22"/>
        </w:rPr>
      </w:pPr>
      <w:r w:rsidRPr="00BB24DA">
        <w:rPr>
          <w:noProof/>
        </w:rPr>
        <w:t>7.5</w:t>
      </w:r>
      <w:r w:rsidRPr="00BB24DA">
        <w:rPr>
          <w:rFonts w:asciiTheme="minorHAnsi" w:eastAsiaTheme="minorEastAsia" w:hAnsiTheme="minorHAnsi"/>
          <w:noProof/>
          <w:sz w:val="22"/>
          <w:szCs w:val="22"/>
        </w:rPr>
        <w:tab/>
      </w:r>
      <w:r w:rsidRPr="00BB24DA">
        <w:rPr>
          <w:noProof/>
        </w:rPr>
        <w:t>Concurrent Delays.</w:t>
      </w:r>
      <w:r w:rsidRPr="00BB24DA">
        <w:rPr>
          <w:noProof/>
        </w:rPr>
        <w:tab/>
      </w:r>
      <w:r w:rsidRPr="00BB24DA">
        <w:rPr>
          <w:noProof/>
        </w:rPr>
        <w:fldChar w:fldCharType="begin"/>
      </w:r>
      <w:r w:rsidRPr="00BB24DA">
        <w:rPr>
          <w:noProof/>
        </w:rPr>
        <w:instrText xml:space="preserve"> PAGEREF _Toc516128457 \h </w:instrText>
      </w:r>
      <w:r w:rsidRPr="00BB24DA">
        <w:rPr>
          <w:noProof/>
        </w:rPr>
      </w:r>
      <w:r w:rsidRPr="00BB24DA">
        <w:rPr>
          <w:noProof/>
        </w:rPr>
        <w:fldChar w:fldCharType="separate"/>
      </w:r>
      <w:r w:rsidR="00052828">
        <w:rPr>
          <w:noProof/>
        </w:rPr>
        <w:t>60</w:t>
      </w:r>
      <w:r w:rsidRPr="00BB24DA">
        <w:rPr>
          <w:noProof/>
        </w:rPr>
        <w:fldChar w:fldCharType="end"/>
      </w:r>
    </w:p>
    <w:p w14:paraId="3324280B" w14:textId="0E493E58" w:rsidR="00BE15E3" w:rsidRPr="00BB24DA" w:rsidRDefault="00BE15E3">
      <w:pPr>
        <w:pStyle w:val="TOC2"/>
        <w:rPr>
          <w:rFonts w:asciiTheme="minorHAnsi" w:eastAsiaTheme="minorEastAsia" w:hAnsiTheme="minorHAnsi"/>
          <w:noProof/>
          <w:sz w:val="22"/>
          <w:szCs w:val="22"/>
        </w:rPr>
      </w:pPr>
      <w:r w:rsidRPr="00BB24DA">
        <w:rPr>
          <w:noProof/>
        </w:rPr>
        <w:t>7.6</w:t>
      </w:r>
      <w:r w:rsidRPr="00BB24DA">
        <w:rPr>
          <w:rFonts w:asciiTheme="minorHAnsi" w:eastAsiaTheme="minorEastAsia" w:hAnsiTheme="minorHAnsi"/>
          <w:noProof/>
          <w:sz w:val="22"/>
          <w:szCs w:val="22"/>
        </w:rPr>
        <w:tab/>
      </w:r>
      <w:r w:rsidRPr="00BB24DA">
        <w:rPr>
          <w:noProof/>
        </w:rPr>
        <w:t>Acceleration Where Work Is Not Delayed.</w:t>
      </w:r>
      <w:r w:rsidRPr="00BB24DA">
        <w:rPr>
          <w:noProof/>
        </w:rPr>
        <w:tab/>
      </w:r>
      <w:r w:rsidRPr="00BB24DA">
        <w:rPr>
          <w:noProof/>
        </w:rPr>
        <w:fldChar w:fldCharType="begin"/>
      </w:r>
      <w:r w:rsidRPr="00BB24DA">
        <w:rPr>
          <w:noProof/>
        </w:rPr>
        <w:instrText xml:space="preserve"> PAGEREF _Toc516128458 \h </w:instrText>
      </w:r>
      <w:r w:rsidRPr="00BB24DA">
        <w:rPr>
          <w:noProof/>
        </w:rPr>
      </w:r>
      <w:r w:rsidRPr="00BB24DA">
        <w:rPr>
          <w:noProof/>
        </w:rPr>
        <w:fldChar w:fldCharType="separate"/>
      </w:r>
      <w:r w:rsidR="00052828">
        <w:rPr>
          <w:noProof/>
        </w:rPr>
        <w:t>60</w:t>
      </w:r>
      <w:r w:rsidRPr="00BB24DA">
        <w:rPr>
          <w:noProof/>
        </w:rPr>
        <w:fldChar w:fldCharType="end"/>
      </w:r>
    </w:p>
    <w:p w14:paraId="0D2105D1" w14:textId="5590A254" w:rsidR="00BE15E3" w:rsidRPr="00BB24DA" w:rsidRDefault="00BE15E3">
      <w:pPr>
        <w:pStyle w:val="TOC2"/>
        <w:rPr>
          <w:rFonts w:asciiTheme="minorHAnsi" w:eastAsiaTheme="minorEastAsia" w:hAnsiTheme="minorHAnsi"/>
          <w:noProof/>
          <w:sz w:val="22"/>
          <w:szCs w:val="22"/>
        </w:rPr>
      </w:pPr>
      <w:r w:rsidRPr="00BB24DA">
        <w:rPr>
          <w:noProof/>
        </w:rPr>
        <w:t>7.7</w:t>
      </w:r>
      <w:r w:rsidRPr="00BB24DA">
        <w:rPr>
          <w:rFonts w:asciiTheme="minorHAnsi" w:eastAsiaTheme="minorEastAsia" w:hAnsiTheme="minorHAnsi"/>
          <w:noProof/>
          <w:sz w:val="22"/>
          <w:szCs w:val="22"/>
        </w:rPr>
        <w:tab/>
      </w:r>
      <w:r w:rsidRPr="00BB24DA">
        <w:rPr>
          <w:noProof/>
        </w:rPr>
        <w:t>Delay Liquidated Damages (Delay LDs) for Project Schedule Delays.</w:t>
      </w:r>
      <w:r w:rsidRPr="00BB24DA">
        <w:rPr>
          <w:noProof/>
        </w:rPr>
        <w:tab/>
      </w:r>
      <w:r w:rsidRPr="00BB24DA">
        <w:rPr>
          <w:noProof/>
        </w:rPr>
        <w:fldChar w:fldCharType="begin"/>
      </w:r>
      <w:r w:rsidRPr="00BB24DA">
        <w:rPr>
          <w:noProof/>
        </w:rPr>
        <w:instrText xml:space="preserve"> PAGEREF _Toc516128459 \h </w:instrText>
      </w:r>
      <w:r w:rsidRPr="00BB24DA">
        <w:rPr>
          <w:noProof/>
        </w:rPr>
      </w:r>
      <w:r w:rsidRPr="00BB24DA">
        <w:rPr>
          <w:noProof/>
        </w:rPr>
        <w:fldChar w:fldCharType="separate"/>
      </w:r>
      <w:r w:rsidR="00052828">
        <w:rPr>
          <w:noProof/>
        </w:rPr>
        <w:t>61</w:t>
      </w:r>
      <w:r w:rsidRPr="00BB24DA">
        <w:rPr>
          <w:noProof/>
        </w:rPr>
        <w:fldChar w:fldCharType="end"/>
      </w:r>
    </w:p>
    <w:p w14:paraId="46E8D1E8" w14:textId="10CD77F4" w:rsidR="00BE15E3" w:rsidRPr="00BB24DA" w:rsidRDefault="00BE15E3">
      <w:pPr>
        <w:pStyle w:val="TOC2"/>
        <w:rPr>
          <w:rFonts w:asciiTheme="minorHAnsi" w:eastAsiaTheme="minorEastAsia" w:hAnsiTheme="minorHAnsi"/>
          <w:noProof/>
          <w:sz w:val="22"/>
          <w:szCs w:val="22"/>
        </w:rPr>
      </w:pPr>
      <w:r w:rsidRPr="00BB24DA">
        <w:rPr>
          <w:noProof/>
        </w:rPr>
        <w:t>7.8</w:t>
      </w:r>
      <w:r w:rsidRPr="00BB24DA">
        <w:rPr>
          <w:rFonts w:asciiTheme="minorHAnsi" w:eastAsiaTheme="minorEastAsia" w:hAnsiTheme="minorHAnsi"/>
          <w:noProof/>
          <w:sz w:val="22"/>
          <w:szCs w:val="22"/>
        </w:rPr>
        <w:tab/>
      </w:r>
      <w:r w:rsidRPr="00BB24DA">
        <w:rPr>
          <w:noProof/>
        </w:rPr>
        <w:t>Termination Remedy.</w:t>
      </w:r>
      <w:r w:rsidRPr="00BB24DA">
        <w:rPr>
          <w:noProof/>
        </w:rPr>
        <w:tab/>
      </w:r>
      <w:r w:rsidRPr="00BB24DA">
        <w:rPr>
          <w:noProof/>
        </w:rPr>
        <w:fldChar w:fldCharType="begin"/>
      </w:r>
      <w:r w:rsidRPr="00BB24DA">
        <w:rPr>
          <w:noProof/>
        </w:rPr>
        <w:instrText xml:space="preserve"> PAGEREF _Toc516128460 \h </w:instrText>
      </w:r>
      <w:r w:rsidRPr="00BB24DA">
        <w:rPr>
          <w:noProof/>
        </w:rPr>
      </w:r>
      <w:r w:rsidRPr="00BB24DA">
        <w:rPr>
          <w:noProof/>
        </w:rPr>
        <w:fldChar w:fldCharType="separate"/>
      </w:r>
      <w:r w:rsidR="00052828">
        <w:rPr>
          <w:noProof/>
        </w:rPr>
        <w:t>62</w:t>
      </w:r>
      <w:r w:rsidRPr="00BB24DA">
        <w:rPr>
          <w:noProof/>
        </w:rPr>
        <w:fldChar w:fldCharType="end"/>
      </w:r>
    </w:p>
    <w:p w14:paraId="6CC986D9" w14:textId="79A957A2" w:rsidR="00BE15E3" w:rsidRPr="00BB24DA" w:rsidRDefault="00BE15E3">
      <w:pPr>
        <w:pStyle w:val="TOC2"/>
        <w:rPr>
          <w:rFonts w:asciiTheme="minorHAnsi" w:eastAsiaTheme="minorEastAsia" w:hAnsiTheme="minorHAnsi"/>
          <w:noProof/>
          <w:sz w:val="22"/>
          <w:szCs w:val="22"/>
        </w:rPr>
      </w:pPr>
      <w:r w:rsidRPr="00BB24DA">
        <w:rPr>
          <w:noProof/>
        </w:rPr>
        <w:t>7.9</w:t>
      </w:r>
      <w:r w:rsidRPr="00BB24DA">
        <w:rPr>
          <w:rFonts w:asciiTheme="minorHAnsi" w:eastAsiaTheme="minorEastAsia" w:hAnsiTheme="minorHAnsi"/>
          <w:noProof/>
          <w:sz w:val="22"/>
          <w:szCs w:val="22"/>
        </w:rPr>
        <w:tab/>
      </w:r>
      <w:r w:rsidRPr="00BB24DA">
        <w:rPr>
          <w:noProof/>
        </w:rPr>
        <w:t>Progress Reports and Meetings.</w:t>
      </w:r>
      <w:r w:rsidRPr="00BB24DA">
        <w:rPr>
          <w:noProof/>
        </w:rPr>
        <w:tab/>
      </w:r>
      <w:r w:rsidRPr="00BB24DA">
        <w:rPr>
          <w:noProof/>
        </w:rPr>
        <w:fldChar w:fldCharType="begin"/>
      </w:r>
      <w:r w:rsidRPr="00BB24DA">
        <w:rPr>
          <w:noProof/>
        </w:rPr>
        <w:instrText xml:space="preserve"> PAGEREF _Toc516128461 \h </w:instrText>
      </w:r>
      <w:r w:rsidRPr="00BB24DA">
        <w:rPr>
          <w:noProof/>
        </w:rPr>
      </w:r>
      <w:r w:rsidRPr="00BB24DA">
        <w:rPr>
          <w:noProof/>
        </w:rPr>
        <w:fldChar w:fldCharType="separate"/>
      </w:r>
      <w:r w:rsidR="00052828">
        <w:rPr>
          <w:noProof/>
        </w:rPr>
        <w:t>62</w:t>
      </w:r>
      <w:r w:rsidRPr="00BB24DA">
        <w:rPr>
          <w:noProof/>
        </w:rPr>
        <w:fldChar w:fldCharType="end"/>
      </w:r>
    </w:p>
    <w:p w14:paraId="0A471D4F" w14:textId="7317D30E" w:rsidR="00BE15E3" w:rsidRPr="00BB24DA" w:rsidRDefault="00BE15E3">
      <w:pPr>
        <w:pStyle w:val="TOC2"/>
        <w:rPr>
          <w:rFonts w:asciiTheme="minorHAnsi" w:eastAsiaTheme="minorEastAsia" w:hAnsiTheme="minorHAnsi"/>
          <w:noProof/>
          <w:sz w:val="22"/>
          <w:szCs w:val="22"/>
        </w:rPr>
      </w:pPr>
      <w:r w:rsidRPr="00BB24DA">
        <w:rPr>
          <w:noProof/>
        </w:rPr>
        <w:t>7.10</w:t>
      </w:r>
      <w:r w:rsidRPr="00BB24DA">
        <w:rPr>
          <w:rFonts w:asciiTheme="minorHAnsi" w:eastAsiaTheme="minorEastAsia" w:hAnsiTheme="minorHAnsi"/>
          <w:noProof/>
          <w:sz w:val="22"/>
          <w:szCs w:val="22"/>
        </w:rPr>
        <w:tab/>
      </w:r>
      <w:r w:rsidRPr="00BB24DA">
        <w:rPr>
          <w:noProof/>
        </w:rPr>
        <w:t>Visits; Observation at Engineering/Construction Meetings with Third Parties.</w:t>
      </w:r>
      <w:r w:rsidRPr="00BB24DA">
        <w:rPr>
          <w:noProof/>
        </w:rPr>
        <w:tab/>
      </w:r>
      <w:r w:rsidRPr="00BB24DA">
        <w:rPr>
          <w:noProof/>
        </w:rPr>
        <w:fldChar w:fldCharType="begin"/>
      </w:r>
      <w:r w:rsidRPr="00BB24DA">
        <w:rPr>
          <w:noProof/>
        </w:rPr>
        <w:instrText xml:space="preserve"> PAGEREF _Toc516128462 \h </w:instrText>
      </w:r>
      <w:r w:rsidRPr="00BB24DA">
        <w:rPr>
          <w:noProof/>
        </w:rPr>
      </w:r>
      <w:r w:rsidRPr="00BB24DA">
        <w:rPr>
          <w:noProof/>
        </w:rPr>
        <w:fldChar w:fldCharType="separate"/>
      </w:r>
      <w:r w:rsidR="00052828">
        <w:rPr>
          <w:noProof/>
        </w:rPr>
        <w:t>62</w:t>
      </w:r>
      <w:r w:rsidRPr="00BB24DA">
        <w:rPr>
          <w:noProof/>
        </w:rPr>
        <w:fldChar w:fldCharType="end"/>
      </w:r>
    </w:p>
    <w:p w14:paraId="653C1785" w14:textId="0EB46969"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VIII</w:t>
      </w:r>
      <w:r w:rsidRPr="00BB24DA">
        <w:rPr>
          <w:noProof/>
        </w:rPr>
        <w:t xml:space="preserve"> INSPECTION AND CORRECTION OF WORK</w:t>
      </w:r>
      <w:r w:rsidRPr="00BB24DA">
        <w:rPr>
          <w:noProof/>
        </w:rPr>
        <w:tab/>
      </w:r>
      <w:r w:rsidRPr="00BB24DA">
        <w:rPr>
          <w:noProof/>
        </w:rPr>
        <w:fldChar w:fldCharType="begin"/>
      </w:r>
      <w:r w:rsidRPr="00BB24DA">
        <w:rPr>
          <w:noProof/>
        </w:rPr>
        <w:instrText xml:space="preserve"> PAGEREF _Toc516128463 \h </w:instrText>
      </w:r>
      <w:r w:rsidRPr="00BB24DA">
        <w:rPr>
          <w:noProof/>
        </w:rPr>
      </w:r>
      <w:r w:rsidRPr="00BB24DA">
        <w:rPr>
          <w:noProof/>
        </w:rPr>
        <w:fldChar w:fldCharType="separate"/>
      </w:r>
      <w:r w:rsidR="00052828">
        <w:rPr>
          <w:noProof/>
        </w:rPr>
        <w:t>63</w:t>
      </w:r>
      <w:r w:rsidRPr="00BB24DA">
        <w:rPr>
          <w:noProof/>
        </w:rPr>
        <w:fldChar w:fldCharType="end"/>
      </w:r>
    </w:p>
    <w:p w14:paraId="4D5F2F85" w14:textId="40103597" w:rsidR="00BE15E3" w:rsidRPr="00BB24DA" w:rsidRDefault="00BE15E3">
      <w:pPr>
        <w:pStyle w:val="TOC2"/>
        <w:rPr>
          <w:rFonts w:asciiTheme="minorHAnsi" w:eastAsiaTheme="minorEastAsia" w:hAnsiTheme="minorHAnsi"/>
          <w:noProof/>
          <w:sz w:val="22"/>
          <w:szCs w:val="22"/>
        </w:rPr>
      </w:pPr>
      <w:r w:rsidRPr="00BB24DA">
        <w:rPr>
          <w:noProof/>
        </w:rPr>
        <w:t>8.1</w:t>
      </w:r>
      <w:r w:rsidRPr="00BB24DA">
        <w:rPr>
          <w:rFonts w:asciiTheme="minorHAnsi" w:eastAsiaTheme="minorEastAsia" w:hAnsiTheme="minorHAnsi"/>
          <w:noProof/>
          <w:sz w:val="22"/>
          <w:szCs w:val="22"/>
        </w:rPr>
        <w:tab/>
      </w:r>
      <w:r w:rsidRPr="00BB24DA">
        <w:rPr>
          <w:noProof/>
        </w:rPr>
        <w:t>Periodic Inspections.</w:t>
      </w:r>
      <w:r w:rsidRPr="00BB24DA">
        <w:rPr>
          <w:noProof/>
        </w:rPr>
        <w:tab/>
      </w:r>
      <w:r w:rsidRPr="00BB24DA">
        <w:rPr>
          <w:noProof/>
        </w:rPr>
        <w:fldChar w:fldCharType="begin"/>
      </w:r>
      <w:r w:rsidRPr="00BB24DA">
        <w:rPr>
          <w:noProof/>
        </w:rPr>
        <w:instrText xml:space="preserve"> PAGEREF _Toc516128464 \h </w:instrText>
      </w:r>
      <w:r w:rsidRPr="00BB24DA">
        <w:rPr>
          <w:noProof/>
        </w:rPr>
      </w:r>
      <w:r w:rsidRPr="00BB24DA">
        <w:rPr>
          <w:noProof/>
        </w:rPr>
        <w:fldChar w:fldCharType="separate"/>
      </w:r>
      <w:r w:rsidR="00052828">
        <w:rPr>
          <w:noProof/>
        </w:rPr>
        <w:t>63</w:t>
      </w:r>
      <w:r w:rsidRPr="00BB24DA">
        <w:rPr>
          <w:noProof/>
        </w:rPr>
        <w:fldChar w:fldCharType="end"/>
      </w:r>
    </w:p>
    <w:p w14:paraId="57AED1DD" w14:textId="0A7FE7A6" w:rsidR="00BE15E3" w:rsidRPr="00BB24DA" w:rsidRDefault="00BE15E3">
      <w:pPr>
        <w:pStyle w:val="TOC2"/>
        <w:rPr>
          <w:rFonts w:asciiTheme="minorHAnsi" w:eastAsiaTheme="minorEastAsia" w:hAnsiTheme="minorHAnsi"/>
          <w:noProof/>
          <w:sz w:val="22"/>
          <w:szCs w:val="22"/>
        </w:rPr>
      </w:pPr>
      <w:r w:rsidRPr="00BB24DA">
        <w:rPr>
          <w:noProof/>
        </w:rPr>
        <w:t>8.2</w:t>
      </w:r>
      <w:r w:rsidRPr="00BB24DA">
        <w:rPr>
          <w:rFonts w:asciiTheme="minorHAnsi" w:eastAsiaTheme="minorEastAsia" w:hAnsiTheme="minorHAnsi"/>
          <w:noProof/>
          <w:sz w:val="22"/>
          <w:szCs w:val="22"/>
        </w:rPr>
        <w:tab/>
      </w:r>
      <w:r w:rsidRPr="00BB24DA">
        <w:rPr>
          <w:noProof/>
        </w:rPr>
        <w:t>Observance of Tests.</w:t>
      </w:r>
      <w:r w:rsidRPr="00BB24DA">
        <w:rPr>
          <w:noProof/>
        </w:rPr>
        <w:tab/>
      </w:r>
      <w:r w:rsidRPr="00BB24DA">
        <w:rPr>
          <w:noProof/>
        </w:rPr>
        <w:fldChar w:fldCharType="begin"/>
      </w:r>
      <w:r w:rsidRPr="00BB24DA">
        <w:rPr>
          <w:noProof/>
        </w:rPr>
        <w:instrText xml:space="preserve"> PAGEREF _Toc516128465 \h </w:instrText>
      </w:r>
      <w:r w:rsidRPr="00BB24DA">
        <w:rPr>
          <w:noProof/>
        </w:rPr>
      </w:r>
      <w:r w:rsidRPr="00BB24DA">
        <w:rPr>
          <w:noProof/>
        </w:rPr>
        <w:fldChar w:fldCharType="separate"/>
      </w:r>
      <w:r w:rsidR="00052828">
        <w:rPr>
          <w:noProof/>
        </w:rPr>
        <w:t>63</w:t>
      </w:r>
      <w:r w:rsidRPr="00BB24DA">
        <w:rPr>
          <w:noProof/>
        </w:rPr>
        <w:fldChar w:fldCharType="end"/>
      </w:r>
    </w:p>
    <w:p w14:paraId="68B5EF3D" w14:textId="121BBF00" w:rsidR="00BE15E3" w:rsidRPr="00BB24DA" w:rsidRDefault="00BE15E3">
      <w:pPr>
        <w:pStyle w:val="TOC2"/>
        <w:rPr>
          <w:rFonts w:asciiTheme="minorHAnsi" w:eastAsiaTheme="minorEastAsia" w:hAnsiTheme="minorHAnsi"/>
          <w:noProof/>
          <w:sz w:val="22"/>
          <w:szCs w:val="22"/>
        </w:rPr>
      </w:pPr>
      <w:r w:rsidRPr="00BB24DA">
        <w:rPr>
          <w:noProof/>
        </w:rPr>
        <w:t>8.3</w:t>
      </w:r>
      <w:r w:rsidRPr="00BB24DA">
        <w:rPr>
          <w:rFonts w:asciiTheme="minorHAnsi" w:eastAsiaTheme="minorEastAsia" w:hAnsiTheme="minorHAnsi"/>
          <w:noProof/>
          <w:sz w:val="22"/>
          <w:szCs w:val="22"/>
        </w:rPr>
        <w:tab/>
      </w:r>
      <w:r w:rsidRPr="00BB24DA">
        <w:rPr>
          <w:noProof/>
        </w:rPr>
        <w:t>Correction of Work.</w:t>
      </w:r>
      <w:r w:rsidRPr="00BB24DA">
        <w:rPr>
          <w:noProof/>
        </w:rPr>
        <w:tab/>
      </w:r>
      <w:r w:rsidRPr="00BB24DA">
        <w:rPr>
          <w:noProof/>
        </w:rPr>
        <w:fldChar w:fldCharType="begin"/>
      </w:r>
      <w:r w:rsidRPr="00BB24DA">
        <w:rPr>
          <w:noProof/>
        </w:rPr>
        <w:instrText xml:space="preserve"> PAGEREF _Toc516128466 \h </w:instrText>
      </w:r>
      <w:r w:rsidRPr="00BB24DA">
        <w:rPr>
          <w:noProof/>
        </w:rPr>
      </w:r>
      <w:r w:rsidRPr="00BB24DA">
        <w:rPr>
          <w:noProof/>
        </w:rPr>
        <w:fldChar w:fldCharType="separate"/>
      </w:r>
      <w:r w:rsidR="00052828">
        <w:rPr>
          <w:noProof/>
        </w:rPr>
        <w:t>63</w:t>
      </w:r>
      <w:r w:rsidRPr="00BB24DA">
        <w:rPr>
          <w:noProof/>
        </w:rPr>
        <w:fldChar w:fldCharType="end"/>
      </w:r>
    </w:p>
    <w:p w14:paraId="26A7DCD7" w14:textId="0983F0AE"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IX</w:t>
      </w:r>
      <w:r w:rsidRPr="00BB24DA">
        <w:rPr>
          <w:noProof/>
        </w:rPr>
        <w:t xml:space="preserve"> PURCHASE AND SALE, PURCHASE PRICE AND PAYMENT</w:t>
      </w:r>
      <w:r w:rsidRPr="00BB24DA">
        <w:rPr>
          <w:noProof/>
        </w:rPr>
        <w:tab/>
      </w:r>
      <w:r w:rsidRPr="00BB24DA">
        <w:rPr>
          <w:noProof/>
        </w:rPr>
        <w:fldChar w:fldCharType="begin"/>
      </w:r>
      <w:r w:rsidRPr="00BB24DA">
        <w:rPr>
          <w:noProof/>
        </w:rPr>
        <w:instrText xml:space="preserve"> PAGEREF _Toc516128467 \h </w:instrText>
      </w:r>
      <w:r w:rsidRPr="00BB24DA">
        <w:rPr>
          <w:noProof/>
        </w:rPr>
      </w:r>
      <w:r w:rsidRPr="00BB24DA">
        <w:rPr>
          <w:noProof/>
        </w:rPr>
        <w:fldChar w:fldCharType="separate"/>
      </w:r>
      <w:r w:rsidR="00052828">
        <w:rPr>
          <w:noProof/>
        </w:rPr>
        <w:t>63</w:t>
      </w:r>
      <w:r w:rsidRPr="00BB24DA">
        <w:rPr>
          <w:noProof/>
        </w:rPr>
        <w:fldChar w:fldCharType="end"/>
      </w:r>
    </w:p>
    <w:p w14:paraId="10CFEA3E" w14:textId="2C5139A0" w:rsidR="00BE15E3" w:rsidRPr="00BB24DA" w:rsidRDefault="00BE15E3">
      <w:pPr>
        <w:pStyle w:val="TOC2"/>
        <w:rPr>
          <w:rFonts w:asciiTheme="minorHAnsi" w:eastAsiaTheme="minorEastAsia" w:hAnsiTheme="minorHAnsi"/>
          <w:noProof/>
          <w:sz w:val="22"/>
          <w:szCs w:val="22"/>
        </w:rPr>
      </w:pPr>
      <w:r w:rsidRPr="00BB24DA">
        <w:rPr>
          <w:noProof/>
        </w:rPr>
        <w:t>9.1</w:t>
      </w:r>
      <w:r w:rsidRPr="00BB24DA">
        <w:rPr>
          <w:rFonts w:asciiTheme="minorHAnsi" w:eastAsiaTheme="minorEastAsia" w:hAnsiTheme="minorHAnsi"/>
          <w:noProof/>
          <w:sz w:val="22"/>
          <w:szCs w:val="22"/>
        </w:rPr>
        <w:tab/>
      </w:r>
      <w:r w:rsidRPr="00BB24DA">
        <w:rPr>
          <w:noProof/>
        </w:rPr>
        <w:t>Purchase and Sale.</w:t>
      </w:r>
      <w:r w:rsidRPr="00BB24DA">
        <w:rPr>
          <w:noProof/>
        </w:rPr>
        <w:tab/>
      </w:r>
      <w:r w:rsidRPr="00BB24DA">
        <w:rPr>
          <w:noProof/>
        </w:rPr>
        <w:fldChar w:fldCharType="begin"/>
      </w:r>
      <w:r w:rsidRPr="00BB24DA">
        <w:rPr>
          <w:noProof/>
        </w:rPr>
        <w:instrText xml:space="preserve"> PAGEREF _Toc516128468 \h </w:instrText>
      </w:r>
      <w:r w:rsidRPr="00BB24DA">
        <w:rPr>
          <w:noProof/>
        </w:rPr>
      </w:r>
      <w:r w:rsidRPr="00BB24DA">
        <w:rPr>
          <w:noProof/>
        </w:rPr>
        <w:fldChar w:fldCharType="separate"/>
      </w:r>
      <w:r w:rsidR="00052828">
        <w:rPr>
          <w:noProof/>
        </w:rPr>
        <w:t>63</w:t>
      </w:r>
      <w:r w:rsidRPr="00BB24DA">
        <w:rPr>
          <w:noProof/>
        </w:rPr>
        <w:fldChar w:fldCharType="end"/>
      </w:r>
    </w:p>
    <w:p w14:paraId="135A009A" w14:textId="372CCF82" w:rsidR="00BE15E3" w:rsidRPr="00BB24DA" w:rsidRDefault="00BE15E3">
      <w:pPr>
        <w:pStyle w:val="TOC2"/>
        <w:rPr>
          <w:rFonts w:asciiTheme="minorHAnsi" w:eastAsiaTheme="minorEastAsia" w:hAnsiTheme="minorHAnsi"/>
          <w:noProof/>
          <w:sz w:val="22"/>
          <w:szCs w:val="22"/>
        </w:rPr>
      </w:pPr>
      <w:r w:rsidRPr="00BB24DA">
        <w:rPr>
          <w:noProof/>
        </w:rPr>
        <w:t>9.2</w:t>
      </w:r>
      <w:r w:rsidRPr="00BB24DA">
        <w:rPr>
          <w:rFonts w:asciiTheme="minorHAnsi" w:eastAsiaTheme="minorEastAsia" w:hAnsiTheme="minorHAnsi"/>
          <w:noProof/>
          <w:sz w:val="22"/>
          <w:szCs w:val="22"/>
        </w:rPr>
        <w:tab/>
      </w:r>
      <w:r w:rsidRPr="00BB24DA">
        <w:rPr>
          <w:noProof/>
        </w:rPr>
        <w:t>Purchase Price.</w:t>
      </w:r>
      <w:r w:rsidRPr="00BB24DA">
        <w:rPr>
          <w:noProof/>
        </w:rPr>
        <w:tab/>
      </w:r>
      <w:r w:rsidRPr="00BB24DA">
        <w:rPr>
          <w:noProof/>
        </w:rPr>
        <w:fldChar w:fldCharType="begin"/>
      </w:r>
      <w:r w:rsidRPr="00BB24DA">
        <w:rPr>
          <w:noProof/>
        </w:rPr>
        <w:instrText xml:space="preserve"> PAGEREF _Toc516128469 \h </w:instrText>
      </w:r>
      <w:r w:rsidRPr="00BB24DA">
        <w:rPr>
          <w:noProof/>
        </w:rPr>
      </w:r>
      <w:r w:rsidRPr="00BB24DA">
        <w:rPr>
          <w:noProof/>
        </w:rPr>
        <w:fldChar w:fldCharType="separate"/>
      </w:r>
      <w:r w:rsidR="00052828">
        <w:rPr>
          <w:noProof/>
        </w:rPr>
        <w:t>64</w:t>
      </w:r>
      <w:r w:rsidRPr="00BB24DA">
        <w:rPr>
          <w:noProof/>
        </w:rPr>
        <w:fldChar w:fldCharType="end"/>
      </w:r>
    </w:p>
    <w:p w14:paraId="7ED5D0A2" w14:textId="1A96040A" w:rsidR="00BE15E3" w:rsidRPr="00BB24DA" w:rsidRDefault="00BE15E3">
      <w:pPr>
        <w:pStyle w:val="TOC2"/>
        <w:rPr>
          <w:rFonts w:asciiTheme="minorHAnsi" w:eastAsiaTheme="minorEastAsia" w:hAnsiTheme="minorHAnsi"/>
          <w:noProof/>
          <w:sz w:val="22"/>
          <w:szCs w:val="22"/>
        </w:rPr>
      </w:pPr>
      <w:r w:rsidRPr="00BB24DA">
        <w:rPr>
          <w:noProof/>
        </w:rPr>
        <w:t>9.3</w:t>
      </w:r>
      <w:r w:rsidRPr="00BB24DA">
        <w:rPr>
          <w:rFonts w:asciiTheme="minorHAnsi" w:eastAsiaTheme="minorEastAsia" w:hAnsiTheme="minorHAnsi"/>
          <w:noProof/>
          <w:sz w:val="22"/>
          <w:szCs w:val="22"/>
        </w:rPr>
        <w:tab/>
      </w:r>
      <w:r w:rsidRPr="00BB24DA">
        <w:rPr>
          <w:noProof/>
        </w:rPr>
        <w:t>Terms of Payment.</w:t>
      </w:r>
      <w:r w:rsidRPr="00BB24DA">
        <w:rPr>
          <w:noProof/>
        </w:rPr>
        <w:tab/>
      </w:r>
      <w:r w:rsidRPr="00BB24DA">
        <w:rPr>
          <w:noProof/>
        </w:rPr>
        <w:fldChar w:fldCharType="begin"/>
      </w:r>
      <w:r w:rsidRPr="00BB24DA">
        <w:rPr>
          <w:noProof/>
        </w:rPr>
        <w:instrText xml:space="preserve"> PAGEREF _Toc516128470 \h </w:instrText>
      </w:r>
      <w:r w:rsidRPr="00BB24DA">
        <w:rPr>
          <w:noProof/>
        </w:rPr>
      </w:r>
      <w:r w:rsidRPr="00BB24DA">
        <w:rPr>
          <w:noProof/>
        </w:rPr>
        <w:fldChar w:fldCharType="separate"/>
      </w:r>
      <w:r w:rsidR="00052828">
        <w:rPr>
          <w:noProof/>
        </w:rPr>
        <w:t>65</w:t>
      </w:r>
      <w:r w:rsidRPr="00BB24DA">
        <w:rPr>
          <w:noProof/>
        </w:rPr>
        <w:fldChar w:fldCharType="end"/>
      </w:r>
    </w:p>
    <w:p w14:paraId="6BB1DBFF" w14:textId="2A518EC6" w:rsidR="00BE15E3" w:rsidRPr="00BB24DA" w:rsidRDefault="00BE15E3">
      <w:pPr>
        <w:pStyle w:val="TOC2"/>
        <w:rPr>
          <w:rFonts w:asciiTheme="minorHAnsi" w:eastAsiaTheme="minorEastAsia" w:hAnsiTheme="minorHAnsi"/>
          <w:noProof/>
          <w:sz w:val="22"/>
          <w:szCs w:val="22"/>
        </w:rPr>
      </w:pPr>
      <w:r w:rsidRPr="00BB24DA">
        <w:rPr>
          <w:noProof/>
        </w:rPr>
        <w:t>9.4</w:t>
      </w:r>
      <w:r w:rsidRPr="00BB24DA">
        <w:rPr>
          <w:rFonts w:asciiTheme="minorHAnsi" w:eastAsiaTheme="minorEastAsia" w:hAnsiTheme="minorHAnsi"/>
          <w:noProof/>
          <w:sz w:val="22"/>
          <w:szCs w:val="22"/>
        </w:rPr>
        <w:tab/>
      </w:r>
      <w:r w:rsidRPr="00BB24DA">
        <w:rPr>
          <w:noProof/>
        </w:rPr>
        <w:t>Limitations on Payments to Seller.</w:t>
      </w:r>
      <w:r w:rsidRPr="00BB24DA">
        <w:rPr>
          <w:noProof/>
        </w:rPr>
        <w:tab/>
      </w:r>
      <w:r w:rsidRPr="00BB24DA">
        <w:rPr>
          <w:noProof/>
        </w:rPr>
        <w:fldChar w:fldCharType="begin"/>
      </w:r>
      <w:r w:rsidRPr="00BB24DA">
        <w:rPr>
          <w:noProof/>
        </w:rPr>
        <w:instrText xml:space="preserve"> PAGEREF _Toc516128471 \h </w:instrText>
      </w:r>
      <w:r w:rsidRPr="00BB24DA">
        <w:rPr>
          <w:noProof/>
        </w:rPr>
      </w:r>
      <w:r w:rsidRPr="00BB24DA">
        <w:rPr>
          <w:noProof/>
        </w:rPr>
        <w:fldChar w:fldCharType="separate"/>
      </w:r>
      <w:r w:rsidR="00052828">
        <w:rPr>
          <w:noProof/>
        </w:rPr>
        <w:t>67</w:t>
      </w:r>
      <w:r w:rsidRPr="00BB24DA">
        <w:rPr>
          <w:noProof/>
        </w:rPr>
        <w:fldChar w:fldCharType="end"/>
      </w:r>
    </w:p>
    <w:p w14:paraId="2151BD4D" w14:textId="2779116F" w:rsidR="00BE15E3" w:rsidRPr="00BB24DA" w:rsidRDefault="00BE15E3">
      <w:pPr>
        <w:pStyle w:val="TOC2"/>
        <w:rPr>
          <w:rFonts w:asciiTheme="minorHAnsi" w:eastAsiaTheme="minorEastAsia" w:hAnsiTheme="minorHAnsi"/>
          <w:noProof/>
          <w:sz w:val="22"/>
          <w:szCs w:val="22"/>
        </w:rPr>
      </w:pPr>
      <w:r w:rsidRPr="00BB24DA">
        <w:rPr>
          <w:noProof/>
        </w:rPr>
        <w:t>9.5</w:t>
      </w:r>
      <w:r w:rsidRPr="00BB24DA">
        <w:rPr>
          <w:rFonts w:asciiTheme="minorHAnsi" w:eastAsiaTheme="minorEastAsia" w:hAnsiTheme="minorHAnsi"/>
          <w:noProof/>
          <w:sz w:val="22"/>
          <w:szCs w:val="22"/>
        </w:rPr>
        <w:tab/>
      </w:r>
      <w:r w:rsidRPr="00BB24DA">
        <w:rPr>
          <w:noProof/>
        </w:rPr>
        <w:t>Withholding of Payment.</w:t>
      </w:r>
      <w:r w:rsidRPr="00BB24DA">
        <w:rPr>
          <w:noProof/>
        </w:rPr>
        <w:tab/>
      </w:r>
      <w:r w:rsidRPr="00BB24DA">
        <w:rPr>
          <w:noProof/>
        </w:rPr>
        <w:fldChar w:fldCharType="begin"/>
      </w:r>
      <w:r w:rsidRPr="00BB24DA">
        <w:rPr>
          <w:noProof/>
        </w:rPr>
        <w:instrText xml:space="preserve"> PAGEREF _Toc516128472 \h </w:instrText>
      </w:r>
      <w:r w:rsidRPr="00BB24DA">
        <w:rPr>
          <w:noProof/>
        </w:rPr>
      </w:r>
      <w:r w:rsidRPr="00BB24DA">
        <w:rPr>
          <w:noProof/>
        </w:rPr>
        <w:fldChar w:fldCharType="separate"/>
      </w:r>
      <w:r w:rsidR="00052828">
        <w:rPr>
          <w:noProof/>
        </w:rPr>
        <w:t>68</w:t>
      </w:r>
      <w:r w:rsidRPr="00BB24DA">
        <w:rPr>
          <w:noProof/>
        </w:rPr>
        <w:fldChar w:fldCharType="end"/>
      </w:r>
    </w:p>
    <w:p w14:paraId="57D7E998" w14:textId="63090AB9" w:rsidR="00BE15E3" w:rsidRPr="00BB24DA" w:rsidRDefault="00BE15E3">
      <w:pPr>
        <w:pStyle w:val="TOC2"/>
        <w:rPr>
          <w:rFonts w:asciiTheme="minorHAnsi" w:eastAsiaTheme="minorEastAsia" w:hAnsiTheme="minorHAnsi"/>
          <w:noProof/>
          <w:sz w:val="22"/>
          <w:szCs w:val="22"/>
        </w:rPr>
      </w:pPr>
      <w:r w:rsidRPr="00BB24DA">
        <w:rPr>
          <w:noProof/>
        </w:rPr>
        <w:t>9.6</w:t>
      </w:r>
      <w:r w:rsidRPr="00BB24DA">
        <w:rPr>
          <w:rFonts w:asciiTheme="minorHAnsi" w:eastAsiaTheme="minorEastAsia" w:hAnsiTheme="minorHAnsi"/>
          <w:noProof/>
          <w:sz w:val="22"/>
          <w:szCs w:val="22"/>
        </w:rPr>
        <w:tab/>
      </w:r>
      <w:r w:rsidRPr="00BB24DA">
        <w:rPr>
          <w:noProof/>
        </w:rPr>
        <w:t>Payments to Buyer.</w:t>
      </w:r>
      <w:r w:rsidRPr="00BB24DA">
        <w:rPr>
          <w:noProof/>
        </w:rPr>
        <w:tab/>
      </w:r>
      <w:r w:rsidRPr="00BB24DA">
        <w:rPr>
          <w:noProof/>
        </w:rPr>
        <w:fldChar w:fldCharType="begin"/>
      </w:r>
      <w:r w:rsidRPr="00BB24DA">
        <w:rPr>
          <w:noProof/>
        </w:rPr>
        <w:instrText xml:space="preserve"> PAGEREF _Toc516128473 \h </w:instrText>
      </w:r>
      <w:r w:rsidRPr="00BB24DA">
        <w:rPr>
          <w:noProof/>
        </w:rPr>
      </w:r>
      <w:r w:rsidRPr="00BB24DA">
        <w:rPr>
          <w:noProof/>
        </w:rPr>
        <w:fldChar w:fldCharType="separate"/>
      </w:r>
      <w:r w:rsidR="00052828">
        <w:rPr>
          <w:noProof/>
        </w:rPr>
        <w:t>68</w:t>
      </w:r>
      <w:r w:rsidRPr="00BB24DA">
        <w:rPr>
          <w:noProof/>
        </w:rPr>
        <w:fldChar w:fldCharType="end"/>
      </w:r>
    </w:p>
    <w:p w14:paraId="11295605" w14:textId="64C80BA1" w:rsidR="00BE15E3" w:rsidRPr="00BB24DA" w:rsidRDefault="00BE15E3">
      <w:pPr>
        <w:pStyle w:val="TOC2"/>
        <w:rPr>
          <w:rFonts w:asciiTheme="minorHAnsi" w:eastAsiaTheme="minorEastAsia" w:hAnsiTheme="minorHAnsi"/>
          <w:noProof/>
          <w:sz w:val="22"/>
          <w:szCs w:val="22"/>
        </w:rPr>
      </w:pPr>
      <w:r w:rsidRPr="00BB24DA">
        <w:rPr>
          <w:noProof/>
        </w:rPr>
        <w:t>9.7</w:t>
      </w:r>
      <w:r w:rsidRPr="00BB24DA">
        <w:rPr>
          <w:rFonts w:asciiTheme="minorHAnsi" w:eastAsiaTheme="minorEastAsia" w:hAnsiTheme="minorHAnsi"/>
          <w:noProof/>
          <w:sz w:val="22"/>
          <w:szCs w:val="22"/>
        </w:rPr>
        <w:tab/>
      </w:r>
      <w:r w:rsidRPr="00BB24DA">
        <w:rPr>
          <w:noProof/>
        </w:rPr>
        <w:t>Adjustments to Purchase Price.</w:t>
      </w:r>
      <w:r w:rsidRPr="00BB24DA">
        <w:rPr>
          <w:noProof/>
        </w:rPr>
        <w:tab/>
      </w:r>
      <w:r w:rsidRPr="00BB24DA">
        <w:rPr>
          <w:noProof/>
        </w:rPr>
        <w:fldChar w:fldCharType="begin"/>
      </w:r>
      <w:r w:rsidRPr="00BB24DA">
        <w:rPr>
          <w:noProof/>
        </w:rPr>
        <w:instrText xml:space="preserve"> PAGEREF _Toc516128474 \h </w:instrText>
      </w:r>
      <w:r w:rsidRPr="00BB24DA">
        <w:rPr>
          <w:noProof/>
        </w:rPr>
      </w:r>
      <w:r w:rsidRPr="00BB24DA">
        <w:rPr>
          <w:noProof/>
        </w:rPr>
        <w:fldChar w:fldCharType="separate"/>
      </w:r>
      <w:r w:rsidR="00052828">
        <w:rPr>
          <w:noProof/>
        </w:rPr>
        <w:t>68</w:t>
      </w:r>
      <w:r w:rsidRPr="00BB24DA">
        <w:rPr>
          <w:noProof/>
        </w:rPr>
        <w:fldChar w:fldCharType="end"/>
      </w:r>
    </w:p>
    <w:p w14:paraId="79D5C392" w14:textId="7FDBA33F" w:rsidR="00BE15E3" w:rsidRPr="00BB24DA" w:rsidRDefault="00BE15E3">
      <w:pPr>
        <w:pStyle w:val="TOC2"/>
        <w:rPr>
          <w:rFonts w:asciiTheme="minorHAnsi" w:eastAsiaTheme="minorEastAsia" w:hAnsiTheme="minorHAnsi"/>
          <w:noProof/>
          <w:sz w:val="22"/>
          <w:szCs w:val="22"/>
        </w:rPr>
      </w:pPr>
      <w:r w:rsidRPr="00BB24DA">
        <w:rPr>
          <w:noProof/>
        </w:rPr>
        <w:t>9.8</w:t>
      </w:r>
      <w:r w:rsidRPr="00BB24DA">
        <w:rPr>
          <w:rFonts w:asciiTheme="minorHAnsi" w:eastAsiaTheme="minorEastAsia" w:hAnsiTheme="minorHAnsi"/>
          <w:noProof/>
          <w:sz w:val="22"/>
          <w:szCs w:val="22"/>
        </w:rPr>
        <w:tab/>
      </w:r>
      <w:r w:rsidRPr="00BB24DA">
        <w:rPr>
          <w:noProof/>
        </w:rPr>
        <w:t>Manner of Payment.</w:t>
      </w:r>
      <w:r w:rsidRPr="00BB24DA">
        <w:rPr>
          <w:noProof/>
        </w:rPr>
        <w:tab/>
      </w:r>
      <w:r w:rsidRPr="00BB24DA">
        <w:rPr>
          <w:noProof/>
        </w:rPr>
        <w:fldChar w:fldCharType="begin"/>
      </w:r>
      <w:r w:rsidRPr="00BB24DA">
        <w:rPr>
          <w:noProof/>
        </w:rPr>
        <w:instrText xml:space="preserve"> PAGEREF _Toc516128475 \h </w:instrText>
      </w:r>
      <w:r w:rsidRPr="00BB24DA">
        <w:rPr>
          <w:noProof/>
        </w:rPr>
      </w:r>
      <w:r w:rsidRPr="00BB24DA">
        <w:rPr>
          <w:noProof/>
        </w:rPr>
        <w:fldChar w:fldCharType="separate"/>
      </w:r>
      <w:r w:rsidR="00052828">
        <w:rPr>
          <w:noProof/>
        </w:rPr>
        <w:t>69</w:t>
      </w:r>
      <w:r w:rsidRPr="00BB24DA">
        <w:rPr>
          <w:noProof/>
        </w:rPr>
        <w:fldChar w:fldCharType="end"/>
      </w:r>
    </w:p>
    <w:p w14:paraId="18BCBC5D" w14:textId="6DFE1527" w:rsidR="00BE15E3" w:rsidRPr="00BB24DA" w:rsidRDefault="00BE15E3">
      <w:pPr>
        <w:pStyle w:val="TOC2"/>
        <w:rPr>
          <w:rFonts w:asciiTheme="minorHAnsi" w:eastAsiaTheme="minorEastAsia" w:hAnsiTheme="minorHAnsi"/>
          <w:noProof/>
          <w:sz w:val="22"/>
          <w:szCs w:val="22"/>
        </w:rPr>
      </w:pPr>
      <w:r w:rsidRPr="00BB24DA">
        <w:rPr>
          <w:noProof/>
        </w:rPr>
        <w:lastRenderedPageBreak/>
        <w:t>9.9</w:t>
      </w:r>
      <w:r w:rsidRPr="00BB24DA">
        <w:rPr>
          <w:rFonts w:asciiTheme="minorHAnsi" w:eastAsiaTheme="minorEastAsia" w:hAnsiTheme="minorHAnsi"/>
          <w:noProof/>
          <w:sz w:val="22"/>
          <w:szCs w:val="22"/>
        </w:rPr>
        <w:tab/>
      </w:r>
      <w:r w:rsidRPr="00BB24DA">
        <w:rPr>
          <w:noProof/>
        </w:rPr>
        <w:t>Purchase Price Allocation.</w:t>
      </w:r>
      <w:r w:rsidRPr="00BB24DA">
        <w:rPr>
          <w:noProof/>
        </w:rPr>
        <w:tab/>
      </w:r>
      <w:r w:rsidRPr="00BB24DA">
        <w:rPr>
          <w:noProof/>
        </w:rPr>
        <w:fldChar w:fldCharType="begin"/>
      </w:r>
      <w:r w:rsidRPr="00BB24DA">
        <w:rPr>
          <w:noProof/>
        </w:rPr>
        <w:instrText xml:space="preserve"> PAGEREF _Toc516128476 \h </w:instrText>
      </w:r>
      <w:r w:rsidRPr="00BB24DA">
        <w:rPr>
          <w:noProof/>
        </w:rPr>
      </w:r>
      <w:r w:rsidRPr="00BB24DA">
        <w:rPr>
          <w:noProof/>
        </w:rPr>
        <w:fldChar w:fldCharType="separate"/>
      </w:r>
      <w:r w:rsidR="00052828">
        <w:rPr>
          <w:noProof/>
        </w:rPr>
        <w:t>69</w:t>
      </w:r>
      <w:r w:rsidRPr="00BB24DA">
        <w:rPr>
          <w:noProof/>
        </w:rPr>
        <w:fldChar w:fldCharType="end"/>
      </w:r>
    </w:p>
    <w:p w14:paraId="1B930D3C" w14:textId="5839F7BF" w:rsidR="00BE15E3" w:rsidRPr="00BB24DA" w:rsidRDefault="00BE15E3">
      <w:pPr>
        <w:pStyle w:val="TOC2"/>
        <w:rPr>
          <w:rFonts w:asciiTheme="minorHAnsi" w:eastAsiaTheme="minorEastAsia" w:hAnsiTheme="minorHAnsi"/>
          <w:noProof/>
          <w:sz w:val="22"/>
          <w:szCs w:val="22"/>
        </w:rPr>
      </w:pPr>
      <w:r w:rsidRPr="00BB24DA">
        <w:rPr>
          <w:noProof/>
        </w:rPr>
        <w:t>9.10</w:t>
      </w:r>
      <w:r w:rsidRPr="00BB24DA">
        <w:rPr>
          <w:rFonts w:asciiTheme="minorHAnsi" w:eastAsiaTheme="minorEastAsia" w:hAnsiTheme="minorHAnsi"/>
          <w:noProof/>
          <w:sz w:val="22"/>
          <w:szCs w:val="22"/>
        </w:rPr>
        <w:tab/>
      </w:r>
      <w:r w:rsidRPr="00BB24DA">
        <w:rPr>
          <w:noProof/>
        </w:rPr>
        <w:t>Fees and Costs.</w:t>
      </w:r>
      <w:r w:rsidRPr="00BB24DA">
        <w:rPr>
          <w:noProof/>
        </w:rPr>
        <w:tab/>
      </w:r>
      <w:r w:rsidRPr="00BB24DA">
        <w:rPr>
          <w:noProof/>
        </w:rPr>
        <w:fldChar w:fldCharType="begin"/>
      </w:r>
      <w:r w:rsidRPr="00BB24DA">
        <w:rPr>
          <w:noProof/>
        </w:rPr>
        <w:instrText xml:space="preserve"> PAGEREF _Toc516128477 \h </w:instrText>
      </w:r>
      <w:r w:rsidRPr="00BB24DA">
        <w:rPr>
          <w:noProof/>
        </w:rPr>
      </w:r>
      <w:r w:rsidRPr="00BB24DA">
        <w:rPr>
          <w:noProof/>
        </w:rPr>
        <w:fldChar w:fldCharType="separate"/>
      </w:r>
      <w:r w:rsidR="00052828">
        <w:rPr>
          <w:noProof/>
        </w:rPr>
        <w:t>70</w:t>
      </w:r>
      <w:r w:rsidRPr="00BB24DA">
        <w:rPr>
          <w:noProof/>
        </w:rPr>
        <w:fldChar w:fldCharType="end"/>
      </w:r>
    </w:p>
    <w:p w14:paraId="736F7B47" w14:textId="7B5F0236" w:rsidR="00BE15E3" w:rsidRPr="00BB24DA" w:rsidRDefault="00BE15E3">
      <w:pPr>
        <w:pStyle w:val="TOC2"/>
        <w:rPr>
          <w:rFonts w:asciiTheme="minorHAnsi" w:eastAsiaTheme="minorEastAsia" w:hAnsiTheme="minorHAnsi"/>
          <w:noProof/>
          <w:sz w:val="22"/>
          <w:szCs w:val="22"/>
        </w:rPr>
      </w:pPr>
      <w:r w:rsidRPr="00BB24DA">
        <w:rPr>
          <w:noProof/>
        </w:rPr>
        <w:t>9.11</w:t>
      </w:r>
      <w:r w:rsidRPr="00BB24DA">
        <w:rPr>
          <w:rFonts w:asciiTheme="minorHAnsi" w:eastAsiaTheme="minorEastAsia" w:hAnsiTheme="minorHAnsi"/>
          <w:noProof/>
          <w:sz w:val="22"/>
          <w:szCs w:val="22"/>
        </w:rPr>
        <w:tab/>
      </w:r>
      <w:r w:rsidRPr="00BB24DA">
        <w:rPr>
          <w:noProof/>
        </w:rPr>
        <w:t>Intended Tax Treatment.</w:t>
      </w:r>
      <w:r w:rsidRPr="00BB24DA">
        <w:rPr>
          <w:noProof/>
        </w:rPr>
        <w:tab/>
      </w:r>
      <w:r w:rsidRPr="00BB24DA">
        <w:rPr>
          <w:noProof/>
        </w:rPr>
        <w:fldChar w:fldCharType="begin"/>
      </w:r>
      <w:r w:rsidRPr="00BB24DA">
        <w:rPr>
          <w:noProof/>
        </w:rPr>
        <w:instrText xml:space="preserve"> PAGEREF _Toc516128478 \h </w:instrText>
      </w:r>
      <w:r w:rsidRPr="00BB24DA">
        <w:rPr>
          <w:noProof/>
        </w:rPr>
      </w:r>
      <w:r w:rsidRPr="00BB24DA">
        <w:rPr>
          <w:noProof/>
        </w:rPr>
        <w:fldChar w:fldCharType="separate"/>
      </w:r>
      <w:r w:rsidR="00052828">
        <w:rPr>
          <w:noProof/>
        </w:rPr>
        <w:t>70</w:t>
      </w:r>
      <w:r w:rsidRPr="00BB24DA">
        <w:rPr>
          <w:noProof/>
        </w:rPr>
        <w:fldChar w:fldCharType="end"/>
      </w:r>
    </w:p>
    <w:p w14:paraId="16D953BF" w14:textId="14A287D5"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X</w:t>
      </w:r>
      <w:r w:rsidRPr="00BB24DA">
        <w:rPr>
          <w:noProof/>
        </w:rPr>
        <w:t xml:space="preserve"> CHANGE ORDERS</w:t>
      </w:r>
      <w:r w:rsidRPr="00BB24DA">
        <w:rPr>
          <w:noProof/>
        </w:rPr>
        <w:tab/>
      </w:r>
      <w:r w:rsidRPr="00BB24DA">
        <w:rPr>
          <w:noProof/>
        </w:rPr>
        <w:fldChar w:fldCharType="begin"/>
      </w:r>
      <w:r w:rsidRPr="00BB24DA">
        <w:rPr>
          <w:noProof/>
        </w:rPr>
        <w:instrText xml:space="preserve"> PAGEREF _Toc516128479 \h </w:instrText>
      </w:r>
      <w:r w:rsidRPr="00BB24DA">
        <w:rPr>
          <w:noProof/>
        </w:rPr>
      </w:r>
      <w:r w:rsidRPr="00BB24DA">
        <w:rPr>
          <w:noProof/>
        </w:rPr>
        <w:fldChar w:fldCharType="separate"/>
      </w:r>
      <w:r w:rsidR="00052828">
        <w:rPr>
          <w:noProof/>
        </w:rPr>
        <w:t>70</w:t>
      </w:r>
      <w:r w:rsidRPr="00BB24DA">
        <w:rPr>
          <w:noProof/>
        </w:rPr>
        <w:fldChar w:fldCharType="end"/>
      </w:r>
    </w:p>
    <w:p w14:paraId="2A6E9118" w14:textId="06880C6E" w:rsidR="00BE15E3" w:rsidRPr="00BB24DA" w:rsidRDefault="00BE15E3">
      <w:pPr>
        <w:pStyle w:val="TOC2"/>
        <w:rPr>
          <w:rFonts w:asciiTheme="minorHAnsi" w:eastAsiaTheme="minorEastAsia" w:hAnsiTheme="minorHAnsi"/>
          <w:noProof/>
          <w:sz w:val="22"/>
          <w:szCs w:val="22"/>
        </w:rPr>
      </w:pPr>
      <w:r w:rsidRPr="00BB24DA">
        <w:rPr>
          <w:noProof/>
        </w:rPr>
        <w:t>10.1</w:t>
      </w:r>
      <w:r w:rsidRPr="00BB24DA">
        <w:rPr>
          <w:rFonts w:asciiTheme="minorHAnsi" w:eastAsiaTheme="minorEastAsia" w:hAnsiTheme="minorHAnsi"/>
          <w:noProof/>
          <w:sz w:val="22"/>
          <w:szCs w:val="22"/>
        </w:rPr>
        <w:tab/>
      </w:r>
      <w:r w:rsidRPr="00BB24DA">
        <w:rPr>
          <w:noProof/>
        </w:rPr>
        <w:t>Basis for Change Orders.</w:t>
      </w:r>
      <w:r w:rsidRPr="00BB24DA">
        <w:rPr>
          <w:noProof/>
        </w:rPr>
        <w:tab/>
      </w:r>
      <w:r w:rsidRPr="00BB24DA">
        <w:rPr>
          <w:noProof/>
        </w:rPr>
        <w:fldChar w:fldCharType="begin"/>
      </w:r>
      <w:r w:rsidRPr="00BB24DA">
        <w:rPr>
          <w:noProof/>
        </w:rPr>
        <w:instrText xml:space="preserve"> PAGEREF _Toc516128480 \h </w:instrText>
      </w:r>
      <w:r w:rsidRPr="00BB24DA">
        <w:rPr>
          <w:noProof/>
        </w:rPr>
      </w:r>
      <w:r w:rsidRPr="00BB24DA">
        <w:rPr>
          <w:noProof/>
        </w:rPr>
        <w:fldChar w:fldCharType="separate"/>
      </w:r>
      <w:r w:rsidR="00052828">
        <w:rPr>
          <w:noProof/>
        </w:rPr>
        <w:t>70</w:t>
      </w:r>
      <w:r w:rsidRPr="00BB24DA">
        <w:rPr>
          <w:noProof/>
        </w:rPr>
        <w:fldChar w:fldCharType="end"/>
      </w:r>
    </w:p>
    <w:p w14:paraId="6EC0FCDD" w14:textId="4EC10079" w:rsidR="00BE15E3" w:rsidRPr="00BB24DA" w:rsidRDefault="00BE15E3">
      <w:pPr>
        <w:pStyle w:val="TOC2"/>
        <w:rPr>
          <w:rFonts w:asciiTheme="minorHAnsi" w:eastAsiaTheme="minorEastAsia" w:hAnsiTheme="minorHAnsi"/>
          <w:noProof/>
          <w:sz w:val="22"/>
          <w:szCs w:val="22"/>
        </w:rPr>
      </w:pPr>
      <w:r w:rsidRPr="00BB24DA">
        <w:rPr>
          <w:noProof/>
        </w:rPr>
        <w:t>10.2</w:t>
      </w:r>
      <w:r w:rsidRPr="00BB24DA">
        <w:rPr>
          <w:rFonts w:asciiTheme="minorHAnsi" w:eastAsiaTheme="minorEastAsia" w:hAnsiTheme="minorHAnsi"/>
          <w:noProof/>
          <w:sz w:val="22"/>
          <w:szCs w:val="22"/>
        </w:rPr>
        <w:tab/>
      </w:r>
      <w:r w:rsidRPr="00BB24DA">
        <w:rPr>
          <w:noProof/>
        </w:rPr>
        <w:t>Buyer's Rights to Request Change Orders.</w:t>
      </w:r>
      <w:r w:rsidRPr="00BB24DA">
        <w:rPr>
          <w:noProof/>
        </w:rPr>
        <w:tab/>
      </w:r>
      <w:r w:rsidRPr="00BB24DA">
        <w:rPr>
          <w:noProof/>
        </w:rPr>
        <w:fldChar w:fldCharType="begin"/>
      </w:r>
      <w:r w:rsidRPr="00BB24DA">
        <w:rPr>
          <w:noProof/>
        </w:rPr>
        <w:instrText xml:space="preserve"> PAGEREF _Toc516128481 \h </w:instrText>
      </w:r>
      <w:r w:rsidRPr="00BB24DA">
        <w:rPr>
          <w:noProof/>
        </w:rPr>
      </w:r>
      <w:r w:rsidRPr="00BB24DA">
        <w:rPr>
          <w:noProof/>
        </w:rPr>
        <w:fldChar w:fldCharType="separate"/>
      </w:r>
      <w:r w:rsidR="00052828">
        <w:rPr>
          <w:noProof/>
        </w:rPr>
        <w:t>70</w:t>
      </w:r>
      <w:r w:rsidRPr="00BB24DA">
        <w:rPr>
          <w:noProof/>
        </w:rPr>
        <w:fldChar w:fldCharType="end"/>
      </w:r>
    </w:p>
    <w:p w14:paraId="7CB19E7F" w14:textId="609F39A2" w:rsidR="00BE15E3" w:rsidRPr="00BB24DA" w:rsidRDefault="00BE15E3">
      <w:pPr>
        <w:pStyle w:val="TOC2"/>
        <w:rPr>
          <w:rFonts w:asciiTheme="minorHAnsi" w:eastAsiaTheme="minorEastAsia" w:hAnsiTheme="minorHAnsi"/>
          <w:noProof/>
          <w:sz w:val="22"/>
          <w:szCs w:val="22"/>
        </w:rPr>
      </w:pPr>
      <w:r w:rsidRPr="00BB24DA">
        <w:rPr>
          <w:noProof/>
        </w:rPr>
        <w:t>10.3</w:t>
      </w:r>
      <w:r w:rsidRPr="00BB24DA">
        <w:rPr>
          <w:rFonts w:asciiTheme="minorHAnsi" w:eastAsiaTheme="minorEastAsia" w:hAnsiTheme="minorHAnsi"/>
          <w:noProof/>
          <w:sz w:val="22"/>
          <w:szCs w:val="22"/>
        </w:rPr>
        <w:tab/>
      </w:r>
      <w:r w:rsidRPr="00BB24DA">
        <w:rPr>
          <w:noProof/>
        </w:rPr>
        <w:t>Seller's Right to Propose Change Orders.</w:t>
      </w:r>
      <w:r w:rsidRPr="00BB24DA">
        <w:rPr>
          <w:noProof/>
        </w:rPr>
        <w:tab/>
      </w:r>
      <w:r w:rsidRPr="00BB24DA">
        <w:rPr>
          <w:noProof/>
        </w:rPr>
        <w:fldChar w:fldCharType="begin"/>
      </w:r>
      <w:r w:rsidRPr="00BB24DA">
        <w:rPr>
          <w:noProof/>
        </w:rPr>
        <w:instrText xml:space="preserve"> PAGEREF _Toc516128482 \h </w:instrText>
      </w:r>
      <w:r w:rsidRPr="00BB24DA">
        <w:rPr>
          <w:noProof/>
        </w:rPr>
      </w:r>
      <w:r w:rsidRPr="00BB24DA">
        <w:rPr>
          <w:noProof/>
        </w:rPr>
        <w:fldChar w:fldCharType="separate"/>
      </w:r>
      <w:r w:rsidR="00052828">
        <w:rPr>
          <w:noProof/>
        </w:rPr>
        <w:t>71</w:t>
      </w:r>
      <w:r w:rsidRPr="00BB24DA">
        <w:rPr>
          <w:noProof/>
        </w:rPr>
        <w:fldChar w:fldCharType="end"/>
      </w:r>
    </w:p>
    <w:p w14:paraId="451A63D9" w14:textId="6F67EBD6" w:rsidR="00BE15E3" w:rsidRPr="00BB24DA" w:rsidRDefault="00BE15E3">
      <w:pPr>
        <w:pStyle w:val="TOC2"/>
        <w:rPr>
          <w:rFonts w:asciiTheme="minorHAnsi" w:eastAsiaTheme="minorEastAsia" w:hAnsiTheme="minorHAnsi"/>
          <w:noProof/>
          <w:sz w:val="22"/>
          <w:szCs w:val="22"/>
        </w:rPr>
      </w:pPr>
      <w:r w:rsidRPr="00BB24DA">
        <w:rPr>
          <w:noProof/>
        </w:rPr>
        <w:t>10.4</w:t>
      </w:r>
      <w:r w:rsidRPr="00BB24DA">
        <w:rPr>
          <w:rFonts w:asciiTheme="minorHAnsi" w:eastAsiaTheme="minorEastAsia" w:hAnsiTheme="minorHAnsi"/>
          <w:noProof/>
          <w:sz w:val="22"/>
          <w:szCs w:val="22"/>
        </w:rPr>
        <w:tab/>
      </w:r>
      <w:r w:rsidRPr="00BB24DA">
        <w:rPr>
          <w:noProof/>
        </w:rPr>
        <w:t>No Damage for Delay.</w:t>
      </w:r>
      <w:r w:rsidRPr="00BB24DA">
        <w:rPr>
          <w:noProof/>
        </w:rPr>
        <w:tab/>
      </w:r>
      <w:r w:rsidRPr="00BB24DA">
        <w:rPr>
          <w:noProof/>
        </w:rPr>
        <w:fldChar w:fldCharType="begin"/>
      </w:r>
      <w:r w:rsidRPr="00BB24DA">
        <w:rPr>
          <w:noProof/>
        </w:rPr>
        <w:instrText xml:space="preserve"> PAGEREF _Toc516128483 \h </w:instrText>
      </w:r>
      <w:r w:rsidRPr="00BB24DA">
        <w:rPr>
          <w:noProof/>
        </w:rPr>
      </w:r>
      <w:r w:rsidRPr="00BB24DA">
        <w:rPr>
          <w:noProof/>
        </w:rPr>
        <w:fldChar w:fldCharType="separate"/>
      </w:r>
      <w:r w:rsidR="00052828">
        <w:rPr>
          <w:noProof/>
        </w:rPr>
        <w:t>72</w:t>
      </w:r>
      <w:r w:rsidRPr="00BB24DA">
        <w:rPr>
          <w:noProof/>
        </w:rPr>
        <w:fldChar w:fldCharType="end"/>
      </w:r>
    </w:p>
    <w:p w14:paraId="20756376" w14:textId="2E4A06F9" w:rsidR="00BE15E3" w:rsidRPr="00BB24DA" w:rsidRDefault="00BE15E3">
      <w:pPr>
        <w:pStyle w:val="TOC2"/>
        <w:rPr>
          <w:rFonts w:asciiTheme="minorHAnsi" w:eastAsiaTheme="minorEastAsia" w:hAnsiTheme="minorHAnsi"/>
          <w:noProof/>
          <w:sz w:val="22"/>
          <w:szCs w:val="22"/>
        </w:rPr>
      </w:pPr>
      <w:r w:rsidRPr="00BB24DA">
        <w:rPr>
          <w:noProof/>
        </w:rPr>
        <w:t>10.5</w:t>
      </w:r>
      <w:r w:rsidRPr="00BB24DA">
        <w:rPr>
          <w:rFonts w:asciiTheme="minorHAnsi" w:eastAsiaTheme="minorEastAsia" w:hAnsiTheme="minorHAnsi"/>
          <w:noProof/>
          <w:sz w:val="22"/>
          <w:szCs w:val="22"/>
        </w:rPr>
        <w:tab/>
      </w:r>
      <w:r w:rsidRPr="00BB24DA">
        <w:rPr>
          <w:noProof/>
        </w:rPr>
        <w:t>Disagreements.</w:t>
      </w:r>
      <w:r w:rsidRPr="00BB24DA">
        <w:rPr>
          <w:noProof/>
        </w:rPr>
        <w:tab/>
      </w:r>
      <w:r w:rsidRPr="00BB24DA">
        <w:rPr>
          <w:noProof/>
        </w:rPr>
        <w:fldChar w:fldCharType="begin"/>
      </w:r>
      <w:r w:rsidRPr="00BB24DA">
        <w:rPr>
          <w:noProof/>
        </w:rPr>
        <w:instrText xml:space="preserve"> PAGEREF _Toc516128484 \h </w:instrText>
      </w:r>
      <w:r w:rsidRPr="00BB24DA">
        <w:rPr>
          <w:noProof/>
        </w:rPr>
      </w:r>
      <w:r w:rsidRPr="00BB24DA">
        <w:rPr>
          <w:noProof/>
        </w:rPr>
        <w:fldChar w:fldCharType="separate"/>
      </w:r>
      <w:r w:rsidR="00052828">
        <w:rPr>
          <w:noProof/>
        </w:rPr>
        <w:t>72</w:t>
      </w:r>
      <w:r w:rsidRPr="00BB24DA">
        <w:rPr>
          <w:noProof/>
        </w:rPr>
        <w:fldChar w:fldCharType="end"/>
      </w:r>
    </w:p>
    <w:p w14:paraId="5275615C" w14:textId="66DDDB7F" w:rsidR="00BE15E3" w:rsidRPr="00BB24DA" w:rsidRDefault="00BE15E3">
      <w:pPr>
        <w:pStyle w:val="TOC2"/>
        <w:rPr>
          <w:rFonts w:asciiTheme="minorHAnsi" w:eastAsiaTheme="minorEastAsia" w:hAnsiTheme="minorHAnsi"/>
          <w:noProof/>
          <w:sz w:val="22"/>
          <w:szCs w:val="22"/>
        </w:rPr>
      </w:pPr>
      <w:r w:rsidRPr="00BB24DA">
        <w:rPr>
          <w:noProof/>
        </w:rPr>
        <w:t>10.6</w:t>
      </w:r>
      <w:r w:rsidRPr="00BB24DA">
        <w:rPr>
          <w:rFonts w:asciiTheme="minorHAnsi" w:eastAsiaTheme="minorEastAsia" w:hAnsiTheme="minorHAnsi"/>
          <w:noProof/>
          <w:sz w:val="22"/>
          <w:szCs w:val="22"/>
        </w:rPr>
        <w:tab/>
      </w:r>
      <w:r w:rsidRPr="00BB24DA">
        <w:rPr>
          <w:noProof/>
        </w:rPr>
        <w:t>Price Changes.</w:t>
      </w:r>
      <w:r w:rsidRPr="00BB24DA">
        <w:rPr>
          <w:noProof/>
        </w:rPr>
        <w:tab/>
      </w:r>
      <w:r w:rsidRPr="00BB24DA">
        <w:rPr>
          <w:noProof/>
        </w:rPr>
        <w:fldChar w:fldCharType="begin"/>
      </w:r>
      <w:r w:rsidRPr="00BB24DA">
        <w:rPr>
          <w:noProof/>
        </w:rPr>
        <w:instrText xml:space="preserve"> PAGEREF _Toc516128485 \h </w:instrText>
      </w:r>
      <w:r w:rsidRPr="00BB24DA">
        <w:rPr>
          <w:noProof/>
        </w:rPr>
      </w:r>
      <w:r w:rsidRPr="00BB24DA">
        <w:rPr>
          <w:noProof/>
        </w:rPr>
        <w:fldChar w:fldCharType="separate"/>
      </w:r>
      <w:r w:rsidR="00052828">
        <w:rPr>
          <w:noProof/>
        </w:rPr>
        <w:t>72</w:t>
      </w:r>
      <w:r w:rsidRPr="00BB24DA">
        <w:rPr>
          <w:noProof/>
        </w:rPr>
        <w:fldChar w:fldCharType="end"/>
      </w:r>
    </w:p>
    <w:p w14:paraId="7C24E8CD" w14:textId="28A7AEFB" w:rsidR="00BE15E3" w:rsidRPr="00BB24DA" w:rsidRDefault="00BE15E3">
      <w:pPr>
        <w:pStyle w:val="TOC2"/>
        <w:rPr>
          <w:rFonts w:asciiTheme="minorHAnsi" w:eastAsiaTheme="minorEastAsia" w:hAnsiTheme="minorHAnsi"/>
          <w:noProof/>
          <w:sz w:val="22"/>
          <w:szCs w:val="22"/>
        </w:rPr>
      </w:pPr>
      <w:r w:rsidRPr="00BB24DA">
        <w:rPr>
          <w:noProof/>
        </w:rPr>
        <w:t>10.7</w:t>
      </w:r>
      <w:r w:rsidRPr="00BB24DA">
        <w:rPr>
          <w:rFonts w:asciiTheme="minorHAnsi" w:eastAsiaTheme="minorEastAsia" w:hAnsiTheme="minorHAnsi"/>
          <w:noProof/>
          <w:sz w:val="22"/>
          <w:szCs w:val="22"/>
        </w:rPr>
        <w:tab/>
      </w:r>
      <w:r w:rsidRPr="00BB24DA">
        <w:rPr>
          <w:noProof/>
        </w:rPr>
        <w:t>Audit Rights.</w:t>
      </w:r>
      <w:r w:rsidRPr="00BB24DA">
        <w:rPr>
          <w:noProof/>
        </w:rPr>
        <w:tab/>
      </w:r>
      <w:r w:rsidRPr="00BB24DA">
        <w:rPr>
          <w:noProof/>
        </w:rPr>
        <w:fldChar w:fldCharType="begin"/>
      </w:r>
      <w:r w:rsidRPr="00BB24DA">
        <w:rPr>
          <w:noProof/>
        </w:rPr>
        <w:instrText xml:space="preserve"> PAGEREF _Toc516128486 \h </w:instrText>
      </w:r>
      <w:r w:rsidRPr="00BB24DA">
        <w:rPr>
          <w:noProof/>
        </w:rPr>
      </w:r>
      <w:r w:rsidRPr="00BB24DA">
        <w:rPr>
          <w:noProof/>
        </w:rPr>
        <w:fldChar w:fldCharType="separate"/>
      </w:r>
      <w:r w:rsidR="00052828">
        <w:rPr>
          <w:noProof/>
        </w:rPr>
        <w:t>72</w:t>
      </w:r>
      <w:r w:rsidRPr="00BB24DA">
        <w:rPr>
          <w:noProof/>
        </w:rPr>
        <w:fldChar w:fldCharType="end"/>
      </w:r>
    </w:p>
    <w:p w14:paraId="2F03ED45" w14:textId="00535193"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XI</w:t>
      </w:r>
      <w:r w:rsidRPr="00BB24DA">
        <w:rPr>
          <w:noProof/>
        </w:rPr>
        <w:t xml:space="preserve"> COMPLETION OF MILESTONES</w:t>
      </w:r>
      <w:r w:rsidRPr="00BB24DA">
        <w:rPr>
          <w:noProof/>
        </w:rPr>
        <w:tab/>
      </w:r>
      <w:r w:rsidRPr="00BB24DA">
        <w:rPr>
          <w:noProof/>
        </w:rPr>
        <w:fldChar w:fldCharType="begin"/>
      </w:r>
      <w:r w:rsidRPr="00BB24DA">
        <w:rPr>
          <w:noProof/>
        </w:rPr>
        <w:instrText xml:space="preserve"> PAGEREF _Toc516128487 \h </w:instrText>
      </w:r>
      <w:r w:rsidRPr="00BB24DA">
        <w:rPr>
          <w:noProof/>
        </w:rPr>
      </w:r>
      <w:r w:rsidRPr="00BB24DA">
        <w:rPr>
          <w:noProof/>
        </w:rPr>
        <w:fldChar w:fldCharType="separate"/>
      </w:r>
      <w:r w:rsidR="00052828">
        <w:rPr>
          <w:noProof/>
        </w:rPr>
        <w:t>72</w:t>
      </w:r>
      <w:r w:rsidRPr="00BB24DA">
        <w:rPr>
          <w:noProof/>
        </w:rPr>
        <w:fldChar w:fldCharType="end"/>
      </w:r>
    </w:p>
    <w:p w14:paraId="44B24004" w14:textId="5294096B" w:rsidR="00BE15E3" w:rsidRPr="00BB24DA" w:rsidRDefault="00BE15E3">
      <w:pPr>
        <w:pStyle w:val="TOC2"/>
        <w:rPr>
          <w:rFonts w:asciiTheme="minorHAnsi" w:eastAsiaTheme="minorEastAsia" w:hAnsiTheme="minorHAnsi"/>
          <w:noProof/>
          <w:sz w:val="22"/>
          <w:szCs w:val="22"/>
        </w:rPr>
      </w:pPr>
      <w:r w:rsidRPr="00BB24DA">
        <w:rPr>
          <w:noProof/>
        </w:rPr>
        <w:t>11.1</w:t>
      </w:r>
      <w:r w:rsidRPr="00BB24DA">
        <w:rPr>
          <w:rFonts w:asciiTheme="minorHAnsi" w:eastAsiaTheme="minorEastAsia" w:hAnsiTheme="minorHAnsi"/>
          <w:noProof/>
          <w:sz w:val="22"/>
          <w:szCs w:val="22"/>
        </w:rPr>
        <w:tab/>
      </w:r>
      <w:r w:rsidRPr="00BB24DA">
        <w:rPr>
          <w:noProof/>
        </w:rPr>
        <w:t>Achievement of Milestones.</w:t>
      </w:r>
      <w:r w:rsidRPr="00BB24DA">
        <w:rPr>
          <w:noProof/>
        </w:rPr>
        <w:tab/>
      </w:r>
      <w:r w:rsidRPr="00BB24DA">
        <w:rPr>
          <w:noProof/>
        </w:rPr>
        <w:fldChar w:fldCharType="begin"/>
      </w:r>
      <w:r w:rsidRPr="00BB24DA">
        <w:rPr>
          <w:noProof/>
        </w:rPr>
        <w:instrText xml:space="preserve"> PAGEREF _Toc516128488 \h </w:instrText>
      </w:r>
      <w:r w:rsidRPr="00BB24DA">
        <w:rPr>
          <w:noProof/>
        </w:rPr>
      </w:r>
      <w:r w:rsidRPr="00BB24DA">
        <w:rPr>
          <w:noProof/>
        </w:rPr>
        <w:fldChar w:fldCharType="separate"/>
      </w:r>
      <w:r w:rsidR="00052828">
        <w:rPr>
          <w:noProof/>
        </w:rPr>
        <w:t>72</w:t>
      </w:r>
      <w:r w:rsidRPr="00BB24DA">
        <w:rPr>
          <w:noProof/>
        </w:rPr>
        <w:fldChar w:fldCharType="end"/>
      </w:r>
    </w:p>
    <w:p w14:paraId="054EAC07" w14:textId="3750133A" w:rsidR="00BE15E3" w:rsidRPr="00BB24DA" w:rsidRDefault="00BE15E3">
      <w:pPr>
        <w:pStyle w:val="TOC2"/>
        <w:rPr>
          <w:rFonts w:asciiTheme="minorHAnsi" w:eastAsiaTheme="minorEastAsia" w:hAnsiTheme="minorHAnsi"/>
          <w:noProof/>
          <w:sz w:val="22"/>
          <w:szCs w:val="22"/>
        </w:rPr>
      </w:pPr>
      <w:r w:rsidRPr="00BB24DA">
        <w:rPr>
          <w:noProof/>
        </w:rPr>
        <w:t>11.2</w:t>
      </w:r>
      <w:r w:rsidRPr="00BB24DA">
        <w:rPr>
          <w:rFonts w:asciiTheme="minorHAnsi" w:eastAsiaTheme="minorEastAsia" w:hAnsiTheme="minorHAnsi"/>
          <w:noProof/>
          <w:sz w:val="22"/>
          <w:szCs w:val="22"/>
        </w:rPr>
        <w:tab/>
      </w:r>
      <w:r w:rsidR="007626E2">
        <w:rPr>
          <w:noProof/>
        </w:rPr>
        <w:t>SPG</w:t>
      </w:r>
      <w:r w:rsidRPr="00BB24DA">
        <w:rPr>
          <w:noProof/>
        </w:rPr>
        <w:t xml:space="preserve"> Manufacturing Completion.</w:t>
      </w:r>
      <w:r w:rsidRPr="00BB24DA">
        <w:rPr>
          <w:noProof/>
        </w:rPr>
        <w:tab/>
      </w:r>
      <w:r w:rsidRPr="00BB24DA">
        <w:rPr>
          <w:noProof/>
        </w:rPr>
        <w:fldChar w:fldCharType="begin"/>
      </w:r>
      <w:r w:rsidRPr="00BB24DA">
        <w:rPr>
          <w:noProof/>
        </w:rPr>
        <w:instrText xml:space="preserve"> PAGEREF _Toc516128489 \h </w:instrText>
      </w:r>
      <w:r w:rsidRPr="00BB24DA">
        <w:rPr>
          <w:noProof/>
        </w:rPr>
      </w:r>
      <w:r w:rsidRPr="00BB24DA">
        <w:rPr>
          <w:noProof/>
        </w:rPr>
        <w:fldChar w:fldCharType="separate"/>
      </w:r>
      <w:r w:rsidR="00052828">
        <w:rPr>
          <w:noProof/>
        </w:rPr>
        <w:t>73</w:t>
      </w:r>
      <w:r w:rsidRPr="00BB24DA">
        <w:rPr>
          <w:noProof/>
        </w:rPr>
        <w:fldChar w:fldCharType="end"/>
      </w:r>
    </w:p>
    <w:p w14:paraId="362A4277" w14:textId="709000B4" w:rsidR="00BE15E3" w:rsidRPr="00BB24DA" w:rsidRDefault="00BE15E3">
      <w:pPr>
        <w:pStyle w:val="TOC2"/>
        <w:rPr>
          <w:rFonts w:asciiTheme="minorHAnsi" w:eastAsiaTheme="minorEastAsia" w:hAnsiTheme="minorHAnsi"/>
          <w:noProof/>
          <w:sz w:val="22"/>
          <w:szCs w:val="22"/>
        </w:rPr>
      </w:pPr>
      <w:r w:rsidRPr="00BB24DA">
        <w:rPr>
          <w:noProof/>
        </w:rPr>
        <w:t>11.3</w:t>
      </w:r>
      <w:r w:rsidRPr="00BB24DA">
        <w:rPr>
          <w:rFonts w:asciiTheme="minorHAnsi" w:eastAsiaTheme="minorEastAsia" w:hAnsiTheme="minorHAnsi"/>
          <w:noProof/>
          <w:sz w:val="22"/>
          <w:szCs w:val="22"/>
        </w:rPr>
        <w:tab/>
      </w:r>
      <w:r w:rsidRPr="00BB24DA">
        <w:rPr>
          <w:noProof/>
        </w:rPr>
        <w:t>Access Road Completion.</w:t>
      </w:r>
      <w:r w:rsidRPr="00BB24DA">
        <w:rPr>
          <w:noProof/>
        </w:rPr>
        <w:tab/>
      </w:r>
      <w:r w:rsidRPr="00BB24DA">
        <w:rPr>
          <w:noProof/>
        </w:rPr>
        <w:fldChar w:fldCharType="begin"/>
      </w:r>
      <w:r w:rsidRPr="00BB24DA">
        <w:rPr>
          <w:noProof/>
        </w:rPr>
        <w:instrText xml:space="preserve"> PAGEREF _Toc516128490 \h </w:instrText>
      </w:r>
      <w:r w:rsidRPr="00BB24DA">
        <w:rPr>
          <w:noProof/>
        </w:rPr>
      </w:r>
      <w:r w:rsidRPr="00BB24DA">
        <w:rPr>
          <w:noProof/>
        </w:rPr>
        <w:fldChar w:fldCharType="separate"/>
      </w:r>
      <w:r w:rsidR="00052828">
        <w:rPr>
          <w:noProof/>
        </w:rPr>
        <w:t>73</w:t>
      </w:r>
      <w:r w:rsidRPr="00BB24DA">
        <w:rPr>
          <w:noProof/>
        </w:rPr>
        <w:fldChar w:fldCharType="end"/>
      </w:r>
    </w:p>
    <w:p w14:paraId="0E44925F" w14:textId="15FE6A0B" w:rsidR="00BE15E3" w:rsidRPr="00BB24DA" w:rsidRDefault="00BE15E3">
      <w:pPr>
        <w:pStyle w:val="TOC2"/>
        <w:rPr>
          <w:rFonts w:asciiTheme="minorHAnsi" w:eastAsiaTheme="minorEastAsia" w:hAnsiTheme="minorHAnsi"/>
          <w:noProof/>
          <w:sz w:val="22"/>
          <w:szCs w:val="22"/>
        </w:rPr>
      </w:pPr>
      <w:r w:rsidRPr="00BB24DA">
        <w:rPr>
          <w:noProof/>
        </w:rPr>
        <w:t>11.4</w:t>
      </w:r>
      <w:r w:rsidRPr="00BB24DA">
        <w:rPr>
          <w:rFonts w:asciiTheme="minorHAnsi" w:eastAsiaTheme="minorEastAsia" w:hAnsiTheme="minorHAnsi"/>
          <w:noProof/>
          <w:sz w:val="22"/>
          <w:szCs w:val="22"/>
        </w:rPr>
        <w:tab/>
      </w:r>
      <w:r w:rsidR="007626E2">
        <w:rPr>
          <w:noProof/>
        </w:rPr>
        <w:t>SPG</w:t>
      </w:r>
      <w:r w:rsidRPr="00BB24DA">
        <w:rPr>
          <w:noProof/>
        </w:rPr>
        <w:t xml:space="preserve"> Foundation Completion.</w:t>
      </w:r>
      <w:r w:rsidRPr="00BB24DA">
        <w:rPr>
          <w:noProof/>
        </w:rPr>
        <w:tab/>
      </w:r>
      <w:r w:rsidRPr="00BB24DA">
        <w:rPr>
          <w:noProof/>
        </w:rPr>
        <w:fldChar w:fldCharType="begin"/>
      </w:r>
      <w:r w:rsidRPr="00BB24DA">
        <w:rPr>
          <w:noProof/>
        </w:rPr>
        <w:instrText xml:space="preserve"> PAGEREF _Toc516128491 \h </w:instrText>
      </w:r>
      <w:r w:rsidRPr="00BB24DA">
        <w:rPr>
          <w:noProof/>
        </w:rPr>
      </w:r>
      <w:r w:rsidRPr="00BB24DA">
        <w:rPr>
          <w:noProof/>
        </w:rPr>
        <w:fldChar w:fldCharType="separate"/>
      </w:r>
      <w:r w:rsidR="00052828">
        <w:rPr>
          <w:noProof/>
        </w:rPr>
        <w:t>74</w:t>
      </w:r>
      <w:r w:rsidRPr="00BB24DA">
        <w:rPr>
          <w:noProof/>
        </w:rPr>
        <w:fldChar w:fldCharType="end"/>
      </w:r>
    </w:p>
    <w:p w14:paraId="77AFF065" w14:textId="5C36F6E5" w:rsidR="00BE15E3" w:rsidRPr="00BB24DA" w:rsidRDefault="00BE15E3">
      <w:pPr>
        <w:pStyle w:val="TOC2"/>
        <w:rPr>
          <w:rFonts w:asciiTheme="minorHAnsi" w:eastAsiaTheme="minorEastAsia" w:hAnsiTheme="minorHAnsi"/>
          <w:noProof/>
          <w:sz w:val="22"/>
          <w:szCs w:val="22"/>
        </w:rPr>
      </w:pPr>
      <w:r w:rsidRPr="00BB24DA">
        <w:rPr>
          <w:noProof/>
        </w:rPr>
        <w:t>11.5</w:t>
      </w:r>
      <w:r w:rsidRPr="00BB24DA">
        <w:rPr>
          <w:rFonts w:asciiTheme="minorHAnsi" w:eastAsiaTheme="minorEastAsia" w:hAnsiTheme="minorHAnsi"/>
          <w:noProof/>
          <w:sz w:val="22"/>
          <w:szCs w:val="22"/>
        </w:rPr>
        <w:tab/>
      </w:r>
      <w:r w:rsidR="007626E2">
        <w:rPr>
          <w:noProof/>
        </w:rPr>
        <w:t>SPG</w:t>
      </w:r>
      <w:r w:rsidRPr="00BB24DA">
        <w:rPr>
          <w:noProof/>
        </w:rPr>
        <w:t xml:space="preserve"> Delivery Completion.</w:t>
      </w:r>
      <w:r w:rsidRPr="00BB24DA">
        <w:rPr>
          <w:noProof/>
        </w:rPr>
        <w:tab/>
      </w:r>
      <w:r w:rsidRPr="00BB24DA">
        <w:rPr>
          <w:noProof/>
        </w:rPr>
        <w:fldChar w:fldCharType="begin"/>
      </w:r>
      <w:r w:rsidRPr="00BB24DA">
        <w:rPr>
          <w:noProof/>
        </w:rPr>
        <w:instrText xml:space="preserve"> PAGEREF _Toc516128492 \h </w:instrText>
      </w:r>
      <w:r w:rsidRPr="00BB24DA">
        <w:rPr>
          <w:noProof/>
        </w:rPr>
      </w:r>
      <w:r w:rsidRPr="00BB24DA">
        <w:rPr>
          <w:noProof/>
        </w:rPr>
        <w:fldChar w:fldCharType="separate"/>
      </w:r>
      <w:r w:rsidR="00052828">
        <w:rPr>
          <w:noProof/>
        </w:rPr>
        <w:t>75</w:t>
      </w:r>
      <w:r w:rsidRPr="00BB24DA">
        <w:rPr>
          <w:noProof/>
        </w:rPr>
        <w:fldChar w:fldCharType="end"/>
      </w:r>
    </w:p>
    <w:p w14:paraId="33A64123" w14:textId="43AA934C" w:rsidR="00BE15E3" w:rsidRPr="00BB24DA" w:rsidRDefault="00BE15E3">
      <w:pPr>
        <w:pStyle w:val="TOC2"/>
        <w:rPr>
          <w:rFonts w:asciiTheme="minorHAnsi" w:eastAsiaTheme="minorEastAsia" w:hAnsiTheme="minorHAnsi"/>
          <w:noProof/>
          <w:sz w:val="22"/>
          <w:szCs w:val="22"/>
        </w:rPr>
      </w:pPr>
      <w:r w:rsidRPr="00BB24DA">
        <w:rPr>
          <w:noProof/>
        </w:rPr>
        <w:t>11.6</w:t>
      </w:r>
      <w:r w:rsidRPr="00BB24DA">
        <w:rPr>
          <w:rFonts w:asciiTheme="minorHAnsi" w:eastAsiaTheme="minorEastAsia" w:hAnsiTheme="minorHAnsi"/>
          <w:noProof/>
          <w:sz w:val="22"/>
          <w:szCs w:val="22"/>
        </w:rPr>
        <w:tab/>
      </w:r>
      <w:r w:rsidR="007626E2">
        <w:rPr>
          <w:noProof/>
        </w:rPr>
        <w:t>SPG</w:t>
      </w:r>
      <w:r w:rsidRPr="00BB24DA">
        <w:rPr>
          <w:noProof/>
        </w:rPr>
        <w:t xml:space="preserve"> Staging, Erection and Assembly Completion.</w:t>
      </w:r>
      <w:r w:rsidRPr="00BB24DA">
        <w:rPr>
          <w:noProof/>
        </w:rPr>
        <w:tab/>
      </w:r>
      <w:r w:rsidRPr="00BB24DA">
        <w:rPr>
          <w:noProof/>
        </w:rPr>
        <w:fldChar w:fldCharType="begin"/>
      </w:r>
      <w:r w:rsidRPr="00BB24DA">
        <w:rPr>
          <w:noProof/>
        </w:rPr>
        <w:instrText xml:space="preserve"> PAGEREF _Toc516128493 \h </w:instrText>
      </w:r>
      <w:r w:rsidRPr="00BB24DA">
        <w:rPr>
          <w:noProof/>
        </w:rPr>
      </w:r>
      <w:r w:rsidRPr="00BB24DA">
        <w:rPr>
          <w:noProof/>
        </w:rPr>
        <w:fldChar w:fldCharType="separate"/>
      </w:r>
      <w:r w:rsidR="00052828">
        <w:rPr>
          <w:noProof/>
        </w:rPr>
        <w:t>75</w:t>
      </w:r>
      <w:r w:rsidRPr="00BB24DA">
        <w:rPr>
          <w:noProof/>
        </w:rPr>
        <w:fldChar w:fldCharType="end"/>
      </w:r>
    </w:p>
    <w:p w14:paraId="0C1DABAB" w14:textId="65212B94" w:rsidR="00BE15E3" w:rsidRPr="00BB24DA" w:rsidRDefault="00BE15E3">
      <w:pPr>
        <w:pStyle w:val="TOC2"/>
        <w:rPr>
          <w:rFonts w:asciiTheme="minorHAnsi" w:eastAsiaTheme="minorEastAsia" w:hAnsiTheme="minorHAnsi"/>
          <w:noProof/>
          <w:sz w:val="22"/>
          <w:szCs w:val="22"/>
        </w:rPr>
      </w:pPr>
      <w:r w:rsidRPr="00BB24DA">
        <w:rPr>
          <w:noProof/>
        </w:rPr>
        <w:t>11.7</w:t>
      </w:r>
      <w:r w:rsidRPr="00BB24DA">
        <w:rPr>
          <w:rFonts w:asciiTheme="minorHAnsi" w:eastAsiaTheme="minorEastAsia" w:hAnsiTheme="minorHAnsi"/>
          <w:noProof/>
          <w:sz w:val="22"/>
          <w:szCs w:val="22"/>
        </w:rPr>
        <w:tab/>
      </w:r>
      <w:r w:rsidRPr="00BB24DA">
        <w:rPr>
          <w:noProof/>
        </w:rPr>
        <w:t>Collection System Circuit Completion.</w:t>
      </w:r>
      <w:r w:rsidRPr="00BB24DA">
        <w:rPr>
          <w:noProof/>
        </w:rPr>
        <w:tab/>
      </w:r>
      <w:r w:rsidRPr="00BB24DA">
        <w:rPr>
          <w:noProof/>
        </w:rPr>
        <w:fldChar w:fldCharType="begin"/>
      </w:r>
      <w:r w:rsidRPr="00BB24DA">
        <w:rPr>
          <w:noProof/>
        </w:rPr>
        <w:instrText xml:space="preserve"> PAGEREF _Toc516128494 \h </w:instrText>
      </w:r>
      <w:r w:rsidRPr="00BB24DA">
        <w:rPr>
          <w:noProof/>
        </w:rPr>
      </w:r>
      <w:r w:rsidRPr="00BB24DA">
        <w:rPr>
          <w:noProof/>
        </w:rPr>
        <w:fldChar w:fldCharType="separate"/>
      </w:r>
      <w:r w:rsidR="00052828">
        <w:rPr>
          <w:noProof/>
        </w:rPr>
        <w:t>75</w:t>
      </w:r>
      <w:r w:rsidRPr="00BB24DA">
        <w:rPr>
          <w:noProof/>
        </w:rPr>
        <w:fldChar w:fldCharType="end"/>
      </w:r>
    </w:p>
    <w:p w14:paraId="694F6B54" w14:textId="260CD350" w:rsidR="00BE15E3" w:rsidRPr="00BB24DA" w:rsidRDefault="00BE15E3">
      <w:pPr>
        <w:pStyle w:val="TOC2"/>
        <w:rPr>
          <w:rFonts w:asciiTheme="minorHAnsi" w:eastAsiaTheme="minorEastAsia" w:hAnsiTheme="minorHAnsi"/>
          <w:noProof/>
          <w:sz w:val="22"/>
          <w:szCs w:val="22"/>
        </w:rPr>
      </w:pPr>
      <w:r w:rsidRPr="00BB24DA">
        <w:rPr>
          <w:noProof/>
        </w:rPr>
        <w:t>11.8</w:t>
      </w:r>
      <w:r w:rsidRPr="00BB24DA">
        <w:rPr>
          <w:rFonts w:asciiTheme="minorHAnsi" w:eastAsiaTheme="minorEastAsia" w:hAnsiTheme="minorHAnsi"/>
          <w:noProof/>
          <w:sz w:val="22"/>
          <w:szCs w:val="22"/>
        </w:rPr>
        <w:tab/>
      </w:r>
      <w:r w:rsidRPr="00BB24DA">
        <w:rPr>
          <w:noProof/>
        </w:rPr>
        <w:t>Substation Completion.</w:t>
      </w:r>
      <w:r w:rsidRPr="00BB24DA">
        <w:rPr>
          <w:noProof/>
        </w:rPr>
        <w:tab/>
      </w:r>
      <w:r w:rsidRPr="00BB24DA">
        <w:rPr>
          <w:noProof/>
        </w:rPr>
        <w:fldChar w:fldCharType="begin"/>
      </w:r>
      <w:r w:rsidRPr="00BB24DA">
        <w:rPr>
          <w:noProof/>
        </w:rPr>
        <w:instrText xml:space="preserve"> PAGEREF _Toc516128495 \h </w:instrText>
      </w:r>
      <w:r w:rsidRPr="00BB24DA">
        <w:rPr>
          <w:noProof/>
        </w:rPr>
      </w:r>
      <w:r w:rsidRPr="00BB24DA">
        <w:rPr>
          <w:noProof/>
        </w:rPr>
        <w:fldChar w:fldCharType="separate"/>
      </w:r>
      <w:r w:rsidR="00052828">
        <w:rPr>
          <w:noProof/>
        </w:rPr>
        <w:t>76</w:t>
      </w:r>
      <w:r w:rsidRPr="00BB24DA">
        <w:rPr>
          <w:noProof/>
        </w:rPr>
        <w:fldChar w:fldCharType="end"/>
      </w:r>
    </w:p>
    <w:p w14:paraId="26D555CD" w14:textId="67114141" w:rsidR="00BE15E3" w:rsidRPr="00BB24DA" w:rsidRDefault="00BE15E3">
      <w:pPr>
        <w:pStyle w:val="TOC2"/>
        <w:rPr>
          <w:rFonts w:asciiTheme="minorHAnsi" w:eastAsiaTheme="minorEastAsia" w:hAnsiTheme="minorHAnsi"/>
          <w:noProof/>
          <w:sz w:val="22"/>
          <w:szCs w:val="22"/>
        </w:rPr>
      </w:pPr>
      <w:r w:rsidRPr="00BB24DA">
        <w:rPr>
          <w:noProof/>
        </w:rPr>
        <w:t>11.9</w:t>
      </w:r>
      <w:r w:rsidRPr="00BB24DA">
        <w:rPr>
          <w:rFonts w:asciiTheme="minorHAnsi" w:eastAsiaTheme="minorEastAsia" w:hAnsiTheme="minorHAnsi"/>
          <w:noProof/>
          <w:sz w:val="22"/>
          <w:szCs w:val="22"/>
        </w:rPr>
        <w:tab/>
      </w:r>
      <w:r w:rsidRPr="00BB24DA">
        <w:rPr>
          <w:noProof/>
        </w:rPr>
        <w:t>Generator Radial Line Completion.</w:t>
      </w:r>
      <w:r w:rsidRPr="00BB24DA">
        <w:rPr>
          <w:noProof/>
        </w:rPr>
        <w:tab/>
      </w:r>
      <w:r w:rsidRPr="00BB24DA">
        <w:rPr>
          <w:noProof/>
        </w:rPr>
        <w:fldChar w:fldCharType="begin"/>
      </w:r>
      <w:r w:rsidRPr="00BB24DA">
        <w:rPr>
          <w:noProof/>
        </w:rPr>
        <w:instrText xml:space="preserve"> PAGEREF _Toc516128496 \h </w:instrText>
      </w:r>
      <w:r w:rsidRPr="00BB24DA">
        <w:rPr>
          <w:noProof/>
        </w:rPr>
      </w:r>
      <w:r w:rsidRPr="00BB24DA">
        <w:rPr>
          <w:noProof/>
        </w:rPr>
        <w:fldChar w:fldCharType="separate"/>
      </w:r>
      <w:r w:rsidR="00052828">
        <w:rPr>
          <w:noProof/>
        </w:rPr>
        <w:t>77</w:t>
      </w:r>
      <w:r w:rsidRPr="00BB24DA">
        <w:rPr>
          <w:noProof/>
        </w:rPr>
        <w:fldChar w:fldCharType="end"/>
      </w:r>
    </w:p>
    <w:p w14:paraId="61495C9B" w14:textId="01E197DD" w:rsidR="00BE15E3" w:rsidRPr="00BB24DA" w:rsidRDefault="00BE15E3">
      <w:pPr>
        <w:pStyle w:val="TOC2"/>
        <w:rPr>
          <w:rFonts w:asciiTheme="minorHAnsi" w:eastAsiaTheme="minorEastAsia" w:hAnsiTheme="minorHAnsi"/>
          <w:noProof/>
          <w:sz w:val="22"/>
          <w:szCs w:val="22"/>
        </w:rPr>
      </w:pPr>
      <w:r w:rsidRPr="00BB24DA">
        <w:rPr>
          <w:noProof/>
        </w:rPr>
        <w:t>11.10</w:t>
      </w:r>
      <w:r w:rsidRPr="00BB24DA">
        <w:rPr>
          <w:rFonts w:asciiTheme="minorHAnsi" w:eastAsiaTheme="minorEastAsia" w:hAnsiTheme="minorHAnsi"/>
          <w:noProof/>
          <w:sz w:val="22"/>
          <w:szCs w:val="22"/>
        </w:rPr>
        <w:tab/>
      </w:r>
      <w:r w:rsidR="007626E2">
        <w:rPr>
          <w:noProof/>
        </w:rPr>
        <w:t>SPG</w:t>
      </w:r>
      <w:r w:rsidRPr="00BB24DA">
        <w:rPr>
          <w:noProof/>
        </w:rPr>
        <w:t xml:space="preserve"> Mechanical Completion.</w:t>
      </w:r>
      <w:r w:rsidRPr="00BB24DA">
        <w:rPr>
          <w:noProof/>
        </w:rPr>
        <w:tab/>
      </w:r>
      <w:r w:rsidRPr="00BB24DA">
        <w:rPr>
          <w:noProof/>
        </w:rPr>
        <w:fldChar w:fldCharType="begin"/>
      </w:r>
      <w:r w:rsidRPr="00BB24DA">
        <w:rPr>
          <w:noProof/>
        </w:rPr>
        <w:instrText xml:space="preserve"> PAGEREF _Toc516128497 \h </w:instrText>
      </w:r>
      <w:r w:rsidRPr="00BB24DA">
        <w:rPr>
          <w:noProof/>
        </w:rPr>
      </w:r>
      <w:r w:rsidRPr="00BB24DA">
        <w:rPr>
          <w:noProof/>
        </w:rPr>
        <w:fldChar w:fldCharType="separate"/>
      </w:r>
      <w:r w:rsidR="00052828">
        <w:rPr>
          <w:noProof/>
        </w:rPr>
        <w:t>78</w:t>
      </w:r>
      <w:r w:rsidRPr="00BB24DA">
        <w:rPr>
          <w:noProof/>
        </w:rPr>
        <w:fldChar w:fldCharType="end"/>
      </w:r>
    </w:p>
    <w:p w14:paraId="56729CEB" w14:textId="468BB72D" w:rsidR="00BE15E3" w:rsidRPr="00BB24DA" w:rsidRDefault="00BE15E3">
      <w:pPr>
        <w:pStyle w:val="TOC2"/>
        <w:rPr>
          <w:rFonts w:asciiTheme="minorHAnsi" w:eastAsiaTheme="minorEastAsia" w:hAnsiTheme="minorHAnsi"/>
          <w:noProof/>
          <w:sz w:val="22"/>
          <w:szCs w:val="22"/>
        </w:rPr>
      </w:pPr>
      <w:r w:rsidRPr="00BB24DA">
        <w:rPr>
          <w:noProof/>
        </w:rPr>
        <w:t>11.11</w:t>
      </w:r>
      <w:r w:rsidRPr="00BB24DA">
        <w:rPr>
          <w:rFonts w:asciiTheme="minorHAnsi" w:eastAsiaTheme="minorEastAsia" w:hAnsiTheme="minorHAnsi"/>
          <w:noProof/>
          <w:sz w:val="22"/>
          <w:szCs w:val="22"/>
        </w:rPr>
        <w:tab/>
      </w:r>
      <w:r w:rsidR="007626E2">
        <w:rPr>
          <w:noProof/>
        </w:rPr>
        <w:t>SPG</w:t>
      </w:r>
      <w:r w:rsidRPr="00BB24DA">
        <w:rPr>
          <w:noProof/>
        </w:rPr>
        <w:t xml:space="preserve"> Commissioning Completion.</w:t>
      </w:r>
      <w:r w:rsidRPr="00BB24DA">
        <w:rPr>
          <w:noProof/>
        </w:rPr>
        <w:tab/>
      </w:r>
      <w:r w:rsidRPr="00BB24DA">
        <w:rPr>
          <w:noProof/>
        </w:rPr>
        <w:fldChar w:fldCharType="begin"/>
      </w:r>
      <w:r w:rsidRPr="00BB24DA">
        <w:rPr>
          <w:noProof/>
        </w:rPr>
        <w:instrText xml:space="preserve"> PAGEREF _Toc516128498 \h </w:instrText>
      </w:r>
      <w:r w:rsidRPr="00BB24DA">
        <w:rPr>
          <w:noProof/>
        </w:rPr>
      </w:r>
      <w:r w:rsidRPr="00BB24DA">
        <w:rPr>
          <w:noProof/>
        </w:rPr>
        <w:fldChar w:fldCharType="separate"/>
      </w:r>
      <w:r w:rsidR="00052828">
        <w:rPr>
          <w:noProof/>
        </w:rPr>
        <w:t>78</w:t>
      </w:r>
      <w:r w:rsidRPr="00BB24DA">
        <w:rPr>
          <w:noProof/>
        </w:rPr>
        <w:fldChar w:fldCharType="end"/>
      </w:r>
    </w:p>
    <w:p w14:paraId="05FAD1D2" w14:textId="25C98882" w:rsidR="00BE15E3" w:rsidRPr="00BB24DA" w:rsidRDefault="00BE15E3">
      <w:pPr>
        <w:pStyle w:val="TOC2"/>
        <w:rPr>
          <w:rFonts w:asciiTheme="minorHAnsi" w:eastAsiaTheme="minorEastAsia" w:hAnsiTheme="minorHAnsi"/>
          <w:noProof/>
          <w:sz w:val="22"/>
          <w:szCs w:val="22"/>
        </w:rPr>
      </w:pPr>
      <w:r w:rsidRPr="00BB24DA">
        <w:rPr>
          <w:noProof/>
        </w:rPr>
        <w:t>11.12</w:t>
      </w:r>
      <w:r w:rsidRPr="00BB24DA">
        <w:rPr>
          <w:rFonts w:asciiTheme="minorHAnsi" w:eastAsiaTheme="minorEastAsia" w:hAnsiTheme="minorHAnsi"/>
          <w:noProof/>
          <w:sz w:val="22"/>
          <w:szCs w:val="22"/>
        </w:rPr>
        <w:tab/>
      </w:r>
      <w:r w:rsidRPr="00BB24DA">
        <w:rPr>
          <w:noProof/>
        </w:rPr>
        <w:t>Substantial Completion.</w:t>
      </w:r>
      <w:r w:rsidRPr="00BB24DA">
        <w:rPr>
          <w:noProof/>
        </w:rPr>
        <w:tab/>
      </w:r>
      <w:r w:rsidRPr="00BB24DA">
        <w:rPr>
          <w:noProof/>
        </w:rPr>
        <w:fldChar w:fldCharType="begin"/>
      </w:r>
      <w:r w:rsidRPr="00BB24DA">
        <w:rPr>
          <w:noProof/>
        </w:rPr>
        <w:instrText xml:space="preserve"> PAGEREF _Toc516128499 \h </w:instrText>
      </w:r>
      <w:r w:rsidRPr="00BB24DA">
        <w:rPr>
          <w:noProof/>
        </w:rPr>
      </w:r>
      <w:r w:rsidRPr="00BB24DA">
        <w:rPr>
          <w:noProof/>
        </w:rPr>
        <w:fldChar w:fldCharType="separate"/>
      </w:r>
      <w:r w:rsidR="00052828">
        <w:rPr>
          <w:noProof/>
        </w:rPr>
        <w:t>79</w:t>
      </w:r>
      <w:r w:rsidRPr="00BB24DA">
        <w:rPr>
          <w:noProof/>
        </w:rPr>
        <w:fldChar w:fldCharType="end"/>
      </w:r>
    </w:p>
    <w:p w14:paraId="02500EBA" w14:textId="2E0A729E" w:rsidR="00BE15E3" w:rsidRPr="00BB24DA" w:rsidRDefault="00BE15E3">
      <w:pPr>
        <w:pStyle w:val="TOC2"/>
        <w:rPr>
          <w:rFonts w:asciiTheme="minorHAnsi" w:eastAsiaTheme="minorEastAsia" w:hAnsiTheme="minorHAnsi"/>
          <w:noProof/>
          <w:sz w:val="22"/>
          <w:szCs w:val="22"/>
        </w:rPr>
      </w:pPr>
      <w:r w:rsidRPr="00BB24DA">
        <w:rPr>
          <w:noProof/>
        </w:rPr>
        <w:t>11.13</w:t>
      </w:r>
      <w:r w:rsidRPr="00BB24DA">
        <w:rPr>
          <w:rFonts w:asciiTheme="minorHAnsi" w:eastAsiaTheme="minorEastAsia" w:hAnsiTheme="minorHAnsi"/>
          <w:noProof/>
          <w:sz w:val="22"/>
          <w:szCs w:val="22"/>
        </w:rPr>
        <w:tab/>
      </w:r>
      <w:r w:rsidRPr="00BB24DA">
        <w:rPr>
          <w:noProof/>
        </w:rPr>
        <w:t>Performance Acceptance Tests Completion.</w:t>
      </w:r>
      <w:r w:rsidRPr="00BB24DA">
        <w:rPr>
          <w:noProof/>
        </w:rPr>
        <w:tab/>
      </w:r>
      <w:r w:rsidRPr="00BB24DA">
        <w:rPr>
          <w:noProof/>
        </w:rPr>
        <w:fldChar w:fldCharType="begin"/>
      </w:r>
      <w:r w:rsidRPr="00BB24DA">
        <w:rPr>
          <w:noProof/>
        </w:rPr>
        <w:instrText xml:space="preserve"> PAGEREF _Toc516128500 \h </w:instrText>
      </w:r>
      <w:r w:rsidRPr="00BB24DA">
        <w:rPr>
          <w:noProof/>
        </w:rPr>
      </w:r>
      <w:r w:rsidRPr="00BB24DA">
        <w:rPr>
          <w:noProof/>
        </w:rPr>
        <w:fldChar w:fldCharType="separate"/>
      </w:r>
      <w:r w:rsidR="00052828">
        <w:rPr>
          <w:noProof/>
        </w:rPr>
        <w:t>80</w:t>
      </w:r>
      <w:r w:rsidRPr="00BB24DA">
        <w:rPr>
          <w:noProof/>
        </w:rPr>
        <w:fldChar w:fldCharType="end"/>
      </w:r>
    </w:p>
    <w:p w14:paraId="5451BA34" w14:textId="4C66B27B" w:rsidR="00BE15E3" w:rsidRPr="00BB24DA" w:rsidRDefault="00BE15E3">
      <w:pPr>
        <w:pStyle w:val="TOC2"/>
        <w:rPr>
          <w:rFonts w:asciiTheme="minorHAnsi" w:eastAsiaTheme="minorEastAsia" w:hAnsiTheme="minorHAnsi"/>
          <w:noProof/>
          <w:sz w:val="22"/>
          <w:szCs w:val="22"/>
        </w:rPr>
      </w:pPr>
      <w:r w:rsidRPr="00BB24DA">
        <w:rPr>
          <w:noProof/>
        </w:rPr>
        <w:t>11.14</w:t>
      </w:r>
      <w:r w:rsidRPr="00BB24DA">
        <w:rPr>
          <w:rFonts w:asciiTheme="minorHAnsi" w:eastAsiaTheme="minorEastAsia" w:hAnsiTheme="minorHAnsi"/>
          <w:noProof/>
          <w:sz w:val="22"/>
          <w:szCs w:val="22"/>
        </w:rPr>
        <w:tab/>
      </w:r>
      <w:r w:rsidRPr="00BB24DA">
        <w:rPr>
          <w:noProof/>
        </w:rPr>
        <w:t>Final Completion.</w:t>
      </w:r>
      <w:r w:rsidRPr="00BB24DA">
        <w:rPr>
          <w:noProof/>
        </w:rPr>
        <w:tab/>
      </w:r>
      <w:r w:rsidRPr="00BB24DA">
        <w:rPr>
          <w:noProof/>
        </w:rPr>
        <w:fldChar w:fldCharType="begin"/>
      </w:r>
      <w:r w:rsidRPr="00BB24DA">
        <w:rPr>
          <w:noProof/>
        </w:rPr>
        <w:instrText xml:space="preserve"> PAGEREF _Toc516128501 \h </w:instrText>
      </w:r>
      <w:r w:rsidRPr="00BB24DA">
        <w:rPr>
          <w:noProof/>
        </w:rPr>
      </w:r>
      <w:r w:rsidRPr="00BB24DA">
        <w:rPr>
          <w:noProof/>
        </w:rPr>
        <w:fldChar w:fldCharType="separate"/>
      </w:r>
      <w:r w:rsidR="00052828">
        <w:rPr>
          <w:noProof/>
        </w:rPr>
        <w:t>81</w:t>
      </w:r>
      <w:r w:rsidRPr="00BB24DA">
        <w:rPr>
          <w:noProof/>
        </w:rPr>
        <w:fldChar w:fldCharType="end"/>
      </w:r>
    </w:p>
    <w:p w14:paraId="5E61456B" w14:textId="3625B142"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XII</w:t>
      </w:r>
      <w:r w:rsidRPr="00BB24DA">
        <w:rPr>
          <w:noProof/>
        </w:rPr>
        <w:t xml:space="preserve"> REPRESENTATIONS AND WARRANTIES OF SELLER</w:t>
      </w:r>
      <w:r w:rsidRPr="00BB24DA">
        <w:rPr>
          <w:noProof/>
        </w:rPr>
        <w:tab/>
      </w:r>
      <w:r w:rsidRPr="00BB24DA">
        <w:rPr>
          <w:noProof/>
        </w:rPr>
        <w:fldChar w:fldCharType="begin"/>
      </w:r>
      <w:r w:rsidRPr="00BB24DA">
        <w:rPr>
          <w:noProof/>
        </w:rPr>
        <w:instrText xml:space="preserve"> PAGEREF _Toc516128502 \h </w:instrText>
      </w:r>
      <w:r w:rsidRPr="00BB24DA">
        <w:rPr>
          <w:noProof/>
        </w:rPr>
      </w:r>
      <w:r w:rsidRPr="00BB24DA">
        <w:rPr>
          <w:noProof/>
        </w:rPr>
        <w:fldChar w:fldCharType="separate"/>
      </w:r>
      <w:r w:rsidR="00052828">
        <w:rPr>
          <w:noProof/>
        </w:rPr>
        <w:t>82</w:t>
      </w:r>
      <w:r w:rsidRPr="00BB24DA">
        <w:rPr>
          <w:noProof/>
        </w:rPr>
        <w:fldChar w:fldCharType="end"/>
      </w:r>
    </w:p>
    <w:p w14:paraId="54B0F342" w14:textId="374376CC" w:rsidR="00BE15E3" w:rsidRPr="00BB24DA" w:rsidRDefault="00BE15E3">
      <w:pPr>
        <w:pStyle w:val="TOC2"/>
        <w:rPr>
          <w:rFonts w:asciiTheme="minorHAnsi" w:eastAsiaTheme="minorEastAsia" w:hAnsiTheme="minorHAnsi"/>
          <w:noProof/>
          <w:sz w:val="22"/>
          <w:szCs w:val="22"/>
        </w:rPr>
      </w:pPr>
      <w:r w:rsidRPr="00BB24DA">
        <w:rPr>
          <w:noProof/>
        </w:rPr>
        <w:t>12.1</w:t>
      </w:r>
      <w:r w:rsidRPr="00BB24DA">
        <w:rPr>
          <w:rFonts w:asciiTheme="minorHAnsi" w:eastAsiaTheme="minorEastAsia" w:hAnsiTheme="minorHAnsi"/>
          <w:noProof/>
          <w:sz w:val="22"/>
          <w:szCs w:val="22"/>
        </w:rPr>
        <w:tab/>
      </w:r>
      <w:r w:rsidRPr="00BB24DA">
        <w:rPr>
          <w:noProof/>
        </w:rPr>
        <w:t>Organization.</w:t>
      </w:r>
      <w:r w:rsidRPr="00BB24DA">
        <w:rPr>
          <w:noProof/>
        </w:rPr>
        <w:tab/>
      </w:r>
      <w:r w:rsidRPr="00BB24DA">
        <w:rPr>
          <w:noProof/>
        </w:rPr>
        <w:fldChar w:fldCharType="begin"/>
      </w:r>
      <w:r w:rsidRPr="00BB24DA">
        <w:rPr>
          <w:noProof/>
        </w:rPr>
        <w:instrText xml:space="preserve"> PAGEREF _Toc516128503 \h </w:instrText>
      </w:r>
      <w:r w:rsidRPr="00BB24DA">
        <w:rPr>
          <w:noProof/>
        </w:rPr>
      </w:r>
      <w:r w:rsidRPr="00BB24DA">
        <w:rPr>
          <w:noProof/>
        </w:rPr>
        <w:fldChar w:fldCharType="separate"/>
      </w:r>
      <w:r w:rsidR="00052828">
        <w:rPr>
          <w:noProof/>
        </w:rPr>
        <w:t>82</w:t>
      </w:r>
      <w:r w:rsidRPr="00BB24DA">
        <w:rPr>
          <w:noProof/>
        </w:rPr>
        <w:fldChar w:fldCharType="end"/>
      </w:r>
    </w:p>
    <w:p w14:paraId="23711F91" w14:textId="29840EB7" w:rsidR="00BE15E3" w:rsidRPr="00BB24DA" w:rsidRDefault="00BE15E3">
      <w:pPr>
        <w:pStyle w:val="TOC2"/>
        <w:rPr>
          <w:rFonts w:asciiTheme="minorHAnsi" w:eastAsiaTheme="minorEastAsia" w:hAnsiTheme="minorHAnsi"/>
          <w:noProof/>
          <w:sz w:val="22"/>
          <w:szCs w:val="22"/>
        </w:rPr>
      </w:pPr>
      <w:r w:rsidRPr="00BB24DA">
        <w:rPr>
          <w:noProof/>
        </w:rPr>
        <w:t>12.2</w:t>
      </w:r>
      <w:r w:rsidRPr="00BB24DA">
        <w:rPr>
          <w:rFonts w:asciiTheme="minorHAnsi" w:eastAsiaTheme="minorEastAsia" w:hAnsiTheme="minorHAnsi"/>
          <w:noProof/>
          <w:sz w:val="22"/>
          <w:szCs w:val="22"/>
        </w:rPr>
        <w:tab/>
      </w:r>
      <w:r w:rsidRPr="00BB24DA">
        <w:rPr>
          <w:noProof/>
        </w:rPr>
        <w:t>Authority.</w:t>
      </w:r>
      <w:r w:rsidRPr="00BB24DA">
        <w:rPr>
          <w:noProof/>
        </w:rPr>
        <w:tab/>
      </w:r>
      <w:r w:rsidRPr="00BB24DA">
        <w:rPr>
          <w:noProof/>
        </w:rPr>
        <w:fldChar w:fldCharType="begin"/>
      </w:r>
      <w:r w:rsidRPr="00BB24DA">
        <w:rPr>
          <w:noProof/>
        </w:rPr>
        <w:instrText xml:space="preserve"> PAGEREF _Toc516128504 \h </w:instrText>
      </w:r>
      <w:r w:rsidRPr="00BB24DA">
        <w:rPr>
          <w:noProof/>
        </w:rPr>
      </w:r>
      <w:r w:rsidRPr="00BB24DA">
        <w:rPr>
          <w:noProof/>
        </w:rPr>
        <w:fldChar w:fldCharType="separate"/>
      </w:r>
      <w:r w:rsidR="00052828">
        <w:rPr>
          <w:noProof/>
        </w:rPr>
        <w:t>82</w:t>
      </w:r>
      <w:r w:rsidRPr="00BB24DA">
        <w:rPr>
          <w:noProof/>
        </w:rPr>
        <w:fldChar w:fldCharType="end"/>
      </w:r>
    </w:p>
    <w:p w14:paraId="45D4C96E" w14:textId="7B3AB1EF" w:rsidR="00BE15E3" w:rsidRPr="00BB24DA" w:rsidRDefault="00BE15E3">
      <w:pPr>
        <w:pStyle w:val="TOC2"/>
        <w:rPr>
          <w:rFonts w:asciiTheme="minorHAnsi" w:eastAsiaTheme="minorEastAsia" w:hAnsiTheme="minorHAnsi"/>
          <w:noProof/>
          <w:sz w:val="22"/>
          <w:szCs w:val="22"/>
        </w:rPr>
      </w:pPr>
      <w:r w:rsidRPr="00BB24DA">
        <w:rPr>
          <w:noProof/>
        </w:rPr>
        <w:t>12.3</w:t>
      </w:r>
      <w:r w:rsidRPr="00BB24DA">
        <w:rPr>
          <w:rFonts w:asciiTheme="minorHAnsi" w:eastAsiaTheme="minorEastAsia" w:hAnsiTheme="minorHAnsi"/>
          <w:noProof/>
          <w:sz w:val="22"/>
          <w:szCs w:val="22"/>
        </w:rPr>
        <w:tab/>
      </w:r>
      <w:r w:rsidRPr="00BB24DA">
        <w:rPr>
          <w:noProof/>
        </w:rPr>
        <w:t>Binding Effect.</w:t>
      </w:r>
      <w:r w:rsidRPr="00BB24DA">
        <w:rPr>
          <w:noProof/>
        </w:rPr>
        <w:tab/>
      </w:r>
      <w:r w:rsidRPr="00BB24DA">
        <w:rPr>
          <w:noProof/>
        </w:rPr>
        <w:fldChar w:fldCharType="begin"/>
      </w:r>
      <w:r w:rsidRPr="00BB24DA">
        <w:rPr>
          <w:noProof/>
        </w:rPr>
        <w:instrText xml:space="preserve"> PAGEREF _Toc516128505 \h </w:instrText>
      </w:r>
      <w:r w:rsidRPr="00BB24DA">
        <w:rPr>
          <w:noProof/>
        </w:rPr>
      </w:r>
      <w:r w:rsidRPr="00BB24DA">
        <w:rPr>
          <w:noProof/>
        </w:rPr>
        <w:fldChar w:fldCharType="separate"/>
      </w:r>
      <w:r w:rsidR="00052828">
        <w:rPr>
          <w:noProof/>
        </w:rPr>
        <w:t>82</w:t>
      </w:r>
      <w:r w:rsidRPr="00BB24DA">
        <w:rPr>
          <w:noProof/>
        </w:rPr>
        <w:fldChar w:fldCharType="end"/>
      </w:r>
    </w:p>
    <w:p w14:paraId="0F404CF1" w14:textId="5DC8B8C7" w:rsidR="00BE15E3" w:rsidRPr="00BB24DA" w:rsidRDefault="00BE15E3">
      <w:pPr>
        <w:pStyle w:val="TOC2"/>
        <w:rPr>
          <w:rFonts w:asciiTheme="minorHAnsi" w:eastAsiaTheme="minorEastAsia" w:hAnsiTheme="minorHAnsi"/>
          <w:noProof/>
          <w:sz w:val="22"/>
          <w:szCs w:val="22"/>
        </w:rPr>
      </w:pPr>
      <w:r w:rsidRPr="00BB24DA">
        <w:rPr>
          <w:noProof/>
        </w:rPr>
        <w:t>12.4</w:t>
      </w:r>
      <w:r w:rsidRPr="00BB24DA">
        <w:rPr>
          <w:rFonts w:asciiTheme="minorHAnsi" w:eastAsiaTheme="minorEastAsia" w:hAnsiTheme="minorHAnsi"/>
          <w:noProof/>
          <w:sz w:val="22"/>
          <w:szCs w:val="22"/>
        </w:rPr>
        <w:tab/>
      </w:r>
      <w:r w:rsidRPr="00BB24DA">
        <w:rPr>
          <w:noProof/>
        </w:rPr>
        <w:t>No Violations.</w:t>
      </w:r>
      <w:r w:rsidRPr="00BB24DA">
        <w:rPr>
          <w:noProof/>
        </w:rPr>
        <w:tab/>
      </w:r>
      <w:r w:rsidRPr="00BB24DA">
        <w:rPr>
          <w:noProof/>
        </w:rPr>
        <w:fldChar w:fldCharType="begin"/>
      </w:r>
      <w:r w:rsidRPr="00BB24DA">
        <w:rPr>
          <w:noProof/>
        </w:rPr>
        <w:instrText xml:space="preserve"> PAGEREF _Toc516128506 \h </w:instrText>
      </w:r>
      <w:r w:rsidRPr="00BB24DA">
        <w:rPr>
          <w:noProof/>
        </w:rPr>
      </w:r>
      <w:r w:rsidRPr="00BB24DA">
        <w:rPr>
          <w:noProof/>
        </w:rPr>
        <w:fldChar w:fldCharType="separate"/>
      </w:r>
      <w:r w:rsidR="00052828">
        <w:rPr>
          <w:noProof/>
        </w:rPr>
        <w:t>83</w:t>
      </w:r>
      <w:r w:rsidRPr="00BB24DA">
        <w:rPr>
          <w:noProof/>
        </w:rPr>
        <w:fldChar w:fldCharType="end"/>
      </w:r>
    </w:p>
    <w:p w14:paraId="30D47412" w14:textId="69EF797F" w:rsidR="00BE15E3" w:rsidRPr="00BB24DA" w:rsidRDefault="00BE15E3">
      <w:pPr>
        <w:pStyle w:val="TOC2"/>
        <w:rPr>
          <w:rFonts w:asciiTheme="minorHAnsi" w:eastAsiaTheme="minorEastAsia" w:hAnsiTheme="minorHAnsi"/>
          <w:noProof/>
          <w:sz w:val="22"/>
          <w:szCs w:val="22"/>
        </w:rPr>
      </w:pPr>
      <w:r w:rsidRPr="00BB24DA">
        <w:rPr>
          <w:noProof/>
        </w:rPr>
        <w:t>12.5</w:t>
      </w:r>
      <w:r w:rsidRPr="00BB24DA">
        <w:rPr>
          <w:rFonts w:asciiTheme="minorHAnsi" w:eastAsiaTheme="minorEastAsia" w:hAnsiTheme="minorHAnsi"/>
          <w:noProof/>
          <w:sz w:val="22"/>
          <w:szCs w:val="22"/>
        </w:rPr>
        <w:tab/>
      </w:r>
      <w:r w:rsidRPr="00BB24DA">
        <w:rPr>
          <w:noProof/>
        </w:rPr>
        <w:t>Project Assets.</w:t>
      </w:r>
      <w:r w:rsidRPr="00BB24DA">
        <w:rPr>
          <w:noProof/>
        </w:rPr>
        <w:tab/>
      </w:r>
      <w:r w:rsidRPr="00BB24DA">
        <w:rPr>
          <w:noProof/>
        </w:rPr>
        <w:fldChar w:fldCharType="begin"/>
      </w:r>
      <w:r w:rsidRPr="00BB24DA">
        <w:rPr>
          <w:noProof/>
        </w:rPr>
        <w:instrText xml:space="preserve"> PAGEREF _Toc516128507 \h </w:instrText>
      </w:r>
      <w:r w:rsidRPr="00BB24DA">
        <w:rPr>
          <w:noProof/>
        </w:rPr>
      </w:r>
      <w:r w:rsidRPr="00BB24DA">
        <w:rPr>
          <w:noProof/>
        </w:rPr>
        <w:fldChar w:fldCharType="separate"/>
      </w:r>
      <w:r w:rsidR="00052828">
        <w:rPr>
          <w:noProof/>
        </w:rPr>
        <w:t>83</w:t>
      </w:r>
      <w:r w:rsidRPr="00BB24DA">
        <w:rPr>
          <w:noProof/>
        </w:rPr>
        <w:fldChar w:fldCharType="end"/>
      </w:r>
    </w:p>
    <w:p w14:paraId="6175AB0E" w14:textId="72DB373B" w:rsidR="00BE15E3" w:rsidRPr="00BB24DA" w:rsidRDefault="00BE15E3">
      <w:pPr>
        <w:pStyle w:val="TOC2"/>
        <w:rPr>
          <w:rFonts w:asciiTheme="minorHAnsi" w:eastAsiaTheme="minorEastAsia" w:hAnsiTheme="minorHAnsi"/>
          <w:noProof/>
          <w:sz w:val="22"/>
          <w:szCs w:val="22"/>
        </w:rPr>
      </w:pPr>
      <w:r w:rsidRPr="00BB24DA">
        <w:rPr>
          <w:noProof/>
        </w:rPr>
        <w:t>12.6</w:t>
      </w:r>
      <w:r w:rsidRPr="00BB24DA">
        <w:rPr>
          <w:rFonts w:asciiTheme="minorHAnsi" w:eastAsiaTheme="minorEastAsia" w:hAnsiTheme="minorHAnsi"/>
          <w:noProof/>
          <w:sz w:val="22"/>
          <w:szCs w:val="22"/>
        </w:rPr>
        <w:tab/>
      </w:r>
      <w:r w:rsidRPr="00BB24DA">
        <w:rPr>
          <w:noProof/>
        </w:rPr>
        <w:t>Taxes.</w:t>
      </w:r>
      <w:r w:rsidRPr="00BB24DA">
        <w:rPr>
          <w:noProof/>
        </w:rPr>
        <w:tab/>
      </w:r>
      <w:r w:rsidR="00BB24DA" w:rsidRPr="00BB24DA">
        <w:rPr>
          <w:noProof/>
        </w:rPr>
        <w:tab/>
      </w:r>
      <w:r w:rsidRPr="00BB24DA">
        <w:rPr>
          <w:noProof/>
        </w:rPr>
        <w:fldChar w:fldCharType="begin"/>
      </w:r>
      <w:r w:rsidRPr="00BB24DA">
        <w:rPr>
          <w:noProof/>
        </w:rPr>
        <w:instrText xml:space="preserve"> PAGEREF _Toc516128508 \h </w:instrText>
      </w:r>
      <w:r w:rsidRPr="00BB24DA">
        <w:rPr>
          <w:noProof/>
        </w:rPr>
      </w:r>
      <w:r w:rsidRPr="00BB24DA">
        <w:rPr>
          <w:noProof/>
        </w:rPr>
        <w:fldChar w:fldCharType="separate"/>
      </w:r>
      <w:r w:rsidR="00052828">
        <w:rPr>
          <w:noProof/>
        </w:rPr>
        <w:t>85</w:t>
      </w:r>
      <w:r w:rsidRPr="00BB24DA">
        <w:rPr>
          <w:noProof/>
        </w:rPr>
        <w:fldChar w:fldCharType="end"/>
      </w:r>
    </w:p>
    <w:p w14:paraId="7A303417" w14:textId="3AC3B67C" w:rsidR="00BE15E3" w:rsidRPr="00BB24DA" w:rsidRDefault="00BE15E3">
      <w:pPr>
        <w:pStyle w:val="TOC2"/>
        <w:rPr>
          <w:rFonts w:asciiTheme="minorHAnsi" w:eastAsiaTheme="minorEastAsia" w:hAnsiTheme="minorHAnsi"/>
          <w:noProof/>
          <w:sz w:val="22"/>
          <w:szCs w:val="22"/>
        </w:rPr>
      </w:pPr>
      <w:r w:rsidRPr="00BB24DA">
        <w:rPr>
          <w:noProof/>
        </w:rPr>
        <w:t>12.7</w:t>
      </w:r>
      <w:r w:rsidRPr="00BB24DA">
        <w:rPr>
          <w:rFonts w:asciiTheme="minorHAnsi" w:eastAsiaTheme="minorEastAsia" w:hAnsiTheme="minorHAnsi"/>
          <w:noProof/>
          <w:sz w:val="22"/>
          <w:szCs w:val="22"/>
        </w:rPr>
        <w:tab/>
      </w:r>
      <w:r w:rsidRPr="00BB24DA">
        <w:rPr>
          <w:noProof/>
        </w:rPr>
        <w:t>Consents and Approvals.</w:t>
      </w:r>
      <w:r w:rsidRPr="00BB24DA">
        <w:rPr>
          <w:noProof/>
        </w:rPr>
        <w:tab/>
      </w:r>
      <w:r w:rsidRPr="00BB24DA">
        <w:rPr>
          <w:noProof/>
        </w:rPr>
        <w:fldChar w:fldCharType="begin"/>
      </w:r>
      <w:r w:rsidRPr="00BB24DA">
        <w:rPr>
          <w:noProof/>
        </w:rPr>
        <w:instrText xml:space="preserve"> PAGEREF _Toc516128509 \h </w:instrText>
      </w:r>
      <w:r w:rsidRPr="00BB24DA">
        <w:rPr>
          <w:noProof/>
        </w:rPr>
      </w:r>
      <w:r w:rsidRPr="00BB24DA">
        <w:rPr>
          <w:noProof/>
        </w:rPr>
        <w:fldChar w:fldCharType="separate"/>
      </w:r>
      <w:r w:rsidR="00052828">
        <w:rPr>
          <w:noProof/>
        </w:rPr>
        <w:t>87</w:t>
      </w:r>
      <w:r w:rsidRPr="00BB24DA">
        <w:rPr>
          <w:noProof/>
        </w:rPr>
        <w:fldChar w:fldCharType="end"/>
      </w:r>
    </w:p>
    <w:p w14:paraId="264B47CC" w14:textId="0ADBD34E" w:rsidR="00BE15E3" w:rsidRPr="00BB24DA" w:rsidRDefault="00BE15E3">
      <w:pPr>
        <w:pStyle w:val="TOC2"/>
        <w:rPr>
          <w:rFonts w:asciiTheme="minorHAnsi" w:eastAsiaTheme="minorEastAsia" w:hAnsiTheme="minorHAnsi"/>
          <w:noProof/>
          <w:sz w:val="22"/>
          <w:szCs w:val="22"/>
        </w:rPr>
      </w:pPr>
      <w:r w:rsidRPr="00BB24DA">
        <w:rPr>
          <w:noProof/>
        </w:rPr>
        <w:t>12.8</w:t>
      </w:r>
      <w:r w:rsidRPr="00BB24DA">
        <w:rPr>
          <w:rFonts w:asciiTheme="minorHAnsi" w:eastAsiaTheme="minorEastAsia" w:hAnsiTheme="minorHAnsi"/>
          <w:noProof/>
          <w:sz w:val="22"/>
          <w:szCs w:val="22"/>
        </w:rPr>
        <w:tab/>
      </w:r>
      <w:r w:rsidRPr="00BB24DA">
        <w:rPr>
          <w:noProof/>
        </w:rPr>
        <w:t>Compliance with Law.</w:t>
      </w:r>
      <w:r w:rsidRPr="00BB24DA">
        <w:rPr>
          <w:noProof/>
        </w:rPr>
        <w:tab/>
      </w:r>
      <w:r w:rsidRPr="00BB24DA">
        <w:rPr>
          <w:noProof/>
        </w:rPr>
        <w:fldChar w:fldCharType="begin"/>
      </w:r>
      <w:r w:rsidRPr="00BB24DA">
        <w:rPr>
          <w:noProof/>
        </w:rPr>
        <w:instrText xml:space="preserve"> PAGEREF _Toc516128510 \h </w:instrText>
      </w:r>
      <w:r w:rsidRPr="00BB24DA">
        <w:rPr>
          <w:noProof/>
        </w:rPr>
      </w:r>
      <w:r w:rsidRPr="00BB24DA">
        <w:rPr>
          <w:noProof/>
        </w:rPr>
        <w:fldChar w:fldCharType="separate"/>
      </w:r>
      <w:r w:rsidR="00052828">
        <w:rPr>
          <w:noProof/>
        </w:rPr>
        <w:t>87</w:t>
      </w:r>
      <w:r w:rsidRPr="00BB24DA">
        <w:rPr>
          <w:noProof/>
        </w:rPr>
        <w:fldChar w:fldCharType="end"/>
      </w:r>
    </w:p>
    <w:p w14:paraId="310E3740" w14:textId="4FD78DB6" w:rsidR="00BE15E3" w:rsidRPr="00BB24DA" w:rsidRDefault="00BE15E3">
      <w:pPr>
        <w:pStyle w:val="TOC2"/>
        <w:rPr>
          <w:rFonts w:asciiTheme="minorHAnsi" w:eastAsiaTheme="minorEastAsia" w:hAnsiTheme="minorHAnsi"/>
          <w:noProof/>
          <w:sz w:val="22"/>
          <w:szCs w:val="22"/>
        </w:rPr>
      </w:pPr>
      <w:r w:rsidRPr="00BB24DA">
        <w:rPr>
          <w:noProof/>
        </w:rPr>
        <w:t>12.9</w:t>
      </w:r>
      <w:r w:rsidRPr="00BB24DA">
        <w:rPr>
          <w:rFonts w:asciiTheme="minorHAnsi" w:eastAsiaTheme="minorEastAsia" w:hAnsiTheme="minorHAnsi"/>
          <w:noProof/>
          <w:sz w:val="22"/>
          <w:szCs w:val="22"/>
        </w:rPr>
        <w:tab/>
      </w:r>
      <w:r w:rsidRPr="00BB24DA">
        <w:rPr>
          <w:noProof/>
        </w:rPr>
        <w:t>Litigation.</w:t>
      </w:r>
      <w:r w:rsidRPr="00BB24DA">
        <w:rPr>
          <w:noProof/>
        </w:rPr>
        <w:tab/>
      </w:r>
      <w:r w:rsidRPr="00BB24DA">
        <w:rPr>
          <w:noProof/>
        </w:rPr>
        <w:fldChar w:fldCharType="begin"/>
      </w:r>
      <w:r w:rsidRPr="00BB24DA">
        <w:rPr>
          <w:noProof/>
        </w:rPr>
        <w:instrText xml:space="preserve"> PAGEREF _Toc516128511 \h </w:instrText>
      </w:r>
      <w:r w:rsidRPr="00BB24DA">
        <w:rPr>
          <w:noProof/>
        </w:rPr>
      </w:r>
      <w:r w:rsidRPr="00BB24DA">
        <w:rPr>
          <w:noProof/>
        </w:rPr>
        <w:fldChar w:fldCharType="separate"/>
      </w:r>
      <w:r w:rsidR="00052828">
        <w:rPr>
          <w:noProof/>
        </w:rPr>
        <w:t>87</w:t>
      </w:r>
      <w:r w:rsidRPr="00BB24DA">
        <w:rPr>
          <w:noProof/>
        </w:rPr>
        <w:fldChar w:fldCharType="end"/>
      </w:r>
    </w:p>
    <w:p w14:paraId="096A596F" w14:textId="72CB3B2D" w:rsidR="00BE15E3" w:rsidRPr="00BB24DA" w:rsidRDefault="00BE15E3">
      <w:pPr>
        <w:pStyle w:val="TOC2"/>
        <w:rPr>
          <w:rFonts w:asciiTheme="minorHAnsi" w:eastAsiaTheme="minorEastAsia" w:hAnsiTheme="minorHAnsi"/>
          <w:noProof/>
          <w:sz w:val="22"/>
          <w:szCs w:val="22"/>
        </w:rPr>
      </w:pPr>
      <w:r w:rsidRPr="00BB24DA">
        <w:rPr>
          <w:noProof/>
        </w:rPr>
        <w:t>12.10</w:t>
      </w:r>
      <w:r w:rsidRPr="00BB24DA">
        <w:rPr>
          <w:rFonts w:asciiTheme="minorHAnsi" w:eastAsiaTheme="minorEastAsia" w:hAnsiTheme="minorHAnsi"/>
          <w:noProof/>
          <w:sz w:val="22"/>
          <w:szCs w:val="22"/>
        </w:rPr>
        <w:tab/>
      </w:r>
      <w:r w:rsidRPr="00BB24DA">
        <w:rPr>
          <w:noProof/>
        </w:rPr>
        <w:t>Project Contracts.</w:t>
      </w:r>
      <w:r w:rsidRPr="00BB24DA">
        <w:rPr>
          <w:noProof/>
        </w:rPr>
        <w:tab/>
      </w:r>
      <w:r w:rsidRPr="00BB24DA">
        <w:rPr>
          <w:noProof/>
        </w:rPr>
        <w:fldChar w:fldCharType="begin"/>
      </w:r>
      <w:r w:rsidRPr="00BB24DA">
        <w:rPr>
          <w:noProof/>
        </w:rPr>
        <w:instrText xml:space="preserve"> PAGEREF _Toc516128512 \h </w:instrText>
      </w:r>
      <w:r w:rsidRPr="00BB24DA">
        <w:rPr>
          <w:noProof/>
        </w:rPr>
      </w:r>
      <w:r w:rsidRPr="00BB24DA">
        <w:rPr>
          <w:noProof/>
        </w:rPr>
        <w:fldChar w:fldCharType="separate"/>
      </w:r>
      <w:r w:rsidR="00052828">
        <w:rPr>
          <w:noProof/>
        </w:rPr>
        <w:t>87</w:t>
      </w:r>
      <w:r w:rsidRPr="00BB24DA">
        <w:rPr>
          <w:noProof/>
        </w:rPr>
        <w:fldChar w:fldCharType="end"/>
      </w:r>
    </w:p>
    <w:p w14:paraId="4FF5C03B" w14:textId="0EA2A2FE" w:rsidR="00BE15E3" w:rsidRPr="00BB24DA" w:rsidRDefault="00BE15E3">
      <w:pPr>
        <w:pStyle w:val="TOC2"/>
        <w:rPr>
          <w:rFonts w:asciiTheme="minorHAnsi" w:eastAsiaTheme="minorEastAsia" w:hAnsiTheme="minorHAnsi"/>
          <w:noProof/>
          <w:sz w:val="22"/>
          <w:szCs w:val="22"/>
        </w:rPr>
      </w:pPr>
      <w:r w:rsidRPr="00BB24DA">
        <w:rPr>
          <w:noProof/>
        </w:rPr>
        <w:t>12.11</w:t>
      </w:r>
      <w:r w:rsidRPr="00BB24DA">
        <w:rPr>
          <w:rFonts w:asciiTheme="minorHAnsi" w:eastAsiaTheme="minorEastAsia" w:hAnsiTheme="minorHAnsi"/>
          <w:noProof/>
          <w:sz w:val="22"/>
          <w:szCs w:val="22"/>
        </w:rPr>
        <w:tab/>
      </w:r>
      <w:r w:rsidRPr="00BB24DA">
        <w:rPr>
          <w:noProof/>
        </w:rPr>
        <w:t>Environmental Attributes.</w:t>
      </w:r>
      <w:r w:rsidRPr="00BB24DA">
        <w:rPr>
          <w:noProof/>
        </w:rPr>
        <w:tab/>
      </w:r>
      <w:r w:rsidRPr="00BB24DA">
        <w:rPr>
          <w:noProof/>
        </w:rPr>
        <w:fldChar w:fldCharType="begin"/>
      </w:r>
      <w:r w:rsidRPr="00BB24DA">
        <w:rPr>
          <w:noProof/>
        </w:rPr>
        <w:instrText xml:space="preserve"> PAGEREF _Toc516128513 \h </w:instrText>
      </w:r>
      <w:r w:rsidRPr="00BB24DA">
        <w:rPr>
          <w:noProof/>
        </w:rPr>
      </w:r>
      <w:r w:rsidRPr="00BB24DA">
        <w:rPr>
          <w:noProof/>
        </w:rPr>
        <w:fldChar w:fldCharType="separate"/>
      </w:r>
      <w:r w:rsidR="00052828">
        <w:rPr>
          <w:noProof/>
        </w:rPr>
        <w:t>88</w:t>
      </w:r>
      <w:r w:rsidRPr="00BB24DA">
        <w:rPr>
          <w:noProof/>
        </w:rPr>
        <w:fldChar w:fldCharType="end"/>
      </w:r>
    </w:p>
    <w:p w14:paraId="21DC6729" w14:textId="7486CD05" w:rsidR="00BE15E3" w:rsidRPr="00BB24DA" w:rsidRDefault="00BE15E3">
      <w:pPr>
        <w:pStyle w:val="TOC2"/>
        <w:rPr>
          <w:rFonts w:asciiTheme="minorHAnsi" w:eastAsiaTheme="minorEastAsia" w:hAnsiTheme="minorHAnsi"/>
          <w:noProof/>
          <w:sz w:val="22"/>
          <w:szCs w:val="22"/>
        </w:rPr>
      </w:pPr>
      <w:r w:rsidRPr="00BB24DA">
        <w:rPr>
          <w:noProof/>
        </w:rPr>
        <w:t>12.12</w:t>
      </w:r>
      <w:r w:rsidRPr="00BB24DA">
        <w:rPr>
          <w:rFonts w:asciiTheme="minorHAnsi" w:eastAsiaTheme="minorEastAsia" w:hAnsiTheme="minorHAnsi"/>
          <w:noProof/>
          <w:sz w:val="22"/>
          <w:szCs w:val="22"/>
        </w:rPr>
        <w:tab/>
      </w:r>
      <w:r w:rsidRPr="00BB24DA">
        <w:rPr>
          <w:noProof/>
        </w:rPr>
        <w:t>Environmental Matters.</w:t>
      </w:r>
      <w:r w:rsidRPr="00BB24DA">
        <w:rPr>
          <w:noProof/>
        </w:rPr>
        <w:tab/>
      </w:r>
      <w:r w:rsidRPr="00BB24DA">
        <w:rPr>
          <w:noProof/>
        </w:rPr>
        <w:fldChar w:fldCharType="begin"/>
      </w:r>
      <w:r w:rsidRPr="00BB24DA">
        <w:rPr>
          <w:noProof/>
        </w:rPr>
        <w:instrText xml:space="preserve"> PAGEREF _Toc516128514 \h </w:instrText>
      </w:r>
      <w:r w:rsidRPr="00BB24DA">
        <w:rPr>
          <w:noProof/>
        </w:rPr>
      </w:r>
      <w:r w:rsidRPr="00BB24DA">
        <w:rPr>
          <w:noProof/>
        </w:rPr>
        <w:fldChar w:fldCharType="separate"/>
      </w:r>
      <w:r w:rsidR="00052828">
        <w:rPr>
          <w:noProof/>
        </w:rPr>
        <w:t>88</w:t>
      </w:r>
      <w:r w:rsidRPr="00BB24DA">
        <w:rPr>
          <w:noProof/>
        </w:rPr>
        <w:fldChar w:fldCharType="end"/>
      </w:r>
    </w:p>
    <w:p w14:paraId="1F6E4D90" w14:textId="6F044ED6" w:rsidR="00BE15E3" w:rsidRPr="00BB24DA" w:rsidRDefault="00BE15E3">
      <w:pPr>
        <w:pStyle w:val="TOC2"/>
        <w:rPr>
          <w:rFonts w:asciiTheme="minorHAnsi" w:eastAsiaTheme="minorEastAsia" w:hAnsiTheme="minorHAnsi"/>
          <w:noProof/>
          <w:sz w:val="22"/>
          <w:szCs w:val="22"/>
        </w:rPr>
      </w:pPr>
      <w:r w:rsidRPr="00BB24DA">
        <w:rPr>
          <w:noProof/>
        </w:rPr>
        <w:t>12.13</w:t>
      </w:r>
      <w:r w:rsidRPr="00BB24DA">
        <w:rPr>
          <w:rFonts w:asciiTheme="minorHAnsi" w:eastAsiaTheme="minorEastAsia" w:hAnsiTheme="minorHAnsi"/>
          <w:noProof/>
          <w:sz w:val="22"/>
          <w:szCs w:val="22"/>
        </w:rPr>
        <w:tab/>
      </w:r>
      <w:r w:rsidRPr="00BB24DA">
        <w:rPr>
          <w:noProof/>
        </w:rPr>
        <w:t>Permits.</w:t>
      </w:r>
      <w:r w:rsidRPr="00BB24DA">
        <w:rPr>
          <w:noProof/>
        </w:rPr>
        <w:tab/>
      </w:r>
      <w:r w:rsidRPr="00BB24DA">
        <w:rPr>
          <w:noProof/>
        </w:rPr>
        <w:fldChar w:fldCharType="begin"/>
      </w:r>
      <w:r w:rsidRPr="00BB24DA">
        <w:rPr>
          <w:noProof/>
        </w:rPr>
        <w:instrText xml:space="preserve"> PAGEREF _Toc516128515 \h </w:instrText>
      </w:r>
      <w:r w:rsidRPr="00BB24DA">
        <w:rPr>
          <w:noProof/>
        </w:rPr>
      </w:r>
      <w:r w:rsidRPr="00BB24DA">
        <w:rPr>
          <w:noProof/>
        </w:rPr>
        <w:fldChar w:fldCharType="separate"/>
      </w:r>
      <w:r w:rsidR="00052828">
        <w:rPr>
          <w:noProof/>
        </w:rPr>
        <w:t>89</w:t>
      </w:r>
      <w:r w:rsidRPr="00BB24DA">
        <w:rPr>
          <w:noProof/>
        </w:rPr>
        <w:fldChar w:fldCharType="end"/>
      </w:r>
    </w:p>
    <w:p w14:paraId="65A25398" w14:textId="35527D8F" w:rsidR="00BE15E3" w:rsidRPr="00BB24DA" w:rsidRDefault="00BE15E3">
      <w:pPr>
        <w:pStyle w:val="TOC2"/>
        <w:rPr>
          <w:rFonts w:asciiTheme="minorHAnsi" w:eastAsiaTheme="minorEastAsia" w:hAnsiTheme="minorHAnsi"/>
          <w:noProof/>
          <w:sz w:val="22"/>
          <w:szCs w:val="22"/>
        </w:rPr>
      </w:pPr>
      <w:r w:rsidRPr="00BB24DA">
        <w:rPr>
          <w:noProof/>
        </w:rPr>
        <w:t>12.14</w:t>
      </w:r>
      <w:r w:rsidRPr="00BB24DA">
        <w:rPr>
          <w:rFonts w:asciiTheme="minorHAnsi" w:eastAsiaTheme="minorEastAsia" w:hAnsiTheme="minorHAnsi"/>
          <w:noProof/>
          <w:sz w:val="22"/>
          <w:szCs w:val="22"/>
        </w:rPr>
        <w:tab/>
      </w:r>
      <w:r w:rsidRPr="00BB24DA">
        <w:rPr>
          <w:noProof/>
        </w:rPr>
        <w:t>Work.</w:t>
      </w:r>
      <w:r w:rsidRPr="00BB24DA">
        <w:rPr>
          <w:noProof/>
        </w:rPr>
        <w:tab/>
      </w:r>
      <w:r w:rsidR="00BB24DA" w:rsidRPr="00BB24DA">
        <w:rPr>
          <w:noProof/>
        </w:rPr>
        <w:tab/>
      </w:r>
      <w:r w:rsidRPr="00BB24DA">
        <w:rPr>
          <w:noProof/>
        </w:rPr>
        <w:fldChar w:fldCharType="begin"/>
      </w:r>
      <w:r w:rsidRPr="00BB24DA">
        <w:rPr>
          <w:noProof/>
        </w:rPr>
        <w:instrText xml:space="preserve"> PAGEREF _Toc516128516 \h </w:instrText>
      </w:r>
      <w:r w:rsidRPr="00BB24DA">
        <w:rPr>
          <w:noProof/>
        </w:rPr>
      </w:r>
      <w:r w:rsidRPr="00BB24DA">
        <w:rPr>
          <w:noProof/>
        </w:rPr>
        <w:fldChar w:fldCharType="separate"/>
      </w:r>
      <w:r w:rsidR="00052828">
        <w:rPr>
          <w:noProof/>
        </w:rPr>
        <w:t>89</w:t>
      </w:r>
      <w:r w:rsidRPr="00BB24DA">
        <w:rPr>
          <w:noProof/>
        </w:rPr>
        <w:fldChar w:fldCharType="end"/>
      </w:r>
    </w:p>
    <w:p w14:paraId="1F6DD699" w14:textId="11DD4216" w:rsidR="00BE15E3" w:rsidRPr="00BB24DA" w:rsidRDefault="00BE15E3">
      <w:pPr>
        <w:pStyle w:val="TOC2"/>
        <w:rPr>
          <w:rFonts w:asciiTheme="minorHAnsi" w:eastAsiaTheme="minorEastAsia" w:hAnsiTheme="minorHAnsi"/>
          <w:noProof/>
          <w:sz w:val="22"/>
          <w:szCs w:val="22"/>
        </w:rPr>
      </w:pPr>
      <w:r w:rsidRPr="00BB24DA">
        <w:rPr>
          <w:noProof/>
        </w:rPr>
        <w:t>12.15</w:t>
      </w:r>
      <w:r w:rsidRPr="00BB24DA">
        <w:rPr>
          <w:rFonts w:asciiTheme="minorHAnsi" w:eastAsiaTheme="minorEastAsia" w:hAnsiTheme="minorHAnsi"/>
          <w:noProof/>
          <w:sz w:val="22"/>
          <w:szCs w:val="22"/>
        </w:rPr>
        <w:tab/>
      </w:r>
      <w:r w:rsidRPr="00BB24DA">
        <w:rPr>
          <w:noProof/>
        </w:rPr>
        <w:t>Project Schedule.</w:t>
      </w:r>
      <w:r w:rsidRPr="00BB24DA">
        <w:rPr>
          <w:noProof/>
        </w:rPr>
        <w:tab/>
      </w:r>
      <w:r w:rsidRPr="00BB24DA">
        <w:rPr>
          <w:noProof/>
        </w:rPr>
        <w:fldChar w:fldCharType="begin"/>
      </w:r>
      <w:r w:rsidRPr="00BB24DA">
        <w:rPr>
          <w:noProof/>
        </w:rPr>
        <w:instrText xml:space="preserve"> PAGEREF _Toc516128517 \h </w:instrText>
      </w:r>
      <w:r w:rsidRPr="00BB24DA">
        <w:rPr>
          <w:noProof/>
        </w:rPr>
      </w:r>
      <w:r w:rsidRPr="00BB24DA">
        <w:rPr>
          <w:noProof/>
        </w:rPr>
        <w:fldChar w:fldCharType="separate"/>
      </w:r>
      <w:r w:rsidR="00052828">
        <w:rPr>
          <w:noProof/>
        </w:rPr>
        <w:t>89</w:t>
      </w:r>
      <w:r w:rsidRPr="00BB24DA">
        <w:rPr>
          <w:noProof/>
        </w:rPr>
        <w:fldChar w:fldCharType="end"/>
      </w:r>
    </w:p>
    <w:p w14:paraId="53CE6008" w14:textId="70C2052A" w:rsidR="00BE15E3" w:rsidRPr="00BB24DA" w:rsidRDefault="00BE15E3">
      <w:pPr>
        <w:pStyle w:val="TOC2"/>
        <w:rPr>
          <w:rFonts w:asciiTheme="minorHAnsi" w:eastAsiaTheme="minorEastAsia" w:hAnsiTheme="minorHAnsi"/>
          <w:noProof/>
          <w:sz w:val="22"/>
          <w:szCs w:val="22"/>
        </w:rPr>
      </w:pPr>
      <w:r w:rsidRPr="00BB24DA">
        <w:rPr>
          <w:noProof/>
        </w:rPr>
        <w:lastRenderedPageBreak/>
        <w:t>12.16</w:t>
      </w:r>
      <w:r w:rsidRPr="00BB24DA">
        <w:rPr>
          <w:rFonts w:asciiTheme="minorHAnsi" w:eastAsiaTheme="minorEastAsia" w:hAnsiTheme="minorHAnsi"/>
          <w:noProof/>
          <w:sz w:val="22"/>
          <w:szCs w:val="22"/>
        </w:rPr>
        <w:tab/>
      </w:r>
      <w:r w:rsidRPr="00BB24DA">
        <w:rPr>
          <w:noProof/>
        </w:rPr>
        <w:t>Brokers or Finders.</w:t>
      </w:r>
      <w:r w:rsidRPr="00BB24DA">
        <w:rPr>
          <w:noProof/>
        </w:rPr>
        <w:tab/>
      </w:r>
      <w:r w:rsidRPr="00BB24DA">
        <w:rPr>
          <w:noProof/>
        </w:rPr>
        <w:fldChar w:fldCharType="begin"/>
      </w:r>
      <w:r w:rsidRPr="00BB24DA">
        <w:rPr>
          <w:noProof/>
        </w:rPr>
        <w:instrText xml:space="preserve"> PAGEREF _Toc516128518 \h </w:instrText>
      </w:r>
      <w:r w:rsidRPr="00BB24DA">
        <w:rPr>
          <w:noProof/>
        </w:rPr>
      </w:r>
      <w:r w:rsidRPr="00BB24DA">
        <w:rPr>
          <w:noProof/>
        </w:rPr>
        <w:fldChar w:fldCharType="separate"/>
      </w:r>
      <w:r w:rsidR="00052828">
        <w:rPr>
          <w:noProof/>
        </w:rPr>
        <w:t>89</w:t>
      </w:r>
      <w:r w:rsidRPr="00BB24DA">
        <w:rPr>
          <w:noProof/>
        </w:rPr>
        <w:fldChar w:fldCharType="end"/>
      </w:r>
    </w:p>
    <w:p w14:paraId="2F46F271" w14:textId="4E413883" w:rsidR="00BE15E3" w:rsidRPr="00BB24DA" w:rsidRDefault="00BE15E3">
      <w:pPr>
        <w:pStyle w:val="TOC2"/>
        <w:rPr>
          <w:rFonts w:asciiTheme="minorHAnsi" w:eastAsiaTheme="minorEastAsia" w:hAnsiTheme="minorHAnsi"/>
          <w:noProof/>
          <w:sz w:val="22"/>
          <w:szCs w:val="22"/>
        </w:rPr>
      </w:pPr>
      <w:r w:rsidRPr="00BB24DA">
        <w:rPr>
          <w:noProof/>
        </w:rPr>
        <w:t>12.17</w:t>
      </w:r>
      <w:r w:rsidRPr="00BB24DA">
        <w:rPr>
          <w:rFonts w:asciiTheme="minorHAnsi" w:eastAsiaTheme="minorEastAsia" w:hAnsiTheme="minorHAnsi"/>
          <w:noProof/>
          <w:sz w:val="22"/>
          <w:szCs w:val="22"/>
        </w:rPr>
        <w:tab/>
      </w:r>
      <w:r w:rsidRPr="00BB24DA">
        <w:rPr>
          <w:noProof/>
        </w:rPr>
        <w:t>Absence of Regulation.</w:t>
      </w:r>
      <w:r w:rsidRPr="00BB24DA">
        <w:rPr>
          <w:noProof/>
        </w:rPr>
        <w:tab/>
      </w:r>
      <w:r w:rsidRPr="00BB24DA">
        <w:rPr>
          <w:noProof/>
        </w:rPr>
        <w:fldChar w:fldCharType="begin"/>
      </w:r>
      <w:r w:rsidRPr="00BB24DA">
        <w:rPr>
          <w:noProof/>
        </w:rPr>
        <w:instrText xml:space="preserve"> PAGEREF _Toc516128519 \h </w:instrText>
      </w:r>
      <w:r w:rsidRPr="00BB24DA">
        <w:rPr>
          <w:noProof/>
        </w:rPr>
      </w:r>
      <w:r w:rsidRPr="00BB24DA">
        <w:rPr>
          <w:noProof/>
        </w:rPr>
        <w:fldChar w:fldCharType="separate"/>
      </w:r>
      <w:r w:rsidR="00052828">
        <w:rPr>
          <w:noProof/>
        </w:rPr>
        <w:t>89</w:t>
      </w:r>
      <w:r w:rsidRPr="00BB24DA">
        <w:rPr>
          <w:noProof/>
        </w:rPr>
        <w:fldChar w:fldCharType="end"/>
      </w:r>
    </w:p>
    <w:p w14:paraId="4FCFA33B" w14:textId="28069125" w:rsidR="00BE15E3" w:rsidRPr="00BB24DA" w:rsidRDefault="00BE15E3">
      <w:pPr>
        <w:pStyle w:val="TOC2"/>
        <w:rPr>
          <w:rFonts w:asciiTheme="minorHAnsi" w:eastAsiaTheme="minorEastAsia" w:hAnsiTheme="minorHAnsi"/>
          <w:noProof/>
          <w:sz w:val="22"/>
          <w:szCs w:val="22"/>
        </w:rPr>
      </w:pPr>
      <w:r w:rsidRPr="00BB24DA">
        <w:rPr>
          <w:noProof/>
        </w:rPr>
        <w:t>12.18</w:t>
      </w:r>
      <w:r w:rsidRPr="00BB24DA">
        <w:rPr>
          <w:rFonts w:asciiTheme="minorHAnsi" w:eastAsiaTheme="minorEastAsia" w:hAnsiTheme="minorHAnsi"/>
          <w:noProof/>
          <w:sz w:val="22"/>
          <w:szCs w:val="22"/>
        </w:rPr>
        <w:tab/>
      </w:r>
      <w:r w:rsidRPr="00BB24DA">
        <w:rPr>
          <w:noProof/>
        </w:rPr>
        <w:t>Intellectual Property.</w:t>
      </w:r>
      <w:r w:rsidRPr="00BB24DA">
        <w:rPr>
          <w:noProof/>
        </w:rPr>
        <w:tab/>
      </w:r>
      <w:r w:rsidRPr="00BB24DA">
        <w:rPr>
          <w:noProof/>
        </w:rPr>
        <w:fldChar w:fldCharType="begin"/>
      </w:r>
      <w:r w:rsidRPr="00BB24DA">
        <w:rPr>
          <w:noProof/>
        </w:rPr>
        <w:instrText xml:space="preserve"> PAGEREF _Toc516128520 \h </w:instrText>
      </w:r>
      <w:r w:rsidRPr="00BB24DA">
        <w:rPr>
          <w:noProof/>
        </w:rPr>
      </w:r>
      <w:r w:rsidRPr="00BB24DA">
        <w:rPr>
          <w:noProof/>
        </w:rPr>
        <w:fldChar w:fldCharType="separate"/>
      </w:r>
      <w:r w:rsidR="00052828">
        <w:rPr>
          <w:noProof/>
        </w:rPr>
        <w:t>90</w:t>
      </w:r>
      <w:r w:rsidRPr="00BB24DA">
        <w:rPr>
          <w:noProof/>
        </w:rPr>
        <w:fldChar w:fldCharType="end"/>
      </w:r>
    </w:p>
    <w:p w14:paraId="6BB5E187" w14:textId="1BBAC23A" w:rsidR="00BE15E3" w:rsidRPr="00BB24DA" w:rsidRDefault="00BE15E3">
      <w:pPr>
        <w:pStyle w:val="TOC2"/>
        <w:rPr>
          <w:rFonts w:asciiTheme="minorHAnsi" w:eastAsiaTheme="minorEastAsia" w:hAnsiTheme="minorHAnsi"/>
          <w:noProof/>
          <w:sz w:val="22"/>
          <w:szCs w:val="22"/>
        </w:rPr>
      </w:pPr>
      <w:r w:rsidRPr="00BB24DA">
        <w:rPr>
          <w:noProof/>
        </w:rPr>
        <w:t>12.19</w:t>
      </w:r>
      <w:r w:rsidRPr="00BB24DA">
        <w:rPr>
          <w:rFonts w:asciiTheme="minorHAnsi" w:eastAsiaTheme="minorEastAsia" w:hAnsiTheme="minorHAnsi"/>
          <w:noProof/>
          <w:sz w:val="22"/>
          <w:szCs w:val="22"/>
        </w:rPr>
        <w:tab/>
      </w:r>
      <w:r w:rsidRPr="00BB24DA">
        <w:rPr>
          <w:noProof/>
        </w:rPr>
        <w:t>Default.</w:t>
      </w:r>
      <w:r w:rsidRPr="00BB24DA">
        <w:rPr>
          <w:noProof/>
        </w:rPr>
        <w:tab/>
      </w:r>
      <w:r w:rsidRPr="00BB24DA">
        <w:rPr>
          <w:noProof/>
        </w:rPr>
        <w:fldChar w:fldCharType="begin"/>
      </w:r>
      <w:r w:rsidRPr="00BB24DA">
        <w:rPr>
          <w:noProof/>
        </w:rPr>
        <w:instrText xml:space="preserve"> PAGEREF _Toc516128521 \h </w:instrText>
      </w:r>
      <w:r w:rsidRPr="00BB24DA">
        <w:rPr>
          <w:noProof/>
        </w:rPr>
      </w:r>
      <w:r w:rsidRPr="00BB24DA">
        <w:rPr>
          <w:noProof/>
        </w:rPr>
        <w:fldChar w:fldCharType="separate"/>
      </w:r>
      <w:r w:rsidR="00052828">
        <w:rPr>
          <w:noProof/>
        </w:rPr>
        <w:t>90</w:t>
      </w:r>
      <w:r w:rsidRPr="00BB24DA">
        <w:rPr>
          <w:noProof/>
        </w:rPr>
        <w:fldChar w:fldCharType="end"/>
      </w:r>
    </w:p>
    <w:p w14:paraId="3B99E2BE" w14:textId="047E8852" w:rsidR="00BE15E3" w:rsidRPr="00BB24DA" w:rsidRDefault="00BE15E3">
      <w:pPr>
        <w:pStyle w:val="TOC2"/>
        <w:rPr>
          <w:rFonts w:asciiTheme="minorHAnsi" w:eastAsiaTheme="minorEastAsia" w:hAnsiTheme="minorHAnsi"/>
          <w:noProof/>
          <w:sz w:val="22"/>
          <w:szCs w:val="22"/>
        </w:rPr>
      </w:pPr>
      <w:r w:rsidRPr="00BB24DA">
        <w:rPr>
          <w:noProof/>
        </w:rPr>
        <w:t>12.20</w:t>
      </w:r>
      <w:r w:rsidRPr="00BB24DA">
        <w:rPr>
          <w:rFonts w:asciiTheme="minorHAnsi" w:eastAsiaTheme="minorEastAsia" w:hAnsiTheme="minorHAnsi"/>
          <w:noProof/>
          <w:sz w:val="22"/>
          <w:szCs w:val="22"/>
        </w:rPr>
        <w:tab/>
      </w:r>
      <w:r w:rsidRPr="00BB24DA">
        <w:rPr>
          <w:noProof/>
        </w:rPr>
        <w:t>Solvency.</w:t>
      </w:r>
      <w:r w:rsidRPr="00BB24DA">
        <w:rPr>
          <w:noProof/>
        </w:rPr>
        <w:tab/>
      </w:r>
      <w:r w:rsidRPr="00BB24DA">
        <w:rPr>
          <w:noProof/>
        </w:rPr>
        <w:fldChar w:fldCharType="begin"/>
      </w:r>
      <w:r w:rsidRPr="00BB24DA">
        <w:rPr>
          <w:noProof/>
        </w:rPr>
        <w:instrText xml:space="preserve"> PAGEREF _Toc516128522 \h </w:instrText>
      </w:r>
      <w:r w:rsidRPr="00BB24DA">
        <w:rPr>
          <w:noProof/>
        </w:rPr>
      </w:r>
      <w:r w:rsidRPr="00BB24DA">
        <w:rPr>
          <w:noProof/>
        </w:rPr>
        <w:fldChar w:fldCharType="separate"/>
      </w:r>
      <w:r w:rsidR="00052828">
        <w:rPr>
          <w:noProof/>
        </w:rPr>
        <w:t>90</w:t>
      </w:r>
      <w:r w:rsidRPr="00BB24DA">
        <w:rPr>
          <w:noProof/>
        </w:rPr>
        <w:fldChar w:fldCharType="end"/>
      </w:r>
    </w:p>
    <w:p w14:paraId="199C5FAE" w14:textId="0F9CB45B" w:rsidR="00BE15E3" w:rsidRPr="00BB24DA" w:rsidRDefault="00BE15E3">
      <w:pPr>
        <w:pStyle w:val="TOC2"/>
        <w:rPr>
          <w:rFonts w:asciiTheme="minorHAnsi" w:eastAsiaTheme="minorEastAsia" w:hAnsiTheme="minorHAnsi"/>
          <w:noProof/>
          <w:sz w:val="22"/>
          <w:szCs w:val="22"/>
        </w:rPr>
      </w:pPr>
      <w:r w:rsidRPr="00BB24DA">
        <w:rPr>
          <w:noProof/>
        </w:rPr>
        <w:t>12.21</w:t>
      </w:r>
      <w:r w:rsidRPr="00BB24DA">
        <w:rPr>
          <w:rFonts w:asciiTheme="minorHAnsi" w:eastAsiaTheme="minorEastAsia" w:hAnsiTheme="minorHAnsi"/>
          <w:noProof/>
          <w:sz w:val="22"/>
          <w:szCs w:val="22"/>
        </w:rPr>
        <w:tab/>
      </w:r>
      <w:r w:rsidRPr="00BB24DA">
        <w:rPr>
          <w:noProof/>
        </w:rPr>
        <w:t>Parent Guaranty.</w:t>
      </w:r>
      <w:r w:rsidRPr="00BB24DA">
        <w:rPr>
          <w:noProof/>
        </w:rPr>
        <w:tab/>
      </w:r>
      <w:r w:rsidRPr="00BB24DA">
        <w:rPr>
          <w:noProof/>
        </w:rPr>
        <w:fldChar w:fldCharType="begin"/>
      </w:r>
      <w:r w:rsidRPr="00BB24DA">
        <w:rPr>
          <w:noProof/>
        </w:rPr>
        <w:instrText xml:space="preserve"> PAGEREF _Toc516128523 \h </w:instrText>
      </w:r>
      <w:r w:rsidRPr="00BB24DA">
        <w:rPr>
          <w:noProof/>
        </w:rPr>
      </w:r>
      <w:r w:rsidRPr="00BB24DA">
        <w:rPr>
          <w:noProof/>
        </w:rPr>
        <w:fldChar w:fldCharType="separate"/>
      </w:r>
      <w:r w:rsidR="00052828">
        <w:rPr>
          <w:noProof/>
        </w:rPr>
        <w:t>90</w:t>
      </w:r>
      <w:r w:rsidRPr="00BB24DA">
        <w:rPr>
          <w:noProof/>
        </w:rPr>
        <w:fldChar w:fldCharType="end"/>
      </w:r>
    </w:p>
    <w:p w14:paraId="1F0F42B8" w14:textId="1D94723A" w:rsidR="00BE15E3" w:rsidRPr="00BB24DA" w:rsidRDefault="00BE15E3">
      <w:pPr>
        <w:pStyle w:val="TOC2"/>
        <w:rPr>
          <w:rFonts w:asciiTheme="minorHAnsi" w:eastAsiaTheme="minorEastAsia" w:hAnsiTheme="minorHAnsi"/>
          <w:noProof/>
          <w:sz w:val="22"/>
          <w:szCs w:val="22"/>
        </w:rPr>
      </w:pPr>
      <w:r w:rsidRPr="00BB24DA">
        <w:rPr>
          <w:noProof/>
        </w:rPr>
        <w:t>12.22</w:t>
      </w:r>
      <w:r w:rsidRPr="00BB24DA">
        <w:rPr>
          <w:rFonts w:asciiTheme="minorHAnsi" w:eastAsiaTheme="minorEastAsia" w:hAnsiTheme="minorHAnsi"/>
          <w:noProof/>
          <w:sz w:val="22"/>
          <w:szCs w:val="22"/>
        </w:rPr>
        <w:tab/>
      </w:r>
      <w:r w:rsidRPr="00BB24DA">
        <w:rPr>
          <w:noProof/>
        </w:rPr>
        <w:t>Insurance.</w:t>
      </w:r>
      <w:r w:rsidRPr="00BB24DA">
        <w:rPr>
          <w:noProof/>
        </w:rPr>
        <w:tab/>
      </w:r>
      <w:r w:rsidRPr="00BB24DA">
        <w:rPr>
          <w:noProof/>
        </w:rPr>
        <w:fldChar w:fldCharType="begin"/>
      </w:r>
      <w:r w:rsidRPr="00BB24DA">
        <w:rPr>
          <w:noProof/>
        </w:rPr>
        <w:instrText xml:space="preserve"> PAGEREF _Toc516128524 \h </w:instrText>
      </w:r>
      <w:r w:rsidRPr="00BB24DA">
        <w:rPr>
          <w:noProof/>
        </w:rPr>
      </w:r>
      <w:r w:rsidRPr="00BB24DA">
        <w:rPr>
          <w:noProof/>
        </w:rPr>
        <w:fldChar w:fldCharType="separate"/>
      </w:r>
      <w:r w:rsidR="00052828">
        <w:rPr>
          <w:noProof/>
        </w:rPr>
        <w:t>90</w:t>
      </w:r>
      <w:r w:rsidRPr="00BB24DA">
        <w:rPr>
          <w:noProof/>
        </w:rPr>
        <w:fldChar w:fldCharType="end"/>
      </w:r>
    </w:p>
    <w:p w14:paraId="277F62A3" w14:textId="7EB2FFD0" w:rsidR="00BE15E3" w:rsidRPr="00BB24DA" w:rsidRDefault="00BE15E3">
      <w:pPr>
        <w:pStyle w:val="TOC2"/>
        <w:rPr>
          <w:rFonts w:asciiTheme="minorHAnsi" w:eastAsiaTheme="minorEastAsia" w:hAnsiTheme="minorHAnsi"/>
          <w:noProof/>
          <w:sz w:val="22"/>
          <w:szCs w:val="22"/>
        </w:rPr>
      </w:pPr>
      <w:r w:rsidRPr="00BB24DA">
        <w:rPr>
          <w:noProof/>
        </w:rPr>
        <w:t>12.23</w:t>
      </w:r>
      <w:r w:rsidRPr="00BB24DA">
        <w:rPr>
          <w:rFonts w:asciiTheme="minorHAnsi" w:eastAsiaTheme="minorEastAsia" w:hAnsiTheme="minorHAnsi"/>
          <w:noProof/>
          <w:sz w:val="22"/>
          <w:szCs w:val="22"/>
        </w:rPr>
        <w:tab/>
      </w:r>
      <w:r w:rsidRPr="00BB24DA">
        <w:rPr>
          <w:noProof/>
        </w:rPr>
        <w:t>FAA Determinations.</w:t>
      </w:r>
      <w:r w:rsidRPr="00BB24DA">
        <w:rPr>
          <w:noProof/>
        </w:rPr>
        <w:tab/>
      </w:r>
      <w:r w:rsidRPr="00BB24DA">
        <w:rPr>
          <w:noProof/>
        </w:rPr>
        <w:fldChar w:fldCharType="begin"/>
      </w:r>
      <w:r w:rsidRPr="00BB24DA">
        <w:rPr>
          <w:noProof/>
        </w:rPr>
        <w:instrText xml:space="preserve"> PAGEREF _Toc516128525 \h </w:instrText>
      </w:r>
      <w:r w:rsidRPr="00BB24DA">
        <w:rPr>
          <w:noProof/>
        </w:rPr>
      </w:r>
      <w:r w:rsidRPr="00BB24DA">
        <w:rPr>
          <w:noProof/>
        </w:rPr>
        <w:fldChar w:fldCharType="separate"/>
      </w:r>
      <w:r w:rsidR="00052828">
        <w:rPr>
          <w:noProof/>
        </w:rPr>
        <w:t>91</w:t>
      </w:r>
      <w:r w:rsidRPr="00BB24DA">
        <w:rPr>
          <w:noProof/>
        </w:rPr>
        <w:fldChar w:fldCharType="end"/>
      </w:r>
    </w:p>
    <w:p w14:paraId="5CF7E03A" w14:textId="78FF1489" w:rsidR="00BE15E3" w:rsidRPr="00BB24DA" w:rsidRDefault="00BE15E3">
      <w:pPr>
        <w:pStyle w:val="TOC2"/>
        <w:rPr>
          <w:rFonts w:asciiTheme="minorHAnsi" w:eastAsiaTheme="minorEastAsia" w:hAnsiTheme="minorHAnsi"/>
          <w:noProof/>
          <w:sz w:val="22"/>
          <w:szCs w:val="22"/>
        </w:rPr>
      </w:pPr>
      <w:r w:rsidRPr="00BB24DA">
        <w:rPr>
          <w:noProof/>
        </w:rPr>
        <w:t>12.24</w:t>
      </w:r>
      <w:r w:rsidRPr="00BB24DA">
        <w:rPr>
          <w:rFonts w:asciiTheme="minorHAnsi" w:eastAsiaTheme="minorEastAsia" w:hAnsiTheme="minorHAnsi"/>
          <w:noProof/>
          <w:sz w:val="22"/>
          <w:szCs w:val="22"/>
        </w:rPr>
        <w:tab/>
      </w:r>
      <w:r w:rsidR="006457B5">
        <w:rPr>
          <w:noProof/>
        </w:rPr>
        <w:t>Solar</w:t>
      </w:r>
      <w:r w:rsidRPr="00BB24DA">
        <w:rPr>
          <w:noProof/>
        </w:rPr>
        <w:t xml:space="preserve"> Data.</w:t>
      </w:r>
      <w:r w:rsidRPr="00BB24DA">
        <w:rPr>
          <w:noProof/>
        </w:rPr>
        <w:tab/>
      </w:r>
      <w:r w:rsidRPr="00BB24DA">
        <w:rPr>
          <w:noProof/>
        </w:rPr>
        <w:fldChar w:fldCharType="begin"/>
      </w:r>
      <w:r w:rsidRPr="00BB24DA">
        <w:rPr>
          <w:noProof/>
        </w:rPr>
        <w:instrText xml:space="preserve"> PAGEREF _Toc516128526 \h </w:instrText>
      </w:r>
      <w:r w:rsidRPr="00BB24DA">
        <w:rPr>
          <w:noProof/>
        </w:rPr>
      </w:r>
      <w:r w:rsidRPr="00BB24DA">
        <w:rPr>
          <w:noProof/>
        </w:rPr>
        <w:fldChar w:fldCharType="separate"/>
      </w:r>
      <w:r w:rsidR="00052828">
        <w:rPr>
          <w:noProof/>
        </w:rPr>
        <w:t>91</w:t>
      </w:r>
      <w:r w:rsidRPr="00BB24DA">
        <w:rPr>
          <w:noProof/>
        </w:rPr>
        <w:fldChar w:fldCharType="end"/>
      </w:r>
    </w:p>
    <w:p w14:paraId="2C62092F" w14:textId="10384D6F"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XIII</w:t>
      </w:r>
      <w:r w:rsidRPr="00BB24DA">
        <w:rPr>
          <w:noProof/>
        </w:rPr>
        <w:t xml:space="preserve"> REPRESENTATIONS AND WARRANTIES OF BUYER</w:t>
      </w:r>
      <w:r w:rsidRPr="00BB24DA">
        <w:rPr>
          <w:noProof/>
        </w:rPr>
        <w:tab/>
      </w:r>
      <w:r w:rsidRPr="00BB24DA">
        <w:rPr>
          <w:noProof/>
        </w:rPr>
        <w:fldChar w:fldCharType="begin"/>
      </w:r>
      <w:r w:rsidRPr="00BB24DA">
        <w:rPr>
          <w:noProof/>
        </w:rPr>
        <w:instrText xml:space="preserve"> PAGEREF _Toc516128527 \h </w:instrText>
      </w:r>
      <w:r w:rsidRPr="00BB24DA">
        <w:rPr>
          <w:noProof/>
        </w:rPr>
      </w:r>
      <w:r w:rsidRPr="00BB24DA">
        <w:rPr>
          <w:noProof/>
        </w:rPr>
        <w:fldChar w:fldCharType="separate"/>
      </w:r>
      <w:r w:rsidR="00052828">
        <w:rPr>
          <w:noProof/>
        </w:rPr>
        <w:t>91</w:t>
      </w:r>
      <w:r w:rsidRPr="00BB24DA">
        <w:rPr>
          <w:noProof/>
        </w:rPr>
        <w:fldChar w:fldCharType="end"/>
      </w:r>
    </w:p>
    <w:p w14:paraId="48070A12" w14:textId="10CF3104" w:rsidR="00BE15E3" w:rsidRPr="00BB24DA" w:rsidRDefault="00BE15E3">
      <w:pPr>
        <w:pStyle w:val="TOC2"/>
        <w:rPr>
          <w:rFonts w:asciiTheme="minorHAnsi" w:eastAsiaTheme="minorEastAsia" w:hAnsiTheme="minorHAnsi"/>
          <w:noProof/>
          <w:sz w:val="22"/>
          <w:szCs w:val="22"/>
        </w:rPr>
      </w:pPr>
      <w:r w:rsidRPr="00BB24DA">
        <w:rPr>
          <w:noProof/>
        </w:rPr>
        <w:t>13.1</w:t>
      </w:r>
      <w:r w:rsidRPr="00BB24DA">
        <w:rPr>
          <w:rFonts w:asciiTheme="minorHAnsi" w:eastAsiaTheme="minorEastAsia" w:hAnsiTheme="minorHAnsi"/>
          <w:noProof/>
          <w:sz w:val="22"/>
          <w:szCs w:val="22"/>
        </w:rPr>
        <w:tab/>
      </w:r>
      <w:r w:rsidRPr="00BB24DA">
        <w:rPr>
          <w:noProof/>
        </w:rPr>
        <w:t>Organization.</w:t>
      </w:r>
      <w:r w:rsidRPr="00BB24DA">
        <w:rPr>
          <w:noProof/>
        </w:rPr>
        <w:tab/>
      </w:r>
      <w:r w:rsidRPr="00BB24DA">
        <w:rPr>
          <w:noProof/>
        </w:rPr>
        <w:fldChar w:fldCharType="begin"/>
      </w:r>
      <w:r w:rsidRPr="00BB24DA">
        <w:rPr>
          <w:noProof/>
        </w:rPr>
        <w:instrText xml:space="preserve"> PAGEREF _Toc516128528 \h </w:instrText>
      </w:r>
      <w:r w:rsidRPr="00BB24DA">
        <w:rPr>
          <w:noProof/>
        </w:rPr>
      </w:r>
      <w:r w:rsidRPr="00BB24DA">
        <w:rPr>
          <w:noProof/>
        </w:rPr>
        <w:fldChar w:fldCharType="separate"/>
      </w:r>
      <w:r w:rsidR="00052828">
        <w:rPr>
          <w:noProof/>
        </w:rPr>
        <w:t>91</w:t>
      </w:r>
      <w:r w:rsidRPr="00BB24DA">
        <w:rPr>
          <w:noProof/>
        </w:rPr>
        <w:fldChar w:fldCharType="end"/>
      </w:r>
    </w:p>
    <w:p w14:paraId="511A1EA4" w14:textId="23919554" w:rsidR="00BE15E3" w:rsidRPr="00BB24DA" w:rsidRDefault="00BE15E3">
      <w:pPr>
        <w:pStyle w:val="TOC2"/>
        <w:rPr>
          <w:rFonts w:asciiTheme="minorHAnsi" w:eastAsiaTheme="minorEastAsia" w:hAnsiTheme="minorHAnsi"/>
          <w:noProof/>
          <w:sz w:val="22"/>
          <w:szCs w:val="22"/>
        </w:rPr>
      </w:pPr>
      <w:r w:rsidRPr="00BB24DA">
        <w:rPr>
          <w:noProof/>
        </w:rPr>
        <w:t>13.2</w:t>
      </w:r>
      <w:r w:rsidRPr="00BB24DA">
        <w:rPr>
          <w:rFonts w:asciiTheme="minorHAnsi" w:eastAsiaTheme="minorEastAsia" w:hAnsiTheme="minorHAnsi"/>
          <w:noProof/>
          <w:sz w:val="22"/>
          <w:szCs w:val="22"/>
        </w:rPr>
        <w:tab/>
      </w:r>
      <w:r w:rsidRPr="00BB24DA">
        <w:rPr>
          <w:noProof/>
        </w:rPr>
        <w:t>Authority.</w:t>
      </w:r>
      <w:r w:rsidRPr="00BB24DA">
        <w:rPr>
          <w:noProof/>
        </w:rPr>
        <w:tab/>
      </w:r>
      <w:r w:rsidRPr="00BB24DA">
        <w:rPr>
          <w:noProof/>
        </w:rPr>
        <w:fldChar w:fldCharType="begin"/>
      </w:r>
      <w:r w:rsidRPr="00BB24DA">
        <w:rPr>
          <w:noProof/>
        </w:rPr>
        <w:instrText xml:space="preserve"> PAGEREF _Toc516128529 \h </w:instrText>
      </w:r>
      <w:r w:rsidRPr="00BB24DA">
        <w:rPr>
          <w:noProof/>
        </w:rPr>
      </w:r>
      <w:r w:rsidRPr="00BB24DA">
        <w:rPr>
          <w:noProof/>
        </w:rPr>
        <w:fldChar w:fldCharType="separate"/>
      </w:r>
      <w:r w:rsidR="00052828">
        <w:rPr>
          <w:noProof/>
        </w:rPr>
        <w:t>91</w:t>
      </w:r>
      <w:r w:rsidRPr="00BB24DA">
        <w:rPr>
          <w:noProof/>
        </w:rPr>
        <w:fldChar w:fldCharType="end"/>
      </w:r>
    </w:p>
    <w:p w14:paraId="72166C11" w14:textId="4CABE8B7" w:rsidR="00BE15E3" w:rsidRPr="00BB24DA" w:rsidRDefault="00BE15E3">
      <w:pPr>
        <w:pStyle w:val="TOC2"/>
        <w:rPr>
          <w:rFonts w:asciiTheme="minorHAnsi" w:eastAsiaTheme="minorEastAsia" w:hAnsiTheme="minorHAnsi"/>
          <w:noProof/>
          <w:sz w:val="22"/>
          <w:szCs w:val="22"/>
        </w:rPr>
      </w:pPr>
      <w:r w:rsidRPr="00BB24DA">
        <w:rPr>
          <w:noProof/>
        </w:rPr>
        <w:t>13.3</w:t>
      </w:r>
      <w:r w:rsidRPr="00BB24DA">
        <w:rPr>
          <w:rFonts w:asciiTheme="minorHAnsi" w:eastAsiaTheme="minorEastAsia" w:hAnsiTheme="minorHAnsi"/>
          <w:noProof/>
          <w:sz w:val="22"/>
          <w:szCs w:val="22"/>
        </w:rPr>
        <w:tab/>
      </w:r>
      <w:r w:rsidRPr="00BB24DA">
        <w:rPr>
          <w:noProof/>
        </w:rPr>
        <w:t>Binding Effect.</w:t>
      </w:r>
      <w:r w:rsidRPr="00BB24DA">
        <w:rPr>
          <w:noProof/>
        </w:rPr>
        <w:tab/>
      </w:r>
      <w:r w:rsidRPr="00BB24DA">
        <w:rPr>
          <w:noProof/>
        </w:rPr>
        <w:fldChar w:fldCharType="begin"/>
      </w:r>
      <w:r w:rsidRPr="00BB24DA">
        <w:rPr>
          <w:noProof/>
        </w:rPr>
        <w:instrText xml:space="preserve"> PAGEREF _Toc516128530 \h </w:instrText>
      </w:r>
      <w:r w:rsidRPr="00BB24DA">
        <w:rPr>
          <w:noProof/>
        </w:rPr>
      </w:r>
      <w:r w:rsidRPr="00BB24DA">
        <w:rPr>
          <w:noProof/>
        </w:rPr>
        <w:fldChar w:fldCharType="separate"/>
      </w:r>
      <w:r w:rsidR="00052828">
        <w:rPr>
          <w:noProof/>
        </w:rPr>
        <w:t>91</w:t>
      </w:r>
      <w:r w:rsidRPr="00BB24DA">
        <w:rPr>
          <w:noProof/>
        </w:rPr>
        <w:fldChar w:fldCharType="end"/>
      </w:r>
    </w:p>
    <w:p w14:paraId="613CB6FE" w14:textId="27293F6E" w:rsidR="00BE15E3" w:rsidRPr="00BB24DA" w:rsidRDefault="00BE15E3">
      <w:pPr>
        <w:pStyle w:val="TOC2"/>
        <w:rPr>
          <w:rFonts w:asciiTheme="minorHAnsi" w:eastAsiaTheme="minorEastAsia" w:hAnsiTheme="minorHAnsi"/>
          <w:noProof/>
          <w:sz w:val="22"/>
          <w:szCs w:val="22"/>
        </w:rPr>
      </w:pPr>
      <w:r w:rsidRPr="00BB24DA">
        <w:rPr>
          <w:noProof/>
        </w:rPr>
        <w:t>13.4</w:t>
      </w:r>
      <w:r w:rsidRPr="00BB24DA">
        <w:rPr>
          <w:rFonts w:asciiTheme="minorHAnsi" w:eastAsiaTheme="minorEastAsia" w:hAnsiTheme="minorHAnsi"/>
          <w:noProof/>
          <w:sz w:val="22"/>
          <w:szCs w:val="22"/>
        </w:rPr>
        <w:tab/>
      </w:r>
      <w:r w:rsidRPr="00BB24DA">
        <w:rPr>
          <w:noProof/>
        </w:rPr>
        <w:t>No Violations.</w:t>
      </w:r>
      <w:r w:rsidRPr="00BB24DA">
        <w:rPr>
          <w:noProof/>
        </w:rPr>
        <w:tab/>
      </w:r>
      <w:r w:rsidRPr="00BB24DA">
        <w:rPr>
          <w:noProof/>
        </w:rPr>
        <w:fldChar w:fldCharType="begin"/>
      </w:r>
      <w:r w:rsidRPr="00BB24DA">
        <w:rPr>
          <w:noProof/>
        </w:rPr>
        <w:instrText xml:space="preserve"> PAGEREF _Toc516128531 \h </w:instrText>
      </w:r>
      <w:r w:rsidRPr="00BB24DA">
        <w:rPr>
          <w:noProof/>
        </w:rPr>
      </w:r>
      <w:r w:rsidRPr="00BB24DA">
        <w:rPr>
          <w:noProof/>
        </w:rPr>
        <w:fldChar w:fldCharType="separate"/>
      </w:r>
      <w:r w:rsidR="00052828">
        <w:rPr>
          <w:noProof/>
        </w:rPr>
        <w:t>92</w:t>
      </w:r>
      <w:r w:rsidRPr="00BB24DA">
        <w:rPr>
          <w:noProof/>
        </w:rPr>
        <w:fldChar w:fldCharType="end"/>
      </w:r>
    </w:p>
    <w:p w14:paraId="714520FC" w14:textId="0100FD0C" w:rsidR="00BE15E3" w:rsidRPr="00BB24DA" w:rsidRDefault="00BE15E3">
      <w:pPr>
        <w:pStyle w:val="TOC2"/>
        <w:rPr>
          <w:rFonts w:asciiTheme="minorHAnsi" w:eastAsiaTheme="minorEastAsia" w:hAnsiTheme="minorHAnsi"/>
          <w:noProof/>
          <w:sz w:val="22"/>
          <w:szCs w:val="22"/>
        </w:rPr>
      </w:pPr>
      <w:r w:rsidRPr="00BB24DA">
        <w:rPr>
          <w:noProof/>
        </w:rPr>
        <w:t>13.5</w:t>
      </w:r>
      <w:r w:rsidRPr="00BB24DA">
        <w:rPr>
          <w:rFonts w:asciiTheme="minorHAnsi" w:eastAsiaTheme="minorEastAsia" w:hAnsiTheme="minorHAnsi"/>
          <w:noProof/>
          <w:sz w:val="22"/>
          <w:szCs w:val="22"/>
        </w:rPr>
        <w:tab/>
      </w:r>
      <w:r w:rsidRPr="00BB24DA">
        <w:rPr>
          <w:noProof/>
        </w:rPr>
        <w:t>Consents and Approvals.</w:t>
      </w:r>
      <w:r w:rsidRPr="00BB24DA">
        <w:rPr>
          <w:noProof/>
        </w:rPr>
        <w:tab/>
      </w:r>
      <w:r w:rsidRPr="00BB24DA">
        <w:rPr>
          <w:noProof/>
        </w:rPr>
        <w:fldChar w:fldCharType="begin"/>
      </w:r>
      <w:r w:rsidRPr="00BB24DA">
        <w:rPr>
          <w:noProof/>
        </w:rPr>
        <w:instrText xml:space="preserve"> PAGEREF _Toc516128532 \h </w:instrText>
      </w:r>
      <w:r w:rsidRPr="00BB24DA">
        <w:rPr>
          <w:noProof/>
        </w:rPr>
      </w:r>
      <w:r w:rsidRPr="00BB24DA">
        <w:rPr>
          <w:noProof/>
        </w:rPr>
        <w:fldChar w:fldCharType="separate"/>
      </w:r>
      <w:r w:rsidR="00052828">
        <w:rPr>
          <w:noProof/>
        </w:rPr>
        <w:t>92</w:t>
      </w:r>
      <w:r w:rsidRPr="00BB24DA">
        <w:rPr>
          <w:noProof/>
        </w:rPr>
        <w:fldChar w:fldCharType="end"/>
      </w:r>
    </w:p>
    <w:p w14:paraId="040F6746" w14:textId="5FC9152B" w:rsidR="00BE15E3" w:rsidRPr="00BB24DA" w:rsidRDefault="00BE15E3">
      <w:pPr>
        <w:pStyle w:val="TOC2"/>
        <w:rPr>
          <w:rFonts w:asciiTheme="minorHAnsi" w:eastAsiaTheme="minorEastAsia" w:hAnsiTheme="minorHAnsi"/>
          <w:noProof/>
          <w:sz w:val="22"/>
          <w:szCs w:val="22"/>
        </w:rPr>
      </w:pPr>
      <w:r w:rsidRPr="00BB24DA">
        <w:rPr>
          <w:noProof/>
        </w:rPr>
        <w:t>13.6</w:t>
      </w:r>
      <w:r w:rsidRPr="00BB24DA">
        <w:rPr>
          <w:rFonts w:asciiTheme="minorHAnsi" w:eastAsiaTheme="minorEastAsia" w:hAnsiTheme="minorHAnsi"/>
          <w:noProof/>
          <w:sz w:val="22"/>
          <w:szCs w:val="22"/>
        </w:rPr>
        <w:tab/>
      </w:r>
      <w:r w:rsidRPr="00BB24DA">
        <w:rPr>
          <w:noProof/>
        </w:rPr>
        <w:t>Brokers or Finders.</w:t>
      </w:r>
      <w:r w:rsidRPr="00BB24DA">
        <w:rPr>
          <w:noProof/>
        </w:rPr>
        <w:tab/>
      </w:r>
      <w:r w:rsidRPr="00BB24DA">
        <w:rPr>
          <w:noProof/>
        </w:rPr>
        <w:fldChar w:fldCharType="begin"/>
      </w:r>
      <w:r w:rsidRPr="00BB24DA">
        <w:rPr>
          <w:noProof/>
        </w:rPr>
        <w:instrText xml:space="preserve"> PAGEREF _Toc516128533 \h </w:instrText>
      </w:r>
      <w:r w:rsidRPr="00BB24DA">
        <w:rPr>
          <w:noProof/>
        </w:rPr>
      </w:r>
      <w:r w:rsidRPr="00BB24DA">
        <w:rPr>
          <w:noProof/>
        </w:rPr>
        <w:fldChar w:fldCharType="separate"/>
      </w:r>
      <w:r w:rsidR="00052828">
        <w:rPr>
          <w:noProof/>
        </w:rPr>
        <w:t>92</w:t>
      </w:r>
      <w:r w:rsidRPr="00BB24DA">
        <w:rPr>
          <w:noProof/>
        </w:rPr>
        <w:fldChar w:fldCharType="end"/>
      </w:r>
    </w:p>
    <w:p w14:paraId="5DF9A87E" w14:textId="274F96D8" w:rsidR="00BE15E3" w:rsidRPr="00BB24DA" w:rsidRDefault="00BE15E3">
      <w:pPr>
        <w:pStyle w:val="TOC2"/>
        <w:rPr>
          <w:rFonts w:asciiTheme="minorHAnsi" w:eastAsiaTheme="minorEastAsia" w:hAnsiTheme="minorHAnsi"/>
          <w:noProof/>
          <w:sz w:val="22"/>
          <w:szCs w:val="22"/>
        </w:rPr>
      </w:pPr>
      <w:r w:rsidRPr="00BB24DA">
        <w:rPr>
          <w:noProof/>
        </w:rPr>
        <w:t>13.7</w:t>
      </w:r>
      <w:r w:rsidRPr="00BB24DA">
        <w:rPr>
          <w:rFonts w:asciiTheme="minorHAnsi" w:eastAsiaTheme="minorEastAsia" w:hAnsiTheme="minorHAnsi"/>
          <w:noProof/>
          <w:sz w:val="22"/>
          <w:szCs w:val="22"/>
        </w:rPr>
        <w:tab/>
      </w:r>
      <w:r w:rsidRPr="00BB24DA">
        <w:rPr>
          <w:noProof/>
        </w:rPr>
        <w:t>Solvency.</w:t>
      </w:r>
      <w:r w:rsidRPr="00BB24DA">
        <w:rPr>
          <w:noProof/>
        </w:rPr>
        <w:tab/>
      </w:r>
      <w:r w:rsidRPr="00BB24DA">
        <w:rPr>
          <w:noProof/>
        </w:rPr>
        <w:fldChar w:fldCharType="begin"/>
      </w:r>
      <w:r w:rsidRPr="00BB24DA">
        <w:rPr>
          <w:noProof/>
        </w:rPr>
        <w:instrText xml:space="preserve"> PAGEREF _Toc516128534 \h </w:instrText>
      </w:r>
      <w:r w:rsidRPr="00BB24DA">
        <w:rPr>
          <w:noProof/>
        </w:rPr>
      </w:r>
      <w:r w:rsidRPr="00BB24DA">
        <w:rPr>
          <w:noProof/>
        </w:rPr>
        <w:fldChar w:fldCharType="separate"/>
      </w:r>
      <w:r w:rsidR="00052828">
        <w:rPr>
          <w:noProof/>
        </w:rPr>
        <w:t>92</w:t>
      </w:r>
      <w:r w:rsidRPr="00BB24DA">
        <w:rPr>
          <w:noProof/>
        </w:rPr>
        <w:fldChar w:fldCharType="end"/>
      </w:r>
    </w:p>
    <w:p w14:paraId="4DC1CF3A" w14:textId="36E06B1A" w:rsidR="00BE15E3" w:rsidRPr="00BB24DA" w:rsidRDefault="00BE15E3">
      <w:pPr>
        <w:pStyle w:val="TOC2"/>
        <w:rPr>
          <w:rFonts w:asciiTheme="minorHAnsi" w:eastAsiaTheme="minorEastAsia" w:hAnsiTheme="minorHAnsi"/>
          <w:noProof/>
          <w:sz w:val="22"/>
          <w:szCs w:val="22"/>
        </w:rPr>
      </w:pPr>
      <w:r w:rsidRPr="00BB24DA">
        <w:rPr>
          <w:noProof/>
        </w:rPr>
        <w:t>13.8</w:t>
      </w:r>
      <w:r w:rsidRPr="00BB24DA">
        <w:rPr>
          <w:rFonts w:asciiTheme="minorHAnsi" w:eastAsiaTheme="minorEastAsia" w:hAnsiTheme="minorHAnsi"/>
          <w:noProof/>
          <w:sz w:val="22"/>
          <w:szCs w:val="22"/>
        </w:rPr>
        <w:tab/>
      </w:r>
      <w:r w:rsidRPr="00BB24DA">
        <w:rPr>
          <w:noProof/>
        </w:rPr>
        <w:t>Compliance with Law.</w:t>
      </w:r>
      <w:r w:rsidRPr="00BB24DA">
        <w:rPr>
          <w:noProof/>
        </w:rPr>
        <w:tab/>
      </w:r>
      <w:r w:rsidRPr="00BB24DA">
        <w:rPr>
          <w:noProof/>
        </w:rPr>
        <w:fldChar w:fldCharType="begin"/>
      </w:r>
      <w:r w:rsidRPr="00BB24DA">
        <w:rPr>
          <w:noProof/>
        </w:rPr>
        <w:instrText xml:space="preserve"> PAGEREF _Toc516128535 \h </w:instrText>
      </w:r>
      <w:r w:rsidRPr="00BB24DA">
        <w:rPr>
          <w:noProof/>
        </w:rPr>
      </w:r>
      <w:r w:rsidRPr="00BB24DA">
        <w:rPr>
          <w:noProof/>
        </w:rPr>
        <w:fldChar w:fldCharType="separate"/>
      </w:r>
      <w:r w:rsidR="00052828">
        <w:rPr>
          <w:noProof/>
        </w:rPr>
        <w:t>92</w:t>
      </w:r>
      <w:r w:rsidRPr="00BB24DA">
        <w:rPr>
          <w:noProof/>
        </w:rPr>
        <w:fldChar w:fldCharType="end"/>
      </w:r>
    </w:p>
    <w:p w14:paraId="1F37BBAA" w14:textId="03D48990"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XIV</w:t>
      </w:r>
      <w:r w:rsidRPr="00BB24DA">
        <w:rPr>
          <w:noProof/>
        </w:rPr>
        <w:t xml:space="preserve"> INSURANCE AND BONDS</w:t>
      </w:r>
      <w:r w:rsidRPr="00BB24DA">
        <w:rPr>
          <w:noProof/>
        </w:rPr>
        <w:tab/>
      </w:r>
      <w:r w:rsidRPr="00BB24DA">
        <w:rPr>
          <w:noProof/>
        </w:rPr>
        <w:fldChar w:fldCharType="begin"/>
      </w:r>
      <w:r w:rsidRPr="00BB24DA">
        <w:rPr>
          <w:noProof/>
        </w:rPr>
        <w:instrText xml:space="preserve"> PAGEREF _Toc516128536 \h </w:instrText>
      </w:r>
      <w:r w:rsidRPr="00BB24DA">
        <w:rPr>
          <w:noProof/>
        </w:rPr>
      </w:r>
      <w:r w:rsidRPr="00BB24DA">
        <w:rPr>
          <w:noProof/>
        </w:rPr>
        <w:fldChar w:fldCharType="separate"/>
      </w:r>
      <w:r w:rsidR="00052828">
        <w:rPr>
          <w:noProof/>
        </w:rPr>
        <w:t>93</w:t>
      </w:r>
      <w:r w:rsidRPr="00BB24DA">
        <w:rPr>
          <w:noProof/>
        </w:rPr>
        <w:fldChar w:fldCharType="end"/>
      </w:r>
    </w:p>
    <w:p w14:paraId="38272932" w14:textId="2D7886B7" w:rsidR="00BE15E3" w:rsidRPr="00BB24DA" w:rsidRDefault="00BE15E3">
      <w:pPr>
        <w:pStyle w:val="TOC2"/>
        <w:rPr>
          <w:rFonts w:asciiTheme="minorHAnsi" w:eastAsiaTheme="minorEastAsia" w:hAnsiTheme="minorHAnsi"/>
          <w:noProof/>
          <w:sz w:val="22"/>
          <w:szCs w:val="22"/>
        </w:rPr>
      </w:pPr>
      <w:r w:rsidRPr="00BB24DA">
        <w:rPr>
          <w:noProof/>
        </w:rPr>
        <w:t>14.1</w:t>
      </w:r>
      <w:r w:rsidRPr="00BB24DA">
        <w:rPr>
          <w:rFonts w:asciiTheme="minorHAnsi" w:eastAsiaTheme="minorEastAsia" w:hAnsiTheme="minorHAnsi"/>
          <w:noProof/>
          <w:sz w:val="22"/>
          <w:szCs w:val="22"/>
        </w:rPr>
        <w:tab/>
      </w:r>
      <w:r w:rsidRPr="00BB24DA">
        <w:rPr>
          <w:noProof/>
        </w:rPr>
        <w:t>Insurance Requirements.</w:t>
      </w:r>
      <w:r w:rsidRPr="00BB24DA">
        <w:rPr>
          <w:noProof/>
        </w:rPr>
        <w:tab/>
      </w:r>
      <w:r w:rsidRPr="00BB24DA">
        <w:rPr>
          <w:noProof/>
        </w:rPr>
        <w:fldChar w:fldCharType="begin"/>
      </w:r>
      <w:r w:rsidRPr="00BB24DA">
        <w:rPr>
          <w:noProof/>
        </w:rPr>
        <w:instrText xml:space="preserve"> PAGEREF _Toc516128537 \h </w:instrText>
      </w:r>
      <w:r w:rsidRPr="00BB24DA">
        <w:rPr>
          <w:noProof/>
        </w:rPr>
      </w:r>
      <w:r w:rsidRPr="00BB24DA">
        <w:rPr>
          <w:noProof/>
        </w:rPr>
        <w:fldChar w:fldCharType="separate"/>
      </w:r>
      <w:r w:rsidR="00052828">
        <w:rPr>
          <w:noProof/>
        </w:rPr>
        <w:t>93</w:t>
      </w:r>
      <w:r w:rsidRPr="00BB24DA">
        <w:rPr>
          <w:noProof/>
        </w:rPr>
        <w:fldChar w:fldCharType="end"/>
      </w:r>
    </w:p>
    <w:p w14:paraId="51644518" w14:textId="17BFACBA" w:rsidR="00BE15E3" w:rsidRPr="00BB24DA" w:rsidRDefault="00BE15E3">
      <w:pPr>
        <w:pStyle w:val="TOC2"/>
        <w:rPr>
          <w:rFonts w:asciiTheme="minorHAnsi" w:eastAsiaTheme="minorEastAsia" w:hAnsiTheme="minorHAnsi"/>
          <w:noProof/>
          <w:sz w:val="22"/>
          <w:szCs w:val="22"/>
        </w:rPr>
      </w:pPr>
      <w:r w:rsidRPr="00BB24DA">
        <w:rPr>
          <w:noProof/>
        </w:rPr>
        <w:t>14.2</w:t>
      </w:r>
      <w:r w:rsidRPr="00BB24DA">
        <w:rPr>
          <w:rFonts w:asciiTheme="minorHAnsi" w:eastAsiaTheme="minorEastAsia" w:hAnsiTheme="minorHAnsi"/>
          <w:noProof/>
          <w:sz w:val="22"/>
          <w:szCs w:val="22"/>
        </w:rPr>
        <w:tab/>
      </w:r>
      <w:r w:rsidRPr="00BB24DA">
        <w:rPr>
          <w:noProof/>
        </w:rPr>
        <w:t>Bond Requirements.</w:t>
      </w:r>
      <w:r w:rsidRPr="00BB24DA">
        <w:rPr>
          <w:noProof/>
        </w:rPr>
        <w:tab/>
      </w:r>
      <w:r w:rsidRPr="00BB24DA">
        <w:rPr>
          <w:noProof/>
        </w:rPr>
        <w:fldChar w:fldCharType="begin"/>
      </w:r>
      <w:r w:rsidRPr="00BB24DA">
        <w:rPr>
          <w:noProof/>
        </w:rPr>
        <w:instrText xml:space="preserve"> PAGEREF _Toc516128538 \h </w:instrText>
      </w:r>
      <w:r w:rsidRPr="00BB24DA">
        <w:rPr>
          <w:noProof/>
        </w:rPr>
      </w:r>
      <w:r w:rsidRPr="00BB24DA">
        <w:rPr>
          <w:noProof/>
        </w:rPr>
        <w:fldChar w:fldCharType="separate"/>
      </w:r>
      <w:r w:rsidR="00052828">
        <w:rPr>
          <w:noProof/>
        </w:rPr>
        <w:t>93</w:t>
      </w:r>
      <w:r w:rsidRPr="00BB24DA">
        <w:rPr>
          <w:noProof/>
        </w:rPr>
        <w:fldChar w:fldCharType="end"/>
      </w:r>
    </w:p>
    <w:p w14:paraId="0EBB9312" w14:textId="7D766A3B"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XV</w:t>
      </w:r>
      <w:r w:rsidRPr="00BB24DA">
        <w:rPr>
          <w:noProof/>
        </w:rPr>
        <w:t xml:space="preserve"> INDEMNIFICATION</w:t>
      </w:r>
      <w:r w:rsidRPr="00BB24DA">
        <w:rPr>
          <w:noProof/>
        </w:rPr>
        <w:tab/>
      </w:r>
      <w:r w:rsidRPr="00BB24DA">
        <w:rPr>
          <w:noProof/>
        </w:rPr>
        <w:fldChar w:fldCharType="begin"/>
      </w:r>
      <w:r w:rsidRPr="00BB24DA">
        <w:rPr>
          <w:noProof/>
        </w:rPr>
        <w:instrText xml:space="preserve"> PAGEREF _Toc516128539 \h </w:instrText>
      </w:r>
      <w:r w:rsidRPr="00BB24DA">
        <w:rPr>
          <w:noProof/>
        </w:rPr>
      </w:r>
      <w:r w:rsidRPr="00BB24DA">
        <w:rPr>
          <w:noProof/>
        </w:rPr>
        <w:fldChar w:fldCharType="separate"/>
      </w:r>
      <w:r w:rsidR="00052828">
        <w:rPr>
          <w:noProof/>
        </w:rPr>
        <w:t>94</w:t>
      </w:r>
      <w:r w:rsidRPr="00BB24DA">
        <w:rPr>
          <w:noProof/>
        </w:rPr>
        <w:fldChar w:fldCharType="end"/>
      </w:r>
    </w:p>
    <w:p w14:paraId="4D05DBDA" w14:textId="32DAE3BE" w:rsidR="00BE15E3" w:rsidRPr="00BB24DA" w:rsidRDefault="00BE15E3">
      <w:pPr>
        <w:pStyle w:val="TOC2"/>
        <w:rPr>
          <w:rFonts w:asciiTheme="minorHAnsi" w:eastAsiaTheme="minorEastAsia" w:hAnsiTheme="minorHAnsi"/>
          <w:noProof/>
          <w:sz w:val="22"/>
          <w:szCs w:val="22"/>
        </w:rPr>
      </w:pPr>
      <w:r w:rsidRPr="00BB24DA">
        <w:rPr>
          <w:noProof/>
        </w:rPr>
        <w:t>15.1</w:t>
      </w:r>
      <w:r w:rsidRPr="00BB24DA">
        <w:rPr>
          <w:rFonts w:asciiTheme="minorHAnsi" w:eastAsiaTheme="minorEastAsia" w:hAnsiTheme="minorHAnsi"/>
          <w:noProof/>
          <w:sz w:val="22"/>
          <w:szCs w:val="22"/>
        </w:rPr>
        <w:tab/>
      </w:r>
      <w:r w:rsidRPr="00BB24DA">
        <w:rPr>
          <w:noProof/>
        </w:rPr>
        <w:t>Seller's General Indemnity.</w:t>
      </w:r>
      <w:r w:rsidRPr="00BB24DA">
        <w:rPr>
          <w:noProof/>
        </w:rPr>
        <w:tab/>
      </w:r>
      <w:r w:rsidRPr="00BB24DA">
        <w:rPr>
          <w:noProof/>
        </w:rPr>
        <w:fldChar w:fldCharType="begin"/>
      </w:r>
      <w:r w:rsidRPr="00BB24DA">
        <w:rPr>
          <w:noProof/>
        </w:rPr>
        <w:instrText xml:space="preserve"> PAGEREF _Toc516128540 \h </w:instrText>
      </w:r>
      <w:r w:rsidRPr="00BB24DA">
        <w:rPr>
          <w:noProof/>
        </w:rPr>
      </w:r>
      <w:r w:rsidRPr="00BB24DA">
        <w:rPr>
          <w:noProof/>
        </w:rPr>
        <w:fldChar w:fldCharType="separate"/>
      </w:r>
      <w:r w:rsidR="00052828">
        <w:rPr>
          <w:noProof/>
        </w:rPr>
        <w:t>94</w:t>
      </w:r>
      <w:r w:rsidRPr="00BB24DA">
        <w:rPr>
          <w:noProof/>
        </w:rPr>
        <w:fldChar w:fldCharType="end"/>
      </w:r>
    </w:p>
    <w:p w14:paraId="6C305F5D" w14:textId="7BA584EF" w:rsidR="00BE15E3" w:rsidRPr="00BB24DA" w:rsidRDefault="00BE15E3">
      <w:pPr>
        <w:pStyle w:val="TOC2"/>
        <w:rPr>
          <w:rFonts w:asciiTheme="minorHAnsi" w:eastAsiaTheme="minorEastAsia" w:hAnsiTheme="minorHAnsi"/>
          <w:noProof/>
          <w:sz w:val="22"/>
          <w:szCs w:val="22"/>
        </w:rPr>
      </w:pPr>
      <w:r w:rsidRPr="00BB24DA">
        <w:rPr>
          <w:noProof/>
        </w:rPr>
        <w:t>15.2</w:t>
      </w:r>
      <w:r w:rsidRPr="00BB24DA">
        <w:rPr>
          <w:rFonts w:asciiTheme="minorHAnsi" w:eastAsiaTheme="minorEastAsia" w:hAnsiTheme="minorHAnsi"/>
          <w:noProof/>
          <w:sz w:val="22"/>
          <w:szCs w:val="22"/>
        </w:rPr>
        <w:tab/>
      </w:r>
      <w:r w:rsidRPr="00BB24DA">
        <w:rPr>
          <w:noProof/>
        </w:rPr>
        <w:t>Patent Infringement and Other Indemnification Rights.</w:t>
      </w:r>
      <w:r w:rsidRPr="00BB24DA">
        <w:rPr>
          <w:noProof/>
        </w:rPr>
        <w:tab/>
      </w:r>
      <w:r w:rsidRPr="00BB24DA">
        <w:rPr>
          <w:noProof/>
        </w:rPr>
        <w:fldChar w:fldCharType="begin"/>
      </w:r>
      <w:r w:rsidRPr="00BB24DA">
        <w:rPr>
          <w:noProof/>
        </w:rPr>
        <w:instrText xml:space="preserve"> PAGEREF _Toc516128542 \h </w:instrText>
      </w:r>
      <w:r w:rsidRPr="00BB24DA">
        <w:rPr>
          <w:noProof/>
        </w:rPr>
      </w:r>
      <w:r w:rsidRPr="00BB24DA">
        <w:rPr>
          <w:noProof/>
        </w:rPr>
        <w:fldChar w:fldCharType="separate"/>
      </w:r>
      <w:r w:rsidR="00052828">
        <w:rPr>
          <w:noProof/>
        </w:rPr>
        <w:t>96</w:t>
      </w:r>
      <w:r w:rsidRPr="00BB24DA">
        <w:rPr>
          <w:noProof/>
        </w:rPr>
        <w:fldChar w:fldCharType="end"/>
      </w:r>
    </w:p>
    <w:p w14:paraId="16C764E7" w14:textId="7D4F99D6" w:rsidR="00BE15E3" w:rsidRPr="00BB24DA" w:rsidRDefault="00BE15E3">
      <w:pPr>
        <w:pStyle w:val="TOC2"/>
        <w:rPr>
          <w:rFonts w:asciiTheme="minorHAnsi" w:eastAsiaTheme="minorEastAsia" w:hAnsiTheme="minorHAnsi"/>
          <w:noProof/>
          <w:sz w:val="22"/>
          <w:szCs w:val="22"/>
        </w:rPr>
      </w:pPr>
      <w:r w:rsidRPr="00BB24DA">
        <w:rPr>
          <w:noProof/>
        </w:rPr>
        <w:t>15.3</w:t>
      </w:r>
      <w:r w:rsidRPr="00BB24DA">
        <w:rPr>
          <w:rFonts w:asciiTheme="minorHAnsi" w:eastAsiaTheme="minorEastAsia" w:hAnsiTheme="minorHAnsi"/>
          <w:noProof/>
          <w:sz w:val="22"/>
          <w:szCs w:val="22"/>
        </w:rPr>
        <w:tab/>
      </w:r>
      <w:r w:rsidRPr="00BB24DA">
        <w:rPr>
          <w:noProof/>
        </w:rPr>
        <w:t>Buyer's Indemnity.</w:t>
      </w:r>
      <w:r w:rsidRPr="00BB24DA">
        <w:rPr>
          <w:noProof/>
        </w:rPr>
        <w:tab/>
      </w:r>
      <w:r w:rsidRPr="00BB24DA">
        <w:rPr>
          <w:noProof/>
        </w:rPr>
        <w:fldChar w:fldCharType="begin"/>
      </w:r>
      <w:r w:rsidRPr="00BB24DA">
        <w:rPr>
          <w:noProof/>
        </w:rPr>
        <w:instrText xml:space="preserve"> PAGEREF _Toc516128543 \h </w:instrText>
      </w:r>
      <w:r w:rsidRPr="00BB24DA">
        <w:rPr>
          <w:noProof/>
        </w:rPr>
      </w:r>
      <w:r w:rsidRPr="00BB24DA">
        <w:rPr>
          <w:noProof/>
        </w:rPr>
        <w:fldChar w:fldCharType="separate"/>
      </w:r>
      <w:r w:rsidR="00052828">
        <w:rPr>
          <w:noProof/>
        </w:rPr>
        <w:t>96</w:t>
      </w:r>
      <w:r w:rsidRPr="00BB24DA">
        <w:rPr>
          <w:noProof/>
        </w:rPr>
        <w:fldChar w:fldCharType="end"/>
      </w:r>
    </w:p>
    <w:p w14:paraId="7A76BDF8" w14:textId="79D8003E" w:rsidR="00BE15E3" w:rsidRPr="00BB24DA" w:rsidRDefault="00BE15E3">
      <w:pPr>
        <w:pStyle w:val="TOC2"/>
        <w:rPr>
          <w:rFonts w:asciiTheme="minorHAnsi" w:eastAsiaTheme="minorEastAsia" w:hAnsiTheme="minorHAnsi"/>
          <w:noProof/>
          <w:sz w:val="22"/>
          <w:szCs w:val="22"/>
        </w:rPr>
      </w:pPr>
      <w:r w:rsidRPr="00BB24DA">
        <w:rPr>
          <w:noProof/>
        </w:rPr>
        <w:t>15.4</w:t>
      </w:r>
      <w:r w:rsidRPr="00BB24DA">
        <w:rPr>
          <w:rFonts w:asciiTheme="minorHAnsi" w:eastAsiaTheme="minorEastAsia" w:hAnsiTheme="minorHAnsi"/>
          <w:noProof/>
          <w:sz w:val="22"/>
          <w:szCs w:val="22"/>
        </w:rPr>
        <w:tab/>
      </w:r>
      <w:r w:rsidRPr="00BB24DA">
        <w:rPr>
          <w:noProof/>
        </w:rPr>
        <w:t>Survival of Indemnities.</w:t>
      </w:r>
      <w:r w:rsidRPr="00BB24DA">
        <w:rPr>
          <w:noProof/>
        </w:rPr>
        <w:tab/>
      </w:r>
      <w:r w:rsidRPr="00BB24DA">
        <w:rPr>
          <w:noProof/>
        </w:rPr>
        <w:fldChar w:fldCharType="begin"/>
      </w:r>
      <w:r w:rsidRPr="00BB24DA">
        <w:rPr>
          <w:noProof/>
        </w:rPr>
        <w:instrText xml:space="preserve"> PAGEREF _Toc516128544 \h </w:instrText>
      </w:r>
      <w:r w:rsidRPr="00BB24DA">
        <w:rPr>
          <w:noProof/>
        </w:rPr>
      </w:r>
      <w:r w:rsidRPr="00BB24DA">
        <w:rPr>
          <w:noProof/>
        </w:rPr>
        <w:fldChar w:fldCharType="separate"/>
      </w:r>
      <w:r w:rsidR="00052828">
        <w:rPr>
          <w:noProof/>
        </w:rPr>
        <w:t>97</w:t>
      </w:r>
      <w:r w:rsidRPr="00BB24DA">
        <w:rPr>
          <w:noProof/>
        </w:rPr>
        <w:fldChar w:fldCharType="end"/>
      </w:r>
    </w:p>
    <w:p w14:paraId="3862BAF2" w14:textId="60B0B787"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XVI</w:t>
      </w:r>
      <w:r w:rsidRPr="00BB24DA">
        <w:rPr>
          <w:noProof/>
        </w:rPr>
        <w:t xml:space="preserve"> TITLE; RISK OF LOSS</w:t>
      </w:r>
      <w:r w:rsidRPr="00BB24DA">
        <w:rPr>
          <w:noProof/>
        </w:rPr>
        <w:tab/>
      </w:r>
      <w:r w:rsidRPr="00BB24DA">
        <w:rPr>
          <w:noProof/>
        </w:rPr>
        <w:fldChar w:fldCharType="begin"/>
      </w:r>
      <w:r w:rsidRPr="00BB24DA">
        <w:rPr>
          <w:noProof/>
        </w:rPr>
        <w:instrText xml:space="preserve"> PAGEREF _Toc516128545 \h </w:instrText>
      </w:r>
      <w:r w:rsidRPr="00BB24DA">
        <w:rPr>
          <w:noProof/>
        </w:rPr>
      </w:r>
      <w:r w:rsidRPr="00BB24DA">
        <w:rPr>
          <w:noProof/>
        </w:rPr>
        <w:fldChar w:fldCharType="separate"/>
      </w:r>
      <w:r w:rsidR="00052828">
        <w:rPr>
          <w:noProof/>
        </w:rPr>
        <w:t>97</w:t>
      </w:r>
      <w:r w:rsidRPr="00BB24DA">
        <w:rPr>
          <w:noProof/>
        </w:rPr>
        <w:fldChar w:fldCharType="end"/>
      </w:r>
    </w:p>
    <w:p w14:paraId="3EAAA676" w14:textId="4B759238" w:rsidR="00BE15E3" w:rsidRPr="00BB24DA" w:rsidRDefault="00BE15E3">
      <w:pPr>
        <w:pStyle w:val="TOC2"/>
        <w:rPr>
          <w:rFonts w:asciiTheme="minorHAnsi" w:eastAsiaTheme="minorEastAsia" w:hAnsiTheme="minorHAnsi"/>
          <w:noProof/>
          <w:sz w:val="22"/>
          <w:szCs w:val="22"/>
        </w:rPr>
      </w:pPr>
      <w:r w:rsidRPr="00BB24DA">
        <w:rPr>
          <w:noProof/>
        </w:rPr>
        <w:t>16.1</w:t>
      </w:r>
      <w:r w:rsidRPr="00BB24DA">
        <w:rPr>
          <w:rFonts w:asciiTheme="minorHAnsi" w:eastAsiaTheme="minorEastAsia" w:hAnsiTheme="minorHAnsi"/>
          <w:noProof/>
          <w:sz w:val="22"/>
          <w:szCs w:val="22"/>
        </w:rPr>
        <w:tab/>
      </w:r>
      <w:r w:rsidRPr="00BB24DA">
        <w:rPr>
          <w:noProof/>
        </w:rPr>
        <w:t>Clear Title.</w:t>
      </w:r>
      <w:r w:rsidRPr="00BB24DA">
        <w:rPr>
          <w:noProof/>
        </w:rPr>
        <w:tab/>
      </w:r>
      <w:r w:rsidRPr="00BB24DA">
        <w:rPr>
          <w:noProof/>
        </w:rPr>
        <w:fldChar w:fldCharType="begin"/>
      </w:r>
      <w:r w:rsidRPr="00BB24DA">
        <w:rPr>
          <w:noProof/>
        </w:rPr>
        <w:instrText xml:space="preserve"> PAGEREF _Toc516128546 \h </w:instrText>
      </w:r>
      <w:r w:rsidRPr="00BB24DA">
        <w:rPr>
          <w:noProof/>
        </w:rPr>
      </w:r>
      <w:r w:rsidRPr="00BB24DA">
        <w:rPr>
          <w:noProof/>
        </w:rPr>
        <w:fldChar w:fldCharType="separate"/>
      </w:r>
      <w:r w:rsidR="00052828">
        <w:rPr>
          <w:noProof/>
        </w:rPr>
        <w:t>97</w:t>
      </w:r>
      <w:r w:rsidRPr="00BB24DA">
        <w:rPr>
          <w:noProof/>
        </w:rPr>
        <w:fldChar w:fldCharType="end"/>
      </w:r>
    </w:p>
    <w:p w14:paraId="33C0E0D3" w14:textId="147D74B6" w:rsidR="00BE15E3" w:rsidRPr="00BB24DA" w:rsidRDefault="00BE15E3">
      <w:pPr>
        <w:pStyle w:val="TOC2"/>
        <w:rPr>
          <w:rFonts w:asciiTheme="minorHAnsi" w:eastAsiaTheme="minorEastAsia" w:hAnsiTheme="minorHAnsi"/>
          <w:noProof/>
          <w:sz w:val="22"/>
          <w:szCs w:val="22"/>
        </w:rPr>
      </w:pPr>
      <w:r w:rsidRPr="00BB24DA">
        <w:rPr>
          <w:noProof/>
        </w:rPr>
        <w:t>16.2</w:t>
      </w:r>
      <w:r w:rsidRPr="00BB24DA">
        <w:rPr>
          <w:rFonts w:asciiTheme="minorHAnsi" w:eastAsiaTheme="minorEastAsia" w:hAnsiTheme="minorHAnsi"/>
          <w:noProof/>
          <w:sz w:val="22"/>
          <w:szCs w:val="22"/>
        </w:rPr>
        <w:tab/>
      </w:r>
      <w:r w:rsidRPr="00BB24DA">
        <w:rPr>
          <w:noProof/>
        </w:rPr>
        <w:t>Title.</w:t>
      </w:r>
      <w:r w:rsidRPr="00BB24DA">
        <w:rPr>
          <w:noProof/>
        </w:rPr>
        <w:tab/>
      </w:r>
      <w:r w:rsidR="00BB24DA" w:rsidRPr="00BB24DA">
        <w:rPr>
          <w:noProof/>
        </w:rPr>
        <w:tab/>
      </w:r>
      <w:r w:rsidRPr="00BB24DA">
        <w:rPr>
          <w:noProof/>
        </w:rPr>
        <w:fldChar w:fldCharType="begin"/>
      </w:r>
      <w:r w:rsidRPr="00BB24DA">
        <w:rPr>
          <w:noProof/>
        </w:rPr>
        <w:instrText xml:space="preserve"> PAGEREF _Toc516128547 \h </w:instrText>
      </w:r>
      <w:r w:rsidRPr="00BB24DA">
        <w:rPr>
          <w:noProof/>
        </w:rPr>
      </w:r>
      <w:r w:rsidRPr="00BB24DA">
        <w:rPr>
          <w:noProof/>
        </w:rPr>
        <w:fldChar w:fldCharType="separate"/>
      </w:r>
      <w:r w:rsidR="00052828">
        <w:rPr>
          <w:noProof/>
        </w:rPr>
        <w:t>97</w:t>
      </w:r>
      <w:r w:rsidRPr="00BB24DA">
        <w:rPr>
          <w:noProof/>
        </w:rPr>
        <w:fldChar w:fldCharType="end"/>
      </w:r>
    </w:p>
    <w:p w14:paraId="097DBDF8" w14:textId="2C9FF567" w:rsidR="00BE15E3" w:rsidRPr="00BB24DA" w:rsidRDefault="00BE15E3">
      <w:pPr>
        <w:pStyle w:val="TOC2"/>
        <w:rPr>
          <w:rFonts w:asciiTheme="minorHAnsi" w:eastAsiaTheme="minorEastAsia" w:hAnsiTheme="minorHAnsi"/>
          <w:noProof/>
          <w:sz w:val="22"/>
          <w:szCs w:val="22"/>
        </w:rPr>
      </w:pPr>
      <w:r w:rsidRPr="00BB24DA">
        <w:rPr>
          <w:noProof/>
        </w:rPr>
        <w:t>16.3</w:t>
      </w:r>
      <w:r w:rsidRPr="00BB24DA">
        <w:rPr>
          <w:rFonts w:asciiTheme="minorHAnsi" w:eastAsiaTheme="minorEastAsia" w:hAnsiTheme="minorHAnsi"/>
          <w:noProof/>
          <w:sz w:val="22"/>
          <w:szCs w:val="22"/>
        </w:rPr>
        <w:tab/>
      </w:r>
      <w:r w:rsidRPr="00BB24DA">
        <w:rPr>
          <w:noProof/>
        </w:rPr>
        <w:t>Risk of Loss.</w:t>
      </w:r>
      <w:r w:rsidRPr="00BB24DA">
        <w:rPr>
          <w:noProof/>
        </w:rPr>
        <w:tab/>
      </w:r>
      <w:r w:rsidRPr="00BB24DA">
        <w:rPr>
          <w:noProof/>
        </w:rPr>
        <w:fldChar w:fldCharType="begin"/>
      </w:r>
      <w:r w:rsidRPr="00BB24DA">
        <w:rPr>
          <w:noProof/>
        </w:rPr>
        <w:instrText xml:space="preserve"> PAGEREF _Toc516128548 \h </w:instrText>
      </w:r>
      <w:r w:rsidRPr="00BB24DA">
        <w:rPr>
          <w:noProof/>
        </w:rPr>
      </w:r>
      <w:r w:rsidRPr="00BB24DA">
        <w:rPr>
          <w:noProof/>
        </w:rPr>
        <w:fldChar w:fldCharType="separate"/>
      </w:r>
      <w:r w:rsidR="00052828">
        <w:rPr>
          <w:noProof/>
        </w:rPr>
        <w:t>97</w:t>
      </w:r>
      <w:r w:rsidRPr="00BB24DA">
        <w:rPr>
          <w:noProof/>
        </w:rPr>
        <w:fldChar w:fldCharType="end"/>
      </w:r>
    </w:p>
    <w:p w14:paraId="37ED993A" w14:textId="13DF5553"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XVII</w:t>
      </w:r>
      <w:r w:rsidRPr="00BB24DA">
        <w:rPr>
          <w:noProof/>
        </w:rPr>
        <w:t xml:space="preserve"> WARRANTIES</w:t>
      </w:r>
      <w:r w:rsidRPr="00BB24DA">
        <w:rPr>
          <w:noProof/>
        </w:rPr>
        <w:tab/>
      </w:r>
      <w:r w:rsidRPr="00BB24DA">
        <w:rPr>
          <w:noProof/>
        </w:rPr>
        <w:fldChar w:fldCharType="begin"/>
      </w:r>
      <w:r w:rsidRPr="00BB24DA">
        <w:rPr>
          <w:noProof/>
        </w:rPr>
        <w:instrText xml:space="preserve"> PAGEREF _Toc516128549 \h </w:instrText>
      </w:r>
      <w:r w:rsidRPr="00BB24DA">
        <w:rPr>
          <w:noProof/>
        </w:rPr>
      </w:r>
      <w:r w:rsidRPr="00BB24DA">
        <w:rPr>
          <w:noProof/>
        </w:rPr>
        <w:fldChar w:fldCharType="separate"/>
      </w:r>
      <w:r w:rsidR="00052828">
        <w:rPr>
          <w:noProof/>
        </w:rPr>
        <w:t>98</w:t>
      </w:r>
      <w:r w:rsidRPr="00BB24DA">
        <w:rPr>
          <w:noProof/>
        </w:rPr>
        <w:fldChar w:fldCharType="end"/>
      </w:r>
    </w:p>
    <w:p w14:paraId="311C2083" w14:textId="15E3E28B" w:rsidR="00BE15E3" w:rsidRPr="00BB24DA" w:rsidRDefault="00BE15E3">
      <w:pPr>
        <w:pStyle w:val="TOC2"/>
        <w:rPr>
          <w:rFonts w:asciiTheme="minorHAnsi" w:eastAsiaTheme="minorEastAsia" w:hAnsiTheme="minorHAnsi"/>
          <w:noProof/>
          <w:sz w:val="22"/>
          <w:szCs w:val="22"/>
        </w:rPr>
      </w:pPr>
      <w:r w:rsidRPr="00BB24DA">
        <w:rPr>
          <w:noProof/>
        </w:rPr>
        <w:t>17.1</w:t>
      </w:r>
      <w:r w:rsidRPr="00BB24DA">
        <w:rPr>
          <w:rFonts w:asciiTheme="minorHAnsi" w:eastAsiaTheme="minorEastAsia" w:hAnsiTheme="minorHAnsi"/>
          <w:noProof/>
          <w:sz w:val="22"/>
          <w:szCs w:val="22"/>
        </w:rPr>
        <w:tab/>
      </w:r>
      <w:r w:rsidRPr="00BB24DA">
        <w:rPr>
          <w:noProof/>
        </w:rPr>
        <w:t>Warranty.</w:t>
      </w:r>
      <w:r w:rsidRPr="00BB24DA">
        <w:rPr>
          <w:noProof/>
        </w:rPr>
        <w:tab/>
      </w:r>
      <w:r w:rsidRPr="00BB24DA">
        <w:rPr>
          <w:noProof/>
        </w:rPr>
        <w:fldChar w:fldCharType="begin"/>
      </w:r>
      <w:r w:rsidRPr="00BB24DA">
        <w:rPr>
          <w:noProof/>
        </w:rPr>
        <w:instrText xml:space="preserve"> PAGEREF _Toc516128550 \h </w:instrText>
      </w:r>
      <w:r w:rsidRPr="00BB24DA">
        <w:rPr>
          <w:noProof/>
        </w:rPr>
      </w:r>
      <w:r w:rsidRPr="00BB24DA">
        <w:rPr>
          <w:noProof/>
        </w:rPr>
        <w:fldChar w:fldCharType="separate"/>
      </w:r>
      <w:r w:rsidR="00052828">
        <w:rPr>
          <w:noProof/>
        </w:rPr>
        <w:t>98</w:t>
      </w:r>
      <w:r w:rsidRPr="00BB24DA">
        <w:rPr>
          <w:noProof/>
        </w:rPr>
        <w:fldChar w:fldCharType="end"/>
      </w:r>
    </w:p>
    <w:p w14:paraId="1F17FE49" w14:textId="7C19A029" w:rsidR="00BE15E3" w:rsidRPr="00BB24DA" w:rsidRDefault="00BE15E3">
      <w:pPr>
        <w:pStyle w:val="TOC2"/>
        <w:rPr>
          <w:rFonts w:asciiTheme="minorHAnsi" w:eastAsiaTheme="minorEastAsia" w:hAnsiTheme="minorHAnsi"/>
          <w:noProof/>
          <w:sz w:val="22"/>
          <w:szCs w:val="22"/>
        </w:rPr>
      </w:pPr>
      <w:r w:rsidRPr="00BB24DA">
        <w:rPr>
          <w:noProof/>
        </w:rPr>
        <w:t>17.2</w:t>
      </w:r>
      <w:r w:rsidRPr="00BB24DA">
        <w:rPr>
          <w:rFonts w:asciiTheme="minorHAnsi" w:eastAsiaTheme="minorEastAsia" w:hAnsiTheme="minorHAnsi"/>
          <w:noProof/>
          <w:sz w:val="22"/>
          <w:szCs w:val="22"/>
        </w:rPr>
        <w:tab/>
      </w:r>
      <w:r w:rsidRPr="00BB24DA">
        <w:rPr>
          <w:noProof/>
        </w:rPr>
        <w:t>Defect Warranty Period.</w:t>
      </w:r>
      <w:r w:rsidRPr="00BB24DA">
        <w:rPr>
          <w:noProof/>
        </w:rPr>
        <w:tab/>
      </w:r>
      <w:r w:rsidRPr="00BB24DA">
        <w:rPr>
          <w:noProof/>
        </w:rPr>
        <w:fldChar w:fldCharType="begin"/>
      </w:r>
      <w:r w:rsidRPr="00BB24DA">
        <w:rPr>
          <w:noProof/>
        </w:rPr>
        <w:instrText xml:space="preserve"> PAGEREF _Toc516128551 \h </w:instrText>
      </w:r>
      <w:r w:rsidRPr="00BB24DA">
        <w:rPr>
          <w:noProof/>
        </w:rPr>
      </w:r>
      <w:r w:rsidRPr="00BB24DA">
        <w:rPr>
          <w:noProof/>
        </w:rPr>
        <w:fldChar w:fldCharType="separate"/>
      </w:r>
      <w:r w:rsidR="00052828">
        <w:rPr>
          <w:noProof/>
        </w:rPr>
        <w:t>98</w:t>
      </w:r>
      <w:r w:rsidRPr="00BB24DA">
        <w:rPr>
          <w:noProof/>
        </w:rPr>
        <w:fldChar w:fldCharType="end"/>
      </w:r>
    </w:p>
    <w:p w14:paraId="7682EEF0" w14:textId="02E16BEC" w:rsidR="00BE15E3" w:rsidRPr="00BB24DA" w:rsidRDefault="00BE15E3">
      <w:pPr>
        <w:pStyle w:val="TOC2"/>
        <w:rPr>
          <w:rFonts w:asciiTheme="minorHAnsi" w:eastAsiaTheme="minorEastAsia" w:hAnsiTheme="minorHAnsi"/>
          <w:noProof/>
          <w:sz w:val="22"/>
          <w:szCs w:val="22"/>
        </w:rPr>
      </w:pPr>
      <w:r w:rsidRPr="00BB24DA">
        <w:rPr>
          <w:noProof/>
        </w:rPr>
        <w:t>17.3</w:t>
      </w:r>
      <w:r w:rsidRPr="00BB24DA">
        <w:rPr>
          <w:rFonts w:asciiTheme="minorHAnsi" w:eastAsiaTheme="minorEastAsia" w:hAnsiTheme="minorHAnsi"/>
          <w:noProof/>
          <w:sz w:val="22"/>
          <w:szCs w:val="22"/>
        </w:rPr>
        <w:tab/>
      </w:r>
      <w:r w:rsidRPr="00BB24DA">
        <w:rPr>
          <w:noProof/>
        </w:rPr>
        <w:t>Correction of Defects.</w:t>
      </w:r>
      <w:r w:rsidRPr="00BB24DA">
        <w:rPr>
          <w:noProof/>
        </w:rPr>
        <w:tab/>
      </w:r>
      <w:r w:rsidRPr="00BB24DA">
        <w:rPr>
          <w:noProof/>
        </w:rPr>
        <w:fldChar w:fldCharType="begin"/>
      </w:r>
      <w:r w:rsidRPr="00BB24DA">
        <w:rPr>
          <w:noProof/>
        </w:rPr>
        <w:instrText xml:space="preserve"> PAGEREF _Toc516128552 \h </w:instrText>
      </w:r>
      <w:r w:rsidRPr="00BB24DA">
        <w:rPr>
          <w:noProof/>
        </w:rPr>
      </w:r>
      <w:r w:rsidRPr="00BB24DA">
        <w:rPr>
          <w:noProof/>
        </w:rPr>
        <w:fldChar w:fldCharType="separate"/>
      </w:r>
      <w:r w:rsidR="00052828">
        <w:rPr>
          <w:noProof/>
        </w:rPr>
        <w:t>98</w:t>
      </w:r>
      <w:r w:rsidRPr="00BB24DA">
        <w:rPr>
          <w:noProof/>
        </w:rPr>
        <w:fldChar w:fldCharType="end"/>
      </w:r>
    </w:p>
    <w:p w14:paraId="181564C7" w14:textId="1F77F70A" w:rsidR="00BE15E3" w:rsidRPr="00BB24DA" w:rsidRDefault="00BE15E3">
      <w:pPr>
        <w:pStyle w:val="TOC2"/>
        <w:rPr>
          <w:rFonts w:asciiTheme="minorHAnsi" w:eastAsiaTheme="minorEastAsia" w:hAnsiTheme="minorHAnsi"/>
          <w:noProof/>
          <w:sz w:val="22"/>
          <w:szCs w:val="22"/>
        </w:rPr>
      </w:pPr>
      <w:r w:rsidRPr="00BB24DA">
        <w:rPr>
          <w:noProof/>
        </w:rPr>
        <w:t>17.4</w:t>
      </w:r>
      <w:r w:rsidRPr="00BB24DA">
        <w:rPr>
          <w:rFonts w:asciiTheme="minorHAnsi" w:eastAsiaTheme="minorEastAsia" w:hAnsiTheme="minorHAnsi"/>
          <w:noProof/>
          <w:sz w:val="22"/>
          <w:szCs w:val="22"/>
        </w:rPr>
        <w:tab/>
      </w:r>
      <w:r w:rsidRPr="00BB24DA">
        <w:rPr>
          <w:noProof/>
        </w:rPr>
        <w:t>Time for Warranty Work.</w:t>
      </w:r>
      <w:r w:rsidRPr="00BB24DA">
        <w:rPr>
          <w:noProof/>
        </w:rPr>
        <w:tab/>
      </w:r>
      <w:r w:rsidRPr="00BB24DA">
        <w:rPr>
          <w:noProof/>
        </w:rPr>
        <w:fldChar w:fldCharType="begin"/>
      </w:r>
      <w:r w:rsidRPr="00BB24DA">
        <w:rPr>
          <w:noProof/>
        </w:rPr>
        <w:instrText xml:space="preserve"> PAGEREF _Toc516128553 \h </w:instrText>
      </w:r>
      <w:r w:rsidRPr="00BB24DA">
        <w:rPr>
          <w:noProof/>
        </w:rPr>
      </w:r>
      <w:r w:rsidRPr="00BB24DA">
        <w:rPr>
          <w:noProof/>
        </w:rPr>
        <w:fldChar w:fldCharType="separate"/>
      </w:r>
      <w:r w:rsidR="00052828">
        <w:rPr>
          <w:noProof/>
        </w:rPr>
        <w:t>99</w:t>
      </w:r>
      <w:r w:rsidRPr="00BB24DA">
        <w:rPr>
          <w:noProof/>
        </w:rPr>
        <w:fldChar w:fldCharType="end"/>
      </w:r>
    </w:p>
    <w:p w14:paraId="07C7D5E0" w14:textId="1C098651" w:rsidR="00BE15E3" w:rsidRPr="00BB24DA" w:rsidRDefault="00BE15E3">
      <w:pPr>
        <w:pStyle w:val="TOC2"/>
        <w:rPr>
          <w:rFonts w:asciiTheme="minorHAnsi" w:eastAsiaTheme="minorEastAsia" w:hAnsiTheme="minorHAnsi"/>
          <w:noProof/>
          <w:sz w:val="22"/>
          <w:szCs w:val="22"/>
        </w:rPr>
      </w:pPr>
      <w:r w:rsidRPr="00BB24DA">
        <w:rPr>
          <w:noProof/>
        </w:rPr>
        <w:t>17.5</w:t>
      </w:r>
      <w:r w:rsidRPr="00BB24DA">
        <w:rPr>
          <w:rFonts w:asciiTheme="minorHAnsi" w:eastAsiaTheme="minorEastAsia" w:hAnsiTheme="minorHAnsi"/>
          <w:noProof/>
          <w:sz w:val="22"/>
          <w:szCs w:val="22"/>
        </w:rPr>
        <w:tab/>
      </w:r>
      <w:r w:rsidRPr="00BB24DA">
        <w:rPr>
          <w:noProof/>
        </w:rPr>
        <w:t>Warranty Work; Acceptance Tests.</w:t>
      </w:r>
      <w:r w:rsidRPr="00BB24DA">
        <w:rPr>
          <w:noProof/>
        </w:rPr>
        <w:tab/>
      </w:r>
      <w:r w:rsidRPr="00BB24DA">
        <w:rPr>
          <w:noProof/>
        </w:rPr>
        <w:fldChar w:fldCharType="begin"/>
      </w:r>
      <w:r w:rsidRPr="00BB24DA">
        <w:rPr>
          <w:noProof/>
        </w:rPr>
        <w:instrText xml:space="preserve"> PAGEREF _Toc516128554 \h </w:instrText>
      </w:r>
      <w:r w:rsidRPr="00BB24DA">
        <w:rPr>
          <w:noProof/>
        </w:rPr>
      </w:r>
      <w:r w:rsidRPr="00BB24DA">
        <w:rPr>
          <w:noProof/>
        </w:rPr>
        <w:fldChar w:fldCharType="separate"/>
      </w:r>
      <w:r w:rsidR="00052828">
        <w:rPr>
          <w:noProof/>
        </w:rPr>
        <w:t>99</w:t>
      </w:r>
      <w:r w:rsidRPr="00BB24DA">
        <w:rPr>
          <w:noProof/>
        </w:rPr>
        <w:fldChar w:fldCharType="end"/>
      </w:r>
    </w:p>
    <w:p w14:paraId="1864B2F7" w14:textId="2CCB10C4" w:rsidR="00BE15E3" w:rsidRPr="00BB24DA" w:rsidRDefault="00BE15E3">
      <w:pPr>
        <w:pStyle w:val="TOC2"/>
        <w:rPr>
          <w:rFonts w:asciiTheme="minorHAnsi" w:eastAsiaTheme="minorEastAsia" w:hAnsiTheme="minorHAnsi"/>
          <w:noProof/>
          <w:sz w:val="22"/>
          <w:szCs w:val="22"/>
        </w:rPr>
      </w:pPr>
      <w:r w:rsidRPr="00BB24DA">
        <w:rPr>
          <w:noProof/>
        </w:rPr>
        <w:t>17.6</w:t>
      </w:r>
      <w:r w:rsidRPr="00BB24DA">
        <w:rPr>
          <w:rFonts w:asciiTheme="minorHAnsi" w:eastAsiaTheme="minorEastAsia" w:hAnsiTheme="minorHAnsi"/>
          <w:noProof/>
          <w:sz w:val="22"/>
          <w:szCs w:val="22"/>
        </w:rPr>
        <w:tab/>
      </w:r>
      <w:r w:rsidRPr="00BB24DA">
        <w:rPr>
          <w:noProof/>
        </w:rPr>
        <w:t>Failure to Perform the Warranty Work.</w:t>
      </w:r>
      <w:r w:rsidRPr="00BB24DA">
        <w:rPr>
          <w:noProof/>
        </w:rPr>
        <w:tab/>
      </w:r>
      <w:r w:rsidRPr="00BB24DA">
        <w:rPr>
          <w:noProof/>
        </w:rPr>
        <w:fldChar w:fldCharType="begin"/>
      </w:r>
      <w:r w:rsidRPr="00BB24DA">
        <w:rPr>
          <w:noProof/>
        </w:rPr>
        <w:instrText xml:space="preserve"> PAGEREF _Toc516128555 \h </w:instrText>
      </w:r>
      <w:r w:rsidRPr="00BB24DA">
        <w:rPr>
          <w:noProof/>
        </w:rPr>
      </w:r>
      <w:r w:rsidRPr="00BB24DA">
        <w:rPr>
          <w:noProof/>
        </w:rPr>
        <w:fldChar w:fldCharType="separate"/>
      </w:r>
      <w:r w:rsidR="00052828">
        <w:rPr>
          <w:noProof/>
        </w:rPr>
        <w:t>100</w:t>
      </w:r>
      <w:r w:rsidRPr="00BB24DA">
        <w:rPr>
          <w:noProof/>
        </w:rPr>
        <w:fldChar w:fldCharType="end"/>
      </w:r>
    </w:p>
    <w:p w14:paraId="6A32773C" w14:textId="42CA6BCD" w:rsidR="00BE15E3" w:rsidRPr="00BB24DA" w:rsidRDefault="00BE15E3">
      <w:pPr>
        <w:pStyle w:val="TOC2"/>
        <w:rPr>
          <w:rFonts w:asciiTheme="minorHAnsi" w:eastAsiaTheme="minorEastAsia" w:hAnsiTheme="minorHAnsi"/>
          <w:noProof/>
          <w:sz w:val="22"/>
          <w:szCs w:val="22"/>
        </w:rPr>
      </w:pPr>
      <w:r w:rsidRPr="00BB24DA">
        <w:rPr>
          <w:noProof/>
        </w:rPr>
        <w:t>17.7</w:t>
      </w:r>
      <w:r w:rsidRPr="00BB24DA">
        <w:rPr>
          <w:rFonts w:asciiTheme="minorHAnsi" w:eastAsiaTheme="minorEastAsia" w:hAnsiTheme="minorHAnsi"/>
          <w:noProof/>
          <w:sz w:val="22"/>
          <w:szCs w:val="22"/>
        </w:rPr>
        <w:tab/>
      </w:r>
      <w:r w:rsidRPr="00BB24DA">
        <w:rPr>
          <w:noProof/>
        </w:rPr>
        <w:t>Risk of Loss or Damage.</w:t>
      </w:r>
      <w:r w:rsidRPr="00BB24DA">
        <w:rPr>
          <w:noProof/>
        </w:rPr>
        <w:tab/>
      </w:r>
      <w:r w:rsidRPr="00BB24DA">
        <w:rPr>
          <w:noProof/>
        </w:rPr>
        <w:fldChar w:fldCharType="begin"/>
      </w:r>
      <w:r w:rsidRPr="00BB24DA">
        <w:rPr>
          <w:noProof/>
        </w:rPr>
        <w:instrText xml:space="preserve"> PAGEREF _Toc516128556 \h </w:instrText>
      </w:r>
      <w:r w:rsidRPr="00BB24DA">
        <w:rPr>
          <w:noProof/>
        </w:rPr>
      </w:r>
      <w:r w:rsidRPr="00BB24DA">
        <w:rPr>
          <w:noProof/>
        </w:rPr>
        <w:fldChar w:fldCharType="separate"/>
      </w:r>
      <w:r w:rsidR="00052828">
        <w:rPr>
          <w:noProof/>
        </w:rPr>
        <w:t>100</w:t>
      </w:r>
      <w:r w:rsidRPr="00BB24DA">
        <w:rPr>
          <w:noProof/>
        </w:rPr>
        <w:fldChar w:fldCharType="end"/>
      </w:r>
    </w:p>
    <w:p w14:paraId="2D1519E8" w14:textId="25F95918"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XVIII</w:t>
      </w:r>
      <w:r w:rsidRPr="00BB24DA">
        <w:rPr>
          <w:noProof/>
        </w:rPr>
        <w:t xml:space="preserve"> DEFAULT; TERMINATION</w:t>
      </w:r>
      <w:r w:rsidRPr="00BB24DA">
        <w:rPr>
          <w:noProof/>
        </w:rPr>
        <w:tab/>
      </w:r>
      <w:r w:rsidRPr="00BB24DA">
        <w:rPr>
          <w:noProof/>
        </w:rPr>
        <w:fldChar w:fldCharType="begin"/>
      </w:r>
      <w:r w:rsidRPr="00BB24DA">
        <w:rPr>
          <w:noProof/>
        </w:rPr>
        <w:instrText xml:space="preserve"> PAGEREF _Toc516128557 \h </w:instrText>
      </w:r>
      <w:r w:rsidRPr="00BB24DA">
        <w:rPr>
          <w:noProof/>
        </w:rPr>
      </w:r>
      <w:r w:rsidRPr="00BB24DA">
        <w:rPr>
          <w:noProof/>
        </w:rPr>
        <w:fldChar w:fldCharType="separate"/>
      </w:r>
      <w:r w:rsidR="00052828">
        <w:rPr>
          <w:noProof/>
        </w:rPr>
        <w:t>100</w:t>
      </w:r>
      <w:r w:rsidRPr="00BB24DA">
        <w:rPr>
          <w:noProof/>
        </w:rPr>
        <w:fldChar w:fldCharType="end"/>
      </w:r>
    </w:p>
    <w:p w14:paraId="1D8F9C58" w14:textId="2BE8D423" w:rsidR="00BE15E3" w:rsidRPr="00BB24DA" w:rsidRDefault="00BE15E3">
      <w:pPr>
        <w:pStyle w:val="TOC2"/>
        <w:rPr>
          <w:rFonts w:asciiTheme="minorHAnsi" w:eastAsiaTheme="minorEastAsia" w:hAnsiTheme="minorHAnsi"/>
          <w:noProof/>
          <w:sz w:val="22"/>
          <w:szCs w:val="22"/>
        </w:rPr>
      </w:pPr>
      <w:r w:rsidRPr="00BB24DA">
        <w:rPr>
          <w:noProof/>
        </w:rPr>
        <w:t>18.1</w:t>
      </w:r>
      <w:r w:rsidRPr="00BB24DA">
        <w:rPr>
          <w:rFonts w:asciiTheme="minorHAnsi" w:eastAsiaTheme="minorEastAsia" w:hAnsiTheme="minorHAnsi"/>
          <w:noProof/>
          <w:sz w:val="22"/>
          <w:szCs w:val="22"/>
        </w:rPr>
        <w:tab/>
      </w:r>
      <w:r w:rsidRPr="00BB24DA">
        <w:rPr>
          <w:noProof/>
        </w:rPr>
        <w:t>Events of Default by Seller.</w:t>
      </w:r>
      <w:r w:rsidRPr="00BB24DA">
        <w:rPr>
          <w:noProof/>
        </w:rPr>
        <w:tab/>
      </w:r>
      <w:r w:rsidRPr="00BB24DA">
        <w:rPr>
          <w:noProof/>
        </w:rPr>
        <w:fldChar w:fldCharType="begin"/>
      </w:r>
      <w:r w:rsidRPr="00BB24DA">
        <w:rPr>
          <w:noProof/>
        </w:rPr>
        <w:instrText xml:space="preserve"> PAGEREF _Toc516128558 \h </w:instrText>
      </w:r>
      <w:r w:rsidRPr="00BB24DA">
        <w:rPr>
          <w:noProof/>
        </w:rPr>
      </w:r>
      <w:r w:rsidRPr="00BB24DA">
        <w:rPr>
          <w:noProof/>
        </w:rPr>
        <w:fldChar w:fldCharType="separate"/>
      </w:r>
      <w:r w:rsidR="00052828">
        <w:rPr>
          <w:noProof/>
        </w:rPr>
        <w:t>100</w:t>
      </w:r>
      <w:r w:rsidRPr="00BB24DA">
        <w:rPr>
          <w:noProof/>
        </w:rPr>
        <w:fldChar w:fldCharType="end"/>
      </w:r>
    </w:p>
    <w:p w14:paraId="296DA540" w14:textId="278C484F" w:rsidR="00BE15E3" w:rsidRPr="00BB24DA" w:rsidRDefault="00BE15E3">
      <w:pPr>
        <w:pStyle w:val="TOC2"/>
        <w:rPr>
          <w:rFonts w:asciiTheme="minorHAnsi" w:eastAsiaTheme="minorEastAsia" w:hAnsiTheme="minorHAnsi"/>
          <w:noProof/>
          <w:sz w:val="22"/>
          <w:szCs w:val="22"/>
        </w:rPr>
      </w:pPr>
      <w:r w:rsidRPr="00BB24DA">
        <w:rPr>
          <w:noProof/>
        </w:rPr>
        <w:lastRenderedPageBreak/>
        <w:t>18.2</w:t>
      </w:r>
      <w:r w:rsidRPr="00BB24DA">
        <w:rPr>
          <w:rFonts w:asciiTheme="minorHAnsi" w:eastAsiaTheme="minorEastAsia" w:hAnsiTheme="minorHAnsi"/>
          <w:noProof/>
          <w:sz w:val="22"/>
          <w:szCs w:val="22"/>
        </w:rPr>
        <w:tab/>
      </w:r>
      <w:r w:rsidRPr="00BB24DA">
        <w:rPr>
          <w:noProof/>
        </w:rPr>
        <w:t>Buyer's Rights and Remedies.</w:t>
      </w:r>
      <w:r w:rsidRPr="00BB24DA">
        <w:rPr>
          <w:noProof/>
        </w:rPr>
        <w:tab/>
      </w:r>
      <w:r w:rsidRPr="00BB24DA">
        <w:rPr>
          <w:noProof/>
        </w:rPr>
        <w:fldChar w:fldCharType="begin"/>
      </w:r>
      <w:r w:rsidRPr="00BB24DA">
        <w:rPr>
          <w:noProof/>
        </w:rPr>
        <w:instrText xml:space="preserve"> PAGEREF _Toc516128559 \h </w:instrText>
      </w:r>
      <w:r w:rsidRPr="00BB24DA">
        <w:rPr>
          <w:noProof/>
        </w:rPr>
      </w:r>
      <w:r w:rsidRPr="00BB24DA">
        <w:rPr>
          <w:noProof/>
        </w:rPr>
        <w:fldChar w:fldCharType="separate"/>
      </w:r>
      <w:r w:rsidR="00052828">
        <w:rPr>
          <w:noProof/>
        </w:rPr>
        <w:t>101</w:t>
      </w:r>
      <w:r w:rsidRPr="00BB24DA">
        <w:rPr>
          <w:noProof/>
        </w:rPr>
        <w:fldChar w:fldCharType="end"/>
      </w:r>
    </w:p>
    <w:p w14:paraId="6E695473" w14:textId="6E58D36C" w:rsidR="00BE15E3" w:rsidRPr="00BB24DA" w:rsidRDefault="00BE15E3">
      <w:pPr>
        <w:pStyle w:val="TOC2"/>
        <w:rPr>
          <w:rFonts w:asciiTheme="minorHAnsi" w:eastAsiaTheme="minorEastAsia" w:hAnsiTheme="minorHAnsi"/>
          <w:noProof/>
          <w:sz w:val="22"/>
          <w:szCs w:val="22"/>
        </w:rPr>
      </w:pPr>
      <w:r w:rsidRPr="00BB24DA">
        <w:rPr>
          <w:noProof/>
        </w:rPr>
        <w:t>18.3</w:t>
      </w:r>
      <w:r w:rsidRPr="00BB24DA">
        <w:rPr>
          <w:rFonts w:asciiTheme="minorHAnsi" w:eastAsiaTheme="minorEastAsia" w:hAnsiTheme="minorHAnsi"/>
          <w:noProof/>
          <w:sz w:val="22"/>
          <w:szCs w:val="22"/>
        </w:rPr>
        <w:tab/>
      </w:r>
      <w:r w:rsidRPr="00BB24DA">
        <w:rPr>
          <w:noProof/>
        </w:rPr>
        <w:t>Consequences of Termination by Buyer.</w:t>
      </w:r>
      <w:r w:rsidRPr="00BB24DA">
        <w:rPr>
          <w:noProof/>
        </w:rPr>
        <w:tab/>
      </w:r>
      <w:r w:rsidRPr="00BB24DA">
        <w:rPr>
          <w:noProof/>
        </w:rPr>
        <w:fldChar w:fldCharType="begin"/>
      </w:r>
      <w:r w:rsidRPr="00BB24DA">
        <w:rPr>
          <w:noProof/>
        </w:rPr>
        <w:instrText xml:space="preserve"> PAGEREF _Toc516128560 \h </w:instrText>
      </w:r>
      <w:r w:rsidRPr="00BB24DA">
        <w:rPr>
          <w:noProof/>
        </w:rPr>
      </w:r>
      <w:r w:rsidRPr="00BB24DA">
        <w:rPr>
          <w:noProof/>
        </w:rPr>
        <w:fldChar w:fldCharType="separate"/>
      </w:r>
      <w:r w:rsidR="00052828">
        <w:rPr>
          <w:noProof/>
        </w:rPr>
        <w:t>103</w:t>
      </w:r>
      <w:r w:rsidRPr="00BB24DA">
        <w:rPr>
          <w:noProof/>
        </w:rPr>
        <w:fldChar w:fldCharType="end"/>
      </w:r>
    </w:p>
    <w:p w14:paraId="59D9B590" w14:textId="6B64D8D1" w:rsidR="00BE15E3" w:rsidRPr="00BB24DA" w:rsidRDefault="00BE15E3">
      <w:pPr>
        <w:pStyle w:val="TOC2"/>
        <w:rPr>
          <w:rFonts w:asciiTheme="minorHAnsi" w:eastAsiaTheme="minorEastAsia" w:hAnsiTheme="minorHAnsi"/>
          <w:noProof/>
          <w:sz w:val="22"/>
          <w:szCs w:val="22"/>
        </w:rPr>
      </w:pPr>
      <w:r w:rsidRPr="00BB24DA">
        <w:rPr>
          <w:noProof/>
        </w:rPr>
        <w:t>18.4</w:t>
      </w:r>
      <w:r w:rsidRPr="00BB24DA">
        <w:rPr>
          <w:rFonts w:asciiTheme="minorHAnsi" w:eastAsiaTheme="minorEastAsia" w:hAnsiTheme="minorHAnsi"/>
          <w:noProof/>
          <w:sz w:val="22"/>
          <w:szCs w:val="22"/>
        </w:rPr>
        <w:tab/>
      </w:r>
      <w:r w:rsidRPr="00BB24DA">
        <w:rPr>
          <w:noProof/>
        </w:rPr>
        <w:t>Buyer Event of Default.</w:t>
      </w:r>
      <w:r w:rsidRPr="00BB24DA">
        <w:rPr>
          <w:noProof/>
        </w:rPr>
        <w:tab/>
      </w:r>
      <w:r w:rsidRPr="00BB24DA">
        <w:rPr>
          <w:noProof/>
        </w:rPr>
        <w:fldChar w:fldCharType="begin"/>
      </w:r>
      <w:r w:rsidRPr="00BB24DA">
        <w:rPr>
          <w:noProof/>
        </w:rPr>
        <w:instrText xml:space="preserve"> PAGEREF _Toc516128561 \h </w:instrText>
      </w:r>
      <w:r w:rsidRPr="00BB24DA">
        <w:rPr>
          <w:noProof/>
        </w:rPr>
      </w:r>
      <w:r w:rsidRPr="00BB24DA">
        <w:rPr>
          <w:noProof/>
        </w:rPr>
        <w:fldChar w:fldCharType="separate"/>
      </w:r>
      <w:r w:rsidR="00052828">
        <w:rPr>
          <w:noProof/>
        </w:rPr>
        <w:t>103</w:t>
      </w:r>
      <w:r w:rsidRPr="00BB24DA">
        <w:rPr>
          <w:noProof/>
        </w:rPr>
        <w:fldChar w:fldCharType="end"/>
      </w:r>
    </w:p>
    <w:p w14:paraId="101743D6" w14:textId="7BB5490A" w:rsidR="00BE15E3" w:rsidRPr="00BB24DA" w:rsidRDefault="00BE15E3">
      <w:pPr>
        <w:pStyle w:val="TOC2"/>
        <w:rPr>
          <w:rFonts w:asciiTheme="minorHAnsi" w:eastAsiaTheme="minorEastAsia" w:hAnsiTheme="minorHAnsi"/>
          <w:noProof/>
          <w:sz w:val="22"/>
          <w:szCs w:val="22"/>
        </w:rPr>
      </w:pPr>
      <w:r w:rsidRPr="00BB24DA">
        <w:rPr>
          <w:noProof/>
        </w:rPr>
        <w:t>18.5</w:t>
      </w:r>
      <w:r w:rsidRPr="00BB24DA">
        <w:rPr>
          <w:rFonts w:asciiTheme="minorHAnsi" w:eastAsiaTheme="minorEastAsia" w:hAnsiTheme="minorHAnsi"/>
          <w:noProof/>
          <w:sz w:val="22"/>
          <w:szCs w:val="22"/>
        </w:rPr>
        <w:tab/>
      </w:r>
      <w:r w:rsidRPr="00BB24DA">
        <w:rPr>
          <w:noProof/>
        </w:rPr>
        <w:t>Seller's Remedies.</w:t>
      </w:r>
      <w:r w:rsidRPr="00BB24DA">
        <w:rPr>
          <w:noProof/>
        </w:rPr>
        <w:tab/>
      </w:r>
      <w:r w:rsidRPr="00BB24DA">
        <w:rPr>
          <w:noProof/>
        </w:rPr>
        <w:fldChar w:fldCharType="begin"/>
      </w:r>
      <w:r w:rsidRPr="00BB24DA">
        <w:rPr>
          <w:noProof/>
        </w:rPr>
        <w:instrText xml:space="preserve"> PAGEREF _Toc516128562 \h </w:instrText>
      </w:r>
      <w:r w:rsidRPr="00BB24DA">
        <w:rPr>
          <w:noProof/>
        </w:rPr>
      </w:r>
      <w:r w:rsidRPr="00BB24DA">
        <w:rPr>
          <w:noProof/>
        </w:rPr>
        <w:fldChar w:fldCharType="separate"/>
      </w:r>
      <w:r w:rsidR="00052828">
        <w:rPr>
          <w:noProof/>
        </w:rPr>
        <w:t>104</w:t>
      </w:r>
      <w:r w:rsidRPr="00BB24DA">
        <w:rPr>
          <w:noProof/>
        </w:rPr>
        <w:fldChar w:fldCharType="end"/>
      </w:r>
    </w:p>
    <w:p w14:paraId="67921925" w14:textId="05BCF51C" w:rsidR="00BE15E3" w:rsidRPr="00BB24DA" w:rsidRDefault="00BE15E3">
      <w:pPr>
        <w:pStyle w:val="TOC2"/>
        <w:rPr>
          <w:rFonts w:asciiTheme="minorHAnsi" w:eastAsiaTheme="minorEastAsia" w:hAnsiTheme="minorHAnsi"/>
          <w:noProof/>
          <w:sz w:val="22"/>
          <w:szCs w:val="22"/>
        </w:rPr>
      </w:pPr>
      <w:r w:rsidRPr="00BB24DA">
        <w:rPr>
          <w:noProof/>
        </w:rPr>
        <w:t>18.6</w:t>
      </w:r>
      <w:r w:rsidRPr="00BB24DA">
        <w:rPr>
          <w:rFonts w:asciiTheme="minorHAnsi" w:eastAsiaTheme="minorEastAsia" w:hAnsiTheme="minorHAnsi"/>
          <w:noProof/>
          <w:sz w:val="22"/>
          <w:szCs w:val="22"/>
        </w:rPr>
        <w:tab/>
      </w:r>
      <w:r w:rsidRPr="00BB24DA">
        <w:rPr>
          <w:noProof/>
        </w:rPr>
        <w:t>Termination for Changes to Production Tax Credits.</w:t>
      </w:r>
      <w:r w:rsidRPr="00BB24DA">
        <w:rPr>
          <w:noProof/>
        </w:rPr>
        <w:tab/>
      </w:r>
      <w:r w:rsidRPr="00BB24DA">
        <w:rPr>
          <w:noProof/>
        </w:rPr>
        <w:fldChar w:fldCharType="begin"/>
      </w:r>
      <w:r w:rsidRPr="00BB24DA">
        <w:rPr>
          <w:noProof/>
        </w:rPr>
        <w:instrText xml:space="preserve"> PAGEREF _Toc516128563 \h </w:instrText>
      </w:r>
      <w:r w:rsidRPr="00BB24DA">
        <w:rPr>
          <w:noProof/>
        </w:rPr>
      </w:r>
      <w:r w:rsidRPr="00BB24DA">
        <w:rPr>
          <w:noProof/>
        </w:rPr>
        <w:fldChar w:fldCharType="separate"/>
      </w:r>
      <w:r w:rsidR="00052828">
        <w:rPr>
          <w:noProof/>
        </w:rPr>
        <w:t>104</w:t>
      </w:r>
      <w:r w:rsidRPr="00BB24DA">
        <w:rPr>
          <w:noProof/>
        </w:rPr>
        <w:fldChar w:fldCharType="end"/>
      </w:r>
    </w:p>
    <w:p w14:paraId="6ADB8751" w14:textId="41502B49" w:rsidR="00BE15E3" w:rsidRPr="00BB24DA" w:rsidRDefault="00BE15E3">
      <w:pPr>
        <w:pStyle w:val="TOC2"/>
        <w:rPr>
          <w:rFonts w:asciiTheme="minorHAnsi" w:eastAsiaTheme="minorEastAsia" w:hAnsiTheme="minorHAnsi"/>
          <w:noProof/>
          <w:sz w:val="22"/>
          <w:szCs w:val="22"/>
        </w:rPr>
      </w:pPr>
      <w:r w:rsidRPr="00BB24DA">
        <w:rPr>
          <w:noProof/>
        </w:rPr>
        <w:t>18.7</w:t>
      </w:r>
      <w:r w:rsidRPr="00BB24DA">
        <w:rPr>
          <w:rFonts w:asciiTheme="minorHAnsi" w:eastAsiaTheme="minorEastAsia" w:hAnsiTheme="minorHAnsi"/>
          <w:noProof/>
          <w:sz w:val="22"/>
          <w:szCs w:val="22"/>
        </w:rPr>
        <w:tab/>
      </w:r>
      <w:r w:rsidRPr="00BB24DA">
        <w:rPr>
          <w:noProof/>
        </w:rPr>
        <w:t>Termination Prior to NTP.</w:t>
      </w:r>
      <w:r w:rsidRPr="00BB24DA">
        <w:rPr>
          <w:noProof/>
        </w:rPr>
        <w:tab/>
      </w:r>
      <w:r w:rsidRPr="00BB24DA">
        <w:rPr>
          <w:noProof/>
        </w:rPr>
        <w:fldChar w:fldCharType="begin"/>
      </w:r>
      <w:r w:rsidRPr="00BB24DA">
        <w:rPr>
          <w:noProof/>
        </w:rPr>
        <w:instrText xml:space="preserve"> PAGEREF _Toc516128564 \h </w:instrText>
      </w:r>
      <w:r w:rsidRPr="00BB24DA">
        <w:rPr>
          <w:noProof/>
        </w:rPr>
      </w:r>
      <w:r w:rsidRPr="00BB24DA">
        <w:rPr>
          <w:noProof/>
        </w:rPr>
        <w:fldChar w:fldCharType="separate"/>
      </w:r>
      <w:r w:rsidR="00052828">
        <w:rPr>
          <w:noProof/>
        </w:rPr>
        <w:t>105</w:t>
      </w:r>
      <w:r w:rsidRPr="00BB24DA">
        <w:rPr>
          <w:noProof/>
        </w:rPr>
        <w:fldChar w:fldCharType="end"/>
      </w:r>
    </w:p>
    <w:p w14:paraId="02E31754" w14:textId="06468D4A" w:rsidR="00BE15E3" w:rsidRPr="00BB24DA" w:rsidRDefault="00BE15E3">
      <w:pPr>
        <w:pStyle w:val="TOC2"/>
        <w:rPr>
          <w:rFonts w:asciiTheme="minorHAnsi" w:eastAsiaTheme="minorEastAsia" w:hAnsiTheme="minorHAnsi"/>
          <w:noProof/>
          <w:sz w:val="22"/>
          <w:szCs w:val="22"/>
        </w:rPr>
      </w:pPr>
      <w:r w:rsidRPr="00BB24DA">
        <w:rPr>
          <w:noProof/>
        </w:rPr>
        <w:t>18.8</w:t>
      </w:r>
      <w:r w:rsidRPr="00BB24DA">
        <w:rPr>
          <w:rFonts w:asciiTheme="minorHAnsi" w:eastAsiaTheme="minorEastAsia" w:hAnsiTheme="minorHAnsi"/>
          <w:noProof/>
          <w:sz w:val="22"/>
          <w:szCs w:val="22"/>
        </w:rPr>
        <w:tab/>
      </w:r>
      <w:r w:rsidRPr="00BB24DA">
        <w:rPr>
          <w:noProof/>
        </w:rPr>
        <w:t>Effect of Termination.</w:t>
      </w:r>
      <w:r w:rsidRPr="00BB24DA">
        <w:rPr>
          <w:noProof/>
        </w:rPr>
        <w:tab/>
      </w:r>
      <w:r w:rsidRPr="00BB24DA">
        <w:rPr>
          <w:noProof/>
        </w:rPr>
        <w:fldChar w:fldCharType="begin"/>
      </w:r>
      <w:r w:rsidRPr="00BB24DA">
        <w:rPr>
          <w:noProof/>
        </w:rPr>
        <w:instrText xml:space="preserve"> PAGEREF _Toc516128565 \h </w:instrText>
      </w:r>
      <w:r w:rsidRPr="00BB24DA">
        <w:rPr>
          <w:noProof/>
        </w:rPr>
      </w:r>
      <w:r w:rsidRPr="00BB24DA">
        <w:rPr>
          <w:noProof/>
        </w:rPr>
        <w:fldChar w:fldCharType="separate"/>
      </w:r>
      <w:r w:rsidR="00052828">
        <w:rPr>
          <w:noProof/>
        </w:rPr>
        <w:t>105</w:t>
      </w:r>
      <w:r w:rsidRPr="00BB24DA">
        <w:rPr>
          <w:noProof/>
        </w:rPr>
        <w:fldChar w:fldCharType="end"/>
      </w:r>
    </w:p>
    <w:p w14:paraId="5D02B061" w14:textId="30E835B7"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XIX</w:t>
      </w:r>
      <w:r w:rsidRPr="00BB24DA">
        <w:rPr>
          <w:noProof/>
        </w:rPr>
        <w:t xml:space="preserve"> FORCE MAJEURE</w:t>
      </w:r>
      <w:r w:rsidRPr="00BB24DA">
        <w:rPr>
          <w:noProof/>
        </w:rPr>
        <w:tab/>
      </w:r>
      <w:r w:rsidRPr="00BB24DA">
        <w:rPr>
          <w:noProof/>
        </w:rPr>
        <w:fldChar w:fldCharType="begin"/>
      </w:r>
      <w:r w:rsidRPr="00BB24DA">
        <w:rPr>
          <w:noProof/>
        </w:rPr>
        <w:instrText xml:space="preserve"> PAGEREF _Toc516128566 \h </w:instrText>
      </w:r>
      <w:r w:rsidRPr="00BB24DA">
        <w:rPr>
          <w:noProof/>
        </w:rPr>
      </w:r>
      <w:r w:rsidRPr="00BB24DA">
        <w:rPr>
          <w:noProof/>
        </w:rPr>
        <w:fldChar w:fldCharType="separate"/>
      </w:r>
      <w:r w:rsidR="00052828">
        <w:rPr>
          <w:noProof/>
        </w:rPr>
        <w:t>105</w:t>
      </w:r>
      <w:r w:rsidRPr="00BB24DA">
        <w:rPr>
          <w:noProof/>
        </w:rPr>
        <w:fldChar w:fldCharType="end"/>
      </w:r>
    </w:p>
    <w:p w14:paraId="4B35624A" w14:textId="538B66B8" w:rsidR="00BE15E3" w:rsidRPr="00BB24DA" w:rsidRDefault="00BE15E3">
      <w:pPr>
        <w:pStyle w:val="TOC2"/>
        <w:rPr>
          <w:rFonts w:asciiTheme="minorHAnsi" w:eastAsiaTheme="minorEastAsia" w:hAnsiTheme="minorHAnsi"/>
          <w:noProof/>
          <w:sz w:val="22"/>
          <w:szCs w:val="22"/>
        </w:rPr>
      </w:pPr>
      <w:r w:rsidRPr="00BB24DA">
        <w:rPr>
          <w:noProof/>
        </w:rPr>
        <w:t>19.1</w:t>
      </w:r>
      <w:r w:rsidRPr="00BB24DA">
        <w:rPr>
          <w:rFonts w:asciiTheme="minorHAnsi" w:eastAsiaTheme="minorEastAsia" w:hAnsiTheme="minorHAnsi"/>
          <w:noProof/>
          <w:sz w:val="22"/>
          <w:szCs w:val="22"/>
        </w:rPr>
        <w:tab/>
      </w:r>
      <w:r w:rsidRPr="00BB24DA">
        <w:rPr>
          <w:noProof/>
        </w:rPr>
        <w:t>Excuse.</w:t>
      </w:r>
      <w:r w:rsidRPr="00BB24DA">
        <w:rPr>
          <w:noProof/>
        </w:rPr>
        <w:tab/>
      </w:r>
      <w:r w:rsidRPr="00BB24DA">
        <w:rPr>
          <w:noProof/>
        </w:rPr>
        <w:fldChar w:fldCharType="begin"/>
      </w:r>
      <w:r w:rsidRPr="00BB24DA">
        <w:rPr>
          <w:noProof/>
        </w:rPr>
        <w:instrText xml:space="preserve"> PAGEREF _Toc516128567 \h </w:instrText>
      </w:r>
      <w:r w:rsidRPr="00BB24DA">
        <w:rPr>
          <w:noProof/>
        </w:rPr>
      </w:r>
      <w:r w:rsidRPr="00BB24DA">
        <w:rPr>
          <w:noProof/>
        </w:rPr>
        <w:fldChar w:fldCharType="separate"/>
      </w:r>
      <w:r w:rsidR="00052828">
        <w:rPr>
          <w:noProof/>
        </w:rPr>
        <w:t>105</w:t>
      </w:r>
      <w:r w:rsidRPr="00BB24DA">
        <w:rPr>
          <w:noProof/>
        </w:rPr>
        <w:fldChar w:fldCharType="end"/>
      </w:r>
    </w:p>
    <w:p w14:paraId="5A0894B0" w14:textId="16CA4FCD" w:rsidR="00BE15E3" w:rsidRPr="00BB24DA" w:rsidRDefault="00BE15E3">
      <w:pPr>
        <w:pStyle w:val="TOC2"/>
        <w:rPr>
          <w:rFonts w:asciiTheme="minorHAnsi" w:eastAsiaTheme="minorEastAsia" w:hAnsiTheme="minorHAnsi"/>
          <w:noProof/>
          <w:sz w:val="22"/>
          <w:szCs w:val="22"/>
        </w:rPr>
      </w:pPr>
      <w:r w:rsidRPr="00BB24DA">
        <w:rPr>
          <w:noProof/>
        </w:rPr>
        <w:t>19.2</w:t>
      </w:r>
      <w:r w:rsidRPr="00BB24DA">
        <w:rPr>
          <w:rFonts w:asciiTheme="minorHAnsi" w:eastAsiaTheme="minorEastAsia" w:hAnsiTheme="minorHAnsi"/>
          <w:noProof/>
          <w:sz w:val="22"/>
          <w:szCs w:val="22"/>
        </w:rPr>
        <w:tab/>
      </w:r>
      <w:r w:rsidRPr="00BB24DA">
        <w:rPr>
          <w:noProof/>
        </w:rPr>
        <w:t>Definition of Force Majeure.</w:t>
      </w:r>
      <w:r w:rsidRPr="00BB24DA">
        <w:rPr>
          <w:noProof/>
        </w:rPr>
        <w:tab/>
      </w:r>
      <w:r w:rsidRPr="00BB24DA">
        <w:rPr>
          <w:noProof/>
        </w:rPr>
        <w:fldChar w:fldCharType="begin"/>
      </w:r>
      <w:r w:rsidRPr="00BB24DA">
        <w:rPr>
          <w:noProof/>
        </w:rPr>
        <w:instrText xml:space="preserve"> PAGEREF _Toc516128568 \h </w:instrText>
      </w:r>
      <w:r w:rsidRPr="00BB24DA">
        <w:rPr>
          <w:noProof/>
        </w:rPr>
      </w:r>
      <w:r w:rsidRPr="00BB24DA">
        <w:rPr>
          <w:noProof/>
        </w:rPr>
        <w:fldChar w:fldCharType="separate"/>
      </w:r>
      <w:r w:rsidR="00052828">
        <w:rPr>
          <w:noProof/>
        </w:rPr>
        <w:t>105</w:t>
      </w:r>
      <w:r w:rsidRPr="00BB24DA">
        <w:rPr>
          <w:noProof/>
        </w:rPr>
        <w:fldChar w:fldCharType="end"/>
      </w:r>
    </w:p>
    <w:p w14:paraId="163CFBAE" w14:textId="1CF5EE1C" w:rsidR="00BE15E3" w:rsidRPr="00BB24DA" w:rsidRDefault="00BE15E3">
      <w:pPr>
        <w:pStyle w:val="TOC2"/>
        <w:rPr>
          <w:rFonts w:asciiTheme="minorHAnsi" w:eastAsiaTheme="minorEastAsia" w:hAnsiTheme="minorHAnsi"/>
          <w:noProof/>
          <w:sz w:val="22"/>
          <w:szCs w:val="22"/>
        </w:rPr>
      </w:pPr>
      <w:r w:rsidRPr="00BB24DA">
        <w:rPr>
          <w:noProof/>
        </w:rPr>
        <w:t>19.3</w:t>
      </w:r>
      <w:r w:rsidRPr="00BB24DA">
        <w:rPr>
          <w:rFonts w:asciiTheme="minorHAnsi" w:eastAsiaTheme="minorEastAsia" w:hAnsiTheme="minorHAnsi"/>
          <w:noProof/>
          <w:sz w:val="22"/>
          <w:szCs w:val="22"/>
        </w:rPr>
        <w:tab/>
      </w:r>
      <w:r w:rsidRPr="00BB24DA">
        <w:rPr>
          <w:noProof/>
        </w:rPr>
        <w:t>Exclusions.</w:t>
      </w:r>
      <w:r w:rsidRPr="00BB24DA">
        <w:rPr>
          <w:noProof/>
        </w:rPr>
        <w:tab/>
      </w:r>
      <w:r w:rsidRPr="00BB24DA">
        <w:rPr>
          <w:noProof/>
        </w:rPr>
        <w:fldChar w:fldCharType="begin"/>
      </w:r>
      <w:r w:rsidRPr="00BB24DA">
        <w:rPr>
          <w:noProof/>
        </w:rPr>
        <w:instrText xml:space="preserve"> PAGEREF _Toc516128569 \h </w:instrText>
      </w:r>
      <w:r w:rsidRPr="00BB24DA">
        <w:rPr>
          <w:noProof/>
        </w:rPr>
      </w:r>
      <w:r w:rsidRPr="00BB24DA">
        <w:rPr>
          <w:noProof/>
        </w:rPr>
        <w:fldChar w:fldCharType="separate"/>
      </w:r>
      <w:r w:rsidR="00052828">
        <w:rPr>
          <w:noProof/>
        </w:rPr>
        <w:t>106</w:t>
      </w:r>
      <w:r w:rsidRPr="00BB24DA">
        <w:rPr>
          <w:noProof/>
        </w:rPr>
        <w:fldChar w:fldCharType="end"/>
      </w:r>
    </w:p>
    <w:p w14:paraId="3C901096" w14:textId="52933B49" w:rsidR="00BE15E3" w:rsidRPr="00BB24DA" w:rsidRDefault="00BE15E3">
      <w:pPr>
        <w:pStyle w:val="TOC2"/>
        <w:rPr>
          <w:rFonts w:asciiTheme="minorHAnsi" w:eastAsiaTheme="minorEastAsia" w:hAnsiTheme="minorHAnsi"/>
          <w:noProof/>
          <w:sz w:val="22"/>
          <w:szCs w:val="22"/>
        </w:rPr>
      </w:pPr>
      <w:r w:rsidRPr="00BB24DA">
        <w:rPr>
          <w:noProof/>
        </w:rPr>
        <w:t>19.4</w:t>
      </w:r>
      <w:r w:rsidRPr="00BB24DA">
        <w:rPr>
          <w:rFonts w:asciiTheme="minorHAnsi" w:eastAsiaTheme="minorEastAsia" w:hAnsiTheme="minorHAnsi"/>
          <w:noProof/>
          <w:sz w:val="22"/>
          <w:szCs w:val="22"/>
        </w:rPr>
        <w:tab/>
      </w:r>
      <w:r w:rsidRPr="00BB24DA">
        <w:rPr>
          <w:noProof/>
        </w:rPr>
        <w:t>Conditions.</w:t>
      </w:r>
      <w:r w:rsidRPr="00BB24DA">
        <w:rPr>
          <w:noProof/>
        </w:rPr>
        <w:tab/>
      </w:r>
      <w:r w:rsidRPr="00BB24DA">
        <w:rPr>
          <w:noProof/>
        </w:rPr>
        <w:fldChar w:fldCharType="begin"/>
      </w:r>
      <w:r w:rsidRPr="00BB24DA">
        <w:rPr>
          <w:noProof/>
        </w:rPr>
        <w:instrText xml:space="preserve"> PAGEREF _Toc516128570 \h </w:instrText>
      </w:r>
      <w:r w:rsidRPr="00BB24DA">
        <w:rPr>
          <w:noProof/>
        </w:rPr>
      </w:r>
      <w:r w:rsidRPr="00BB24DA">
        <w:rPr>
          <w:noProof/>
        </w:rPr>
        <w:fldChar w:fldCharType="separate"/>
      </w:r>
      <w:r w:rsidR="00052828">
        <w:rPr>
          <w:noProof/>
        </w:rPr>
        <w:t>107</w:t>
      </w:r>
      <w:r w:rsidRPr="00BB24DA">
        <w:rPr>
          <w:noProof/>
        </w:rPr>
        <w:fldChar w:fldCharType="end"/>
      </w:r>
    </w:p>
    <w:p w14:paraId="7DD9242E" w14:textId="09647EC5" w:rsidR="00BE15E3" w:rsidRPr="00BB24DA" w:rsidRDefault="00BE15E3">
      <w:pPr>
        <w:pStyle w:val="TOC2"/>
        <w:rPr>
          <w:rFonts w:asciiTheme="minorHAnsi" w:eastAsiaTheme="minorEastAsia" w:hAnsiTheme="minorHAnsi"/>
          <w:noProof/>
          <w:sz w:val="22"/>
          <w:szCs w:val="22"/>
        </w:rPr>
      </w:pPr>
      <w:r w:rsidRPr="00BB24DA">
        <w:rPr>
          <w:noProof/>
        </w:rPr>
        <w:t>19.5</w:t>
      </w:r>
      <w:r w:rsidRPr="00BB24DA">
        <w:rPr>
          <w:rFonts w:asciiTheme="minorHAnsi" w:eastAsiaTheme="minorEastAsia" w:hAnsiTheme="minorHAnsi"/>
          <w:noProof/>
          <w:sz w:val="22"/>
          <w:szCs w:val="22"/>
        </w:rPr>
        <w:tab/>
      </w:r>
      <w:r w:rsidRPr="00BB24DA">
        <w:rPr>
          <w:noProof/>
        </w:rPr>
        <w:t>Determination.</w:t>
      </w:r>
      <w:r w:rsidRPr="00BB24DA">
        <w:rPr>
          <w:noProof/>
        </w:rPr>
        <w:tab/>
      </w:r>
      <w:r w:rsidRPr="00BB24DA">
        <w:rPr>
          <w:noProof/>
        </w:rPr>
        <w:fldChar w:fldCharType="begin"/>
      </w:r>
      <w:r w:rsidRPr="00BB24DA">
        <w:rPr>
          <w:noProof/>
        </w:rPr>
        <w:instrText xml:space="preserve"> PAGEREF _Toc516128571 \h </w:instrText>
      </w:r>
      <w:r w:rsidRPr="00BB24DA">
        <w:rPr>
          <w:noProof/>
        </w:rPr>
      </w:r>
      <w:r w:rsidRPr="00BB24DA">
        <w:rPr>
          <w:noProof/>
        </w:rPr>
        <w:fldChar w:fldCharType="separate"/>
      </w:r>
      <w:r w:rsidR="00052828">
        <w:rPr>
          <w:noProof/>
        </w:rPr>
        <w:t>107</w:t>
      </w:r>
      <w:r w:rsidRPr="00BB24DA">
        <w:rPr>
          <w:noProof/>
        </w:rPr>
        <w:fldChar w:fldCharType="end"/>
      </w:r>
    </w:p>
    <w:p w14:paraId="0E4DE2D0" w14:textId="4E723591" w:rsidR="00BE15E3" w:rsidRPr="00BB24DA" w:rsidRDefault="00BE15E3">
      <w:pPr>
        <w:pStyle w:val="TOC2"/>
        <w:rPr>
          <w:rFonts w:asciiTheme="minorHAnsi" w:eastAsiaTheme="minorEastAsia" w:hAnsiTheme="minorHAnsi"/>
          <w:noProof/>
          <w:sz w:val="22"/>
          <w:szCs w:val="22"/>
        </w:rPr>
      </w:pPr>
      <w:r w:rsidRPr="00BB24DA">
        <w:rPr>
          <w:noProof/>
        </w:rPr>
        <w:t>19.6</w:t>
      </w:r>
      <w:r w:rsidRPr="00BB24DA">
        <w:rPr>
          <w:rFonts w:asciiTheme="minorHAnsi" w:eastAsiaTheme="minorEastAsia" w:hAnsiTheme="minorHAnsi"/>
          <w:noProof/>
          <w:sz w:val="22"/>
          <w:szCs w:val="22"/>
        </w:rPr>
        <w:tab/>
      </w:r>
      <w:r w:rsidRPr="00BB24DA">
        <w:rPr>
          <w:noProof/>
        </w:rPr>
        <w:t>Termination for Extended Force Majeure.</w:t>
      </w:r>
      <w:r w:rsidRPr="00BB24DA">
        <w:rPr>
          <w:noProof/>
        </w:rPr>
        <w:tab/>
      </w:r>
      <w:r w:rsidRPr="00BB24DA">
        <w:rPr>
          <w:noProof/>
        </w:rPr>
        <w:fldChar w:fldCharType="begin"/>
      </w:r>
      <w:r w:rsidRPr="00BB24DA">
        <w:rPr>
          <w:noProof/>
        </w:rPr>
        <w:instrText xml:space="preserve"> PAGEREF _Toc516128572 \h </w:instrText>
      </w:r>
      <w:r w:rsidRPr="00BB24DA">
        <w:rPr>
          <w:noProof/>
        </w:rPr>
      </w:r>
      <w:r w:rsidRPr="00BB24DA">
        <w:rPr>
          <w:noProof/>
        </w:rPr>
        <w:fldChar w:fldCharType="separate"/>
      </w:r>
      <w:r w:rsidR="00052828">
        <w:rPr>
          <w:noProof/>
        </w:rPr>
        <w:t>107</w:t>
      </w:r>
      <w:r w:rsidRPr="00BB24DA">
        <w:rPr>
          <w:noProof/>
        </w:rPr>
        <w:fldChar w:fldCharType="end"/>
      </w:r>
    </w:p>
    <w:p w14:paraId="5D0300D4" w14:textId="0E636462"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XX</w:t>
      </w:r>
      <w:r w:rsidRPr="00BB24DA">
        <w:rPr>
          <w:noProof/>
        </w:rPr>
        <w:t xml:space="preserve"> SURVIVAL</w:t>
      </w:r>
      <w:r w:rsidRPr="00BB24DA">
        <w:rPr>
          <w:noProof/>
        </w:rPr>
        <w:tab/>
      </w:r>
      <w:r w:rsidRPr="00BB24DA">
        <w:rPr>
          <w:noProof/>
        </w:rPr>
        <w:fldChar w:fldCharType="begin"/>
      </w:r>
      <w:r w:rsidRPr="00BB24DA">
        <w:rPr>
          <w:noProof/>
        </w:rPr>
        <w:instrText xml:space="preserve"> PAGEREF _Toc516128573 \h </w:instrText>
      </w:r>
      <w:r w:rsidRPr="00BB24DA">
        <w:rPr>
          <w:noProof/>
        </w:rPr>
      </w:r>
      <w:r w:rsidRPr="00BB24DA">
        <w:rPr>
          <w:noProof/>
        </w:rPr>
        <w:fldChar w:fldCharType="separate"/>
      </w:r>
      <w:r w:rsidR="00052828">
        <w:rPr>
          <w:noProof/>
        </w:rPr>
        <w:t>108</w:t>
      </w:r>
      <w:r w:rsidRPr="00BB24DA">
        <w:rPr>
          <w:noProof/>
        </w:rPr>
        <w:fldChar w:fldCharType="end"/>
      </w:r>
    </w:p>
    <w:p w14:paraId="5743B8DB" w14:textId="50836A0E"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XXI</w:t>
      </w:r>
      <w:r w:rsidRPr="00BB24DA">
        <w:rPr>
          <w:noProof/>
        </w:rPr>
        <w:t xml:space="preserve"> NOTICES</w:t>
      </w:r>
      <w:r w:rsidRPr="00BB24DA">
        <w:rPr>
          <w:noProof/>
        </w:rPr>
        <w:tab/>
      </w:r>
      <w:r w:rsidRPr="00BB24DA">
        <w:rPr>
          <w:noProof/>
        </w:rPr>
        <w:fldChar w:fldCharType="begin"/>
      </w:r>
      <w:r w:rsidRPr="00BB24DA">
        <w:rPr>
          <w:noProof/>
        </w:rPr>
        <w:instrText xml:space="preserve"> PAGEREF _Toc516128574 \h </w:instrText>
      </w:r>
      <w:r w:rsidRPr="00BB24DA">
        <w:rPr>
          <w:noProof/>
        </w:rPr>
      </w:r>
      <w:r w:rsidRPr="00BB24DA">
        <w:rPr>
          <w:noProof/>
        </w:rPr>
        <w:fldChar w:fldCharType="separate"/>
      </w:r>
      <w:r w:rsidR="00052828">
        <w:rPr>
          <w:noProof/>
        </w:rPr>
        <w:t>108</w:t>
      </w:r>
      <w:r w:rsidRPr="00BB24DA">
        <w:rPr>
          <w:noProof/>
        </w:rPr>
        <w:fldChar w:fldCharType="end"/>
      </w:r>
    </w:p>
    <w:p w14:paraId="5C177C5A" w14:textId="7914841D" w:rsidR="00BE15E3" w:rsidRPr="00BB24DA" w:rsidRDefault="00BE15E3">
      <w:pPr>
        <w:pStyle w:val="TOC2"/>
        <w:rPr>
          <w:rFonts w:asciiTheme="minorHAnsi" w:eastAsiaTheme="minorEastAsia" w:hAnsiTheme="minorHAnsi"/>
          <w:noProof/>
          <w:sz w:val="22"/>
          <w:szCs w:val="22"/>
        </w:rPr>
      </w:pPr>
      <w:r w:rsidRPr="00BB24DA">
        <w:rPr>
          <w:noProof/>
        </w:rPr>
        <w:t>21.1</w:t>
      </w:r>
      <w:r w:rsidRPr="00BB24DA">
        <w:rPr>
          <w:rFonts w:asciiTheme="minorHAnsi" w:eastAsiaTheme="minorEastAsia" w:hAnsiTheme="minorHAnsi"/>
          <w:noProof/>
          <w:sz w:val="22"/>
          <w:szCs w:val="22"/>
        </w:rPr>
        <w:tab/>
      </w:r>
      <w:r w:rsidRPr="00BB24DA">
        <w:rPr>
          <w:noProof/>
        </w:rPr>
        <w:t>Address.</w:t>
      </w:r>
      <w:r w:rsidRPr="00BB24DA">
        <w:rPr>
          <w:noProof/>
        </w:rPr>
        <w:tab/>
      </w:r>
      <w:r w:rsidRPr="00BB24DA">
        <w:rPr>
          <w:noProof/>
        </w:rPr>
        <w:fldChar w:fldCharType="begin"/>
      </w:r>
      <w:r w:rsidRPr="00BB24DA">
        <w:rPr>
          <w:noProof/>
        </w:rPr>
        <w:instrText xml:space="preserve"> PAGEREF _Toc516128575 \h </w:instrText>
      </w:r>
      <w:r w:rsidRPr="00BB24DA">
        <w:rPr>
          <w:noProof/>
        </w:rPr>
      </w:r>
      <w:r w:rsidRPr="00BB24DA">
        <w:rPr>
          <w:noProof/>
        </w:rPr>
        <w:fldChar w:fldCharType="separate"/>
      </w:r>
      <w:r w:rsidR="00052828">
        <w:rPr>
          <w:noProof/>
        </w:rPr>
        <w:t>108</w:t>
      </w:r>
      <w:r w:rsidRPr="00BB24DA">
        <w:rPr>
          <w:noProof/>
        </w:rPr>
        <w:fldChar w:fldCharType="end"/>
      </w:r>
    </w:p>
    <w:p w14:paraId="098C243E" w14:textId="33AE9C15" w:rsidR="00BE15E3" w:rsidRPr="00BB24DA" w:rsidRDefault="00BE15E3">
      <w:pPr>
        <w:pStyle w:val="TOC2"/>
        <w:rPr>
          <w:rFonts w:asciiTheme="minorHAnsi" w:eastAsiaTheme="minorEastAsia" w:hAnsiTheme="minorHAnsi"/>
          <w:noProof/>
          <w:sz w:val="22"/>
          <w:szCs w:val="22"/>
        </w:rPr>
      </w:pPr>
      <w:r w:rsidRPr="00BB24DA">
        <w:rPr>
          <w:noProof/>
        </w:rPr>
        <w:t>21.2</w:t>
      </w:r>
      <w:r w:rsidRPr="00BB24DA">
        <w:rPr>
          <w:rFonts w:asciiTheme="minorHAnsi" w:eastAsiaTheme="minorEastAsia" w:hAnsiTheme="minorHAnsi"/>
          <w:noProof/>
          <w:sz w:val="22"/>
          <w:szCs w:val="22"/>
        </w:rPr>
        <w:tab/>
      </w:r>
      <w:r w:rsidRPr="00BB24DA">
        <w:rPr>
          <w:noProof/>
        </w:rPr>
        <w:t>Delivery and Receipt.</w:t>
      </w:r>
      <w:r w:rsidRPr="00BB24DA">
        <w:rPr>
          <w:noProof/>
        </w:rPr>
        <w:tab/>
      </w:r>
      <w:r w:rsidRPr="00BB24DA">
        <w:rPr>
          <w:noProof/>
        </w:rPr>
        <w:fldChar w:fldCharType="begin"/>
      </w:r>
      <w:r w:rsidRPr="00BB24DA">
        <w:rPr>
          <w:noProof/>
        </w:rPr>
        <w:instrText xml:space="preserve"> PAGEREF _Toc516128577 \h </w:instrText>
      </w:r>
      <w:r w:rsidRPr="00BB24DA">
        <w:rPr>
          <w:noProof/>
        </w:rPr>
      </w:r>
      <w:r w:rsidRPr="00BB24DA">
        <w:rPr>
          <w:noProof/>
        </w:rPr>
        <w:fldChar w:fldCharType="separate"/>
      </w:r>
      <w:r w:rsidR="00052828">
        <w:rPr>
          <w:noProof/>
        </w:rPr>
        <w:t>108</w:t>
      </w:r>
      <w:r w:rsidRPr="00BB24DA">
        <w:rPr>
          <w:noProof/>
        </w:rPr>
        <w:fldChar w:fldCharType="end"/>
      </w:r>
    </w:p>
    <w:p w14:paraId="60570988" w14:textId="31F5C1CB"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XXII</w:t>
      </w:r>
      <w:r w:rsidRPr="00BB24DA">
        <w:rPr>
          <w:noProof/>
        </w:rPr>
        <w:t xml:space="preserve"> CAP ON LIABILITY</w:t>
      </w:r>
      <w:r w:rsidRPr="00BB24DA">
        <w:rPr>
          <w:noProof/>
        </w:rPr>
        <w:tab/>
      </w:r>
      <w:r w:rsidRPr="00BB24DA">
        <w:rPr>
          <w:noProof/>
        </w:rPr>
        <w:fldChar w:fldCharType="begin"/>
      </w:r>
      <w:r w:rsidRPr="00BB24DA">
        <w:rPr>
          <w:noProof/>
        </w:rPr>
        <w:instrText xml:space="preserve"> PAGEREF _Toc516128578 \h </w:instrText>
      </w:r>
      <w:r w:rsidRPr="00BB24DA">
        <w:rPr>
          <w:noProof/>
        </w:rPr>
      </w:r>
      <w:r w:rsidRPr="00BB24DA">
        <w:rPr>
          <w:noProof/>
        </w:rPr>
        <w:fldChar w:fldCharType="separate"/>
      </w:r>
      <w:r w:rsidR="00052828">
        <w:rPr>
          <w:noProof/>
        </w:rPr>
        <w:t>109</w:t>
      </w:r>
      <w:r w:rsidRPr="00BB24DA">
        <w:rPr>
          <w:noProof/>
        </w:rPr>
        <w:fldChar w:fldCharType="end"/>
      </w:r>
    </w:p>
    <w:p w14:paraId="06158A4A" w14:textId="0A71B55F" w:rsidR="00BE15E3" w:rsidRPr="00BB24DA" w:rsidRDefault="00BE15E3">
      <w:pPr>
        <w:pStyle w:val="TOC2"/>
        <w:rPr>
          <w:rFonts w:asciiTheme="minorHAnsi" w:eastAsiaTheme="minorEastAsia" w:hAnsiTheme="minorHAnsi"/>
          <w:noProof/>
          <w:sz w:val="22"/>
          <w:szCs w:val="22"/>
        </w:rPr>
      </w:pPr>
      <w:r w:rsidRPr="00BB24DA">
        <w:rPr>
          <w:noProof/>
        </w:rPr>
        <w:t>22.1</w:t>
      </w:r>
      <w:r w:rsidRPr="00BB24DA">
        <w:rPr>
          <w:rFonts w:asciiTheme="minorHAnsi" w:eastAsiaTheme="minorEastAsia" w:hAnsiTheme="minorHAnsi"/>
          <w:noProof/>
          <w:sz w:val="22"/>
          <w:szCs w:val="22"/>
        </w:rPr>
        <w:tab/>
      </w:r>
      <w:r w:rsidRPr="00BB24DA">
        <w:rPr>
          <w:noProof/>
        </w:rPr>
        <w:t>Limitations on Seller’s Liability.</w:t>
      </w:r>
      <w:r w:rsidRPr="00BB24DA">
        <w:rPr>
          <w:noProof/>
        </w:rPr>
        <w:tab/>
      </w:r>
      <w:r w:rsidRPr="00BB24DA">
        <w:rPr>
          <w:noProof/>
        </w:rPr>
        <w:fldChar w:fldCharType="begin"/>
      </w:r>
      <w:r w:rsidRPr="00BB24DA">
        <w:rPr>
          <w:noProof/>
        </w:rPr>
        <w:instrText xml:space="preserve"> PAGEREF _Toc516128579 \h </w:instrText>
      </w:r>
      <w:r w:rsidRPr="00BB24DA">
        <w:rPr>
          <w:noProof/>
        </w:rPr>
      </w:r>
      <w:r w:rsidRPr="00BB24DA">
        <w:rPr>
          <w:noProof/>
        </w:rPr>
        <w:fldChar w:fldCharType="separate"/>
      </w:r>
      <w:r w:rsidR="00052828">
        <w:rPr>
          <w:noProof/>
        </w:rPr>
        <w:t>109</w:t>
      </w:r>
      <w:r w:rsidRPr="00BB24DA">
        <w:rPr>
          <w:noProof/>
        </w:rPr>
        <w:fldChar w:fldCharType="end"/>
      </w:r>
    </w:p>
    <w:p w14:paraId="0366F13C" w14:textId="257FFE86" w:rsidR="00BE15E3" w:rsidRPr="00BB24DA" w:rsidRDefault="00BE15E3">
      <w:pPr>
        <w:pStyle w:val="TOC2"/>
        <w:rPr>
          <w:rFonts w:asciiTheme="minorHAnsi" w:eastAsiaTheme="minorEastAsia" w:hAnsiTheme="minorHAnsi"/>
          <w:noProof/>
          <w:sz w:val="22"/>
          <w:szCs w:val="22"/>
        </w:rPr>
      </w:pPr>
      <w:r w:rsidRPr="00BB24DA">
        <w:rPr>
          <w:noProof/>
        </w:rPr>
        <w:t>22.2</w:t>
      </w:r>
      <w:r w:rsidRPr="00BB24DA">
        <w:rPr>
          <w:rFonts w:asciiTheme="minorHAnsi" w:eastAsiaTheme="minorEastAsia" w:hAnsiTheme="minorHAnsi"/>
          <w:noProof/>
          <w:sz w:val="22"/>
          <w:szCs w:val="22"/>
        </w:rPr>
        <w:tab/>
      </w:r>
      <w:r w:rsidRPr="00BB24DA">
        <w:rPr>
          <w:noProof/>
        </w:rPr>
        <w:t>Limitations on Buyer’s Liability.</w:t>
      </w:r>
      <w:r w:rsidRPr="00BB24DA">
        <w:rPr>
          <w:noProof/>
        </w:rPr>
        <w:tab/>
      </w:r>
      <w:r w:rsidRPr="00BB24DA">
        <w:rPr>
          <w:noProof/>
        </w:rPr>
        <w:fldChar w:fldCharType="begin"/>
      </w:r>
      <w:r w:rsidRPr="00BB24DA">
        <w:rPr>
          <w:noProof/>
        </w:rPr>
        <w:instrText xml:space="preserve"> PAGEREF _Toc516128580 \h </w:instrText>
      </w:r>
      <w:r w:rsidRPr="00BB24DA">
        <w:rPr>
          <w:noProof/>
        </w:rPr>
      </w:r>
      <w:r w:rsidRPr="00BB24DA">
        <w:rPr>
          <w:noProof/>
        </w:rPr>
        <w:fldChar w:fldCharType="separate"/>
      </w:r>
      <w:r w:rsidR="00052828">
        <w:rPr>
          <w:noProof/>
        </w:rPr>
        <w:t>110</w:t>
      </w:r>
      <w:r w:rsidRPr="00BB24DA">
        <w:rPr>
          <w:noProof/>
        </w:rPr>
        <w:fldChar w:fldCharType="end"/>
      </w:r>
    </w:p>
    <w:p w14:paraId="1F412EB1" w14:textId="467BFD05"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XXIII</w:t>
      </w:r>
      <w:r w:rsidRPr="00BB24DA">
        <w:rPr>
          <w:noProof/>
        </w:rPr>
        <w:t xml:space="preserve"> DISPUTES</w:t>
      </w:r>
      <w:r w:rsidRPr="00BB24DA">
        <w:rPr>
          <w:noProof/>
        </w:rPr>
        <w:tab/>
      </w:r>
      <w:r w:rsidRPr="00BB24DA">
        <w:rPr>
          <w:noProof/>
        </w:rPr>
        <w:fldChar w:fldCharType="begin"/>
      </w:r>
      <w:r w:rsidRPr="00BB24DA">
        <w:rPr>
          <w:noProof/>
        </w:rPr>
        <w:instrText xml:space="preserve"> PAGEREF _Toc516128581 \h </w:instrText>
      </w:r>
      <w:r w:rsidRPr="00BB24DA">
        <w:rPr>
          <w:noProof/>
        </w:rPr>
      </w:r>
      <w:r w:rsidRPr="00BB24DA">
        <w:rPr>
          <w:noProof/>
        </w:rPr>
        <w:fldChar w:fldCharType="separate"/>
      </w:r>
      <w:r w:rsidR="00052828">
        <w:rPr>
          <w:noProof/>
        </w:rPr>
        <w:t>111</w:t>
      </w:r>
      <w:r w:rsidRPr="00BB24DA">
        <w:rPr>
          <w:noProof/>
        </w:rPr>
        <w:fldChar w:fldCharType="end"/>
      </w:r>
    </w:p>
    <w:p w14:paraId="22A8F001" w14:textId="1A0300C8" w:rsidR="00BE15E3" w:rsidRPr="00BB24DA" w:rsidRDefault="00BE15E3">
      <w:pPr>
        <w:pStyle w:val="TOC2"/>
        <w:rPr>
          <w:rFonts w:asciiTheme="minorHAnsi" w:eastAsiaTheme="minorEastAsia" w:hAnsiTheme="minorHAnsi"/>
          <w:noProof/>
          <w:sz w:val="22"/>
          <w:szCs w:val="22"/>
        </w:rPr>
      </w:pPr>
      <w:r w:rsidRPr="00BB24DA">
        <w:rPr>
          <w:noProof/>
        </w:rPr>
        <w:t>23.1</w:t>
      </w:r>
      <w:r w:rsidRPr="00BB24DA">
        <w:rPr>
          <w:rFonts w:asciiTheme="minorHAnsi" w:eastAsiaTheme="minorEastAsia" w:hAnsiTheme="minorHAnsi"/>
          <w:noProof/>
          <w:sz w:val="22"/>
          <w:szCs w:val="22"/>
        </w:rPr>
        <w:tab/>
      </w:r>
      <w:r w:rsidRPr="00BB24DA">
        <w:rPr>
          <w:noProof/>
        </w:rPr>
        <w:t>Good Faith Efforts to Resolve Disputes.</w:t>
      </w:r>
      <w:r w:rsidRPr="00BB24DA">
        <w:rPr>
          <w:noProof/>
        </w:rPr>
        <w:tab/>
      </w:r>
      <w:r w:rsidRPr="00BB24DA">
        <w:rPr>
          <w:noProof/>
        </w:rPr>
        <w:fldChar w:fldCharType="begin"/>
      </w:r>
      <w:r w:rsidRPr="00BB24DA">
        <w:rPr>
          <w:noProof/>
        </w:rPr>
        <w:instrText xml:space="preserve"> PAGEREF _Toc516128582 \h </w:instrText>
      </w:r>
      <w:r w:rsidRPr="00BB24DA">
        <w:rPr>
          <w:noProof/>
        </w:rPr>
      </w:r>
      <w:r w:rsidRPr="00BB24DA">
        <w:rPr>
          <w:noProof/>
        </w:rPr>
        <w:fldChar w:fldCharType="separate"/>
      </w:r>
      <w:r w:rsidR="00052828">
        <w:rPr>
          <w:noProof/>
        </w:rPr>
        <w:t>111</w:t>
      </w:r>
      <w:r w:rsidRPr="00BB24DA">
        <w:rPr>
          <w:noProof/>
        </w:rPr>
        <w:fldChar w:fldCharType="end"/>
      </w:r>
    </w:p>
    <w:p w14:paraId="460C1694" w14:textId="731EFE64" w:rsidR="00BE15E3" w:rsidRPr="00BB24DA" w:rsidRDefault="00BE15E3">
      <w:pPr>
        <w:pStyle w:val="TOC2"/>
        <w:rPr>
          <w:rFonts w:asciiTheme="minorHAnsi" w:eastAsiaTheme="minorEastAsia" w:hAnsiTheme="minorHAnsi"/>
          <w:noProof/>
          <w:sz w:val="22"/>
          <w:szCs w:val="22"/>
        </w:rPr>
      </w:pPr>
      <w:r w:rsidRPr="00BB24DA">
        <w:rPr>
          <w:noProof/>
        </w:rPr>
        <w:t>23.2</w:t>
      </w:r>
      <w:r w:rsidRPr="00BB24DA">
        <w:rPr>
          <w:rFonts w:asciiTheme="minorHAnsi" w:eastAsiaTheme="minorEastAsia" w:hAnsiTheme="minorHAnsi"/>
          <w:noProof/>
          <w:sz w:val="22"/>
          <w:szCs w:val="22"/>
        </w:rPr>
        <w:tab/>
      </w:r>
      <w:r w:rsidRPr="00BB24DA">
        <w:rPr>
          <w:noProof/>
        </w:rPr>
        <w:t>Step Negotiations.</w:t>
      </w:r>
      <w:r w:rsidRPr="00BB24DA">
        <w:rPr>
          <w:noProof/>
        </w:rPr>
        <w:tab/>
      </w:r>
      <w:r w:rsidRPr="00BB24DA">
        <w:rPr>
          <w:noProof/>
        </w:rPr>
        <w:fldChar w:fldCharType="begin"/>
      </w:r>
      <w:r w:rsidRPr="00BB24DA">
        <w:rPr>
          <w:noProof/>
        </w:rPr>
        <w:instrText xml:space="preserve"> PAGEREF _Toc516128583 \h </w:instrText>
      </w:r>
      <w:r w:rsidRPr="00BB24DA">
        <w:rPr>
          <w:noProof/>
        </w:rPr>
      </w:r>
      <w:r w:rsidRPr="00BB24DA">
        <w:rPr>
          <w:noProof/>
        </w:rPr>
        <w:fldChar w:fldCharType="separate"/>
      </w:r>
      <w:r w:rsidR="00052828">
        <w:rPr>
          <w:noProof/>
        </w:rPr>
        <w:t>111</w:t>
      </w:r>
      <w:r w:rsidRPr="00BB24DA">
        <w:rPr>
          <w:noProof/>
        </w:rPr>
        <w:fldChar w:fldCharType="end"/>
      </w:r>
    </w:p>
    <w:p w14:paraId="58CAF8CA" w14:textId="608CB29D" w:rsidR="00BE15E3" w:rsidRPr="00BB24DA" w:rsidRDefault="00BE15E3">
      <w:pPr>
        <w:pStyle w:val="TOC2"/>
        <w:rPr>
          <w:rFonts w:asciiTheme="minorHAnsi" w:eastAsiaTheme="minorEastAsia" w:hAnsiTheme="minorHAnsi"/>
          <w:noProof/>
          <w:sz w:val="22"/>
          <w:szCs w:val="22"/>
        </w:rPr>
      </w:pPr>
      <w:r w:rsidRPr="00BB24DA">
        <w:rPr>
          <w:noProof/>
        </w:rPr>
        <w:t>23.3</w:t>
      </w:r>
      <w:r w:rsidRPr="00BB24DA">
        <w:rPr>
          <w:rFonts w:asciiTheme="minorHAnsi" w:eastAsiaTheme="minorEastAsia" w:hAnsiTheme="minorHAnsi"/>
          <w:noProof/>
          <w:sz w:val="22"/>
          <w:szCs w:val="22"/>
        </w:rPr>
        <w:tab/>
      </w:r>
      <w:r w:rsidRPr="00BB24DA">
        <w:rPr>
          <w:noProof/>
        </w:rPr>
        <w:t>Senior Executive Negotiations.</w:t>
      </w:r>
      <w:r w:rsidRPr="00BB24DA">
        <w:rPr>
          <w:noProof/>
        </w:rPr>
        <w:tab/>
      </w:r>
      <w:r w:rsidRPr="00BB24DA">
        <w:rPr>
          <w:noProof/>
        </w:rPr>
        <w:fldChar w:fldCharType="begin"/>
      </w:r>
      <w:r w:rsidRPr="00BB24DA">
        <w:rPr>
          <w:noProof/>
        </w:rPr>
        <w:instrText xml:space="preserve"> PAGEREF _Toc516128584 \h </w:instrText>
      </w:r>
      <w:r w:rsidRPr="00BB24DA">
        <w:rPr>
          <w:noProof/>
        </w:rPr>
      </w:r>
      <w:r w:rsidRPr="00BB24DA">
        <w:rPr>
          <w:noProof/>
        </w:rPr>
        <w:fldChar w:fldCharType="separate"/>
      </w:r>
      <w:r w:rsidR="00052828">
        <w:rPr>
          <w:noProof/>
        </w:rPr>
        <w:t>111</w:t>
      </w:r>
      <w:r w:rsidRPr="00BB24DA">
        <w:rPr>
          <w:noProof/>
        </w:rPr>
        <w:fldChar w:fldCharType="end"/>
      </w:r>
    </w:p>
    <w:p w14:paraId="7DB75317" w14:textId="5A0E1EF8" w:rsidR="00BE15E3" w:rsidRPr="00BB24DA" w:rsidRDefault="00BE15E3">
      <w:pPr>
        <w:pStyle w:val="TOC2"/>
        <w:rPr>
          <w:rFonts w:asciiTheme="minorHAnsi" w:eastAsiaTheme="minorEastAsia" w:hAnsiTheme="minorHAnsi"/>
          <w:noProof/>
          <w:sz w:val="22"/>
          <w:szCs w:val="22"/>
        </w:rPr>
      </w:pPr>
      <w:r w:rsidRPr="00BB24DA">
        <w:rPr>
          <w:noProof/>
        </w:rPr>
        <w:t>23.4</w:t>
      </w:r>
      <w:r w:rsidRPr="00BB24DA">
        <w:rPr>
          <w:rFonts w:asciiTheme="minorHAnsi" w:eastAsiaTheme="minorEastAsia" w:hAnsiTheme="minorHAnsi"/>
          <w:noProof/>
          <w:sz w:val="22"/>
          <w:szCs w:val="22"/>
        </w:rPr>
        <w:tab/>
      </w:r>
      <w:r w:rsidRPr="00BB24DA">
        <w:rPr>
          <w:noProof/>
        </w:rPr>
        <w:t>Confidentiality.</w:t>
      </w:r>
      <w:r w:rsidRPr="00BB24DA">
        <w:rPr>
          <w:noProof/>
        </w:rPr>
        <w:tab/>
      </w:r>
      <w:r w:rsidRPr="00BB24DA">
        <w:rPr>
          <w:noProof/>
        </w:rPr>
        <w:fldChar w:fldCharType="begin"/>
      </w:r>
      <w:r w:rsidRPr="00BB24DA">
        <w:rPr>
          <w:noProof/>
        </w:rPr>
        <w:instrText xml:space="preserve"> PAGEREF _Toc516128585 \h </w:instrText>
      </w:r>
      <w:r w:rsidRPr="00BB24DA">
        <w:rPr>
          <w:noProof/>
        </w:rPr>
      </w:r>
      <w:r w:rsidRPr="00BB24DA">
        <w:rPr>
          <w:noProof/>
        </w:rPr>
        <w:fldChar w:fldCharType="separate"/>
      </w:r>
      <w:r w:rsidR="00052828">
        <w:rPr>
          <w:noProof/>
        </w:rPr>
        <w:t>111</w:t>
      </w:r>
      <w:r w:rsidRPr="00BB24DA">
        <w:rPr>
          <w:noProof/>
        </w:rPr>
        <w:fldChar w:fldCharType="end"/>
      </w:r>
    </w:p>
    <w:p w14:paraId="7CFBA744" w14:textId="6BB02B81" w:rsidR="00BE15E3" w:rsidRPr="00BB24DA" w:rsidRDefault="00BE15E3">
      <w:pPr>
        <w:pStyle w:val="TOC2"/>
        <w:rPr>
          <w:rFonts w:asciiTheme="minorHAnsi" w:eastAsiaTheme="minorEastAsia" w:hAnsiTheme="minorHAnsi"/>
          <w:noProof/>
          <w:sz w:val="22"/>
          <w:szCs w:val="22"/>
        </w:rPr>
      </w:pPr>
      <w:r w:rsidRPr="00BB24DA">
        <w:rPr>
          <w:noProof/>
        </w:rPr>
        <w:t>23.5</w:t>
      </w:r>
      <w:r w:rsidRPr="00BB24DA">
        <w:rPr>
          <w:rFonts w:asciiTheme="minorHAnsi" w:eastAsiaTheme="minorEastAsia" w:hAnsiTheme="minorHAnsi"/>
          <w:noProof/>
          <w:sz w:val="22"/>
          <w:szCs w:val="22"/>
        </w:rPr>
        <w:tab/>
      </w:r>
      <w:r w:rsidRPr="00BB24DA">
        <w:rPr>
          <w:noProof/>
        </w:rPr>
        <w:t>Referral to Litigation.</w:t>
      </w:r>
      <w:r w:rsidRPr="00BB24DA">
        <w:rPr>
          <w:noProof/>
        </w:rPr>
        <w:tab/>
      </w:r>
      <w:r w:rsidRPr="00BB24DA">
        <w:rPr>
          <w:noProof/>
        </w:rPr>
        <w:fldChar w:fldCharType="begin"/>
      </w:r>
      <w:r w:rsidRPr="00BB24DA">
        <w:rPr>
          <w:noProof/>
        </w:rPr>
        <w:instrText xml:space="preserve"> PAGEREF _Toc516128586 \h </w:instrText>
      </w:r>
      <w:r w:rsidRPr="00BB24DA">
        <w:rPr>
          <w:noProof/>
        </w:rPr>
      </w:r>
      <w:r w:rsidRPr="00BB24DA">
        <w:rPr>
          <w:noProof/>
        </w:rPr>
        <w:fldChar w:fldCharType="separate"/>
      </w:r>
      <w:r w:rsidR="00052828">
        <w:rPr>
          <w:noProof/>
        </w:rPr>
        <w:t>111</w:t>
      </w:r>
      <w:r w:rsidRPr="00BB24DA">
        <w:rPr>
          <w:noProof/>
        </w:rPr>
        <w:fldChar w:fldCharType="end"/>
      </w:r>
    </w:p>
    <w:p w14:paraId="5D4CDD1A" w14:textId="7094AEED" w:rsidR="00BE15E3" w:rsidRPr="00BB24DA" w:rsidRDefault="00BE15E3">
      <w:pPr>
        <w:pStyle w:val="TOC2"/>
        <w:rPr>
          <w:rFonts w:asciiTheme="minorHAnsi" w:eastAsiaTheme="minorEastAsia" w:hAnsiTheme="minorHAnsi"/>
          <w:noProof/>
          <w:sz w:val="22"/>
          <w:szCs w:val="22"/>
        </w:rPr>
      </w:pPr>
      <w:r w:rsidRPr="00BB24DA">
        <w:rPr>
          <w:noProof/>
        </w:rPr>
        <w:t>23.6</w:t>
      </w:r>
      <w:r w:rsidRPr="00BB24DA">
        <w:rPr>
          <w:rFonts w:asciiTheme="minorHAnsi" w:eastAsiaTheme="minorEastAsia" w:hAnsiTheme="minorHAnsi"/>
          <w:noProof/>
          <w:sz w:val="22"/>
          <w:szCs w:val="22"/>
        </w:rPr>
        <w:tab/>
      </w:r>
      <w:r w:rsidRPr="00BB24DA">
        <w:rPr>
          <w:noProof/>
        </w:rPr>
        <w:t>Lien Proceedings.</w:t>
      </w:r>
      <w:r w:rsidRPr="00BB24DA">
        <w:rPr>
          <w:noProof/>
        </w:rPr>
        <w:tab/>
      </w:r>
      <w:r w:rsidRPr="00BB24DA">
        <w:rPr>
          <w:noProof/>
        </w:rPr>
        <w:fldChar w:fldCharType="begin"/>
      </w:r>
      <w:r w:rsidRPr="00BB24DA">
        <w:rPr>
          <w:noProof/>
        </w:rPr>
        <w:instrText xml:space="preserve"> PAGEREF _Toc516128587 \h </w:instrText>
      </w:r>
      <w:r w:rsidRPr="00BB24DA">
        <w:rPr>
          <w:noProof/>
        </w:rPr>
      </w:r>
      <w:r w:rsidRPr="00BB24DA">
        <w:rPr>
          <w:noProof/>
        </w:rPr>
        <w:fldChar w:fldCharType="separate"/>
      </w:r>
      <w:r w:rsidR="00052828">
        <w:rPr>
          <w:noProof/>
        </w:rPr>
        <w:t>112</w:t>
      </w:r>
      <w:r w:rsidRPr="00BB24DA">
        <w:rPr>
          <w:noProof/>
        </w:rPr>
        <w:fldChar w:fldCharType="end"/>
      </w:r>
    </w:p>
    <w:p w14:paraId="68CB22F5" w14:textId="27F0AB69" w:rsidR="00BE15E3" w:rsidRPr="00BB24DA" w:rsidRDefault="00BE15E3">
      <w:pPr>
        <w:pStyle w:val="TOC2"/>
        <w:rPr>
          <w:rFonts w:asciiTheme="minorHAnsi" w:eastAsiaTheme="minorEastAsia" w:hAnsiTheme="minorHAnsi"/>
          <w:noProof/>
          <w:sz w:val="22"/>
          <w:szCs w:val="22"/>
        </w:rPr>
      </w:pPr>
      <w:r w:rsidRPr="00BB24DA">
        <w:rPr>
          <w:noProof/>
        </w:rPr>
        <w:t>23.7</w:t>
      </w:r>
      <w:r w:rsidRPr="00BB24DA">
        <w:rPr>
          <w:rFonts w:asciiTheme="minorHAnsi" w:eastAsiaTheme="minorEastAsia" w:hAnsiTheme="minorHAnsi"/>
          <w:noProof/>
          <w:sz w:val="22"/>
          <w:szCs w:val="22"/>
        </w:rPr>
        <w:tab/>
      </w:r>
      <w:r w:rsidRPr="00BB24DA">
        <w:rPr>
          <w:noProof/>
        </w:rPr>
        <w:t>Continuation of Performance.</w:t>
      </w:r>
      <w:r w:rsidRPr="00BB24DA">
        <w:rPr>
          <w:noProof/>
        </w:rPr>
        <w:tab/>
      </w:r>
      <w:r w:rsidRPr="00BB24DA">
        <w:rPr>
          <w:noProof/>
        </w:rPr>
        <w:fldChar w:fldCharType="begin"/>
      </w:r>
      <w:r w:rsidRPr="00BB24DA">
        <w:rPr>
          <w:noProof/>
        </w:rPr>
        <w:instrText xml:space="preserve"> PAGEREF _Toc516128588 \h </w:instrText>
      </w:r>
      <w:r w:rsidRPr="00BB24DA">
        <w:rPr>
          <w:noProof/>
        </w:rPr>
      </w:r>
      <w:r w:rsidRPr="00BB24DA">
        <w:rPr>
          <w:noProof/>
        </w:rPr>
        <w:fldChar w:fldCharType="separate"/>
      </w:r>
      <w:r w:rsidR="00052828">
        <w:rPr>
          <w:noProof/>
        </w:rPr>
        <w:t>112</w:t>
      </w:r>
      <w:r w:rsidRPr="00BB24DA">
        <w:rPr>
          <w:noProof/>
        </w:rPr>
        <w:fldChar w:fldCharType="end"/>
      </w:r>
    </w:p>
    <w:p w14:paraId="5408FC27" w14:textId="51A01C73" w:rsidR="00BE15E3" w:rsidRPr="00BB24DA" w:rsidRDefault="00BE15E3">
      <w:pPr>
        <w:pStyle w:val="TOC2"/>
        <w:rPr>
          <w:rFonts w:asciiTheme="minorHAnsi" w:eastAsiaTheme="minorEastAsia" w:hAnsiTheme="minorHAnsi"/>
          <w:noProof/>
          <w:sz w:val="22"/>
          <w:szCs w:val="22"/>
        </w:rPr>
      </w:pPr>
      <w:r w:rsidRPr="00BB24DA">
        <w:rPr>
          <w:noProof/>
        </w:rPr>
        <w:t>23.8</w:t>
      </w:r>
      <w:r w:rsidRPr="00BB24DA">
        <w:rPr>
          <w:rFonts w:asciiTheme="minorHAnsi" w:eastAsiaTheme="minorEastAsia" w:hAnsiTheme="minorHAnsi"/>
          <w:noProof/>
          <w:sz w:val="22"/>
          <w:szCs w:val="22"/>
        </w:rPr>
        <w:tab/>
      </w:r>
      <w:r w:rsidRPr="00BB24DA">
        <w:rPr>
          <w:noProof/>
        </w:rPr>
        <w:t>Consent to Sole and Exclusive Jurisdiction.</w:t>
      </w:r>
      <w:r w:rsidRPr="00BB24DA">
        <w:rPr>
          <w:noProof/>
        </w:rPr>
        <w:tab/>
      </w:r>
      <w:r w:rsidRPr="00BB24DA">
        <w:rPr>
          <w:noProof/>
        </w:rPr>
        <w:fldChar w:fldCharType="begin"/>
      </w:r>
      <w:r w:rsidRPr="00BB24DA">
        <w:rPr>
          <w:noProof/>
        </w:rPr>
        <w:instrText xml:space="preserve"> PAGEREF _Toc516128589 \h </w:instrText>
      </w:r>
      <w:r w:rsidRPr="00BB24DA">
        <w:rPr>
          <w:noProof/>
        </w:rPr>
      </w:r>
      <w:r w:rsidRPr="00BB24DA">
        <w:rPr>
          <w:noProof/>
        </w:rPr>
        <w:fldChar w:fldCharType="separate"/>
      </w:r>
      <w:r w:rsidR="00052828">
        <w:rPr>
          <w:noProof/>
        </w:rPr>
        <w:t>112</w:t>
      </w:r>
      <w:r w:rsidRPr="00BB24DA">
        <w:rPr>
          <w:noProof/>
        </w:rPr>
        <w:fldChar w:fldCharType="end"/>
      </w:r>
    </w:p>
    <w:p w14:paraId="77BE3443" w14:textId="1F71CF75" w:rsidR="00BE15E3" w:rsidRPr="00BB24DA" w:rsidRDefault="00BE15E3">
      <w:pPr>
        <w:pStyle w:val="TOC2"/>
        <w:rPr>
          <w:rFonts w:asciiTheme="minorHAnsi" w:eastAsiaTheme="minorEastAsia" w:hAnsiTheme="minorHAnsi"/>
          <w:noProof/>
          <w:sz w:val="22"/>
          <w:szCs w:val="22"/>
        </w:rPr>
      </w:pPr>
      <w:r w:rsidRPr="00BB24DA">
        <w:rPr>
          <w:noProof/>
        </w:rPr>
        <w:t>23.9</w:t>
      </w:r>
      <w:r w:rsidRPr="00BB24DA">
        <w:rPr>
          <w:rFonts w:asciiTheme="minorHAnsi" w:eastAsiaTheme="minorEastAsia" w:hAnsiTheme="minorHAnsi"/>
          <w:noProof/>
          <w:sz w:val="22"/>
          <w:szCs w:val="22"/>
        </w:rPr>
        <w:tab/>
      </w:r>
      <w:r w:rsidRPr="00BB24DA">
        <w:rPr>
          <w:noProof/>
        </w:rPr>
        <w:t>Waiver of Jury Trial.</w:t>
      </w:r>
      <w:r w:rsidRPr="00BB24DA">
        <w:rPr>
          <w:noProof/>
        </w:rPr>
        <w:tab/>
      </w:r>
      <w:r w:rsidRPr="00BB24DA">
        <w:rPr>
          <w:noProof/>
        </w:rPr>
        <w:fldChar w:fldCharType="begin"/>
      </w:r>
      <w:r w:rsidRPr="00BB24DA">
        <w:rPr>
          <w:noProof/>
        </w:rPr>
        <w:instrText xml:space="preserve"> PAGEREF _Toc516128590 \h </w:instrText>
      </w:r>
      <w:r w:rsidRPr="00BB24DA">
        <w:rPr>
          <w:noProof/>
        </w:rPr>
      </w:r>
      <w:r w:rsidRPr="00BB24DA">
        <w:rPr>
          <w:noProof/>
        </w:rPr>
        <w:fldChar w:fldCharType="separate"/>
      </w:r>
      <w:r w:rsidR="00052828">
        <w:rPr>
          <w:noProof/>
        </w:rPr>
        <w:t>112</w:t>
      </w:r>
      <w:r w:rsidRPr="00BB24DA">
        <w:rPr>
          <w:noProof/>
        </w:rPr>
        <w:fldChar w:fldCharType="end"/>
      </w:r>
    </w:p>
    <w:p w14:paraId="56E7F536" w14:textId="18B409A5" w:rsidR="00BE15E3" w:rsidRPr="00BB24DA" w:rsidRDefault="00BE15E3">
      <w:pPr>
        <w:pStyle w:val="TOC1"/>
        <w:rPr>
          <w:rFonts w:asciiTheme="minorHAnsi" w:eastAsiaTheme="minorEastAsia" w:hAnsiTheme="minorHAnsi"/>
          <w:noProof/>
          <w:sz w:val="22"/>
          <w:szCs w:val="22"/>
        </w:rPr>
      </w:pPr>
      <w:r w:rsidRPr="00BB24DA">
        <w:rPr>
          <w:noProof/>
          <w14:scene3d>
            <w14:camera w14:prst="orthographicFront"/>
            <w14:lightRig w14:rig="threePt" w14:dir="t">
              <w14:rot w14:lat="0" w14:lon="0" w14:rev="0"/>
            </w14:lightRig>
          </w14:scene3d>
        </w:rPr>
        <w:t>ARTICLE XXIV</w:t>
      </w:r>
      <w:r w:rsidRPr="00BB24DA">
        <w:rPr>
          <w:noProof/>
        </w:rPr>
        <w:t xml:space="preserve"> MISCELLANEOUS</w:t>
      </w:r>
      <w:r w:rsidRPr="00BB24DA">
        <w:rPr>
          <w:noProof/>
        </w:rPr>
        <w:tab/>
      </w:r>
      <w:r w:rsidRPr="00BB24DA">
        <w:rPr>
          <w:noProof/>
        </w:rPr>
        <w:fldChar w:fldCharType="begin"/>
      </w:r>
      <w:r w:rsidRPr="00BB24DA">
        <w:rPr>
          <w:noProof/>
        </w:rPr>
        <w:instrText xml:space="preserve"> PAGEREF _Toc516128591 \h </w:instrText>
      </w:r>
      <w:r w:rsidRPr="00BB24DA">
        <w:rPr>
          <w:noProof/>
        </w:rPr>
      </w:r>
      <w:r w:rsidRPr="00BB24DA">
        <w:rPr>
          <w:noProof/>
        </w:rPr>
        <w:fldChar w:fldCharType="separate"/>
      </w:r>
      <w:r w:rsidR="00052828">
        <w:rPr>
          <w:noProof/>
        </w:rPr>
        <w:t>113</w:t>
      </w:r>
      <w:r w:rsidRPr="00BB24DA">
        <w:rPr>
          <w:noProof/>
        </w:rPr>
        <w:fldChar w:fldCharType="end"/>
      </w:r>
    </w:p>
    <w:p w14:paraId="1BB6F0A9" w14:textId="0CAFC6E0" w:rsidR="00BE15E3" w:rsidRPr="00BB24DA" w:rsidRDefault="00BE15E3">
      <w:pPr>
        <w:pStyle w:val="TOC2"/>
        <w:rPr>
          <w:rFonts w:asciiTheme="minorHAnsi" w:eastAsiaTheme="minorEastAsia" w:hAnsiTheme="minorHAnsi"/>
          <w:noProof/>
          <w:sz w:val="22"/>
          <w:szCs w:val="22"/>
        </w:rPr>
      </w:pPr>
      <w:r w:rsidRPr="00BB24DA">
        <w:rPr>
          <w:noProof/>
        </w:rPr>
        <w:t>24.1</w:t>
      </w:r>
      <w:r w:rsidRPr="00BB24DA">
        <w:rPr>
          <w:rFonts w:asciiTheme="minorHAnsi" w:eastAsiaTheme="minorEastAsia" w:hAnsiTheme="minorHAnsi"/>
          <w:noProof/>
          <w:sz w:val="22"/>
          <w:szCs w:val="22"/>
        </w:rPr>
        <w:tab/>
      </w:r>
      <w:r w:rsidRPr="00BB24DA">
        <w:rPr>
          <w:noProof/>
        </w:rPr>
        <w:t>Expenses.</w:t>
      </w:r>
      <w:r w:rsidRPr="00BB24DA">
        <w:rPr>
          <w:noProof/>
        </w:rPr>
        <w:tab/>
      </w:r>
      <w:r w:rsidRPr="00BB24DA">
        <w:rPr>
          <w:noProof/>
        </w:rPr>
        <w:fldChar w:fldCharType="begin"/>
      </w:r>
      <w:r w:rsidRPr="00BB24DA">
        <w:rPr>
          <w:noProof/>
        </w:rPr>
        <w:instrText xml:space="preserve"> PAGEREF _Toc516128592 \h </w:instrText>
      </w:r>
      <w:r w:rsidRPr="00BB24DA">
        <w:rPr>
          <w:noProof/>
        </w:rPr>
      </w:r>
      <w:r w:rsidRPr="00BB24DA">
        <w:rPr>
          <w:noProof/>
        </w:rPr>
        <w:fldChar w:fldCharType="separate"/>
      </w:r>
      <w:r w:rsidR="00052828">
        <w:rPr>
          <w:noProof/>
        </w:rPr>
        <w:t>113</w:t>
      </w:r>
      <w:r w:rsidRPr="00BB24DA">
        <w:rPr>
          <w:noProof/>
        </w:rPr>
        <w:fldChar w:fldCharType="end"/>
      </w:r>
    </w:p>
    <w:p w14:paraId="543B4747" w14:textId="4DD1AC0A" w:rsidR="00BE15E3" w:rsidRPr="00BB24DA" w:rsidRDefault="00BE15E3">
      <w:pPr>
        <w:pStyle w:val="TOC2"/>
        <w:rPr>
          <w:rFonts w:asciiTheme="minorHAnsi" w:eastAsiaTheme="minorEastAsia" w:hAnsiTheme="minorHAnsi"/>
          <w:noProof/>
          <w:sz w:val="22"/>
          <w:szCs w:val="22"/>
        </w:rPr>
      </w:pPr>
      <w:r w:rsidRPr="00BB24DA">
        <w:rPr>
          <w:noProof/>
        </w:rPr>
        <w:t>24.2</w:t>
      </w:r>
      <w:r w:rsidRPr="00BB24DA">
        <w:rPr>
          <w:rFonts w:asciiTheme="minorHAnsi" w:eastAsiaTheme="minorEastAsia" w:hAnsiTheme="minorHAnsi"/>
          <w:noProof/>
          <w:sz w:val="22"/>
          <w:szCs w:val="22"/>
        </w:rPr>
        <w:tab/>
      </w:r>
      <w:r w:rsidRPr="00BB24DA">
        <w:rPr>
          <w:noProof/>
        </w:rPr>
        <w:t>No Stockholder or Member Liability.</w:t>
      </w:r>
      <w:r w:rsidRPr="00BB24DA">
        <w:rPr>
          <w:noProof/>
        </w:rPr>
        <w:tab/>
      </w:r>
      <w:r w:rsidRPr="00BB24DA">
        <w:rPr>
          <w:noProof/>
        </w:rPr>
        <w:fldChar w:fldCharType="begin"/>
      </w:r>
      <w:r w:rsidRPr="00BB24DA">
        <w:rPr>
          <w:noProof/>
        </w:rPr>
        <w:instrText xml:space="preserve"> PAGEREF _Toc516128593 \h </w:instrText>
      </w:r>
      <w:r w:rsidRPr="00BB24DA">
        <w:rPr>
          <w:noProof/>
        </w:rPr>
      </w:r>
      <w:r w:rsidRPr="00BB24DA">
        <w:rPr>
          <w:noProof/>
        </w:rPr>
        <w:fldChar w:fldCharType="separate"/>
      </w:r>
      <w:r w:rsidR="00052828">
        <w:rPr>
          <w:noProof/>
        </w:rPr>
        <w:t>113</w:t>
      </w:r>
      <w:r w:rsidRPr="00BB24DA">
        <w:rPr>
          <w:noProof/>
        </w:rPr>
        <w:fldChar w:fldCharType="end"/>
      </w:r>
    </w:p>
    <w:p w14:paraId="012A5E5E" w14:textId="4BCB01BF" w:rsidR="00BE15E3" w:rsidRPr="00BB24DA" w:rsidRDefault="00BE15E3">
      <w:pPr>
        <w:pStyle w:val="TOC2"/>
        <w:rPr>
          <w:rFonts w:asciiTheme="minorHAnsi" w:eastAsiaTheme="minorEastAsia" w:hAnsiTheme="minorHAnsi"/>
          <w:noProof/>
          <w:sz w:val="22"/>
          <w:szCs w:val="22"/>
        </w:rPr>
      </w:pPr>
      <w:r w:rsidRPr="00BB24DA">
        <w:rPr>
          <w:noProof/>
        </w:rPr>
        <w:t>24.3</w:t>
      </w:r>
      <w:r w:rsidRPr="00BB24DA">
        <w:rPr>
          <w:rFonts w:asciiTheme="minorHAnsi" w:eastAsiaTheme="minorEastAsia" w:hAnsiTheme="minorHAnsi"/>
          <w:noProof/>
          <w:sz w:val="22"/>
          <w:szCs w:val="22"/>
        </w:rPr>
        <w:tab/>
      </w:r>
      <w:r w:rsidRPr="00BB24DA">
        <w:rPr>
          <w:noProof/>
        </w:rPr>
        <w:t>Confidentiality.</w:t>
      </w:r>
      <w:r w:rsidRPr="00BB24DA">
        <w:rPr>
          <w:noProof/>
        </w:rPr>
        <w:tab/>
      </w:r>
      <w:r w:rsidRPr="00BB24DA">
        <w:rPr>
          <w:noProof/>
        </w:rPr>
        <w:fldChar w:fldCharType="begin"/>
      </w:r>
      <w:r w:rsidRPr="00BB24DA">
        <w:rPr>
          <w:noProof/>
        </w:rPr>
        <w:instrText xml:space="preserve"> PAGEREF _Toc516128594 \h </w:instrText>
      </w:r>
      <w:r w:rsidRPr="00BB24DA">
        <w:rPr>
          <w:noProof/>
        </w:rPr>
      </w:r>
      <w:r w:rsidRPr="00BB24DA">
        <w:rPr>
          <w:noProof/>
        </w:rPr>
        <w:fldChar w:fldCharType="separate"/>
      </w:r>
      <w:r w:rsidR="00052828">
        <w:rPr>
          <w:noProof/>
        </w:rPr>
        <w:t>113</w:t>
      </w:r>
      <w:r w:rsidRPr="00BB24DA">
        <w:rPr>
          <w:noProof/>
        </w:rPr>
        <w:fldChar w:fldCharType="end"/>
      </w:r>
    </w:p>
    <w:p w14:paraId="5172DB05" w14:textId="43FDAC91" w:rsidR="00BE15E3" w:rsidRPr="00BB24DA" w:rsidRDefault="00BE15E3">
      <w:pPr>
        <w:pStyle w:val="TOC2"/>
        <w:rPr>
          <w:rFonts w:asciiTheme="minorHAnsi" w:eastAsiaTheme="minorEastAsia" w:hAnsiTheme="minorHAnsi"/>
          <w:noProof/>
          <w:sz w:val="22"/>
          <w:szCs w:val="22"/>
        </w:rPr>
      </w:pPr>
      <w:r w:rsidRPr="00BB24DA">
        <w:rPr>
          <w:noProof/>
        </w:rPr>
        <w:t>24.4</w:t>
      </w:r>
      <w:r w:rsidRPr="00BB24DA">
        <w:rPr>
          <w:rFonts w:asciiTheme="minorHAnsi" w:eastAsiaTheme="minorEastAsia" w:hAnsiTheme="minorHAnsi"/>
          <w:noProof/>
          <w:sz w:val="22"/>
          <w:szCs w:val="22"/>
        </w:rPr>
        <w:tab/>
      </w:r>
      <w:r w:rsidRPr="00BB24DA">
        <w:rPr>
          <w:noProof/>
        </w:rPr>
        <w:t>Public Announcements.</w:t>
      </w:r>
      <w:r w:rsidRPr="00BB24DA">
        <w:rPr>
          <w:noProof/>
        </w:rPr>
        <w:tab/>
      </w:r>
      <w:r w:rsidRPr="00BB24DA">
        <w:rPr>
          <w:noProof/>
        </w:rPr>
        <w:fldChar w:fldCharType="begin"/>
      </w:r>
      <w:r w:rsidRPr="00BB24DA">
        <w:rPr>
          <w:noProof/>
        </w:rPr>
        <w:instrText xml:space="preserve"> PAGEREF _Toc516128595 \h </w:instrText>
      </w:r>
      <w:r w:rsidRPr="00BB24DA">
        <w:rPr>
          <w:noProof/>
        </w:rPr>
      </w:r>
      <w:r w:rsidRPr="00BB24DA">
        <w:rPr>
          <w:noProof/>
        </w:rPr>
        <w:fldChar w:fldCharType="separate"/>
      </w:r>
      <w:r w:rsidR="00052828">
        <w:rPr>
          <w:noProof/>
        </w:rPr>
        <w:t>113</w:t>
      </w:r>
      <w:r w:rsidRPr="00BB24DA">
        <w:rPr>
          <w:noProof/>
        </w:rPr>
        <w:fldChar w:fldCharType="end"/>
      </w:r>
    </w:p>
    <w:p w14:paraId="3E49225D" w14:textId="18239A5E" w:rsidR="00BE15E3" w:rsidRPr="00BB24DA" w:rsidRDefault="00BE15E3">
      <w:pPr>
        <w:pStyle w:val="TOC2"/>
        <w:rPr>
          <w:rFonts w:asciiTheme="minorHAnsi" w:eastAsiaTheme="minorEastAsia" w:hAnsiTheme="minorHAnsi"/>
          <w:noProof/>
          <w:sz w:val="22"/>
          <w:szCs w:val="22"/>
        </w:rPr>
      </w:pPr>
      <w:r w:rsidRPr="00BB24DA">
        <w:rPr>
          <w:noProof/>
        </w:rPr>
        <w:t>24.5</w:t>
      </w:r>
      <w:r w:rsidRPr="00BB24DA">
        <w:rPr>
          <w:rFonts w:asciiTheme="minorHAnsi" w:eastAsiaTheme="minorEastAsia" w:hAnsiTheme="minorHAnsi"/>
          <w:noProof/>
          <w:sz w:val="22"/>
          <w:szCs w:val="22"/>
        </w:rPr>
        <w:tab/>
      </w:r>
      <w:r w:rsidRPr="00BB24DA">
        <w:rPr>
          <w:noProof/>
        </w:rPr>
        <w:t>Governing Law.</w:t>
      </w:r>
      <w:r w:rsidRPr="00BB24DA">
        <w:rPr>
          <w:noProof/>
        </w:rPr>
        <w:tab/>
      </w:r>
      <w:r w:rsidRPr="00BB24DA">
        <w:rPr>
          <w:noProof/>
        </w:rPr>
        <w:fldChar w:fldCharType="begin"/>
      </w:r>
      <w:r w:rsidRPr="00BB24DA">
        <w:rPr>
          <w:noProof/>
        </w:rPr>
        <w:instrText xml:space="preserve"> PAGEREF _Toc516128596 \h </w:instrText>
      </w:r>
      <w:r w:rsidRPr="00BB24DA">
        <w:rPr>
          <w:noProof/>
        </w:rPr>
      </w:r>
      <w:r w:rsidRPr="00BB24DA">
        <w:rPr>
          <w:noProof/>
        </w:rPr>
        <w:fldChar w:fldCharType="separate"/>
      </w:r>
      <w:r w:rsidR="00052828">
        <w:rPr>
          <w:noProof/>
        </w:rPr>
        <w:t>114</w:t>
      </w:r>
      <w:r w:rsidRPr="00BB24DA">
        <w:rPr>
          <w:noProof/>
        </w:rPr>
        <w:fldChar w:fldCharType="end"/>
      </w:r>
    </w:p>
    <w:p w14:paraId="16B81D09" w14:textId="1227A61C" w:rsidR="00BE15E3" w:rsidRPr="00BB24DA" w:rsidRDefault="00BE15E3">
      <w:pPr>
        <w:pStyle w:val="TOC2"/>
        <w:rPr>
          <w:rFonts w:asciiTheme="minorHAnsi" w:eastAsiaTheme="minorEastAsia" w:hAnsiTheme="minorHAnsi"/>
          <w:noProof/>
          <w:sz w:val="22"/>
          <w:szCs w:val="22"/>
        </w:rPr>
      </w:pPr>
      <w:r w:rsidRPr="00BB24DA">
        <w:rPr>
          <w:noProof/>
        </w:rPr>
        <w:t>24.6</w:t>
      </w:r>
      <w:r w:rsidRPr="00BB24DA">
        <w:rPr>
          <w:rFonts w:asciiTheme="minorHAnsi" w:eastAsiaTheme="minorEastAsia" w:hAnsiTheme="minorHAnsi"/>
          <w:noProof/>
          <w:sz w:val="22"/>
          <w:szCs w:val="22"/>
        </w:rPr>
        <w:tab/>
      </w:r>
      <w:r w:rsidRPr="00BB24DA">
        <w:rPr>
          <w:noProof/>
        </w:rPr>
        <w:t>Successors and Assigns; Collateral Assignment; Binding Effect.</w:t>
      </w:r>
      <w:r w:rsidRPr="00BB24DA">
        <w:rPr>
          <w:noProof/>
        </w:rPr>
        <w:tab/>
      </w:r>
      <w:r w:rsidRPr="00BB24DA">
        <w:rPr>
          <w:noProof/>
        </w:rPr>
        <w:fldChar w:fldCharType="begin"/>
      </w:r>
      <w:r w:rsidRPr="00BB24DA">
        <w:rPr>
          <w:noProof/>
        </w:rPr>
        <w:instrText xml:space="preserve"> PAGEREF _Toc516128597 \h </w:instrText>
      </w:r>
      <w:r w:rsidRPr="00BB24DA">
        <w:rPr>
          <w:noProof/>
        </w:rPr>
      </w:r>
      <w:r w:rsidRPr="00BB24DA">
        <w:rPr>
          <w:noProof/>
        </w:rPr>
        <w:fldChar w:fldCharType="separate"/>
      </w:r>
      <w:r w:rsidR="00052828">
        <w:rPr>
          <w:noProof/>
        </w:rPr>
        <w:t>114</w:t>
      </w:r>
      <w:r w:rsidRPr="00BB24DA">
        <w:rPr>
          <w:noProof/>
        </w:rPr>
        <w:fldChar w:fldCharType="end"/>
      </w:r>
    </w:p>
    <w:p w14:paraId="303E8E2E" w14:textId="51D1062B" w:rsidR="00BE15E3" w:rsidRPr="00BB24DA" w:rsidRDefault="00BE15E3">
      <w:pPr>
        <w:pStyle w:val="TOC2"/>
        <w:rPr>
          <w:rFonts w:asciiTheme="minorHAnsi" w:eastAsiaTheme="minorEastAsia" w:hAnsiTheme="minorHAnsi"/>
          <w:noProof/>
          <w:sz w:val="22"/>
          <w:szCs w:val="22"/>
        </w:rPr>
      </w:pPr>
      <w:r w:rsidRPr="00BB24DA">
        <w:rPr>
          <w:noProof/>
        </w:rPr>
        <w:t>24.7</w:t>
      </w:r>
      <w:r w:rsidRPr="00BB24DA">
        <w:rPr>
          <w:rFonts w:asciiTheme="minorHAnsi" w:eastAsiaTheme="minorEastAsia" w:hAnsiTheme="minorHAnsi"/>
          <w:noProof/>
          <w:sz w:val="22"/>
          <w:szCs w:val="22"/>
        </w:rPr>
        <w:tab/>
      </w:r>
      <w:r w:rsidRPr="00BB24DA">
        <w:rPr>
          <w:noProof/>
        </w:rPr>
        <w:t>Severability.</w:t>
      </w:r>
      <w:r w:rsidRPr="00BB24DA">
        <w:rPr>
          <w:noProof/>
        </w:rPr>
        <w:tab/>
      </w:r>
      <w:r w:rsidRPr="00BB24DA">
        <w:rPr>
          <w:noProof/>
        </w:rPr>
        <w:fldChar w:fldCharType="begin"/>
      </w:r>
      <w:r w:rsidRPr="00BB24DA">
        <w:rPr>
          <w:noProof/>
        </w:rPr>
        <w:instrText xml:space="preserve"> PAGEREF _Toc516128598 \h </w:instrText>
      </w:r>
      <w:r w:rsidRPr="00BB24DA">
        <w:rPr>
          <w:noProof/>
        </w:rPr>
      </w:r>
      <w:r w:rsidRPr="00BB24DA">
        <w:rPr>
          <w:noProof/>
        </w:rPr>
        <w:fldChar w:fldCharType="separate"/>
      </w:r>
      <w:r w:rsidR="00052828">
        <w:rPr>
          <w:noProof/>
        </w:rPr>
        <w:t>114</w:t>
      </w:r>
      <w:r w:rsidRPr="00BB24DA">
        <w:rPr>
          <w:noProof/>
        </w:rPr>
        <w:fldChar w:fldCharType="end"/>
      </w:r>
    </w:p>
    <w:p w14:paraId="6AE13F1E" w14:textId="567DF929" w:rsidR="00BE15E3" w:rsidRPr="00BB24DA" w:rsidRDefault="00BE15E3">
      <w:pPr>
        <w:pStyle w:val="TOC2"/>
        <w:rPr>
          <w:rFonts w:asciiTheme="minorHAnsi" w:eastAsiaTheme="minorEastAsia" w:hAnsiTheme="minorHAnsi"/>
          <w:noProof/>
          <w:sz w:val="22"/>
          <w:szCs w:val="22"/>
        </w:rPr>
      </w:pPr>
      <w:r w:rsidRPr="00BB24DA">
        <w:rPr>
          <w:noProof/>
        </w:rPr>
        <w:t>24.8</w:t>
      </w:r>
      <w:r w:rsidRPr="00BB24DA">
        <w:rPr>
          <w:rFonts w:asciiTheme="minorHAnsi" w:eastAsiaTheme="minorEastAsia" w:hAnsiTheme="minorHAnsi"/>
          <w:noProof/>
          <w:sz w:val="22"/>
          <w:szCs w:val="22"/>
        </w:rPr>
        <w:tab/>
      </w:r>
      <w:r w:rsidRPr="00BB24DA">
        <w:rPr>
          <w:noProof/>
        </w:rPr>
        <w:t>Section Headings.</w:t>
      </w:r>
      <w:r w:rsidRPr="00BB24DA">
        <w:rPr>
          <w:noProof/>
        </w:rPr>
        <w:tab/>
      </w:r>
      <w:r w:rsidRPr="00BB24DA">
        <w:rPr>
          <w:noProof/>
        </w:rPr>
        <w:fldChar w:fldCharType="begin"/>
      </w:r>
      <w:r w:rsidRPr="00BB24DA">
        <w:rPr>
          <w:noProof/>
        </w:rPr>
        <w:instrText xml:space="preserve"> PAGEREF _Toc516128599 \h </w:instrText>
      </w:r>
      <w:r w:rsidRPr="00BB24DA">
        <w:rPr>
          <w:noProof/>
        </w:rPr>
      </w:r>
      <w:r w:rsidRPr="00BB24DA">
        <w:rPr>
          <w:noProof/>
        </w:rPr>
        <w:fldChar w:fldCharType="separate"/>
      </w:r>
      <w:r w:rsidR="00052828">
        <w:rPr>
          <w:noProof/>
        </w:rPr>
        <w:t>114</w:t>
      </w:r>
      <w:r w:rsidRPr="00BB24DA">
        <w:rPr>
          <w:noProof/>
        </w:rPr>
        <w:fldChar w:fldCharType="end"/>
      </w:r>
    </w:p>
    <w:p w14:paraId="5E3F5BE1" w14:textId="737B0539" w:rsidR="00BE15E3" w:rsidRPr="00BB24DA" w:rsidRDefault="00BE15E3">
      <w:pPr>
        <w:pStyle w:val="TOC2"/>
        <w:rPr>
          <w:rFonts w:asciiTheme="minorHAnsi" w:eastAsiaTheme="minorEastAsia" w:hAnsiTheme="minorHAnsi"/>
          <w:noProof/>
          <w:sz w:val="22"/>
          <w:szCs w:val="22"/>
        </w:rPr>
      </w:pPr>
      <w:r w:rsidRPr="00BB24DA">
        <w:rPr>
          <w:noProof/>
        </w:rPr>
        <w:lastRenderedPageBreak/>
        <w:t>24.9</w:t>
      </w:r>
      <w:r w:rsidRPr="00BB24DA">
        <w:rPr>
          <w:rFonts w:asciiTheme="minorHAnsi" w:eastAsiaTheme="minorEastAsia" w:hAnsiTheme="minorHAnsi"/>
          <w:noProof/>
          <w:sz w:val="22"/>
          <w:szCs w:val="22"/>
        </w:rPr>
        <w:tab/>
      </w:r>
      <w:r w:rsidRPr="00BB24DA">
        <w:rPr>
          <w:noProof/>
        </w:rPr>
        <w:t>Counterparts; Electronic Versions.</w:t>
      </w:r>
      <w:r w:rsidRPr="00BB24DA">
        <w:rPr>
          <w:noProof/>
        </w:rPr>
        <w:tab/>
      </w:r>
      <w:r w:rsidRPr="00BB24DA">
        <w:rPr>
          <w:noProof/>
        </w:rPr>
        <w:fldChar w:fldCharType="begin"/>
      </w:r>
      <w:r w:rsidRPr="00BB24DA">
        <w:rPr>
          <w:noProof/>
        </w:rPr>
        <w:instrText xml:space="preserve"> PAGEREF _Toc516128600 \h </w:instrText>
      </w:r>
      <w:r w:rsidRPr="00BB24DA">
        <w:rPr>
          <w:noProof/>
        </w:rPr>
      </w:r>
      <w:r w:rsidRPr="00BB24DA">
        <w:rPr>
          <w:noProof/>
        </w:rPr>
        <w:fldChar w:fldCharType="separate"/>
      </w:r>
      <w:r w:rsidR="00052828">
        <w:rPr>
          <w:noProof/>
        </w:rPr>
        <w:t>114</w:t>
      </w:r>
      <w:r w:rsidRPr="00BB24DA">
        <w:rPr>
          <w:noProof/>
        </w:rPr>
        <w:fldChar w:fldCharType="end"/>
      </w:r>
    </w:p>
    <w:p w14:paraId="3FB4BBDA" w14:textId="5EF1BDF1" w:rsidR="00BE15E3" w:rsidRPr="00BB24DA" w:rsidRDefault="00BE15E3">
      <w:pPr>
        <w:pStyle w:val="TOC2"/>
        <w:rPr>
          <w:rFonts w:asciiTheme="minorHAnsi" w:eastAsiaTheme="minorEastAsia" w:hAnsiTheme="minorHAnsi"/>
          <w:noProof/>
          <w:sz w:val="22"/>
          <w:szCs w:val="22"/>
        </w:rPr>
      </w:pPr>
      <w:r w:rsidRPr="00BB24DA">
        <w:rPr>
          <w:noProof/>
        </w:rPr>
        <w:t>24.10</w:t>
      </w:r>
      <w:r w:rsidRPr="00BB24DA">
        <w:rPr>
          <w:rFonts w:asciiTheme="minorHAnsi" w:eastAsiaTheme="minorEastAsia" w:hAnsiTheme="minorHAnsi"/>
          <w:noProof/>
          <w:sz w:val="22"/>
          <w:szCs w:val="22"/>
        </w:rPr>
        <w:tab/>
      </w:r>
      <w:r w:rsidRPr="00BB24DA">
        <w:rPr>
          <w:noProof/>
        </w:rPr>
        <w:t>No Third-Party Beneficiaries.</w:t>
      </w:r>
      <w:r w:rsidRPr="00BB24DA">
        <w:rPr>
          <w:noProof/>
        </w:rPr>
        <w:tab/>
      </w:r>
      <w:r w:rsidRPr="00BB24DA">
        <w:rPr>
          <w:noProof/>
        </w:rPr>
        <w:fldChar w:fldCharType="begin"/>
      </w:r>
      <w:r w:rsidRPr="00BB24DA">
        <w:rPr>
          <w:noProof/>
        </w:rPr>
        <w:instrText xml:space="preserve"> PAGEREF _Toc516128601 \h </w:instrText>
      </w:r>
      <w:r w:rsidRPr="00BB24DA">
        <w:rPr>
          <w:noProof/>
        </w:rPr>
      </w:r>
      <w:r w:rsidRPr="00BB24DA">
        <w:rPr>
          <w:noProof/>
        </w:rPr>
        <w:fldChar w:fldCharType="separate"/>
      </w:r>
      <w:r w:rsidR="00052828">
        <w:rPr>
          <w:noProof/>
        </w:rPr>
        <w:t>115</w:t>
      </w:r>
      <w:r w:rsidRPr="00BB24DA">
        <w:rPr>
          <w:noProof/>
        </w:rPr>
        <w:fldChar w:fldCharType="end"/>
      </w:r>
    </w:p>
    <w:p w14:paraId="1397705E" w14:textId="47E30E21" w:rsidR="00BE15E3" w:rsidRPr="00BB24DA" w:rsidRDefault="00BE15E3">
      <w:pPr>
        <w:pStyle w:val="TOC2"/>
        <w:rPr>
          <w:rFonts w:asciiTheme="minorHAnsi" w:eastAsiaTheme="minorEastAsia" w:hAnsiTheme="minorHAnsi"/>
          <w:noProof/>
          <w:sz w:val="22"/>
          <w:szCs w:val="22"/>
        </w:rPr>
      </w:pPr>
      <w:r w:rsidRPr="00BB24DA">
        <w:rPr>
          <w:noProof/>
        </w:rPr>
        <w:t>24.11</w:t>
      </w:r>
      <w:r w:rsidRPr="00BB24DA">
        <w:rPr>
          <w:rFonts w:asciiTheme="minorHAnsi" w:eastAsiaTheme="minorEastAsia" w:hAnsiTheme="minorHAnsi"/>
          <w:noProof/>
          <w:sz w:val="22"/>
          <w:szCs w:val="22"/>
        </w:rPr>
        <w:tab/>
      </w:r>
      <w:r w:rsidRPr="00BB24DA">
        <w:rPr>
          <w:noProof/>
        </w:rPr>
        <w:t>Time of Essence.</w:t>
      </w:r>
      <w:r w:rsidRPr="00BB24DA">
        <w:rPr>
          <w:noProof/>
        </w:rPr>
        <w:tab/>
      </w:r>
      <w:r w:rsidRPr="00BB24DA">
        <w:rPr>
          <w:noProof/>
        </w:rPr>
        <w:fldChar w:fldCharType="begin"/>
      </w:r>
      <w:r w:rsidRPr="00BB24DA">
        <w:rPr>
          <w:noProof/>
        </w:rPr>
        <w:instrText xml:space="preserve"> PAGEREF _Toc516128602 \h </w:instrText>
      </w:r>
      <w:r w:rsidRPr="00BB24DA">
        <w:rPr>
          <w:noProof/>
        </w:rPr>
      </w:r>
      <w:r w:rsidRPr="00BB24DA">
        <w:rPr>
          <w:noProof/>
        </w:rPr>
        <w:fldChar w:fldCharType="separate"/>
      </w:r>
      <w:r w:rsidR="00052828">
        <w:rPr>
          <w:noProof/>
        </w:rPr>
        <w:t>115</w:t>
      </w:r>
      <w:r w:rsidRPr="00BB24DA">
        <w:rPr>
          <w:noProof/>
        </w:rPr>
        <w:fldChar w:fldCharType="end"/>
      </w:r>
    </w:p>
    <w:p w14:paraId="33BE7548" w14:textId="19F10D39" w:rsidR="00BE15E3" w:rsidRPr="00BB24DA" w:rsidRDefault="00BE15E3">
      <w:pPr>
        <w:pStyle w:val="TOC2"/>
        <w:rPr>
          <w:rFonts w:asciiTheme="minorHAnsi" w:eastAsiaTheme="minorEastAsia" w:hAnsiTheme="minorHAnsi"/>
          <w:noProof/>
          <w:sz w:val="22"/>
          <w:szCs w:val="22"/>
        </w:rPr>
      </w:pPr>
      <w:r w:rsidRPr="00BB24DA">
        <w:rPr>
          <w:noProof/>
        </w:rPr>
        <w:t>24.12</w:t>
      </w:r>
      <w:r w:rsidRPr="00BB24DA">
        <w:rPr>
          <w:rFonts w:asciiTheme="minorHAnsi" w:eastAsiaTheme="minorEastAsia" w:hAnsiTheme="minorHAnsi"/>
          <w:noProof/>
          <w:sz w:val="22"/>
          <w:szCs w:val="22"/>
        </w:rPr>
        <w:tab/>
      </w:r>
      <w:r w:rsidRPr="00BB24DA">
        <w:rPr>
          <w:noProof/>
        </w:rPr>
        <w:t>Waiver.</w:t>
      </w:r>
      <w:r w:rsidRPr="00BB24DA">
        <w:rPr>
          <w:noProof/>
        </w:rPr>
        <w:tab/>
      </w:r>
      <w:r w:rsidRPr="00BB24DA">
        <w:rPr>
          <w:noProof/>
        </w:rPr>
        <w:fldChar w:fldCharType="begin"/>
      </w:r>
      <w:r w:rsidRPr="00BB24DA">
        <w:rPr>
          <w:noProof/>
        </w:rPr>
        <w:instrText xml:space="preserve"> PAGEREF _Toc516128603 \h </w:instrText>
      </w:r>
      <w:r w:rsidRPr="00BB24DA">
        <w:rPr>
          <w:noProof/>
        </w:rPr>
      </w:r>
      <w:r w:rsidRPr="00BB24DA">
        <w:rPr>
          <w:noProof/>
        </w:rPr>
        <w:fldChar w:fldCharType="separate"/>
      </w:r>
      <w:r w:rsidR="00052828">
        <w:rPr>
          <w:noProof/>
        </w:rPr>
        <w:t>115</w:t>
      </w:r>
      <w:r w:rsidRPr="00BB24DA">
        <w:rPr>
          <w:noProof/>
        </w:rPr>
        <w:fldChar w:fldCharType="end"/>
      </w:r>
    </w:p>
    <w:p w14:paraId="2CA6084D" w14:textId="2467EEE2" w:rsidR="00BE15E3" w:rsidRPr="00BB24DA" w:rsidRDefault="00BE15E3">
      <w:pPr>
        <w:pStyle w:val="TOC2"/>
        <w:rPr>
          <w:rFonts w:asciiTheme="minorHAnsi" w:eastAsiaTheme="minorEastAsia" w:hAnsiTheme="minorHAnsi"/>
          <w:noProof/>
          <w:sz w:val="22"/>
          <w:szCs w:val="22"/>
        </w:rPr>
      </w:pPr>
      <w:r w:rsidRPr="00BB24DA">
        <w:rPr>
          <w:noProof/>
        </w:rPr>
        <w:t>24.13</w:t>
      </w:r>
      <w:r w:rsidRPr="00BB24DA">
        <w:rPr>
          <w:rFonts w:asciiTheme="minorHAnsi" w:eastAsiaTheme="minorEastAsia" w:hAnsiTheme="minorHAnsi"/>
          <w:noProof/>
          <w:sz w:val="22"/>
          <w:szCs w:val="22"/>
        </w:rPr>
        <w:tab/>
      </w:r>
      <w:r w:rsidRPr="00BB24DA">
        <w:rPr>
          <w:noProof/>
        </w:rPr>
        <w:t>No Partnership or Joint Venture.</w:t>
      </w:r>
      <w:r w:rsidRPr="00BB24DA">
        <w:rPr>
          <w:noProof/>
        </w:rPr>
        <w:tab/>
      </w:r>
      <w:r w:rsidRPr="00BB24DA">
        <w:rPr>
          <w:noProof/>
        </w:rPr>
        <w:fldChar w:fldCharType="begin"/>
      </w:r>
      <w:r w:rsidRPr="00BB24DA">
        <w:rPr>
          <w:noProof/>
        </w:rPr>
        <w:instrText xml:space="preserve"> PAGEREF _Toc516128604 \h </w:instrText>
      </w:r>
      <w:r w:rsidRPr="00BB24DA">
        <w:rPr>
          <w:noProof/>
        </w:rPr>
      </w:r>
      <w:r w:rsidRPr="00BB24DA">
        <w:rPr>
          <w:noProof/>
        </w:rPr>
        <w:fldChar w:fldCharType="separate"/>
      </w:r>
      <w:r w:rsidR="00052828">
        <w:rPr>
          <w:noProof/>
        </w:rPr>
        <w:t>115</w:t>
      </w:r>
      <w:r w:rsidRPr="00BB24DA">
        <w:rPr>
          <w:noProof/>
        </w:rPr>
        <w:fldChar w:fldCharType="end"/>
      </w:r>
    </w:p>
    <w:p w14:paraId="78992DD6" w14:textId="4722C798" w:rsidR="00BE15E3" w:rsidRPr="00BB24DA" w:rsidRDefault="00BE15E3">
      <w:pPr>
        <w:pStyle w:val="TOC2"/>
        <w:rPr>
          <w:rFonts w:asciiTheme="minorHAnsi" w:eastAsiaTheme="minorEastAsia" w:hAnsiTheme="minorHAnsi"/>
          <w:noProof/>
          <w:sz w:val="22"/>
          <w:szCs w:val="22"/>
        </w:rPr>
      </w:pPr>
      <w:r w:rsidRPr="00BB24DA">
        <w:rPr>
          <w:noProof/>
        </w:rPr>
        <w:t>24.14</w:t>
      </w:r>
      <w:r w:rsidRPr="00BB24DA">
        <w:rPr>
          <w:rFonts w:asciiTheme="minorHAnsi" w:eastAsiaTheme="minorEastAsia" w:hAnsiTheme="minorHAnsi"/>
          <w:noProof/>
          <w:sz w:val="22"/>
          <w:szCs w:val="22"/>
        </w:rPr>
        <w:tab/>
      </w:r>
      <w:r w:rsidRPr="00BB24DA">
        <w:rPr>
          <w:noProof/>
        </w:rPr>
        <w:t>Entire Agreement; Interpretation; Amendment</w:t>
      </w:r>
      <w:r w:rsidRPr="00BB24DA">
        <w:rPr>
          <w:noProof/>
        </w:rPr>
        <w:tab/>
      </w:r>
      <w:r w:rsidRPr="00BB24DA">
        <w:rPr>
          <w:noProof/>
        </w:rPr>
        <w:fldChar w:fldCharType="begin"/>
      </w:r>
      <w:r w:rsidRPr="00BB24DA">
        <w:rPr>
          <w:noProof/>
        </w:rPr>
        <w:instrText xml:space="preserve"> PAGEREF _Toc516128605 \h </w:instrText>
      </w:r>
      <w:r w:rsidRPr="00BB24DA">
        <w:rPr>
          <w:noProof/>
        </w:rPr>
      </w:r>
      <w:r w:rsidRPr="00BB24DA">
        <w:rPr>
          <w:noProof/>
        </w:rPr>
        <w:fldChar w:fldCharType="separate"/>
      </w:r>
      <w:r w:rsidR="00052828">
        <w:rPr>
          <w:noProof/>
        </w:rPr>
        <w:t>115</w:t>
      </w:r>
      <w:r w:rsidRPr="00BB24DA">
        <w:rPr>
          <w:noProof/>
        </w:rPr>
        <w:fldChar w:fldCharType="end"/>
      </w:r>
    </w:p>
    <w:p w14:paraId="7C6779A2" w14:textId="224BD9DD" w:rsidR="006970FF" w:rsidRPr="00A57A83" w:rsidRDefault="00387D84" w:rsidP="005A3E8A">
      <w:pPr>
        <w:pStyle w:val="NoSpacing"/>
        <w:rPr>
          <w:rFonts w:cs="Times New Roman"/>
        </w:rPr>
        <w:sectPr w:rsidR="006970FF" w:rsidRPr="00A57A83" w:rsidSect="006970FF">
          <w:footerReference w:type="default" r:id="rId11"/>
          <w:pgSz w:w="12240" w:h="15840" w:code="1"/>
          <w:pgMar w:top="1440" w:right="1440" w:bottom="1440" w:left="1440" w:header="720" w:footer="720" w:gutter="0"/>
          <w:pgNumType w:fmt="lowerRoman" w:start="1"/>
          <w:cols w:space="720"/>
          <w:docGrid w:linePitch="360"/>
        </w:sectPr>
      </w:pPr>
      <w:r w:rsidRPr="00BB24DA">
        <w:rPr>
          <w:rFonts w:cs="Times New Roman"/>
        </w:rPr>
        <w:fldChar w:fldCharType="end"/>
      </w:r>
    </w:p>
    <w:p w14:paraId="68587921" w14:textId="058100E0" w:rsidR="00387D84" w:rsidRDefault="00AB5717" w:rsidP="00CE3417">
      <w:pPr>
        <w:jc w:val="center"/>
        <w:rPr>
          <w:rFonts w:cs="Times New Roman"/>
          <w:b/>
        </w:rPr>
      </w:pPr>
      <w:r>
        <w:rPr>
          <w:rFonts w:cs="Times New Roman"/>
          <w:b/>
        </w:rPr>
        <w:lastRenderedPageBreak/>
        <w:t>EXHIBITS</w:t>
      </w:r>
    </w:p>
    <w:p w14:paraId="410B4274" w14:textId="5C2994D0" w:rsidR="00AB5717" w:rsidRPr="00AB5717" w:rsidRDefault="00AB5717" w:rsidP="00CE3417">
      <w:pPr>
        <w:jc w:val="center"/>
        <w:rPr>
          <w:rFonts w:cs="Times New Roman"/>
        </w:rPr>
      </w:pPr>
      <w:r>
        <w:rPr>
          <w:rFonts w:cs="Times New Roman"/>
        </w:rPr>
        <w:t>[</w:t>
      </w:r>
      <w:r w:rsidRPr="00714B43">
        <w:rPr>
          <w:rFonts w:cs="Times New Roman"/>
          <w:b/>
          <w:highlight w:val="yellow"/>
        </w:rPr>
        <w:t>NTD</w:t>
      </w:r>
      <w:r w:rsidRPr="00714B43">
        <w:rPr>
          <w:rFonts w:cs="Times New Roman"/>
          <w:highlight w:val="yellow"/>
        </w:rPr>
        <w:t xml:space="preserve">: </w:t>
      </w:r>
      <w:r w:rsidRPr="00714B43">
        <w:rPr>
          <w:rFonts w:cs="Times New Roman"/>
          <w:i/>
          <w:highlight w:val="yellow"/>
        </w:rPr>
        <w:t>The exhibits are set up as place holders.  These exhibits will be completed and updated for each project</w:t>
      </w:r>
      <w:r>
        <w:rPr>
          <w:rFonts w:cs="Times New Roman"/>
          <w:i/>
        </w:rPr>
        <w:t>.</w:t>
      </w:r>
      <w:r w:rsidR="00714B43">
        <w:rPr>
          <w:rFonts w:cs="Times New Roman"/>
        </w:rPr>
        <w:t>]</w:t>
      </w:r>
    </w:p>
    <w:p w14:paraId="68587922" w14:textId="77777777" w:rsidR="00387D84" w:rsidRPr="0086568A" w:rsidRDefault="00387D84" w:rsidP="00CE3417">
      <w:pPr>
        <w:jc w:val="both"/>
        <w:rPr>
          <w:rFonts w:cs="Times New Roman"/>
        </w:rPr>
      </w:pPr>
    </w:p>
    <w:p w14:paraId="10606310" w14:textId="4446F938" w:rsidR="00CE3C5E" w:rsidRPr="00AB5717" w:rsidRDefault="00B50A29"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_Ref515523435 \r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A1</w:t>
      </w:r>
      <w:r w:rsidRPr="0086568A">
        <w:rPr>
          <w:rFonts w:eastAsia="Times New Roman" w:cs="Times New Roman"/>
          <w:color w:val="000000"/>
        </w:rPr>
        <w:fldChar w:fldCharType="end"/>
      </w:r>
      <w:r w:rsidR="00387D84" w:rsidRPr="0086568A">
        <w:rPr>
          <w:rFonts w:eastAsia="Times New Roman" w:cs="Times New Roman"/>
          <w:color w:val="000000"/>
        </w:rPr>
        <w:tab/>
      </w:r>
      <w:r w:rsidR="00CE3C5E" w:rsidRPr="00AB5717">
        <w:rPr>
          <w:rFonts w:eastAsia="Times New Roman" w:cs="Times New Roman"/>
          <w:color w:val="000000"/>
        </w:rPr>
        <w:t>Build Transfer Scope of Work</w:t>
      </w:r>
    </w:p>
    <w:p w14:paraId="5CC523EB" w14:textId="77777777" w:rsidR="00CE3C5E" w:rsidRPr="00AB5717" w:rsidRDefault="00CE3C5E" w:rsidP="000221E2">
      <w:pPr>
        <w:pStyle w:val="ListParagraph"/>
        <w:numPr>
          <w:ilvl w:val="3"/>
          <w:numId w:val="38"/>
        </w:numPr>
        <w:tabs>
          <w:tab w:val="left" w:pos="2880"/>
        </w:tabs>
        <w:ind w:left="3960" w:hanging="1080"/>
        <w:rPr>
          <w:rFonts w:eastAsia="Times New Roman" w:cs="Times New Roman"/>
          <w:color w:val="000000"/>
        </w:rPr>
      </w:pPr>
      <w:bookmarkStart w:id="7" w:name="_Ref514944792"/>
      <w:r w:rsidRPr="00AB5717">
        <w:rPr>
          <w:rFonts w:eastAsia="Times New Roman" w:cs="Times New Roman"/>
          <w:color w:val="000000"/>
        </w:rPr>
        <w:t>-General</w:t>
      </w:r>
      <w:bookmarkEnd w:id="7"/>
    </w:p>
    <w:p w14:paraId="11FFD6AD" w14:textId="77777777" w:rsidR="00CE3C5E" w:rsidRPr="00AB5717" w:rsidRDefault="00CE3C5E" w:rsidP="000221E2">
      <w:pPr>
        <w:pStyle w:val="ListParagraph"/>
        <w:numPr>
          <w:ilvl w:val="3"/>
          <w:numId w:val="38"/>
        </w:numPr>
        <w:tabs>
          <w:tab w:val="left" w:pos="2880"/>
        </w:tabs>
        <w:ind w:left="3960" w:hanging="1080"/>
        <w:rPr>
          <w:rFonts w:eastAsia="Times New Roman" w:cs="Times New Roman"/>
          <w:color w:val="000000"/>
        </w:rPr>
      </w:pPr>
      <w:bookmarkStart w:id="8" w:name="_Ref514944799"/>
      <w:r w:rsidRPr="00AB5717">
        <w:rPr>
          <w:rFonts w:eastAsia="Times New Roman" w:cs="Times New Roman"/>
          <w:color w:val="000000"/>
        </w:rPr>
        <w:t>-Civil/Structural</w:t>
      </w:r>
      <w:bookmarkEnd w:id="8"/>
    </w:p>
    <w:p w14:paraId="1EDB5855" w14:textId="77777777" w:rsidR="00CE3C5E" w:rsidRPr="00AB5717" w:rsidRDefault="00CE3C5E" w:rsidP="000221E2">
      <w:pPr>
        <w:pStyle w:val="ListParagraph"/>
        <w:numPr>
          <w:ilvl w:val="3"/>
          <w:numId w:val="38"/>
        </w:numPr>
        <w:tabs>
          <w:tab w:val="left" w:pos="2880"/>
        </w:tabs>
        <w:ind w:left="3960" w:hanging="1080"/>
        <w:rPr>
          <w:rFonts w:eastAsia="Times New Roman" w:cs="Times New Roman"/>
          <w:color w:val="000000"/>
        </w:rPr>
      </w:pPr>
      <w:bookmarkStart w:id="9" w:name="_Ref514944806"/>
      <w:r w:rsidRPr="00AB5717">
        <w:rPr>
          <w:rFonts w:eastAsia="Times New Roman" w:cs="Times New Roman"/>
          <w:color w:val="000000"/>
        </w:rPr>
        <w:t>-Collection System</w:t>
      </w:r>
      <w:bookmarkEnd w:id="9"/>
    </w:p>
    <w:p w14:paraId="5FD8722B" w14:textId="77777777" w:rsidR="00CE3C5E" w:rsidRPr="00AB5717" w:rsidRDefault="00CE3C5E" w:rsidP="000221E2">
      <w:pPr>
        <w:pStyle w:val="ListParagraph"/>
        <w:numPr>
          <w:ilvl w:val="3"/>
          <w:numId w:val="38"/>
        </w:numPr>
        <w:tabs>
          <w:tab w:val="left" w:pos="2880"/>
        </w:tabs>
        <w:ind w:left="3960" w:hanging="1080"/>
        <w:rPr>
          <w:rFonts w:eastAsia="Times New Roman" w:cs="Times New Roman"/>
          <w:color w:val="000000"/>
        </w:rPr>
      </w:pPr>
      <w:bookmarkStart w:id="10" w:name="_Ref514944809"/>
      <w:r w:rsidRPr="00AB5717">
        <w:rPr>
          <w:rFonts w:eastAsia="Times New Roman" w:cs="Times New Roman"/>
          <w:color w:val="000000"/>
        </w:rPr>
        <w:t>-Collection System Substation Addition</w:t>
      </w:r>
      <w:bookmarkEnd w:id="10"/>
    </w:p>
    <w:p w14:paraId="0DA0CBCB" w14:textId="77777777" w:rsidR="00CE3C5E" w:rsidRPr="00AB5717" w:rsidRDefault="00CE3C5E" w:rsidP="000221E2">
      <w:pPr>
        <w:pStyle w:val="ListParagraph"/>
        <w:numPr>
          <w:ilvl w:val="3"/>
          <w:numId w:val="38"/>
        </w:numPr>
        <w:tabs>
          <w:tab w:val="left" w:pos="2880"/>
        </w:tabs>
        <w:ind w:left="3960" w:hanging="1080"/>
        <w:rPr>
          <w:rFonts w:eastAsia="Times New Roman" w:cs="Times New Roman"/>
          <w:color w:val="000000"/>
        </w:rPr>
      </w:pPr>
      <w:bookmarkStart w:id="11" w:name="_Ref514944838"/>
      <w:r w:rsidRPr="00AB5717">
        <w:rPr>
          <w:rFonts w:eastAsia="Times New Roman" w:cs="Times New Roman"/>
          <w:color w:val="000000"/>
        </w:rPr>
        <w:t>-SCADA and Communications</w:t>
      </w:r>
      <w:bookmarkEnd w:id="11"/>
    </w:p>
    <w:p w14:paraId="6CB6DAFF" w14:textId="202274A1" w:rsidR="00CE3C5E" w:rsidRPr="00AB5717" w:rsidRDefault="00CE3C5E" w:rsidP="000221E2">
      <w:pPr>
        <w:pStyle w:val="ListParagraph"/>
        <w:numPr>
          <w:ilvl w:val="3"/>
          <w:numId w:val="38"/>
        </w:numPr>
        <w:tabs>
          <w:tab w:val="left" w:pos="2880"/>
        </w:tabs>
        <w:ind w:left="3960" w:hanging="1080"/>
        <w:rPr>
          <w:rFonts w:eastAsia="Times New Roman" w:cs="Times New Roman"/>
          <w:color w:val="000000"/>
        </w:rPr>
      </w:pPr>
      <w:bookmarkStart w:id="12" w:name="_Ref514944846"/>
      <w:r w:rsidRPr="00AB5717">
        <w:rPr>
          <w:rFonts w:eastAsia="Times New Roman" w:cs="Times New Roman"/>
          <w:color w:val="000000"/>
        </w:rPr>
        <w:t>-</w:t>
      </w:r>
      <w:r w:rsidR="003720C6">
        <w:rPr>
          <w:rFonts w:eastAsia="Times New Roman" w:cs="Times New Roman"/>
          <w:color w:val="000000"/>
        </w:rPr>
        <w:t>Panel</w:t>
      </w:r>
      <w:r w:rsidRPr="00AB5717">
        <w:rPr>
          <w:rFonts w:eastAsia="Times New Roman" w:cs="Times New Roman"/>
          <w:color w:val="000000"/>
        </w:rPr>
        <w:t xml:space="preserve"> Procurement, </w:t>
      </w:r>
      <w:r w:rsidR="003720C6">
        <w:rPr>
          <w:rFonts w:eastAsia="Times New Roman" w:cs="Times New Roman"/>
          <w:color w:val="000000"/>
        </w:rPr>
        <w:t>Panel</w:t>
      </w:r>
      <w:r w:rsidRPr="00AB5717">
        <w:rPr>
          <w:rFonts w:eastAsia="Times New Roman" w:cs="Times New Roman"/>
          <w:color w:val="000000"/>
        </w:rPr>
        <w:t xml:space="preserve"> Installation, &amp; Performance Testing</w:t>
      </w:r>
      <w:bookmarkEnd w:id="12"/>
    </w:p>
    <w:p w14:paraId="3DFC67F1" w14:textId="77777777" w:rsidR="00CE3C5E" w:rsidRPr="00AB5717" w:rsidRDefault="00CE3C5E" w:rsidP="000221E2">
      <w:pPr>
        <w:pStyle w:val="ListParagraph"/>
        <w:numPr>
          <w:ilvl w:val="3"/>
          <w:numId w:val="38"/>
        </w:numPr>
        <w:tabs>
          <w:tab w:val="left" w:pos="2880"/>
        </w:tabs>
        <w:ind w:left="3960" w:hanging="1080"/>
        <w:rPr>
          <w:rFonts w:eastAsia="Times New Roman" w:cs="Times New Roman"/>
          <w:color w:val="000000"/>
        </w:rPr>
      </w:pPr>
      <w:bookmarkStart w:id="13" w:name="_Ref514944853"/>
      <w:r w:rsidRPr="00AB5717">
        <w:rPr>
          <w:rFonts w:eastAsia="Times New Roman" w:cs="Times New Roman"/>
          <w:color w:val="000000"/>
        </w:rPr>
        <w:t>-MET Tower</w:t>
      </w:r>
      <w:bookmarkEnd w:id="13"/>
    </w:p>
    <w:p w14:paraId="172C5368" w14:textId="67C1BF09" w:rsidR="00CE3C5E" w:rsidRPr="00AB5717" w:rsidRDefault="00CE3C5E" w:rsidP="000221E2">
      <w:pPr>
        <w:pStyle w:val="ListParagraph"/>
        <w:numPr>
          <w:ilvl w:val="3"/>
          <w:numId w:val="38"/>
        </w:numPr>
        <w:tabs>
          <w:tab w:val="left" w:pos="2880"/>
        </w:tabs>
        <w:ind w:left="3960" w:hanging="1080"/>
        <w:rPr>
          <w:rFonts w:eastAsia="Times New Roman" w:cs="Times New Roman"/>
          <w:color w:val="000000"/>
        </w:rPr>
      </w:pPr>
      <w:bookmarkStart w:id="14" w:name="_Ref514944857"/>
      <w:r w:rsidRPr="00AB5717">
        <w:rPr>
          <w:rFonts w:eastAsia="Times New Roman" w:cs="Times New Roman"/>
          <w:color w:val="000000"/>
        </w:rPr>
        <w:t>-Substation Equipment Procurement (G</w:t>
      </w:r>
      <w:r w:rsidR="00714B43">
        <w:rPr>
          <w:rFonts w:eastAsia="Times New Roman" w:cs="Times New Roman"/>
          <w:color w:val="000000"/>
        </w:rPr>
        <w:t xml:space="preserve">enerator </w:t>
      </w:r>
      <w:r w:rsidRPr="00AB5717">
        <w:rPr>
          <w:rFonts w:eastAsia="Times New Roman" w:cs="Times New Roman"/>
          <w:color w:val="000000"/>
        </w:rPr>
        <w:t>S</w:t>
      </w:r>
      <w:r w:rsidR="00714B43">
        <w:rPr>
          <w:rFonts w:eastAsia="Times New Roman" w:cs="Times New Roman"/>
          <w:color w:val="000000"/>
        </w:rPr>
        <w:t>tep-up Transformer</w:t>
      </w:r>
      <w:r w:rsidRPr="00AB5717">
        <w:rPr>
          <w:rFonts w:eastAsia="Times New Roman" w:cs="Times New Roman"/>
          <w:color w:val="000000"/>
        </w:rPr>
        <w:t>)</w:t>
      </w:r>
      <w:bookmarkEnd w:id="14"/>
    </w:p>
    <w:p w14:paraId="1A8881DE" w14:textId="77777777" w:rsidR="00CE3C5E" w:rsidRPr="00AB5717" w:rsidRDefault="00CE3C5E" w:rsidP="000221E2">
      <w:pPr>
        <w:pStyle w:val="ListParagraph"/>
        <w:numPr>
          <w:ilvl w:val="3"/>
          <w:numId w:val="38"/>
        </w:numPr>
        <w:tabs>
          <w:tab w:val="left" w:pos="2880"/>
        </w:tabs>
        <w:ind w:left="3960" w:hanging="1080"/>
        <w:rPr>
          <w:rFonts w:eastAsia="Times New Roman" w:cs="Times New Roman"/>
          <w:color w:val="000000"/>
        </w:rPr>
      </w:pPr>
      <w:bookmarkStart w:id="15" w:name="_Ref514944865"/>
      <w:r w:rsidRPr="00AB5717">
        <w:rPr>
          <w:rFonts w:eastAsia="Times New Roman" w:cs="Times New Roman"/>
          <w:color w:val="000000"/>
        </w:rPr>
        <w:t>-Property Rights</w:t>
      </w:r>
      <w:bookmarkEnd w:id="15"/>
      <w:r w:rsidRPr="00AB5717">
        <w:rPr>
          <w:rFonts w:eastAsia="Times New Roman" w:cs="Times New Roman"/>
          <w:color w:val="000000"/>
        </w:rPr>
        <w:t xml:space="preserve"> </w:t>
      </w:r>
    </w:p>
    <w:p w14:paraId="6858792D" w14:textId="64E10E11" w:rsidR="00387D84" w:rsidRPr="00AB5717" w:rsidRDefault="006A7085" w:rsidP="00CE3417">
      <w:pPr>
        <w:tabs>
          <w:tab w:val="left" w:pos="2880"/>
        </w:tabs>
        <w:ind w:left="93"/>
        <w:rPr>
          <w:rFonts w:eastAsia="Times New Roman" w:cs="Times New Roman"/>
          <w:color w:val="000000"/>
        </w:rPr>
      </w:pPr>
      <w:r w:rsidRPr="00AB5717">
        <w:rPr>
          <w:rFonts w:eastAsia="Times New Roman" w:cs="Times New Roman"/>
          <w:color w:val="000000"/>
        </w:rPr>
        <w:fldChar w:fldCharType="begin"/>
      </w:r>
      <w:r w:rsidRPr="00AB5717">
        <w:rPr>
          <w:rFonts w:eastAsia="Times New Roman" w:cs="Times New Roman"/>
          <w:color w:val="000000"/>
        </w:rPr>
        <w:instrText xml:space="preserve"> REF _Ref514789743 \n \h </w:instrText>
      </w:r>
      <w:r w:rsidR="0086568A" w:rsidRPr="00AB5717">
        <w:rPr>
          <w:rFonts w:eastAsia="Times New Roman" w:cs="Times New Roman"/>
          <w:color w:val="000000"/>
        </w:rPr>
        <w:instrText xml:space="preserve"> \* MERGEFORMAT </w:instrText>
      </w:r>
      <w:r w:rsidRPr="00AB5717">
        <w:rPr>
          <w:rFonts w:eastAsia="Times New Roman" w:cs="Times New Roman"/>
          <w:color w:val="000000"/>
        </w:rPr>
      </w:r>
      <w:r w:rsidRPr="00AB5717">
        <w:rPr>
          <w:rFonts w:eastAsia="Times New Roman" w:cs="Times New Roman"/>
          <w:color w:val="000000"/>
        </w:rPr>
        <w:fldChar w:fldCharType="separate"/>
      </w:r>
      <w:r w:rsidR="00AD08EA">
        <w:rPr>
          <w:rFonts w:eastAsia="Times New Roman" w:cs="Times New Roman"/>
          <w:color w:val="000000"/>
        </w:rPr>
        <w:t xml:space="preserve">Exhibit A1-Appendix </w:t>
      </w:r>
      <w:proofErr w:type="gramStart"/>
      <w:r w:rsidR="00AD08EA">
        <w:rPr>
          <w:rFonts w:eastAsia="Times New Roman" w:cs="Times New Roman"/>
          <w:color w:val="000000"/>
        </w:rPr>
        <w:t>A</w:t>
      </w:r>
      <w:proofErr w:type="gramEnd"/>
      <w:r w:rsidRPr="00AB5717">
        <w:rPr>
          <w:rFonts w:eastAsia="Times New Roman" w:cs="Times New Roman"/>
          <w:color w:val="000000"/>
        </w:rPr>
        <w:fldChar w:fldCharType="end"/>
      </w:r>
      <w:r w:rsidR="00387D84" w:rsidRPr="00AB5717">
        <w:rPr>
          <w:rFonts w:eastAsia="Times New Roman" w:cs="Times New Roman"/>
          <w:color w:val="000000"/>
        </w:rPr>
        <w:tab/>
      </w:r>
      <w:r w:rsidR="006457B5">
        <w:rPr>
          <w:rFonts w:eastAsia="Times New Roman" w:cs="Times New Roman"/>
          <w:color w:val="000000"/>
        </w:rPr>
        <w:t>Solar Panel</w:t>
      </w:r>
      <w:r w:rsidR="00387D84" w:rsidRPr="00AB5717">
        <w:rPr>
          <w:rFonts w:eastAsia="Times New Roman" w:cs="Times New Roman"/>
          <w:color w:val="000000"/>
        </w:rPr>
        <w:t xml:space="preserve"> Technical Specification</w:t>
      </w:r>
      <w:r w:rsidR="00C36312" w:rsidRPr="00AB5717">
        <w:rPr>
          <w:rFonts w:eastAsia="Times New Roman" w:cs="Times New Roman"/>
          <w:color w:val="000000"/>
        </w:rPr>
        <w:t>s</w:t>
      </w:r>
    </w:p>
    <w:p w14:paraId="6858792E" w14:textId="794AC51A" w:rsidR="00387D84" w:rsidRPr="00AB5717" w:rsidRDefault="006A7085" w:rsidP="00CE3417">
      <w:pPr>
        <w:tabs>
          <w:tab w:val="left" w:pos="2880"/>
        </w:tabs>
        <w:ind w:left="93"/>
        <w:rPr>
          <w:rFonts w:eastAsia="Times New Roman" w:cs="Times New Roman"/>
          <w:color w:val="000000"/>
        </w:rPr>
      </w:pPr>
      <w:r w:rsidRPr="00AB5717">
        <w:rPr>
          <w:rFonts w:eastAsia="Times New Roman" w:cs="Times New Roman"/>
          <w:color w:val="000000"/>
        </w:rPr>
        <w:fldChar w:fldCharType="begin"/>
      </w:r>
      <w:r w:rsidRPr="00AB5717">
        <w:rPr>
          <w:rFonts w:eastAsia="Times New Roman" w:cs="Times New Roman"/>
          <w:color w:val="000000"/>
        </w:rPr>
        <w:instrText xml:space="preserve"> REF _Ref514787726 \n \h </w:instrText>
      </w:r>
      <w:r w:rsidR="0086568A" w:rsidRPr="00AB5717">
        <w:rPr>
          <w:rFonts w:eastAsia="Times New Roman" w:cs="Times New Roman"/>
          <w:color w:val="000000"/>
        </w:rPr>
        <w:instrText xml:space="preserve"> \* MERGEFORMAT </w:instrText>
      </w:r>
      <w:r w:rsidRPr="00AB5717">
        <w:rPr>
          <w:rFonts w:eastAsia="Times New Roman" w:cs="Times New Roman"/>
          <w:color w:val="000000"/>
        </w:rPr>
      </w:r>
      <w:r w:rsidRPr="00AB5717">
        <w:rPr>
          <w:rFonts w:eastAsia="Times New Roman" w:cs="Times New Roman"/>
          <w:color w:val="000000"/>
        </w:rPr>
        <w:fldChar w:fldCharType="separate"/>
      </w:r>
      <w:r w:rsidR="00AD08EA">
        <w:rPr>
          <w:rFonts w:eastAsia="Times New Roman" w:cs="Times New Roman"/>
          <w:color w:val="000000"/>
        </w:rPr>
        <w:t>Exhibit A1-Appendix B</w:t>
      </w:r>
      <w:r w:rsidRPr="00AB5717">
        <w:rPr>
          <w:rFonts w:eastAsia="Times New Roman" w:cs="Times New Roman"/>
          <w:color w:val="000000"/>
        </w:rPr>
        <w:fldChar w:fldCharType="end"/>
      </w:r>
      <w:r w:rsidR="00387D84" w:rsidRPr="00AB5717">
        <w:rPr>
          <w:rFonts w:eastAsia="Times New Roman" w:cs="Times New Roman"/>
          <w:color w:val="000000"/>
        </w:rPr>
        <w:tab/>
        <w:t>Consumers Energy Design Document Standards</w:t>
      </w:r>
    </w:p>
    <w:p w14:paraId="6858792F" w14:textId="58A0FBC3" w:rsidR="00387D84" w:rsidRPr="00AB5717" w:rsidRDefault="006A7085" w:rsidP="00CE3417">
      <w:pPr>
        <w:tabs>
          <w:tab w:val="left" w:pos="2880"/>
        </w:tabs>
        <w:ind w:left="93"/>
        <w:rPr>
          <w:rFonts w:eastAsia="Times New Roman" w:cs="Times New Roman"/>
          <w:color w:val="000000"/>
        </w:rPr>
      </w:pPr>
      <w:r w:rsidRPr="00AB5717">
        <w:rPr>
          <w:rFonts w:eastAsia="Times New Roman" w:cs="Times New Roman"/>
          <w:color w:val="000000"/>
        </w:rPr>
        <w:fldChar w:fldCharType="begin"/>
      </w:r>
      <w:r w:rsidRPr="00AB5717">
        <w:rPr>
          <w:rFonts w:eastAsia="Times New Roman" w:cs="Times New Roman"/>
          <w:color w:val="000000"/>
        </w:rPr>
        <w:instrText xml:space="preserve"> REF _Ref514942289 \n \h </w:instrText>
      </w:r>
      <w:r w:rsidR="0086568A" w:rsidRPr="00AB5717">
        <w:rPr>
          <w:rFonts w:eastAsia="Times New Roman" w:cs="Times New Roman"/>
          <w:color w:val="000000"/>
        </w:rPr>
        <w:instrText xml:space="preserve"> \* MERGEFORMAT </w:instrText>
      </w:r>
      <w:r w:rsidRPr="00AB5717">
        <w:rPr>
          <w:rFonts w:eastAsia="Times New Roman" w:cs="Times New Roman"/>
          <w:color w:val="000000"/>
        </w:rPr>
      </w:r>
      <w:r w:rsidRPr="00AB5717">
        <w:rPr>
          <w:rFonts w:eastAsia="Times New Roman" w:cs="Times New Roman"/>
          <w:color w:val="000000"/>
        </w:rPr>
        <w:fldChar w:fldCharType="separate"/>
      </w:r>
      <w:r w:rsidR="00AD08EA">
        <w:rPr>
          <w:rFonts w:eastAsia="Times New Roman" w:cs="Times New Roman"/>
          <w:color w:val="000000"/>
        </w:rPr>
        <w:t>Exhibit A1-Appendix C</w:t>
      </w:r>
      <w:r w:rsidRPr="00AB5717">
        <w:rPr>
          <w:rFonts w:eastAsia="Times New Roman" w:cs="Times New Roman"/>
          <w:color w:val="000000"/>
        </w:rPr>
        <w:fldChar w:fldCharType="end"/>
      </w:r>
      <w:r w:rsidR="00387D84" w:rsidRPr="00AB5717">
        <w:rPr>
          <w:rFonts w:eastAsia="Times New Roman" w:cs="Times New Roman"/>
          <w:color w:val="000000"/>
        </w:rPr>
        <w:tab/>
        <w:t>Electrical Switchboards</w:t>
      </w:r>
    </w:p>
    <w:p w14:paraId="68587930" w14:textId="6F8FC232" w:rsidR="00387D84" w:rsidRPr="00AB5717" w:rsidRDefault="006A7085" w:rsidP="00CE3417">
      <w:pPr>
        <w:tabs>
          <w:tab w:val="left" w:pos="2880"/>
        </w:tabs>
        <w:ind w:left="93"/>
        <w:rPr>
          <w:rFonts w:eastAsia="Times New Roman" w:cs="Times New Roman"/>
          <w:color w:val="000000"/>
        </w:rPr>
      </w:pPr>
      <w:r w:rsidRPr="00AB5717">
        <w:rPr>
          <w:rFonts w:eastAsia="Times New Roman" w:cs="Times New Roman"/>
          <w:color w:val="000000"/>
        </w:rPr>
        <w:fldChar w:fldCharType="begin"/>
      </w:r>
      <w:r w:rsidRPr="00AB5717">
        <w:rPr>
          <w:rFonts w:eastAsia="Times New Roman" w:cs="Times New Roman"/>
          <w:color w:val="000000"/>
        </w:rPr>
        <w:instrText xml:space="preserve"> REF _Ref514942295 \n \h </w:instrText>
      </w:r>
      <w:r w:rsidR="0086568A" w:rsidRPr="00AB5717">
        <w:rPr>
          <w:rFonts w:eastAsia="Times New Roman" w:cs="Times New Roman"/>
          <w:color w:val="000000"/>
        </w:rPr>
        <w:instrText xml:space="preserve"> \* MERGEFORMAT </w:instrText>
      </w:r>
      <w:r w:rsidRPr="00AB5717">
        <w:rPr>
          <w:rFonts w:eastAsia="Times New Roman" w:cs="Times New Roman"/>
          <w:color w:val="000000"/>
        </w:rPr>
      </w:r>
      <w:r w:rsidRPr="00AB5717">
        <w:rPr>
          <w:rFonts w:eastAsia="Times New Roman" w:cs="Times New Roman"/>
          <w:color w:val="000000"/>
        </w:rPr>
        <w:fldChar w:fldCharType="separate"/>
      </w:r>
      <w:r w:rsidR="00AD08EA">
        <w:rPr>
          <w:rFonts w:eastAsia="Times New Roman" w:cs="Times New Roman"/>
          <w:color w:val="000000"/>
        </w:rPr>
        <w:t>Exhibit A1-Appendix D</w:t>
      </w:r>
      <w:r w:rsidRPr="00AB5717">
        <w:rPr>
          <w:rFonts w:eastAsia="Times New Roman" w:cs="Times New Roman"/>
          <w:color w:val="000000"/>
        </w:rPr>
        <w:fldChar w:fldCharType="end"/>
      </w:r>
      <w:r w:rsidR="00387D84" w:rsidRPr="00AB5717">
        <w:rPr>
          <w:rFonts w:eastAsia="Times New Roman" w:cs="Times New Roman"/>
          <w:color w:val="000000"/>
        </w:rPr>
        <w:tab/>
        <w:t>Underground Collection Cable Specification</w:t>
      </w:r>
    </w:p>
    <w:p w14:paraId="68587931" w14:textId="727435D3" w:rsidR="00387D84" w:rsidRPr="00AB5717" w:rsidRDefault="006A7085" w:rsidP="00CE3417">
      <w:pPr>
        <w:tabs>
          <w:tab w:val="left" w:pos="2880"/>
        </w:tabs>
        <w:ind w:left="93"/>
        <w:rPr>
          <w:rFonts w:eastAsia="Times New Roman" w:cs="Times New Roman"/>
          <w:color w:val="000000"/>
        </w:rPr>
      </w:pPr>
      <w:r w:rsidRPr="00AB5717">
        <w:rPr>
          <w:rFonts w:eastAsia="Times New Roman" w:cs="Times New Roman"/>
          <w:color w:val="000000"/>
        </w:rPr>
        <w:fldChar w:fldCharType="begin"/>
      </w:r>
      <w:r w:rsidRPr="00AB5717">
        <w:rPr>
          <w:rFonts w:eastAsia="Times New Roman" w:cs="Times New Roman"/>
          <w:color w:val="000000"/>
        </w:rPr>
        <w:instrText xml:space="preserve"> REF _Ref514942301 \n \h </w:instrText>
      </w:r>
      <w:r w:rsidR="0086568A" w:rsidRPr="00AB5717">
        <w:rPr>
          <w:rFonts w:eastAsia="Times New Roman" w:cs="Times New Roman"/>
          <w:color w:val="000000"/>
        </w:rPr>
        <w:instrText xml:space="preserve"> \* MERGEFORMAT </w:instrText>
      </w:r>
      <w:r w:rsidRPr="00AB5717">
        <w:rPr>
          <w:rFonts w:eastAsia="Times New Roman" w:cs="Times New Roman"/>
          <w:color w:val="000000"/>
        </w:rPr>
      </w:r>
      <w:r w:rsidRPr="00AB5717">
        <w:rPr>
          <w:rFonts w:eastAsia="Times New Roman" w:cs="Times New Roman"/>
          <w:color w:val="000000"/>
        </w:rPr>
        <w:fldChar w:fldCharType="separate"/>
      </w:r>
      <w:r w:rsidR="00AD08EA">
        <w:rPr>
          <w:rFonts w:eastAsia="Times New Roman" w:cs="Times New Roman"/>
          <w:color w:val="000000"/>
        </w:rPr>
        <w:t>Exhibit A1-Appendix E</w:t>
      </w:r>
      <w:r w:rsidRPr="00AB5717">
        <w:rPr>
          <w:rFonts w:eastAsia="Times New Roman" w:cs="Times New Roman"/>
          <w:color w:val="000000"/>
        </w:rPr>
        <w:fldChar w:fldCharType="end"/>
      </w:r>
      <w:r w:rsidR="00387D84" w:rsidRPr="00AB5717">
        <w:rPr>
          <w:rFonts w:eastAsia="Times New Roman" w:cs="Times New Roman"/>
          <w:color w:val="000000"/>
        </w:rPr>
        <w:tab/>
        <w:t>Preliminary Construction Details</w:t>
      </w:r>
    </w:p>
    <w:p w14:paraId="68587932" w14:textId="4A6146E5" w:rsidR="00387D84" w:rsidRPr="00AB5717" w:rsidRDefault="006A7085" w:rsidP="00CE3417">
      <w:pPr>
        <w:tabs>
          <w:tab w:val="left" w:pos="2880"/>
        </w:tabs>
        <w:ind w:left="93"/>
        <w:rPr>
          <w:rFonts w:eastAsia="Times New Roman" w:cs="Times New Roman"/>
          <w:color w:val="000000"/>
        </w:rPr>
      </w:pPr>
      <w:r w:rsidRPr="00AB5717">
        <w:rPr>
          <w:rFonts w:eastAsia="Times New Roman" w:cs="Times New Roman"/>
          <w:color w:val="000000"/>
        </w:rPr>
        <w:fldChar w:fldCharType="begin"/>
      </w:r>
      <w:r w:rsidRPr="00AB5717">
        <w:rPr>
          <w:rFonts w:eastAsia="Times New Roman" w:cs="Times New Roman"/>
          <w:color w:val="000000"/>
        </w:rPr>
        <w:instrText xml:space="preserve"> REF _Ref514942305 \n \h </w:instrText>
      </w:r>
      <w:r w:rsidR="0086568A" w:rsidRPr="00AB5717">
        <w:rPr>
          <w:rFonts w:eastAsia="Times New Roman" w:cs="Times New Roman"/>
          <w:color w:val="000000"/>
        </w:rPr>
        <w:instrText xml:space="preserve"> \* MERGEFORMAT </w:instrText>
      </w:r>
      <w:r w:rsidRPr="00AB5717">
        <w:rPr>
          <w:rFonts w:eastAsia="Times New Roman" w:cs="Times New Roman"/>
          <w:color w:val="000000"/>
        </w:rPr>
      </w:r>
      <w:r w:rsidRPr="00AB5717">
        <w:rPr>
          <w:rFonts w:eastAsia="Times New Roman" w:cs="Times New Roman"/>
          <w:color w:val="000000"/>
        </w:rPr>
        <w:fldChar w:fldCharType="separate"/>
      </w:r>
      <w:r w:rsidR="00AD08EA">
        <w:rPr>
          <w:rFonts w:eastAsia="Times New Roman" w:cs="Times New Roman"/>
          <w:color w:val="000000"/>
        </w:rPr>
        <w:t>Exhibit A1-Appendix F</w:t>
      </w:r>
      <w:r w:rsidRPr="00AB5717">
        <w:rPr>
          <w:rFonts w:eastAsia="Times New Roman" w:cs="Times New Roman"/>
          <w:color w:val="000000"/>
        </w:rPr>
        <w:fldChar w:fldCharType="end"/>
      </w:r>
      <w:r w:rsidR="00387D84" w:rsidRPr="00AB5717">
        <w:rPr>
          <w:rFonts w:eastAsia="Times New Roman" w:cs="Times New Roman"/>
          <w:color w:val="000000"/>
        </w:rPr>
        <w:tab/>
        <w:t>Oil-Water Separator</w:t>
      </w:r>
    </w:p>
    <w:p w14:paraId="68587933" w14:textId="6E05098A" w:rsidR="00387D84" w:rsidRPr="00AB5717" w:rsidRDefault="006A7085" w:rsidP="00CE3417">
      <w:pPr>
        <w:tabs>
          <w:tab w:val="left" w:pos="2880"/>
        </w:tabs>
        <w:ind w:left="93"/>
        <w:rPr>
          <w:rFonts w:eastAsia="Times New Roman" w:cs="Times New Roman"/>
          <w:color w:val="000000"/>
        </w:rPr>
      </w:pPr>
      <w:r w:rsidRPr="00AB5717">
        <w:rPr>
          <w:rFonts w:eastAsia="Times New Roman" w:cs="Times New Roman"/>
          <w:color w:val="000000"/>
        </w:rPr>
        <w:fldChar w:fldCharType="begin"/>
      </w:r>
      <w:r w:rsidRPr="00AB5717">
        <w:rPr>
          <w:rFonts w:eastAsia="Times New Roman" w:cs="Times New Roman"/>
          <w:color w:val="000000"/>
        </w:rPr>
        <w:instrText xml:space="preserve"> REF _Ref514942310 \n \h </w:instrText>
      </w:r>
      <w:r w:rsidR="0086568A" w:rsidRPr="00AB5717">
        <w:rPr>
          <w:rFonts w:eastAsia="Times New Roman" w:cs="Times New Roman"/>
          <w:color w:val="000000"/>
        </w:rPr>
        <w:instrText xml:space="preserve"> \* MERGEFORMAT </w:instrText>
      </w:r>
      <w:r w:rsidRPr="00AB5717">
        <w:rPr>
          <w:rFonts w:eastAsia="Times New Roman" w:cs="Times New Roman"/>
          <w:color w:val="000000"/>
        </w:rPr>
      </w:r>
      <w:r w:rsidRPr="00AB5717">
        <w:rPr>
          <w:rFonts w:eastAsia="Times New Roman" w:cs="Times New Roman"/>
          <w:color w:val="000000"/>
        </w:rPr>
        <w:fldChar w:fldCharType="separate"/>
      </w:r>
      <w:r w:rsidR="00AD08EA">
        <w:rPr>
          <w:rFonts w:eastAsia="Times New Roman" w:cs="Times New Roman"/>
          <w:color w:val="000000"/>
        </w:rPr>
        <w:t>Exhibit A1-Appendix G</w:t>
      </w:r>
      <w:r w:rsidRPr="00AB5717">
        <w:rPr>
          <w:rFonts w:eastAsia="Times New Roman" w:cs="Times New Roman"/>
          <w:color w:val="000000"/>
        </w:rPr>
        <w:fldChar w:fldCharType="end"/>
      </w:r>
      <w:r w:rsidR="00387D84" w:rsidRPr="00AB5717">
        <w:rPr>
          <w:rFonts w:eastAsia="Times New Roman" w:cs="Times New Roman"/>
          <w:color w:val="000000"/>
        </w:rPr>
        <w:tab/>
        <w:t>Lead Acid Battery Standard</w:t>
      </w:r>
    </w:p>
    <w:p w14:paraId="68587934" w14:textId="44DA51F9" w:rsidR="00387D84" w:rsidRPr="00AB5717" w:rsidRDefault="006A7085" w:rsidP="00CE3417">
      <w:pPr>
        <w:tabs>
          <w:tab w:val="left" w:pos="2880"/>
        </w:tabs>
        <w:ind w:left="93"/>
        <w:rPr>
          <w:rFonts w:eastAsia="Times New Roman" w:cs="Times New Roman"/>
          <w:color w:val="000000"/>
        </w:rPr>
      </w:pPr>
      <w:r w:rsidRPr="00AB5717">
        <w:rPr>
          <w:rFonts w:eastAsia="Times New Roman" w:cs="Times New Roman"/>
          <w:color w:val="000000"/>
        </w:rPr>
        <w:fldChar w:fldCharType="begin"/>
      </w:r>
      <w:r w:rsidRPr="00AB5717">
        <w:rPr>
          <w:rFonts w:eastAsia="Times New Roman" w:cs="Times New Roman"/>
          <w:color w:val="000000"/>
        </w:rPr>
        <w:instrText xml:space="preserve"> REF _Ref514942373 \n \h </w:instrText>
      </w:r>
      <w:r w:rsidR="0086568A" w:rsidRPr="00AB5717">
        <w:rPr>
          <w:rFonts w:eastAsia="Times New Roman" w:cs="Times New Roman"/>
          <w:color w:val="000000"/>
        </w:rPr>
        <w:instrText xml:space="preserve"> \* MERGEFORMAT </w:instrText>
      </w:r>
      <w:r w:rsidRPr="00AB5717">
        <w:rPr>
          <w:rFonts w:eastAsia="Times New Roman" w:cs="Times New Roman"/>
          <w:color w:val="000000"/>
        </w:rPr>
      </w:r>
      <w:r w:rsidRPr="00AB5717">
        <w:rPr>
          <w:rFonts w:eastAsia="Times New Roman" w:cs="Times New Roman"/>
          <w:color w:val="000000"/>
        </w:rPr>
        <w:fldChar w:fldCharType="separate"/>
      </w:r>
      <w:r w:rsidR="00AD08EA">
        <w:rPr>
          <w:rFonts w:eastAsia="Times New Roman" w:cs="Times New Roman"/>
          <w:color w:val="000000"/>
        </w:rPr>
        <w:t>Exhibit A1-Appendix H</w:t>
      </w:r>
      <w:r w:rsidRPr="00AB5717">
        <w:rPr>
          <w:rFonts w:eastAsia="Times New Roman" w:cs="Times New Roman"/>
          <w:color w:val="000000"/>
        </w:rPr>
        <w:fldChar w:fldCharType="end"/>
      </w:r>
      <w:r w:rsidR="00387D84" w:rsidRPr="00AB5717">
        <w:rPr>
          <w:rFonts w:eastAsia="Times New Roman" w:cs="Times New Roman"/>
          <w:color w:val="000000"/>
        </w:rPr>
        <w:tab/>
        <w:t>Circuit Breaker Specification</w:t>
      </w:r>
    </w:p>
    <w:p w14:paraId="68587935" w14:textId="28E58A41" w:rsidR="00387D84" w:rsidRPr="00AB5717" w:rsidRDefault="006A7085" w:rsidP="00CE3417">
      <w:pPr>
        <w:tabs>
          <w:tab w:val="left" w:pos="2880"/>
        </w:tabs>
        <w:ind w:left="93"/>
        <w:rPr>
          <w:rFonts w:eastAsia="Times New Roman" w:cs="Times New Roman"/>
          <w:color w:val="000000"/>
        </w:rPr>
      </w:pPr>
      <w:r w:rsidRPr="00AB5717">
        <w:rPr>
          <w:rFonts w:eastAsia="Times New Roman" w:cs="Times New Roman"/>
          <w:color w:val="000000"/>
        </w:rPr>
        <w:fldChar w:fldCharType="begin"/>
      </w:r>
      <w:r w:rsidRPr="00AB5717">
        <w:rPr>
          <w:rFonts w:eastAsia="Times New Roman" w:cs="Times New Roman"/>
          <w:color w:val="000000"/>
        </w:rPr>
        <w:instrText xml:space="preserve"> REF _Ref514942421 \n \h </w:instrText>
      </w:r>
      <w:r w:rsidR="0086568A" w:rsidRPr="00AB5717">
        <w:rPr>
          <w:rFonts w:eastAsia="Times New Roman" w:cs="Times New Roman"/>
          <w:color w:val="000000"/>
        </w:rPr>
        <w:instrText xml:space="preserve"> \* MERGEFORMAT </w:instrText>
      </w:r>
      <w:r w:rsidRPr="00AB5717">
        <w:rPr>
          <w:rFonts w:eastAsia="Times New Roman" w:cs="Times New Roman"/>
          <w:color w:val="000000"/>
        </w:rPr>
      </w:r>
      <w:r w:rsidRPr="00AB5717">
        <w:rPr>
          <w:rFonts w:eastAsia="Times New Roman" w:cs="Times New Roman"/>
          <w:color w:val="000000"/>
        </w:rPr>
        <w:fldChar w:fldCharType="separate"/>
      </w:r>
      <w:r w:rsidR="00AD08EA">
        <w:rPr>
          <w:rFonts w:eastAsia="Times New Roman" w:cs="Times New Roman"/>
          <w:color w:val="000000"/>
        </w:rPr>
        <w:t>Exhibit B</w:t>
      </w:r>
      <w:r w:rsidRPr="00AB5717">
        <w:rPr>
          <w:rFonts w:eastAsia="Times New Roman" w:cs="Times New Roman"/>
          <w:color w:val="000000"/>
        </w:rPr>
        <w:fldChar w:fldCharType="end"/>
      </w:r>
      <w:r w:rsidR="00387D84" w:rsidRPr="00AB5717">
        <w:rPr>
          <w:rFonts w:eastAsia="Times New Roman" w:cs="Times New Roman"/>
          <w:color w:val="000000"/>
        </w:rPr>
        <w:tab/>
        <w:t xml:space="preserve">Preferred </w:t>
      </w:r>
      <w:r w:rsidR="003720C6">
        <w:rPr>
          <w:rFonts w:eastAsia="Times New Roman" w:cs="Times New Roman"/>
          <w:color w:val="000000"/>
        </w:rPr>
        <w:t>Panel</w:t>
      </w:r>
      <w:r w:rsidR="00387D84" w:rsidRPr="00AB5717">
        <w:rPr>
          <w:rFonts w:eastAsia="Times New Roman" w:cs="Times New Roman"/>
          <w:color w:val="000000"/>
        </w:rPr>
        <w:t xml:space="preserve"> Componentry</w:t>
      </w:r>
    </w:p>
    <w:p w14:paraId="68587936" w14:textId="018BCCE6" w:rsidR="00387D84" w:rsidRPr="0086568A" w:rsidRDefault="006A7085" w:rsidP="00CE3417">
      <w:pPr>
        <w:tabs>
          <w:tab w:val="left" w:pos="2880"/>
        </w:tabs>
        <w:ind w:left="93"/>
        <w:rPr>
          <w:rFonts w:eastAsia="Times New Roman" w:cs="Times New Roman"/>
          <w:color w:val="000000"/>
        </w:rPr>
      </w:pPr>
      <w:r w:rsidRPr="00AB5717">
        <w:rPr>
          <w:rFonts w:eastAsia="Times New Roman" w:cs="Times New Roman"/>
          <w:color w:val="000000"/>
        </w:rPr>
        <w:fldChar w:fldCharType="begin"/>
      </w:r>
      <w:r w:rsidRPr="00AB5717">
        <w:rPr>
          <w:rFonts w:eastAsia="Times New Roman" w:cs="Times New Roman"/>
          <w:color w:val="000000"/>
        </w:rPr>
        <w:instrText xml:space="preserve"> REF _Ref514942425 \n \h </w:instrText>
      </w:r>
      <w:r w:rsidR="0086568A" w:rsidRPr="00AB5717">
        <w:rPr>
          <w:rFonts w:eastAsia="Times New Roman" w:cs="Times New Roman"/>
          <w:color w:val="000000"/>
        </w:rPr>
        <w:instrText xml:space="preserve"> \* MERGEFORMAT </w:instrText>
      </w:r>
      <w:r w:rsidRPr="00AB5717">
        <w:rPr>
          <w:rFonts w:eastAsia="Times New Roman" w:cs="Times New Roman"/>
          <w:color w:val="000000"/>
        </w:rPr>
      </w:r>
      <w:r w:rsidRPr="00AB5717">
        <w:rPr>
          <w:rFonts w:eastAsia="Times New Roman" w:cs="Times New Roman"/>
          <w:color w:val="000000"/>
        </w:rPr>
        <w:fldChar w:fldCharType="separate"/>
      </w:r>
      <w:r w:rsidR="00AD08EA">
        <w:rPr>
          <w:rFonts w:eastAsia="Times New Roman" w:cs="Times New Roman"/>
          <w:color w:val="000000"/>
        </w:rPr>
        <w:t>Exhibit C</w:t>
      </w:r>
      <w:r w:rsidRPr="00AB5717">
        <w:rPr>
          <w:rFonts w:eastAsia="Times New Roman" w:cs="Times New Roman"/>
          <w:color w:val="000000"/>
        </w:rPr>
        <w:fldChar w:fldCharType="end"/>
      </w:r>
      <w:r w:rsidR="00387D84" w:rsidRPr="00AB5717">
        <w:rPr>
          <w:rFonts w:eastAsia="Times New Roman" w:cs="Times New Roman"/>
          <w:color w:val="000000"/>
        </w:rPr>
        <w:tab/>
        <w:t>Selected Portions of Substation Transformer Specifications</w:t>
      </w:r>
    </w:p>
    <w:p w14:paraId="68587937" w14:textId="1DEE98B1"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_Ref514789000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D</w:t>
      </w:r>
      <w:r w:rsidRPr="0086568A">
        <w:rPr>
          <w:rFonts w:eastAsia="Times New Roman" w:cs="Times New Roman"/>
          <w:color w:val="000000"/>
        </w:rPr>
        <w:fldChar w:fldCharType="end"/>
      </w:r>
      <w:r w:rsidR="00387D84" w:rsidRPr="0086568A">
        <w:rPr>
          <w:rFonts w:eastAsia="Times New Roman" w:cs="Times New Roman"/>
          <w:color w:val="000000"/>
        </w:rPr>
        <w:tab/>
      </w:r>
      <w:r w:rsidR="006F76E9">
        <w:rPr>
          <w:rFonts w:eastAsia="Times New Roman" w:cs="Times New Roman"/>
          <w:color w:val="000000"/>
        </w:rPr>
        <w:t xml:space="preserve">Milestone </w:t>
      </w:r>
      <w:r w:rsidR="00387D84" w:rsidRPr="0086568A">
        <w:rPr>
          <w:rFonts w:eastAsia="Times New Roman" w:cs="Times New Roman"/>
          <w:color w:val="000000"/>
        </w:rPr>
        <w:t>Payment Schedule</w:t>
      </w:r>
    </w:p>
    <w:p w14:paraId="68587938" w14:textId="08F59E8F"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_Ref514791061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E</w:t>
      </w:r>
      <w:r w:rsidRPr="0086568A">
        <w:rPr>
          <w:rFonts w:eastAsia="Times New Roman" w:cs="Times New Roman"/>
          <w:color w:val="000000"/>
        </w:rPr>
        <w:fldChar w:fldCharType="end"/>
      </w:r>
      <w:r w:rsidR="00387D84" w:rsidRPr="0086568A">
        <w:rPr>
          <w:rFonts w:eastAsia="Times New Roman" w:cs="Times New Roman"/>
          <w:color w:val="000000"/>
        </w:rPr>
        <w:tab/>
      </w:r>
      <w:r w:rsidR="006457B5">
        <w:rPr>
          <w:rFonts w:eastAsia="Times New Roman" w:cs="Times New Roman"/>
          <w:color w:val="000000"/>
        </w:rPr>
        <w:t>Solar</w:t>
      </w:r>
      <w:r w:rsidR="00E23EB5" w:rsidRPr="0086568A">
        <w:rPr>
          <w:rFonts w:eastAsia="Times New Roman" w:cs="Times New Roman"/>
          <w:color w:val="000000"/>
        </w:rPr>
        <w:t xml:space="preserve"> Energy </w:t>
      </w:r>
      <w:r w:rsidR="00FB3786" w:rsidRPr="0086568A">
        <w:rPr>
          <w:rFonts w:eastAsia="Times New Roman" w:cs="Times New Roman"/>
          <w:color w:val="000000"/>
        </w:rPr>
        <w:t>Easement</w:t>
      </w:r>
      <w:r w:rsidR="00E120F3" w:rsidRPr="0086568A">
        <w:rPr>
          <w:rFonts w:eastAsia="Times New Roman" w:cs="Times New Roman"/>
          <w:color w:val="000000"/>
        </w:rPr>
        <w:t xml:space="preserve"> Form</w:t>
      </w:r>
    </w:p>
    <w:p w14:paraId="68587939" w14:textId="51D0773D"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_Ref514788219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F</w:t>
      </w:r>
      <w:r w:rsidRPr="0086568A">
        <w:rPr>
          <w:rFonts w:eastAsia="Times New Roman" w:cs="Times New Roman"/>
          <w:color w:val="000000"/>
        </w:rPr>
        <w:fldChar w:fldCharType="end"/>
      </w:r>
      <w:r w:rsidR="00387D84" w:rsidRPr="0086568A">
        <w:rPr>
          <w:rFonts w:eastAsia="Times New Roman" w:cs="Times New Roman"/>
          <w:color w:val="000000"/>
        </w:rPr>
        <w:tab/>
        <w:t xml:space="preserve">Form of </w:t>
      </w:r>
      <w:r w:rsidR="007626E2">
        <w:rPr>
          <w:rFonts w:eastAsia="Times New Roman" w:cs="Times New Roman"/>
          <w:color w:val="000000"/>
        </w:rPr>
        <w:t>SPG</w:t>
      </w:r>
      <w:r w:rsidR="00DF3311">
        <w:rPr>
          <w:rFonts w:eastAsia="Times New Roman" w:cs="Times New Roman"/>
          <w:color w:val="000000"/>
        </w:rPr>
        <w:t xml:space="preserve"> Foundation Completion</w:t>
      </w:r>
      <w:r w:rsidR="00387D84" w:rsidRPr="0086568A">
        <w:rPr>
          <w:rFonts w:eastAsia="Times New Roman" w:cs="Times New Roman"/>
          <w:color w:val="000000"/>
        </w:rPr>
        <w:t xml:space="preserve"> Certificate</w:t>
      </w:r>
    </w:p>
    <w:p w14:paraId="6858793A" w14:textId="457B4E34"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_Ref514791165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G</w:t>
      </w:r>
      <w:r w:rsidRPr="0086568A">
        <w:rPr>
          <w:rFonts w:eastAsia="Times New Roman" w:cs="Times New Roman"/>
          <w:color w:val="000000"/>
        </w:rPr>
        <w:fldChar w:fldCharType="end"/>
      </w:r>
      <w:r w:rsidR="00387D84" w:rsidRPr="0086568A">
        <w:rPr>
          <w:rFonts w:eastAsia="Times New Roman" w:cs="Times New Roman"/>
          <w:color w:val="000000"/>
        </w:rPr>
        <w:tab/>
        <w:t xml:space="preserve">Form of </w:t>
      </w:r>
      <w:r w:rsidR="007626E2">
        <w:rPr>
          <w:rFonts w:eastAsia="Times New Roman" w:cs="Times New Roman"/>
          <w:color w:val="000000"/>
        </w:rPr>
        <w:t>SPG</w:t>
      </w:r>
      <w:r w:rsidR="00387D84" w:rsidRPr="0086568A">
        <w:rPr>
          <w:rFonts w:eastAsia="Times New Roman" w:cs="Times New Roman"/>
          <w:color w:val="000000"/>
        </w:rPr>
        <w:t xml:space="preserve"> Mechanical Completion Certificate</w:t>
      </w:r>
    </w:p>
    <w:p w14:paraId="6858793B" w14:textId="0F7BD6D0"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_Ref514788309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H</w:t>
      </w:r>
      <w:r w:rsidRPr="0086568A">
        <w:rPr>
          <w:rFonts w:eastAsia="Times New Roman" w:cs="Times New Roman"/>
          <w:color w:val="000000"/>
        </w:rPr>
        <w:fldChar w:fldCharType="end"/>
      </w:r>
      <w:r w:rsidR="00387D84" w:rsidRPr="0086568A">
        <w:rPr>
          <w:rFonts w:eastAsia="Times New Roman" w:cs="Times New Roman"/>
          <w:color w:val="000000"/>
        </w:rPr>
        <w:tab/>
      </w:r>
      <w:r w:rsidR="004D12FE" w:rsidRPr="0086568A">
        <w:rPr>
          <w:rFonts w:eastAsia="Times New Roman" w:cs="Times New Roman"/>
          <w:color w:val="000000"/>
        </w:rPr>
        <w:t>Form of Generator Radial Line Completion Certificate</w:t>
      </w:r>
    </w:p>
    <w:p w14:paraId="6858793C" w14:textId="3F70765A"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_Ref514788348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I</w:t>
      </w:r>
      <w:r w:rsidRPr="0086568A">
        <w:rPr>
          <w:rFonts w:eastAsia="Times New Roman" w:cs="Times New Roman"/>
          <w:color w:val="000000"/>
        </w:rPr>
        <w:fldChar w:fldCharType="end"/>
      </w:r>
      <w:r w:rsidR="00387D84" w:rsidRPr="0086568A">
        <w:rPr>
          <w:rFonts w:eastAsia="Times New Roman" w:cs="Times New Roman"/>
          <w:color w:val="000000"/>
        </w:rPr>
        <w:tab/>
      </w:r>
      <w:r w:rsidR="0059750A" w:rsidRPr="0086568A">
        <w:rPr>
          <w:rFonts w:cs="Times New Roman"/>
        </w:rPr>
        <w:t>Seller's Officer's and Secretary's Certificate</w:t>
      </w:r>
    </w:p>
    <w:p w14:paraId="6858793D" w14:textId="3D99352A"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_Ref514789851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J</w:t>
      </w:r>
      <w:r w:rsidRPr="0086568A">
        <w:rPr>
          <w:rFonts w:eastAsia="Times New Roman" w:cs="Times New Roman"/>
          <w:color w:val="000000"/>
        </w:rPr>
        <w:fldChar w:fldCharType="end"/>
      </w:r>
      <w:r w:rsidR="00387D84" w:rsidRPr="0086568A">
        <w:rPr>
          <w:rFonts w:eastAsia="Times New Roman" w:cs="Times New Roman"/>
          <w:color w:val="000000"/>
        </w:rPr>
        <w:tab/>
        <w:t>Form of Substation Completion</w:t>
      </w:r>
      <w:r w:rsidR="00E120F3" w:rsidRPr="0086568A">
        <w:rPr>
          <w:rFonts w:eastAsia="Times New Roman" w:cs="Times New Roman"/>
          <w:color w:val="000000"/>
        </w:rPr>
        <w:t xml:space="preserve"> Certificate</w:t>
      </w:r>
    </w:p>
    <w:p w14:paraId="6858793E" w14:textId="4D955741" w:rsidR="00387D84" w:rsidRPr="0086568A" w:rsidRDefault="006A7085" w:rsidP="00317525">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_Ref514784258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K</w:t>
      </w:r>
      <w:r w:rsidRPr="0086568A">
        <w:rPr>
          <w:rFonts w:eastAsia="Times New Roman" w:cs="Times New Roman"/>
          <w:color w:val="000000"/>
        </w:rPr>
        <w:fldChar w:fldCharType="end"/>
      </w:r>
      <w:r w:rsidR="00387D84" w:rsidRPr="0086568A">
        <w:rPr>
          <w:rFonts w:eastAsia="Times New Roman" w:cs="Times New Roman"/>
          <w:color w:val="000000"/>
        </w:rPr>
        <w:tab/>
        <w:t xml:space="preserve">Form of </w:t>
      </w:r>
      <w:r w:rsidR="003B01E7" w:rsidRPr="0086568A">
        <w:rPr>
          <w:rFonts w:eastAsia="Times New Roman" w:cs="Times New Roman"/>
          <w:color w:val="000000"/>
        </w:rPr>
        <w:t>Collection System Circuit Completion Certificate</w:t>
      </w:r>
    </w:p>
    <w:p w14:paraId="6858793F" w14:textId="5FD4EDD9"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_Ref514789819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L</w:t>
      </w:r>
      <w:r w:rsidRPr="0086568A">
        <w:rPr>
          <w:rFonts w:eastAsia="Times New Roman" w:cs="Times New Roman"/>
          <w:color w:val="000000"/>
        </w:rPr>
        <w:fldChar w:fldCharType="end"/>
      </w:r>
      <w:r w:rsidR="00387D84" w:rsidRPr="0086568A">
        <w:rPr>
          <w:rFonts w:eastAsia="Times New Roman" w:cs="Times New Roman"/>
          <w:color w:val="000000"/>
        </w:rPr>
        <w:tab/>
        <w:t>Form of Substantial Completion Certificate</w:t>
      </w:r>
    </w:p>
    <w:p w14:paraId="68587940" w14:textId="7C88BE76"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_Ref514788030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M</w:t>
      </w:r>
      <w:r w:rsidRPr="0086568A">
        <w:rPr>
          <w:rFonts w:eastAsia="Times New Roman" w:cs="Times New Roman"/>
          <w:color w:val="000000"/>
        </w:rPr>
        <w:fldChar w:fldCharType="end"/>
      </w:r>
      <w:r w:rsidR="00387D84" w:rsidRPr="0086568A">
        <w:rPr>
          <w:rFonts w:eastAsia="Times New Roman" w:cs="Times New Roman"/>
          <w:color w:val="000000"/>
        </w:rPr>
        <w:tab/>
        <w:t xml:space="preserve">Form of </w:t>
      </w:r>
      <w:r w:rsidR="00AC143B">
        <w:rPr>
          <w:rFonts w:eastAsia="Times New Roman" w:cs="Times New Roman"/>
          <w:color w:val="000000"/>
        </w:rPr>
        <w:t xml:space="preserve">Performance Acceptance Tests </w:t>
      </w:r>
      <w:r w:rsidR="00690E78" w:rsidRPr="0086568A">
        <w:rPr>
          <w:rFonts w:eastAsia="Times New Roman" w:cs="Times New Roman"/>
          <w:color w:val="000000"/>
        </w:rPr>
        <w:t>Completion</w:t>
      </w:r>
      <w:r w:rsidR="00387D84" w:rsidRPr="0086568A">
        <w:rPr>
          <w:rFonts w:eastAsia="Times New Roman" w:cs="Times New Roman"/>
          <w:color w:val="000000"/>
        </w:rPr>
        <w:t xml:space="preserve"> Certificate</w:t>
      </w:r>
    </w:p>
    <w:p w14:paraId="68587941" w14:textId="7FAD1279"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_Ref514789234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N</w:t>
      </w:r>
      <w:r w:rsidRPr="0086568A">
        <w:rPr>
          <w:rFonts w:eastAsia="Times New Roman" w:cs="Times New Roman"/>
          <w:color w:val="000000"/>
        </w:rPr>
        <w:fldChar w:fldCharType="end"/>
      </w:r>
      <w:r w:rsidR="00387D84" w:rsidRPr="0086568A">
        <w:rPr>
          <w:rFonts w:eastAsia="Times New Roman" w:cs="Times New Roman"/>
          <w:color w:val="000000"/>
        </w:rPr>
        <w:tab/>
        <w:t xml:space="preserve">Insurance </w:t>
      </w:r>
      <w:r w:rsidR="006F76E9">
        <w:rPr>
          <w:rFonts w:eastAsia="Times New Roman" w:cs="Times New Roman"/>
          <w:color w:val="000000"/>
        </w:rPr>
        <w:t xml:space="preserve">and Bond </w:t>
      </w:r>
      <w:r w:rsidR="00387D84" w:rsidRPr="0086568A">
        <w:rPr>
          <w:rFonts w:eastAsia="Times New Roman" w:cs="Times New Roman"/>
          <w:color w:val="000000"/>
        </w:rPr>
        <w:t>Requirements</w:t>
      </w:r>
    </w:p>
    <w:p w14:paraId="68587942" w14:textId="08564A2A" w:rsidR="001644A2"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_Ref514794502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O</w:t>
      </w:r>
      <w:r w:rsidRPr="0086568A">
        <w:rPr>
          <w:rFonts w:eastAsia="Times New Roman" w:cs="Times New Roman"/>
          <w:color w:val="000000"/>
        </w:rPr>
        <w:fldChar w:fldCharType="end"/>
      </w:r>
      <w:r w:rsidR="00387D84" w:rsidRPr="0086568A">
        <w:rPr>
          <w:rFonts w:eastAsia="Times New Roman" w:cs="Times New Roman"/>
          <w:color w:val="000000"/>
        </w:rPr>
        <w:tab/>
      </w:r>
      <w:r w:rsidR="003C10E2" w:rsidRPr="0086568A">
        <w:rPr>
          <w:rFonts w:eastAsia="Times New Roman" w:cs="Times New Roman"/>
          <w:color w:val="000000"/>
        </w:rPr>
        <w:t xml:space="preserve">Seller's Exceptions to Representations and Warranties </w:t>
      </w:r>
    </w:p>
    <w:p w14:paraId="68587943" w14:textId="26740213" w:rsidR="007635A2" w:rsidRPr="0086568A" w:rsidRDefault="006A7085" w:rsidP="00CE3417">
      <w:pPr>
        <w:tabs>
          <w:tab w:val="left" w:pos="2880"/>
        </w:tabs>
        <w:ind w:left="93"/>
        <w:rPr>
          <w:rFonts w:cs="Times New Roman"/>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_Ref514792344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P</w:t>
      </w:r>
      <w:r w:rsidRPr="0086568A">
        <w:rPr>
          <w:rFonts w:eastAsia="Times New Roman" w:cs="Times New Roman"/>
          <w:color w:val="000000"/>
        </w:rPr>
        <w:fldChar w:fldCharType="end"/>
      </w:r>
      <w:r w:rsidR="00387D84" w:rsidRPr="0086568A">
        <w:rPr>
          <w:rFonts w:eastAsia="Times New Roman" w:cs="Times New Roman"/>
          <w:color w:val="000000"/>
        </w:rPr>
        <w:tab/>
      </w:r>
      <w:r w:rsidR="007635A2" w:rsidRPr="0086568A">
        <w:rPr>
          <w:rFonts w:cs="Times New Roman"/>
        </w:rPr>
        <w:t xml:space="preserve">Assignment of Memorandum of </w:t>
      </w:r>
      <w:r w:rsidR="006457B5">
        <w:rPr>
          <w:rFonts w:cs="Times New Roman"/>
        </w:rPr>
        <w:t>Solar</w:t>
      </w:r>
      <w:r w:rsidR="007635A2" w:rsidRPr="0086568A">
        <w:rPr>
          <w:rFonts w:cs="Times New Roman"/>
        </w:rPr>
        <w:t xml:space="preserve"> Energy </w:t>
      </w:r>
      <w:r w:rsidR="00FB3786" w:rsidRPr="0086568A">
        <w:rPr>
          <w:rFonts w:cs="Times New Roman"/>
        </w:rPr>
        <w:t>Easement</w:t>
      </w:r>
      <w:r w:rsidR="007635A2" w:rsidRPr="0086568A">
        <w:rPr>
          <w:rFonts w:cs="Times New Roman"/>
        </w:rPr>
        <w:t>s</w:t>
      </w:r>
    </w:p>
    <w:p w14:paraId="68587944" w14:textId="49A34FC0"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_Ref514942551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Q</w:t>
      </w:r>
      <w:r w:rsidRPr="0086568A">
        <w:rPr>
          <w:rFonts w:eastAsia="Times New Roman" w:cs="Times New Roman"/>
          <w:color w:val="000000"/>
        </w:rPr>
        <w:fldChar w:fldCharType="end"/>
      </w:r>
      <w:r w:rsidR="00387D84" w:rsidRPr="0086568A">
        <w:rPr>
          <w:rFonts w:eastAsia="Times New Roman" w:cs="Times New Roman"/>
          <w:color w:val="000000"/>
        </w:rPr>
        <w:tab/>
        <w:t>Records Format-Retirements Unit Format Example</w:t>
      </w:r>
    </w:p>
    <w:p w14:paraId="68587945" w14:textId="7BD82BF8"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_Ref514788465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R</w:t>
      </w:r>
      <w:r w:rsidRPr="0086568A">
        <w:rPr>
          <w:rFonts w:eastAsia="Times New Roman" w:cs="Times New Roman"/>
          <w:color w:val="000000"/>
        </w:rPr>
        <w:fldChar w:fldCharType="end"/>
      </w:r>
      <w:r w:rsidR="00387D84" w:rsidRPr="0086568A">
        <w:rPr>
          <w:rFonts w:eastAsia="Times New Roman" w:cs="Times New Roman"/>
          <w:color w:val="000000"/>
        </w:rPr>
        <w:tab/>
        <w:t>Form of Job Book</w:t>
      </w:r>
    </w:p>
    <w:p w14:paraId="68587946" w14:textId="5964EA94"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_Ref514789114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S</w:t>
      </w:r>
      <w:r w:rsidRPr="0086568A">
        <w:rPr>
          <w:rFonts w:eastAsia="Times New Roman" w:cs="Times New Roman"/>
          <w:color w:val="000000"/>
        </w:rPr>
        <w:fldChar w:fldCharType="end"/>
      </w:r>
      <w:r w:rsidR="00387D84" w:rsidRPr="0086568A">
        <w:rPr>
          <w:rFonts w:eastAsia="Times New Roman" w:cs="Times New Roman"/>
          <w:color w:val="000000"/>
        </w:rPr>
        <w:tab/>
        <w:t>Partial Unconditional Waiver</w:t>
      </w:r>
    </w:p>
    <w:p w14:paraId="68587947" w14:textId="71442CB6"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_Ref514788279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T</w:t>
      </w:r>
      <w:r w:rsidRPr="0086568A">
        <w:rPr>
          <w:rFonts w:eastAsia="Times New Roman" w:cs="Times New Roman"/>
          <w:color w:val="000000"/>
        </w:rPr>
        <w:fldChar w:fldCharType="end"/>
      </w:r>
      <w:r w:rsidR="00387D84" w:rsidRPr="0086568A">
        <w:rPr>
          <w:rFonts w:eastAsia="Times New Roman" w:cs="Times New Roman"/>
          <w:color w:val="000000"/>
        </w:rPr>
        <w:tab/>
        <w:t>Full Unconditional Waiver</w:t>
      </w:r>
    </w:p>
    <w:p w14:paraId="68587948" w14:textId="06EDDA79"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_Ref514789874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U</w:t>
      </w:r>
      <w:r w:rsidRPr="0086568A">
        <w:rPr>
          <w:rFonts w:eastAsia="Times New Roman" w:cs="Times New Roman"/>
          <w:color w:val="000000"/>
        </w:rPr>
        <w:fldChar w:fldCharType="end"/>
      </w:r>
      <w:r w:rsidR="00387D84" w:rsidRPr="0086568A">
        <w:rPr>
          <w:rFonts w:eastAsia="Times New Roman" w:cs="Times New Roman"/>
          <w:color w:val="000000"/>
        </w:rPr>
        <w:tab/>
        <w:t>Sworn Statement</w:t>
      </w:r>
    </w:p>
    <w:p w14:paraId="68587949" w14:textId="39702132"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_Ref514793633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V</w:t>
      </w:r>
      <w:r w:rsidRPr="0086568A">
        <w:rPr>
          <w:rFonts w:eastAsia="Times New Roman" w:cs="Times New Roman"/>
          <w:color w:val="000000"/>
        </w:rPr>
        <w:fldChar w:fldCharType="end"/>
      </w:r>
      <w:r w:rsidR="00387D84" w:rsidRPr="0086568A">
        <w:rPr>
          <w:rFonts w:eastAsia="Times New Roman" w:cs="Times New Roman"/>
          <w:color w:val="000000"/>
        </w:rPr>
        <w:tab/>
        <w:t>Vendor Payment-Financial EDI Transactions</w:t>
      </w:r>
    </w:p>
    <w:p w14:paraId="6858794A" w14:textId="75D9A530"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lastRenderedPageBreak/>
        <w:fldChar w:fldCharType="begin"/>
      </w:r>
      <w:r w:rsidRPr="0086568A">
        <w:rPr>
          <w:rFonts w:eastAsia="Times New Roman" w:cs="Times New Roman"/>
          <w:color w:val="000000"/>
        </w:rPr>
        <w:instrText xml:space="preserve"> REF _Ref514791581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W</w:t>
      </w:r>
      <w:r w:rsidRPr="0086568A">
        <w:rPr>
          <w:rFonts w:eastAsia="Times New Roman" w:cs="Times New Roman"/>
          <w:color w:val="000000"/>
        </w:rPr>
        <w:fldChar w:fldCharType="end"/>
      </w:r>
      <w:r w:rsidR="00874965" w:rsidRPr="0086568A">
        <w:rPr>
          <w:rFonts w:eastAsia="Times New Roman" w:cs="Times New Roman"/>
          <w:color w:val="000000"/>
        </w:rPr>
        <w:tab/>
      </w:r>
      <w:r w:rsidR="00C13AFA" w:rsidRPr="0086568A">
        <w:rPr>
          <w:rFonts w:eastAsia="Times New Roman" w:cs="Times New Roman"/>
          <w:color w:val="000000"/>
        </w:rPr>
        <w:t>Third-Party Ethics and Compliance Guidelines</w:t>
      </w:r>
    </w:p>
    <w:p w14:paraId="6858794B" w14:textId="42F339A2"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_Ref514792175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X</w:t>
      </w:r>
      <w:r w:rsidRPr="0086568A">
        <w:rPr>
          <w:rFonts w:eastAsia="Times New Roman" w:cs="Times New Roman"/>
          <w:color w:val="000000"/>
        </w:rPr>
        <w:fldChar w:fldCharType="end"/>
      </w:r>
      <w:r w:rsidR="00387D84" w:rsidRPr="0086568A">
        <w:rPr>
          <w:rFonts w:eastAsia="Times New Roman" w:cs="Times New Roman"/>
          <w:color w:val="000000"/>
        </w:rPr>
        <w:tab/>
      </w:r>
      <w:r w:rsidR="00B420CA" w:rsidRPr="0086568A">
        <w:rPr>
          <w:rFonts w:eastAsia="Times New Roman" w:cs="Times New Roman"/>
          <w:color w:val="000000"/>
        </w:rPr>
        <w:t>Contractors (</w:t>
      </w:r>
      <w:r w:rsidR="00387D84" w:rsidRPr="0086568A">
        <w:rPr>
          <w:rFonts w:eastAsia="Times New Roman" w:cs="Times New Roman"/>
          <w:color w:val="000000"/>
        </w:rPr>
        <w:t>Subcontractors and Major Suppliers</w:t>
      </w:r>
      <w:r w:rsidR="00B420CA" w:rsidRPr="0086568A">
        <w:rPr>
          <w:rFonts w:eastAsia="Times New Roman" w:cs="Times New Roman"/>
          <w:color w:val="000000"/>
        </w:rPr>
        <w:t>)</w:t>
      </w:r>
    </w:p>
    <w:p w14:paraId="6858794C" w14:textId="25FD3B9E"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_Ref514792195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Y</w:t>
      </w:r>
      <w:r w:rsidRPr="0086568A">
        <w:rPr>
          <w:rFonts w:eastAsia="Times New Roman" w:cs="Times New Roman"/>
          <w:color w:val="000000"/>
        </w:rPr>
        <w:fldChar w:fldCharType="end"/>
      </w:r>
      <w:r w:rsidR="00387D84" w:rsidRPr="0086568A">
        <w:rPr>
          <w:rFonts w:eastAsia="Times New Roman" w:cs="Times New Roman"/>
          <w:color w:val="000000"/>
        </w:rPr>
        <w:tab/>
        <w:t>Preferred Manufacturers</w:t>
      </w:r>
    </w:p>
    <w:p w14:paraId="6858794D" w14:textId="2E7FCE16"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_Ref514795048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Z</w:t>
      </w:r>
      <w:r w:rsidRPr="0086568A">
        <w:rPr>
          <w:rFonts w:eastAsia="Times New Roman" w:cs="Times New Roman"/>
          <w:color w:val="000000"/>
        </w:rPr>
        <w:fldChar w:fldCharType="end"/>
      </w:r>
      <w:r w:rsidR="00387D84" w:rsidRPr="0086568A">
        <w:rPr>
          <w:rFonts w:eastAsia="Times New Roman" w:cs="Times New Roman"/>
          <w:color w:val="000000"/>
        </w:rPr>
        <w:tab/>
      </w:r>
      <w:r w:rsidR="009529EF" w:rsidRPr="0086568A">
        <w:rPr>
          <w:rFonts w:eastAsia="Times New Roman" w:cs="Times New Roman"/>
          <w:color w:val="000000"/>
        </w:rPr>
        <w:t>Project Contracts</w:t>
      </w:r>
    </w:p>
    <w:p w14:paraId="6858794E" w14:textId="63CBF980"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_Ref514792703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AA</w:t>
      </w:r>
      <w:r w:rsidRPr="0086568A">
        <w:rPr>
          <w:rFonts w:eastAsia="Times New Roman" w:cs="Times New Roman"/>
          <w:color w:val="000000"/>
        </w:rPr>
        <w:fldChar w:fldCharType="end"/>
      </w:r>
      <w:r w:rsidR="00387D84" w:rsidRPr="0086568A">
        <w:rPr>
          <w:rFonts w:eastAsia="Times New Roman" w:cs="Times New Roman"/>
          <w:color w:val="000000"/>
        </w:rPr>
        <w:tab/>
        <w:t>Submittals/Deliverables List</w:t>
      </w:r>
    </w:p>
    <w:p w14:paraId="6858794F" w14:textId="392870D9" w:rsidR="00387D84" w:rsidRPr="0086568A" w:rsidRDefault="006A7085" w:rsidP="00CE3417">
      <w:pPr>
        <w:tabs>
          <w:tab w:val="left" w:pos="2880"/>
        </w:tabs>
        <w:ind w:left="93"/>
        <w:rPr>
          <w:rFonts w:eastAsia="Times New Roman" w:cs="Times New Roman"/>
          <w:color w:val="000000"/>
        </w:rPr>
      </w:pPr>
      <w:r w:rsidRPr="00714B43">
        <w:rPr>
          <w:rFonts w:eastAsia="Times New Roman" w:cs="Times New Roman"/>
          <w:color w:val="000000"/>
        </w:rPr>
        <w:fldChar w:fldCharType="begin"/>
      </w:r>
      <w:r w:rsidRPr="00714B43">
        <w:rPr>
          <w:rFonts w:eastAsia="Times New Roman" w:cs="Times New Roman"/>
          <w:color w:val="000000"/>
        </w:rPr>
        <w:instrText xml:space="preserve"> REF _Ref514942616 \n \h </w:instrText>
      </w:r>
      <w:r w:rsidR="0086568A" w:rsidRPr="00714B43">
        <w:rPr>
          <w:rFonts w:eastAsia="Times New Roman" w:cs="Times New Roman"/>
          <w:color w:val="000000"/>
        </w:rPr>
        <w:instrText xml:space="preserve"> \* MERGEFORMAT </w:instrText>
      </w:r>
      <w:r w:rsidRPr="00714B43">
        <w:rPr>
          <w:rFonts w:eastAsia="Times New Roman" w:cs="Times New Roman"/>
          <w:color w:val="000000"/>
        </w:rPr>
      </w:r>
      <w:r w:rsidRPr="00714B43">
        <w:rPr>
          <w:rFonts w:eastAsia="Times New Roman" w:cs="Times New Roman"/>
          <w:color w:val="000000"/>
        </w:rPr>
        <w:fldChar w:fldCharType="separate"/>
      </w:r>
      <w:r w:rsidR="00AD08EA">
        <w:rPr>
          <w:rFonts w:eastAsia="Times New Roman" w:cs="Times New Roman"/>
          <w:color w:val="000000"/>
        </w:rPr>
        <w:t>Exhibit BB</w:t>
      </w:r>
      <w:r w:rsidRPr="00714B43">
        <w:rPr>
          <w:rFonts w:eastAsia="Times New Roman" w:cs="Times New Roman"/>
          <w:color w:val="000000"/>
        </w:rPr>
        <w:fldChar w:fldCharType="end"/>
      </w:r>
      <w:r w:rsidR="00387D84" w:rsidRPr="00714B43">
        <w:rPr>
          <w:rFonts w:eastAsia="Times New Roman" w:cs="Times New Roman"/>
          <w:color w:val="000000"/>
        </w:rPr>
        <w:tab/>
      </w:r>
      <w:r w:rsidR="00EB5F6E">
        <w:rPr>
          <w:w w:val="0"/>
        </w:rPr>
        <w:t>Investment</w:t>
      </w:r>
      <w:r w:rsidR="00714B43">
        <w:rPr>
          <w:rFonts w:eastAsia="Times New Roman" w:cs="Times New Roman"/>
          <w:color w:val="000000"/>
        </w:rPr>
        <w:t xml:space="preserve"> Tax Credit </w:t>
      </w:r>
      <w:r w:rsidR="00FF0408">
        <w:rPr>
          <w:rFonts w:eastAsia="Times New Roman" w:cs="Times New Roman"/>
          <w:color w:val="000000"/>
        </w:rPr>
        <w:t>Project-Specific Facts and Actions</w:t>
      </w:r>
    </w:p>
    <w:p w14:paraId="68587950" w14:textId="17C5F769"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_Ref514794531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CC</w:t>
      </w:r>
      <w:r w:rsidRPr="0086568A">
        <w:rPr>
          <w:rFonts w:eastAsia="Times New Roman" w:cs="Times New Roman"/>
          <w:color w:val="000000"/>
        </w:rPr>
        <w:fldChar w:fldCharType="end"/>
      </w:r>
      <w:r w:rsidR="00387D84" w:rsidRPr="0086568A">
        <w:rPr>
          <w:rFonts w:eastAsia="Times New Roman" w:cs="Times New Roman"/>
          <w:color w:val="000000"/>
        </w:rPr>
        <w:tab/>
        <w:t xml:space="preserve">List of Certain </w:t>
      </w:r>
      <w:r w:rsidR="00B30DFC" w:rsidRPr="0086568A">
        <w:rPr>
          <w:rFonts w:eastAsia="Times New Roman" w:cs="Times New Roman"/>
          <w:color w:val="000000"/>
        </w:rPr>
        <w:t>Permitted Encumbrances</w:t>
      </w:r>
    </w:p>
    <w:p w14:paraId="68587951" w14:textId="48582073"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_Ref514792523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DD</w:t>
      </w:r>
      <w:r w:rsidRPr="0086568A">
        <w:rPr>
          <w:rFonts w:eastAsia="Times New Roman" w:cs="Times New Roman"/>
          <w:color w:val="000000"/>
        </w:rPr>
        <w:fldChar w:fldCharType="end"/>
      </w:r>
      <w:r w:rsidR="00387D84" w:rsidRPr="0086568A">
        <w:rPr>
          <w:rFonts w:eastAsia="Times New Roman" w:cs="Times New Roman"/>
          <w:color w:val="000000"/>
        </w:rPr>
        <w:tab/>
        <w:t>Special Land Use Permit</w:t>
      </w:r>
    </w:p>
    <w:p w14:paraId="68587952" w14:textId="2A1533A8" w:rsidR="00387D84" w:rsidRPr="0086568A" w:rsidRDefault="006A7085" w:rsidP="00D625A2">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_Ref514789450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EE</w:t>
      </w:r>
      <w:r w:rsidRPr="0086568A">
        <w:rPr>
          <w:rFonts w:eastAsia="Times New Roman" w:cs="Times New Roman"/>
          <w:color w:val="000000"/>
        </w:rPr>
        <w:fldChar w:fldCharType="end"/>
      </w:r>
      <w:r w:rsidR="00387D84" w:rsidRPr="0086568A">
        <w:rPr>
          <w:rFonts w:eastAsia="Times New Roman" w:cs="Times New Roman"/>
          <w:color w:val="000000"/>
        </w:rPr>
        <w:tab/>
      </w:r>
      <w:r w:rsidR="00387D84" w:rsidRPr="0086568A">
        <w:rPr>
          <w:rFonts w:eastAsia="Times New Roman" w:cs="Times New Roman"/>
        </w:rPr>
        <w:t>Agreements Regarding Real Estate Property</w:t>
      </w:r>
    </w:p>
    <w:p w14:paraId="68587953" w14:textId="59570AE4"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_Ref515524058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FF</w:t>
      </w:r>
      <w:r w:rsidRPr="0086568A">
        <w:rPr>
          <w:rFonts w:eastAsia="Times New Roman" w:cs="Times New Roman"/>
          <w:color w:val="000000"/>
        </w:rPr>
        <w:fldChar w:fldCharType="end"/>
      </w:r>
      <w:r w:rsidR="00387D84" w:rsidRPr="0086568A">
        <w:rPr>
          <w:rFonts w:eastAsia="Times New Roman" w:cs="Times New Roman"/>
          <w:color w:val="000000"/>
        </w:rPr>
        <w:tab/>
        <w:t>Consents and Approvals</w:t>
      </w:r>
    </w:p>
    <w:p w14:paraId="68587954" w14:textId="5706D7B3"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_Ref515524063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GG</w:t>
      </w:r>
      <w:r w:rsidRPr="0086568A">
        <w:rPr>
          <w:rFonts w:eastAsia="Times New Roman" w:cs="Times New Roman"/>
          <w:color w:val="000000"/>
        </w:rPr>
        <w:fldChar w:fldCharType="end"/>
      </w:r>
      <w:r w:rsidR="00387D84" w:rsidRPr="0086568A">
        <w:rPr>
          <w:rFonts w:eastAsia="Times New Roman" w:cs="Times New Roman"/>
          <w:color w:val="000000"/>
        </w:rPr>
        <w:tab/>
      </w:r>
      <w:r w:rsidR="00A50441" w:rsidRPr="0086568A">
        <w:rPr>
          <w:rFonts w:eastAsia="Times New Roman" w:cs="Times New Roman"/>
          <w:color w:val="000000"/>
        </w:rPr>
        <w:t>Confidentiality Agreement</w:t>
      </w:r>
    </w:p>
    <w:p w14:paraId="68587955" w14:textId="2A2D33CD" w:rsidR="00387D84" w:rsidRPr="0086568A" w:rsidRDefault="006A7085" w:rsidP="00CE3417">
      <w:pPr>
        <w:tabs>
          <w:tab w:val="left" w:pos="2880"/>
          <w:tab w:val="left" w:pos="3738"/>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_Ref514795832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HH</w:t>
      </w:r>
      <w:r w:rsidRPr="0086568A">
        <w:rPr>
          <w:rFonts w:eastAsia="Times New Roman" w:cs="Times New Roman"/>
          <w:color w:val="000000"/>
        </w:rPr>
        <w:fldChar w:fldCharType="end"/>
      </w:r>
      <w:r w:rsidR="00387D84" w:rsidRPr="0086568A">
        <w:rPr>
          <w:rFonts w:eastAsia="Times New Roman" w:cs="Times New Roman"/>
          <w:color w:val="000000"/>
        </w:rPr>
        <w:tab/>
      </w:r>
      <w:r w:rsidR="00CB56BD" w:rsidRPr="0086568A">
        <w:rPr>
          <w:rFonts w:eastAsia="Times New Roman" w:cs="Times New Roman"/>
          <w:color w:val="000000"/>
        </w:rPr>
        <w:t xml:space="preserve">Form of </w:t>
      </w:r>
      <w:r w:rsidR="00CB56BD">
        <w:rPr>
          <w:rFonts w:eastAsia="Times New Roman" w:cs="Times New Roman"/>
          <w:color w:val="000000"/>
        </w:rPr>
        <w:t xml:space="preserve">Final </w:t>
      </w:r>
      <w:r w:rsidR="00CB56BD" w:rsidRPr="0086568A">
        <w:rPr>
          <w:rFonts w:eastAsia="Times New Roman" w:cs="Times New Roman"/>
          <w:color w:val="000000"/>
        </w:rPr>
        <w:t>Completion Certificate</w:t>
      </w:r>
    </w:p>
    <w:p w14:paraId="68587956" w14:textId="75FFDA4F" w:rsidR="00387D84" w:rsidRPr="0086568A" w:rsidRDefault="006A7085" w:rsidP="00CE3417">
      <w:pPr>
        <w:tabs>
          <w:tab w:val="left" w:pos="2880"/>
        </w:tabs>
        <w:ind w:left="2880" w:hanging="2787"/>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_Ref514792259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II</w:t>
      </w:r>
      <w:r w:rsidRPr="0086568A">
        <w:rPr>
          <w:rFonts w:eastAsia="Times New Roman" w:cs="Times New Roman"/>
          <w:color w:val="000000"/>
        </w:rPr>
        <w:fldChar w:fldCharType="end"/>
      </w:r>
      <w:r w:rsidR="00387D84" w:rsidRPr="0086568A">
        <w:rPr>
          <w:rFonts w:eastAsia="Times New Roman" w:cs="Times New Roman"/>
          <w:color w:val="000000"/>
        </w:rPr>
        <w:tab/>
      </w:r>
      <w:r w:rsidR="00DA1D0B" w:rsidRPr="0086568A">
        <w:rPr>
          <w:rFonts w:cs="Times New Roman"/>
        </w:rPr>
        <w:t>Transformer Supply Agreement and the certificate and report</w:t>
      </w:r>
    </w:p>
    <w:p w14:paraId="68587957" w14:textId="4EE504AB" w:rsidR="00387D84" w:rsidRPr="0086568A" w:rsidRDefault="006A7085" w:rsidP="00CE3417">
      <w:pPr>
        <w:tabs>
          <w:tab w:val="left" w:pos="2880"/>
        </w:tabs>
        <w:ind w:left="2880" w:hanging="2787"/>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_Ref514794639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JJ</w:t>
      </w:r>
      <w:r w:rsidRPr="0086568A">
        <w:rPr>
          <w:rFonts w:eastAsia="Times New Roman" w:cs="Times New Roman"/>
          <w:color w:val="000000"/>
        </w:rPr>
        <w:fldChar w:fldCharType="end"/>
      </w:r>
      <w:r w:rsidR="00387D84" w:rsidRPr="0086568A">
        <w:rPr>
          <w:rFonts w:eastAsia="Times New Roman" w:cs="Times New Roman"/>
          <w:color w:val="000000"/>
        </w:rPr>
        <w:tab/>
      </w:r>
      <w:r w:rsidR="005C054A" w:rsidRPr="0086568A">
        <w:rPr>
          <w:rFonts w:eastAsia="Times New Roman" w:cs="Times New Roman"/>
          <w:color w:val="000000"/>
        </w:rPr>
        <w:t xml:space="preserve">Contractor Form of </w:t>
      </w:r>
      <w:r w:rsidR="00E609F1" w:rsidRPr="0086568A">
        <w:rPr>
          <w:rFonts w:eastAsia="Times New Roman" w:cs="Times New Roman"/>
          <w:color w:val="000000"/>
        </w:rPr>
        <w:t>Subcontract[</w:t>
      </w:r>
      <w:r w:rsidR="00E609F1" w:rsidRPr="0086568A">
        <w:rPr>
          <w:rFonts w:eastAsia="Times New Roman" w:cs="Times New Roman"/>
          <w:color w:val="000000"/>
          <w:highlight w:val="yellow"/>
        </w:rPr>
        <w:t>s</w:t>
      </w:r>
      <w:r w:rsidR="00E609F1" w:rsidRPr="0086568A">
        <w:rPr>
          <w:rFonts w:eastAsia="Times New Roman" w:cs="Times New Roman"/>
          <w:color w:val="000000"/>
        </w:rPr>
        <w:t xml:space="preserve">] </w:t>
      </w:r>
    </w:p>
    <w:p w14:paraId="68587958" w14:textId="33162350"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_Ref514789144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KK</w:t>
      </w:r>
      <w:r w:rsidRPr="0086568A">
        <w:rPr>
          <w:rFonts w:eastAsia="Times New Roman" w:cs="Times New Roman"/>
          <w:color w:val="000000"/>
        </w:rPr>
        <w:fldChar w:fldCharType="end"/>
      </w:r>
      <w:r w:rsidR="00DA1D0B" w:rsidRPr="0086568A">
        <w:rPr>
          <w:rFonts w:eastAsia="Times New Roman" w:cs="Times New Roman"/>
          <w:color w:val="000000"/>
        </w:rPr>
        <w:tab/>
      </w:r>
      <w:r w:rsidR="00387D84" w:rsidRPr="0086568A">
        <w:rPr>
          <w:rFonts w:eastAsia="Times New Roman" w:cs="Times New Roman"/>
          <w:color w:val="000000"/>
        </w:rPr>
        <w:t>Form of Tax Clearance Certificate</w:t>
      </w:r>
    </w:p>
    <w:p w14:paraId="68587959" w14:textId="31350AFE"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_Ref514791296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LL</w:t>
      </w:r>
      <w:r w:rsidRPr="0086568A">
        <w:rPr>
          <w:rFonts w:eastAsia="Times New Roman" w:cs="Times New Roman"/>
          <w:color w:val="000000"/>
        </w:rPr>
        <w:fldChar w:fldCharType="end"/>
      </w:r>
      <w:r w:rsidR="00387D84" w:rsidRPr="0086568A">
        <w:rPr>
          <w:rFonts w:eastAsia="Times New Roman" w:cs="Times New Roman"/>
          <w:color w:val="000000"/>
        </w:rPr>
        <w:tab/>
      </w:r>
      <w:r w:rsidR="008E5A8D" w:rsidRPr="0086568A">
        <w:rPr>
          <w:rFonts w:eastAsia="Times New Roman" w:cs="Times New Roman"/>
          <w:color w:val="000000"/>
        </w:rPr>
        <w:t>Performance Acceptance Tests</w:t>
      </w:r>
    </w:p>
    <w:p w14:paraId="6858795A" w14:textId="5F7DF7BE"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_Ref515524107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MM</w:t>
      </w:r>
      <w:r w:rsidRPr="0086568A">
        <w:rPr>
          <w:rFonts w:eastAsia="Times New Roman" w:cs="Times New Roman"/>
          <w:color w:val="000000"/>
        </w:rPr>
        <w:fldChar w:fldCharType="end"/>
      </w:r>
      <w:r w:rsidR="00387D84" w:rsidRPr="0086568A">
        <w:rPr>
          <w:rFonts w:eastAsia="Times New Roman" w:cs="Times New Roman"/>
          <w:color w:val="000000"/>
        </w:rPr>
        <w:tab/>
      </w:r>
      <w:r w:rsidR="00EB5F6E">
        <w:rPr>
          <w:w w:val="0"/>
        </w:rPr>
        <w:t>Investment</w:t>
      </w:r>
      <w:r w:rsidR="003B77FE" w:rsidRPr="0086568A">
        <w:rPr>
          <w:rFonts w:eastAsia="Times New Roman" w:cs="Times New Roman"/>
          <w:color w:val="000000"/>
        </w:rPr>
        <w:t xml:space="preserve"> Tax Credit Opinion</w:t>
      </w:r>
    </w:p>
    <w:p w14:paraId="6858795B" w14:textId="70086CAA"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_Ref514791605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NN</w:t>
      </w:r>
      <w:r w:rsidRPr="0086568A">
        <w:rPr>
          <w:rFonts w:eastAsia="Times New Roman" w:cs="Times New Roman"/>
          <w:color w:val="000000"/>
        </w:rPr>
        <w:fldChar w:fldCharType="end"/>
      </w:r>
      <w:r w:rsidR="000A3AB5" w:rsidRPr="0086568A">
        <w:rPr>
          <w:rFonts w:eastAsia="Times New Roman" w:cs="Times New Roman"/>
          <w:color w:val="000000"/>
        </w:rPr>
        <w:tab/>
      </w:r>
      <w:r w:rsidR="006457B5">
        <w:rPr>
          <w:rFonts w:eastAsia="Times New Roman" w:cs="Times New Roman"/>
          <w:color w:val="000000"/>
        </w:rPr>
        <w:t>Solar</w:t>
      </w:r>
      <w:r w:rsidR="00FE0897">
        <w:rPr>
          <w:rFonts w:eastAsia="Times New Roman" w:cs="Times New Roman"/>
          <w:color w:val="000000"/>
        </w:rPr>
        <w:t xml:space="preserve"> </w:t>
      </w:r>
      <w:r w:rsidR="00387D84" w:rsidRPr="0086568A">
        <w:rPr>
          <w:rFonts w:eastAsia="Times New Roman" w:cs="Times New Roman"/>
          <w:color w:val="000000"/>
        </w:rPr>
        <w:t>Labor Agreement</w:t>
      </w:r>
    </w:p>
    <w:p w14:paraId="6858795C" w14:textId="2AF56CD0"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_Ref514784295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OO</w:t>
      </w:r>
      <w:r w:rsidRPr="0086568A">
        <w:rPr>
          <w:rFonts w:eastAsia="Times New Roman" w:cs="Times New Roman"/>
          <w:color w:val="000000"/>
        </w:rPr>
        <w:fldChar w:fldCharType="end"/>
      </w:r>
      <w:r w:rsidR="00387D84" w:rsidRPr="0086568A">
        <w:rPr>
          <w:rFonts w:eastAsia="Times New Roman" w:cs="Times New Roman"/>
          <w:color w:val="000000"/>
        </w:rPr>
        <w:tab/>
        <w:t>Commissioning Plan</w:t>
      </w:r>
    </w:p>
    <w:p w14:paraId="6858795D" w14:textId="7DF05002"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_Ref514788252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PP</w:t>
      </w:r>
      <w:r w:rsidRPr="0086568A">
        <w:rPr>
          <w:rFonts w:eastAsia="Times New Roman" w:cs="Times New Roman"/>
          <w:color w:val="000000"/>
        </w:rPr>
        <w:fldChar w:fldCharType="end"/>
      </w:r>
      <w:r w:rsidR="00387D84" w:rsidRPr="0086568A">
        <w:rPr>
          <w:rFonts w:eastAsia="Times New Roman" w:cs="Times New Roman"/>
          <w:color w:val="000000"/>
        </w:rPr>
        <w:tab/>
        <w:t>Form</w:t>
      </w:r>
      <w:r w:rsidR="00EA08E1" w:rsidRPr="0086568A">
        <w:rPr>
          <w:rFonts w:eastAsia="Times New Roman" w:cs="Times New Roman"/>
          <w:color w:val="000000"/>
        </w:rPr>
        <w:t xml:space="preserve"> of Full C</w:t>
      </w:r>
      <w:r w:rsidR="00387D84" w:rsidRPr="0086568A">
        <w:rPr>
          <w:rFonts w:eastAsia="Times New Roman" w:cs="Times New Roman"/>
          <w:color w:val="000000"/>
        </w:rPr>
        <w:t>onditional Waiver</w:t>
      </w:r>
    </w:p>
    <w:p w14:paraId="6858795E" w14:textId="61E70C6B"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_Ref514789025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QQ</w:t>
      </w:r>
      <w:r w:rsidRPr="0086568A">
        <w:rPr>
          <w:rFonts w:eastAsia="Times New Roman" w:cs="Times New Roman"/>
          <w:color w:val="000000"/>
        </w:rPr>
        <w:fldChar w:fldCharType="end"/>
      </w:r>
      <w:r w:rsidR="00387D84" w:rsidRPr="0086568A">
        <w:rPr>
          <w:rFonts w:eastAsia="Times New Roman" w:cs="Times New Roman"/>
          <w:color w:val="000000"/>
        </w:rPr>
        <w:tab/>
        <w:t>Form of Notice to Proceed</w:t>
      </w:r>
    </w:p>
    <w:p w14:paraId="6858795F" w14:textId="25E3AD5E"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_Ref514789320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RR</w:t>
      </w:r>
      <w:r w:rsidRPr="0086568A">
        <w:rPr>
          <w:rFonts w:eastAsia="Times New Roman" w:cs="Times New Roman"/>
          <w:color w:val="000000"/>
        </w:rPr>
        <w:fldChar w:fldCharType="end"/>
      </w:r>
      <w:r w:rsidR="00387D84" w:rsidRPr="0086568A">
        <w:rPr>
          <w:rFonts w:eastAsia="Times New Roman" w:cs="Times New Roman"/>
          <w:color w:val="000000"/>
        </w:rPr>
        <w:tab/>
        <w:t>Project Schedule</w:t>
      </w:r>
    </w:p>
    <w:p w14:paraId="68587960" w14:textId="59314EC7"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_Ref514789346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SS</w:t>
      </w:r>
      <w:r w:rsidRPr="0086568A">
        <w:rPr>
          <w:rFonts w:eastAsia="Times New Roman" w:cs="Times New Roman"/>
          <w:color w:val="000000"/>
        </w:rPr>
        <w:fldChar w:fldCharType="end"/>
      </w:r>
      <w:r w:rsidR="00387D84" w:rsidRPr="0086568A">
        <w:rPr>
          <w:rFonts w:eastAsia="Times New Roman" w:cs="Times New Roman"/>
          <w:color w:val="000000"/>
        </w:rPr>
        <w:tab/>
        <w:t>Project Site</w:t>
      </w:r>
    </w:p>
    <w:p w14:paraId="68587961" w14:textId="6EA32CD1"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_Ref514791376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TT</w:t>
      </w:r>
      <w:r w:rsidRPr="0086568A">
        <w:rPr>
          <w:rFonts w:eastAsia="Times New Roman" w:cs="Times New Roman"/>
          <w:color w:val="000000"/>
        </w:rPr>
        <w:fldChar w:fldCharType="end"/>
      </w:r>
      <w:r w:rsidR="00387D84" w:rsidRPr="0086568A">
        <w:rPr>
          <w:rFonts w:eastAsia="Times New Roman" w:cs="Times New Roman"/>
          <w:color w:val="000000"/>
        </w:rPr>
        <w:tab/>
        <w:t>Quality Assurance Plan</w:t>
      </w:r>
    </w:p>
    <w:p w14:paraId="68587962" w14:textId="33E0888D"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_Ref514791546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UU</w:t>
      </w:r>
      <w:r w:rsidRPr="0086568A">
        <w:rPr>
          <w:rFonts w:eastAsia="Times New Roman" w:cs="Times New Roman"/>
          <w:color w:val="000000"/>
        </w:rPr>
        <w:fldChar w:fldCharType="end"/>
      </w:r>
      <w:r w:rsidR="00387D84" w:rsidRPr="0086568A">
        <w:rPr>
          <w:rFonts w:eastAsia="Times New Roman" w:cs="Times New Roman"/>
          <w:color w:val="000000"/>
        </w:rPr>
        <w:tab/>
        <w:t>Key Personnel</w:t>
      </w:r>
    </w:p>
    <w:p w14:paraId="68587963" w14:textId="0E3DAD1F"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_Ref514790101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VV</w:t>
      </w:r>
      <w:r w:rsidRPr="0086568A">
        <w:rPr>
          <w:rFonts w:eastAsia="Times New Roman" w:cs="Times New Roman"/>
          <w:color w:val="000000"/>
        </w:rPr>
        <w:fldChar w:fldCharType="end"/>
      </w:r>
      <w:r w:rsidR="00387D84" w:rsidRPr="0086568A">
        <w:rPr>
          <w:rFonts w:eastAsia="Times New Roman" w:cs="Times New Roman"/>
          <w:color w:val="000000"/>
        </w:rPr>
        <w:tab/>
      </w:r>
      <w:r w:rsidR="003720C6">
        <w:rPr>
          <w:rFonts w:eastAsia="Times New Roman" w:cs="Times New Roman"/>
          <w:color w:val="000000"/>
        </w:rPr>
        <w:t>Solar Panel</w:t>
      </w:r>
      <w:r w:rsidR="00FE0897">
        <w:rPr>
          <w:rFonts w:eastAsia="Times New Roman" w:cs="Times New Roman"/>
          <w:color w:val="000000"/>
        </w:rPr>
        <w:t xml:space="preserve"> </w:t>
      </w:r>
      <w:r w:rsidR="008E5A8D" w:rsidRPr="0086568A">
        <w:rPr>
          <w:rFonts w:eastAsia="Times New Roman" w:cs="Times New Roman"/>
          <w:color w:val="000000"/>
        </w:rPr>
        <w:t>Supply Agreement</w:t>
      </w:r>
    </w:p>
    <w:p w14:paraId="68587964" w14:textId="0DF703A6"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_Ref514790312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WW</w:t>
      </w:r>
      <w:r w:rsidRPr="0086568A">
        <w:rPr>
          <w:rFonts w:eastAsia="Times New Roman" w:cs="Times New Roman"/>
          <w:color w:val="000000"/>
        </w:rPr>
        <w:fldChar w:fldCharType="end"/>
      </w:r>
      <w:r w:rsidR="00387D84" w:rsidRPr="0086568A">
        <w:rPr>
          <w:rFonts w:eastAsia="Times New Roman" w:cs="Times New Roman"/>
          <w:color w:val="000000"/>
        </w:rPr>
        <w:tab/>
        <w:t xml:space="preserve">Form of </w:t>
      </w:r>
      <w:r w:rsidR="006457B5">
        <w:rPr>
          <w:rFonts w:eastAsia="Times New Roman" w:cs="Times New Roman"/>
          <w:color w:val="000000"/>
        </w:rPr>
        <w:t>Solar</w:t>
      </w:r>
      <w:r w:rsidR="006457B5" w:rsidRPr="0086568A">
        <w:rPr>
          <w:rFonts w:eastAsia="Times New Roman" w:cs="Times New Roman"/>
          <w:color w:val="000000"/>
        </w:rPr>
        <w:t xml:space="preserve"> </w:t>
      </w:r>
      <w:r w:rsidR="00B5124B" w:rsidRPr="0086568A">
        <w:rPr>
          <w:rFonts w:eastAsia="Times New Roman" w:cs="Times New Roman"/>
          <w:color w:val="000000"/>
        </w:rPr>
        <w:t xml:space="preserve">Energy </w:t>
      </w:r>
      <w:r w:rsidR="00FB3786" w:rsidRPr="0086568A">
        <w:rPr>
          <w:rFonts w:eastAsia="Times New Roman" w:cs="Times New Roman"/>
          <w:color w:val="000000"/>
        </w:rPr>
        <w:t>Easement</w:t>
      </w:r>
      <w:r w:rsidR="00E23EB5" w:rsidRPr="0086568A">
        <w:rPr>
          <w:rFonts w:eastAsia="Times New Roman" w:cs="Times New Roman"/>
          <w:color w:val="000000"/>
        </w:rPr>
        <w:t xml:space="preserve"> Amendment</w:t>
      </w:r>
    </w:p>
    <w:p w14:paraId="68587965" w14:textId="5CA0D2E2"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_Ref514791953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XX</w:t>
      </w:r>
      <w:r w:rsidRPr="0086568A">
        <w:rPr>
          <w:rFonts w:eastAsia="Times New Roman" w:cs="Times New Roman"/>
          <w:color w:val="000000"/>
        </w:rPr>
        <w:fldChar w:fldCharType="end"/>
      </w:r>
      <w:r w:rsidR="00387D84" w:rsidRPr="0086568A">
        <w:rPr>
          <w:rFonts w:eastAsia="Times New Roman" w:cs="Times New Roman"/>
          <w:color w:val="000000"/>
        </w:rPr>
        <w:tab/>
        <w:t>Project Layout</w:t>
      </w:r>
    </w:p>
    <w:p w14:paraId="68587966" w14:textId="1134631A"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_Ref514792104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YY</w:t>
      </w:r>
      <w:r w:rsidRPr="0086568A">
        <w:rPr>
          <w:rFonts w:eastAsia="Times New Roman" w:cs="Times New Roman"/>
          <w:color w:val="000000"/>
        </w:rPr>
        <w:fldChar w:fldCharType="end"/>
      </w:r>
      <w:r w:rsidR="00387D84" w:rsidRPr="0086568A">
        <w:rPr>
          <w:rFonts w:eastAsia="Times New Roman" w:cs="Times New Roman"/>
          <w:color w:val="000000"/>
        </w:rPr>
        <w:tab/>
        <w:t>Estoppel Certificate</w:t>
      </w:r>
    </w:p>
    <w:p w14:paraId="68587967" w14:textId="5853A635"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_Ref514792298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ZZ</w:t>
      </w:r>
      <w:r w:rsidRPr="0086568A">
        <w:rPr>
          <w:rFonts w:eastAsia="Times New Roman" w:cs="Times New Roman"/>
          <w:color w:val="000000"/>
        </w:rPr>
        <w:fldChar w:fldCharType="end"/>
      </w:r>
      <w:r w:rsidR="00387D84" w:rsidRPr="0086568A">
        <w:rPr>
          <w:rFonts w:eastAsia="Times New Roman" w:cs="Times New Roman"/>
          <w:color w:val="000000"/>
        </w:rPr>
        <w:tab/>
        <w:t xml:space="preserve">Assignment of </w:t>
      </w:r>
      <w:r w:rsidR="006457B5">
        <w:rPr>
          <w:rFonts w:eastAsia="Times New Roman" w:cs="Times New Roman"/>
          <w:color w:val="000000"/>
        </w:rPr>
        <w:t>Solar</w:t>
      </w:r>
      <w:r w:rsidR="00B5124B" w:rsidRPr="0086568A">
        <w:rPr>
          <w:rFonts w:eastAsia="Times New Roman" w:cs="Times New Roman"/>
          <w:color w:val="000000"/>
        </w:rPr>
        <w:t xml:space="preserve"> Energy </w:t>
      </w:r>
      <w:r w:rsidR="00FB3786" w:rsidRPr="0086568A">
        <w:rPr>
          <w:rFonts w:eastAsia="Times New Roman" w:cs="Times New Roman"/>
          <w:color w:val="000000"/>
        </w:rPr>
        <w:t>Easement</w:t>
      </w:r>
      <w:r w:rsidR="00112664" w:rsidRPr="0086568A">
        <w:rPr>
          <w:rFonts w:eastAsia="Times New Roman" w:cs="Times New Roman"/>
          <w:color w:val="000000"/>
        </w:rPr>
        <w:t>s</w:t>
      </w:r>
    </w:p>
    <w:p w14:paraId="68587968" w14:textId="1C1C3438"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_Ref514792321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AAA</w:t>
      </w:r>
      <w:r w:rsidRPr="0086568A">
        <w:rPr>
          <w:rFonts w:eastAsia="Times New Roman" w:cs="Times New Roman"/>
          <w:color w:val="000000"/>
        </w:rPr>
        <w:fldChar w:fldCharType="end"/>
      </w:r>
      <w:r w:rsidR="00387D84" w:rsidRPr="0086568A">
        <w:rPr>
          <w:rFonts w:eastAsia="Times New Roman" w:cs="Times New Roman"/>
          <w:color w:val="000000"/>
        </w:rPr>
        <w:tab/>
        <w:t xml:space="preserve">Memorandum of </w:t>
      </w:r>
      <w:r w:rsidR="006457B5">
        <w:rPr>
          <w:rFonts w:eastAsia="Times New Roman" w:cs="Times New Roman"/>
          <w:color w:val="000000"/>
        </w:rPr>
        <w:t>Solar</w:t>
      </w:r>
      <w:r w:rsidR="00B5124B" w:rsidRPr="0086568A">
        <w:rPr>
          <w:rFonts w:eastAsia="Times New Roman" w:cs="Times New Roman"/>
          <w:color w:val="000000"/>
        </w:rPr>
        <w:t xml:space="preserve"> Energy </w:t>
      </w:r>
      <w:r w:rsidR="00FB3786" w:rsidRPr="0086568A">
        <w:rPr>
          <w:rFonts w:eastAsia="Times New Roman" w:cs="Times New Roman"/>
          <w:color w:val="000000"/>
        </w:rPr>
        <w:t>Easement</w:t>
      </w:r>
    </w:p>
    <w:p w14:paraId="68587969" w14:textId="311ECC7C"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_Ref514792369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BBB</w:t>
      </w:r>
      <w:r w:rsidRPr="0086568A">
        <w:rPr>
          <w:rFonts w:eastAsia="Times New Roman" w:cs="Times New Roman"/>
          <w:color w:val="000000"/>
        </w:rPr>
        <w:fldChar w:fldCharType="end"/>
      </w:r>
      <w:r w:rsidR="00387D84" w:rsidRPr="0086568A">
        <w:rPr>
          <w:rFonts w:eastAsia="Times New Roman" w:cs="Times New Roman"/>
          <w:color w:val="000000"/>
        </w:rPr>
        <w:tab/>
        <w:t>Assignment of Crossing Agreement</w:t>
      </w:r>
      <w:r w:rsidR="005F7A59">
        <w:rPr>
          <w:rFonts w:eastAsia="Times New Roman" w:cs="Times New Roman"/>
          <w:color w:val="000000"/>
        </w:rPr>
        <w:t>s</w:t>
      </w:r>
    </w:p>
    <w:p w14:paraId="6858796A" w14:textId="20819D1C"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_Ref514792401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CCC</w:t>
      </w:r>
      <w:r w:rsidRPr="0086568A">
        <w:rPr>
          <w:rFonts w:eastAsia="Times New Roman" w:cs="Times New Roman"/>
          <w:color w:val="000000"/>
        </w:rPr>
        <w:fldChar w:fldCharType="end"/>
      </w:r>
      <w:r w:rsidR="00387D84" w:rsidRPr="0086568A">
        <w:rPr>
          <w:rFonts w:eastAsia="Times New Roman" w:cs="Times New Roman"/>
          <w:color w:val="000000"/>
        </w:rPr>
        <w:tab/>
        <w:t>Memorandum of Crossing Agreement</w:t>
      </w:r>
    </w:p>
    <w:p w14:paraId="6858796B" w14:textId="4DFC7091"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_Ref514792421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DDD</w:t>
      </w:r>
      <w:r w:rsidRPr="0086568A">
        <w:rPr>
          <w:rFonts w:eastAsia="Times New Roman" w:cs="Times New Roman"/>
          <w:color w:val="000000"/>
        </w:rPr>
        <w:fldChar w:fldCharType="end"/>
      </w:r>
      <w:r w:rsidR="00387D84" w:rsidRPr="0086568A">
        <w:rPr>
          <w:rFonts w:eastAsia="Times New Roman" w:cs="Times New Roman"/>
          <w:color w:val="000000"/>
        </w:rPr>
        <w:tab/>
        <w:t>Warranty Deed</w:t>
      </w:r>
    </w:p>
    <w:p w14:paraId="6858796C" w14:textId="45AE498B"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_Ref514792457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EEE</w:t>
      </w:r>
      <w:r w:rsidRPr="0086568A">
        <w:rPr>
          <w:rFonts w:eastAsia="Times New Roman" w:cs="Times New Roman"/>
          <w:color w:val="000000"/>
        </w:rPr>
        <w:fldChar w:fldCharType="end"/>
      </w:r>
      <w:r w:rsidR="00387D84" w:rsidRPr="0086568A">
        <w:rPr>
          <w:rFonts w:eastAsia="Times New Roman" w:cs="Times New Roman"/>
          <w:color w:val="000000"/>
        </w:rPr>
        <w:tab/>
        <w:t>Bill of Sale</w:t>
      </w:r>
    </w:p>
    <w:p w14:paraId="6858796D" w14:textId="4F001AC0" w:rsidR="00387D84" w:rsidRPr="0086568A" w:rsidRDefault="006A7085" w:rsidP="00CE3417">
      <w:pPr>
        <w:tabs>
          <w:tab w:val="left" w:pos="2880"/>
        </w:tabs>
        <w:ind w:left="2880" w:hanging="2790"/>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_Ref514787926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FFF</w:t>
      </w:r>
      <w:r w:rsidRPr="0086568A">
        <w:rPr>
          <w:rFonts w:eastAsia="Times New Roman" w:cs="Times New Roman"/>
          <w:color w:val="000000"/>
        </w:rPr>
        <w:fldChar w:fldCharType="end"/>
      </w:r>
      <w:r w:rsidR="00387D84" w:rsidRPr="0086568A">
        <w:rPr>
          <w:rFonts w:eastAsia="Times New Roman" w:cs="Times New Roman"/>
          <w:color w:val="000000"/>
        </w:rPr>
        <w:tab/>
      </w:r>
      <w:r w:rsidR="005C054A" w:rsidRPr="0086568A">
        <w:rPr>
          <w:rFonts w:cs="Times New Roman"/>
        </w:rPr>
        <w:t>Engineering</w:t>
      </w:r>
      <w:r w:rsidR="00E80551" w:rsidRPr="0086568A">
        <w:rPr>
          <w:rFonts w:cs="Times New Roman"/>
        </w:rPr>
        <w:t>,</w:t>
      </w:r>
      <w:r w:rsidR="005C054A" w:rsidRPr="0086568A">
        <w:rPr>
          <w:rFonts w:cs="Times New Roman"/>
        </w:rPr>
        <w:t xml:space="preserve"> Procurement and Construction Agreement</w:t>
      </w:r>
    </w:p>
    <w:p w14:paraId="6858796E" w14:textId="27423E1B"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_Ref514792507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GGG</w:t>
      </w:r>
      <w:r w:rsidRPr="0086568A">
        <w:rPr>
          <w:rFonts w:eastAsia="Times New Roman" w:cs="Times New Roman"/>
          <w:color w:val="000000"/>
        </w:rPr>
        <w:fldChar w:fldCharType="end"/>
      </w:r>
      <w:r w:rsidR="00387D84" w:rsidRPr="0086568A">
        <w:rPr>
          <w:rFonts w:eastAsia="Times New Roman" w:cs="Times New Roman"/>
          <w:color w:val="000000"/>
        </w:rPr>
        <w:tab/>
        <w:t>Applicable Permits</w:t>
      </w:r>
    </w:p>
    <w:p w14:paraId="6858796F" w14:textId="6DF2FDC7"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_Ref514792581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HHH</w:t>
      </w:r>
      <w:r w:rsidRPr="0086568A">
        <w:rPr>
          <w:rFonts w:eastAsia="Times New Roman" w:cs="Times New Roman"/>
          <w:color w:val="000000"/>
        </w:rPr>
        <w:fldChar w:fldCharType="end"/>
      </w:r>
      <w:r w:rsidR="00387D84" w:rsidRPr="0086568A">
        <w:rPr>
          <w:rFonts w:eastAsia="Times New Roman" w:cs="Times New Roman"/>
          <w:color w:val="000000"/>
        </w:rPr>
        <w:tab/>
        <w:t>Spare Parts</w:t>
      </w:r>
    </w:p>
    <w:p w14:paraId="68587970" w14:textId="4E4101EB"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_Ref514792674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III</w:t>
      </w:r>
      <w:r w:rsidRPr="0086568A">
        <w:rPr>
          <w:rFonts w:eastAsia="Times New Roman" w:cs="Times New Roman"/>
          <w:color w:val="000000"/>
        </w:rPr>
        <w:fldChar w:fldCharType="end"/>
      </w:r>
      <w:r w:rsidR="00387D84" w:rsidRPr="0086568A">
        <w:rPr>
          <w:rFonts w:eastAsia="Times New Roman" w:cs="Times New Roman"/>
          <w:color w:val="000000"/>
        </w:rPr>
        <w:tab/>
        <w:t>Purchase Price Breakdown</w:t>
      </w:r>
      <w:r w:rsidR="00D83DB8">
        <w:rPr>
          <w:rFonts w:eastAsia="Times New Roman" w:cs="Times New Roman"/>
          <w:color w:val="000000"/>
        </w:rPr>
        <w:t>/Purchase Price Allocation</w:t>
      </w:r>
    </w:p>
    <w:p w14:paraId="68587971" w14:textId="4C5379BA"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_Ref514788781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JJJ</w:t>
      </w:r>
      <w:r w:rsidRPr="0086568A">
        <w:rPr>
          <w:rFonts w:eastAsia="Times New Roman" w:cs="Times New Roman"/>
          <w:color w:val="000000"/>
        </w:rPr>
        <w:fldChar w:fldCharType="end"/>
      </w:r>
      <w:r w:rsidR="00387D84" w:rsidRPr="0086568A">
        <w:rPr>
          <w:rFonts w:eastAsia="Times New Roman" w:cs="Times New Roman"/>
          <w:color w:val="000000"/>
        </w:rPr>
        <w:tab/>
      </w:r>
      <w:r w:rsidR="005678DB" w:rsidRPr="0086568A">
        <w:rPr>
          <w:rFonts w:eastAsia="Times New Roman" w:cs="Times New Roman"/>
          <w:color w:val="000000"/>
        </w:rPr>
        <w:t>[</w:t>
      </w:r>
      <w:r w:rsidR="00E23A9C" w:rsidRPr="0086568A">
        <w:rPr>
          <w:rFonts w:eastAsia="Times New Roman" w:cs="Times New Roman"/>
          <w:color w:val="000000"/>
          <w:highlight w:val="yellow"/>
        </w:rPr>
        <w:t>Parent Guaranty</w:t>
      </w:r>
      <w:r w:rsidR="005678DB" w:rsidRPr="0086568A">
        <w:rPr>
          <w:rFonts w:eastAsia="Times New Roman" w:cs="Times New Roman"/>
          <w:color w:val="000000"/>
          <w:highlight w:val="yellow"/>
        </w:rPr>
        <w:t xml:space="preserve"> or Letter of Credit</w:t>
      </w:r>
      <w:r w:rsidR="005678DB" w:rsidRPr="0086568A">
        <w:rPr>
          <w:rFonts w:eastAsia="Times New Roman" w:cs="Times New Roman"/>
          <w:color w:val="000000"/>
        </w:rPr>
        <w:t>]</w:t>
      </w:r>
    </w:p>
    <w:p w14:paraId="68587972" w14:textId="5B5C0B5F"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_Ref514792946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KKK</w:t>
      </w:r>
      <w:r w:rsidRPr="0086568A">
        <w:rPr>
          <w:rFonts w:eastAsia="Times New Roman" w:cs="Times New Roman"/>
          <w:color w:val="000000"/>
        </w:rPr>
        <w:fldChar w:fldCharType="end"/>
      </w:r>
      <w:r w:rsidR="00387D84" w:rsidRPr="0086568A">
        <w:rPr>
          <w:rFonts w:eastAsia="Times New Roman" w:cs="Times New Roman"/>
          <w:color w:val="000000"/>
        </w:rPr>
        <w:tab/>
        <w:t>Weekly Progress Report</w:t>
      </w:r>
    </w:p>
    <w:p w14:paraId="68587973" w14:textId="6189E1F9"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_Ref514793531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LLL</w:t>
      </w:r>
      <w:r w:rsidRPr="0086568A">
        <w:rPr>
          <w:rFonts w:eastAsia="Times New Roman" w:cs="Times New Roman"/>
          <w:color w:val="000000"/>
        </w:rPr>
        <w:fldChar w:fldCharType="end"/>
      </w:r>
      <w:r w:rsidR="00387D84" w:rsidRPr="0086568A">
        <w:rPr>
          <w:rFonts w:eastAsia="Times New Roman" w:cs="Times New Roman"/>
          <w:color w:val="000000"/>
        </w:rPr>
        <w:tab/>
        <w:t>Seller's Invoice</w:t>
      </w:r>
    </w:p>
    <w:p w14:paraId="68587974" w14:textId="2F8FCD67"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_Ref514791335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MMM</w:t>
      </w:r>
      <w:r w:rsidRPr="0086568A">
        <w:rPr>
          <w:rFonts w:eastAsia="Times New Roman" w:cs="Times New Roman"/>
          <w:color w:val="000000"/>
        </w:rPr>
        <w:fldChar w:fldCharType="end"/>
      </w:r>
      <w:r w:rsidR="00387D84" w:rsidRPr="0086568A">
        <w:rPr>
          <w:rFonts w:eastAsia="Times New Roman" w:cs="Times New Roman"/>
          <w:color w:val="000000"/>
        </w:rPr>
        <w:tab/>
      </w:r>
      <w:r w:rsidR="008E5A8D" w:rsidRPr="0086568A">
        <w:rPr>
          <w:rFonts w:eastAsia="Times New Roman" w:cs="Times New Roman"/>
          <w:color w:val="000000"/>
        </w:rPr>
        <w:t>Seller's Safety Program</w:t>
      </w:r>
    </w:p>
    <w:p w14:paraId="68587975" w14:textId="1874F4B2"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_Ref514794473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NNN</w:t>
      </w:r>
      <w:r w:rsidRPr="0086568A">
        <w:rPr>
          <w:rFonts w:eastAsia="Times New Roman" w:cs="Times New Roman"/>
          <w:color w:val="000000"/>
        </w:rPr>
        <w:fldChar w:fldCharType="end"/>
      </w:r>
      <w:r w:rsidR="00387D84" w:rsidRPr="0086568A">
        <w:rPr>
          <w:rFonts w:eastAsia="Times New Roman" w:cs="Times New Roman"/>
          <w:color w:val="000000"/>
        </w:rPr>
        <w:tab/>
        <w:t>Seller's Organizational Documents</w:t>
      </w:r>
    </w:p>
    <w:p w14:paraId="68587976" w14:textId="688F0B23" w:rsidR="00387D84"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_Ref514794743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OOO</w:t>
      </w:r>
      <w:r w:rsidRPr="0086568A">
        <w:rPr>
          <w:rFonts w:eastAsia="Times New Roman" w:cs="Times New Roman"/>
          <w:color w:val="000000"/>
        </w:rPr>
        <w:fldChar w:fldCharType="end"/>
      </w:r>
      <w:r w:rsidR="003B77FE" w:rsidRPr="0086568A">
        <w:rPr>
          <w:rFonts w:eastAsia="Times New Roman" w:cs="Times New Roman"/>
          <w:color w:val="000000"/>
        </w:rPr>
        <w:tab/>
      </w:r>
      <w:r w:rsidR="000239FF">
        <w:rPr>
          <w:rFonts w:eastAsia="Times New Roman" w:cs="Times New Roman"/>
          <w:color w:val="000000"/>
        </w:rPr>
        <w:t>Seller's Real Property Spreadsheet</w:t>
      </w:r>
    </w:p>
    <w:p w14:paraId="68587977" w14:textId="010C1094" w:rsidR="00DA1D0B"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lastRenderedPageBreak/>
        <w:fldChar w:fldCharType="begin"/>
      </w:r>
      <w:r w:rsidRPr="0086568A">
        <w:rPr>
          <w:rFonts w:eastAsia="Times New Roman" w:cs="Times New Roman"/>
          <w:color w:val="000000"/>
        </w:rPr>
        <w:instrText xml:space="preserve"> REF _Ref514795092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PPP</w:t>
      </w:r>
      <w:r w:rsidRPr="0086568A">
        <w:rPr>
          <w:rFonts w:eastAsia="Times New Roman" w:cs="Times New Roman"/>
          <w:color w:val="000000"/>
        </w:rPr>
        <w:fldChar w:fldCharType="end"/>
      </w:r>
      <w:r w:rsidR="00DA1D0B" w:rsidRPr="0086568A">
        <w:rPr>
          <w:rFonts w:eastAsia="Times New Roman" w:cs="Times New Roman"/>
          <w:color w:val="000000"/>
        </w:rPr>
        <w:tab/>
      </w:r>
      <w:r w:rsidR="006457B5">
        <w:rPr>
          <w:rFonts w:eastAsia="Times New Roman" w:cs="Times New Roman"/>
          <w:color w:val="000000"/>
        </w:rPr>
        <w:t>Solar</w:t>
      </w:r>
      <w:r w:rsidR="00DA1D0B" w:rsidRPr="0086568A">
        <w:rPr>
          <w:rFonts w:eastAsia="Times New Roman" w:cs="Times New Roman"/>
          <w:color w:val="000000"/>
        </w:rPr>
        <w:t xml:space="preserve"> Data</w:t>
      </w:r>
    </w:p>
    <w:p w14:paraId="68587978" w14:textId="3C5B719D" w:rsidR="00010C67"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_Ref514783407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QQQ</w:t>
      </w:r>
      <w:r w:rsidRPr="0086568A">
        <w:rPr>
          <w:rFonts w:eastAsia="Times New Roman" w:cs="Times New Roman"/>
          <w:color w:val="000000"/>
        </w:rPr>
        <w:fldChar w:fldCharType="end"/>
      </w:r>
      <w:r w:rsidR="00010C67" w:rsidRPr="0086568A">
        <w:rPr>
          <w:rFonts w:eastAsia="Times New Roman" w:cs="Times New Roman"/>
          <w:color w:val="000000"/>
        </w:rPr>
        <w:tab/>
      </w:r>
      <w:r w:rsidR="004D650D" w:rsidRPr="0086568A">
        <w:rPr>
          <w:rFonts w:eastAsia="Times New Roman" w:cs="Times New Roman"/>
          <w:color w:val="000000"/>
        </w:rPr>
        <w:t>Form of Access Road Completion Certificate</w:t>
      </w:r>
    </w:p>
    <w:p w14:paraId="68587979" w14:textId="46E4B523" w:rsidR="00010C67"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_Ref514791115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RRR</w:t>
      </w:r>
      <w:r w:rsidRPr="0086568A">
        <w:rPr>
          <w:rFonts w:eastAsia="Times New Roman" w:cs="Times New Roman"/>
          <w:color w:val="000000"/>
        </w:rPr>
        <w:fldChar w:fldCharType="end"/>
      </w:r>
      <w:r w:rsidR="00010C67" w:rsidRPr="0086568A">
        <w:rPr>
          <w:rFonts w:eastAsia="Times New Roman" w:cs="Times New Roman"/>
          <w:color w:val="000000"/>
        </w:rPr>
        <w:tab/>
      </w:r>
      <w:r w:rsidR="004D650D" w:rsidRPr="0086568A">
        <w:rPr>
          <w:rFonts w:eastAsia="Times New Roman" w:cs="Times New Roman"/>
          <w:color w:val="000000"/>
        </w:rPr>
        <w:t xml:space="preserve">Form of </w:t>
      </w:r>
      <w:r w:rsidR="007626E2">
        <w:rPr>
          <w:rFonts w:eastAsia="Times New Roman" w:cs="Times New Roman"/>
          <w:color w:val="000000"/>
        </w:rPr>
        <w:t>SPG</w:t>
      </w:r>
      <w:r w:rsidR="004D650D" w:rsidRPr="0086568A">
        <w:rPr>
          <w:rFonts w:eastAsia="Times New Roman" w:cs="Times New Roman"/>
          <w:color w:val="000000"/>
        </w:rPr>
        <w:t xml:space="preserve"> Delivery Completion Certificate</w:t>
      </w:r>
    </w:p>
    <w:p w14:paraId="6858797A" w14:textId="4F05E279" w:rsidR="00010C67"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_Ref514791136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SSS</w:t>
      </w:r>
      <w:r w:rsidRPr="0086568A">
        <w:rPr>
          <w:rFonts w:eastAsia="Times New Roman" w:cs="Times New Roman"/>
          <w:color w:val="000000"/>
        </w:rPr>
        <w:fldChar w:fldCharType="end"/>
      </w:r>
      <w:r w:rsidR="00010C67" w:rsidRPr="0086568A">
        <w:rPr>
          <w:rFonts w:eastAsia="Times New Roman" w:cs="Times New Roman"/>
          <w:color w:val="000000"/>
        </w:rPr>
        <w:tab/>
      </w:r>
      <w:r w:rsidR="004D650D" w:rsidRPr="0086568A">
        <w:rPr>
          <w:rFonts w:eastAsia="Times New Roman" w:cs="Times New Roman"/>
          <w:color w:val="000000"/>
        </w:rPr>
        <w:t xml:space="preserve">Form of </w:t>
      </w:r>
      <w:r w:rsidR="007626E2">
        <w:rPr>
          <w:rFonts w:eastAsia="Times New Roman" w:cs="Times New Roman"/>
          <w:color w:val="000000"/>
        </w:rPr>
        <w:t>SPG</w:t>
      </w:r>
      <w:r w:rsidR="004D650D" w:rsidRPr="0086568A">
        <w:rPr>
          <w:rFonts w:eastAsia="Times New Roman" w:cs="Times New Roman"/>
          <w:color w:val="000000"/>
        </w:rPr>
        <w:t xml:space="preserve"> Manufacturing Completion Certificate</w:t>
      </w:r>
    </w:p>
    <w:p w14:paraId="6858797B" w14:textId="2FCE0A55" w:rsidR="00470186" w:rsidRPr="0086568A" w:rsidRDefault="006A7085" w:rsidP="00CE3417">
      <w:pPr>
        <w:tabs>
          <w:tab w:val="left" w:pos="2880"/>
        </w:tabs>
        <w:ind w:left="93"/>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_Ref514793866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TTT</w:t>
      </w:r>
      <w:r w:rsidRPr="0086568A">
        <w:rPr>
          <w:rFonts w:eastAsia="Times New Roman" w:cs="Times New Roman"/>
          <w:color w:val="000000"/>
        </w:rPr>
        <w:fldChar w:fldCharType="end"/>
      </w:r>
      <w:r w:rsidR="00470186" w:rsidRPr="0086568A">
        <w:rPr>
          <w:rFonts w:eastAsia="Times New Roman" w:cs="Times New Roman"/>
          <w:color w:val="000000"/>
        </w:rPr>
        <w:tab/>
        <w:t xml:space="preserve">Form of </w:t>
      </w:r>
      <w:r w:rsidR="007626E2">
        <w:rPr>
          <w:rFonts w:eastAsia="Times New Roman" w:cs="Times New Roman"/>
          <w:color w:val="000000"/>
        </w:rPr>
        <w:t>SPG</w:t>
      </w:r>
      <w:r w:rsidR="00470186" w:rsidRPr="0086568A">
        <w:rPr>
          <w:rFonts w:eastAsia="Times New Roman" w:cs="Times New Roman"/>
          <w:color w:val="000000"/>
        </w:rPr>
        <w:t xml:space="preserve"> Commissioning Completion Certificate</w:t>
      </w:r>
    </w:p>
    <w:p w14:paraId="6858797C" w14:textId="0E6F3892" w:rsidR="001A6F24" w:rsidRPr="0086568A" w:rsidRDefault="006A7085" w:rsidP="00CE3417">
      <w:pPr>
        <w:tabs>
          <w:tab w:val="left" w:pos="2880"/>
        </w:tabs>
        <w:ind w:left="2880" w:hanging="2787"/>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_Ref515524303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Exhibit UUU</w:t>
      </w:r>
      <w:r w:rsidRPr="0086568A">
        <w:rPr>
          <w:rFonts w:eastAsia="Times New Roman" w:cs="Times New Roman"/>
          <w:color w:val="000000"/>
        </w:rPr>
        <w:fldChar w:fldCharType="end"/>
      </w:r>
      <w:r w:rsidR="001A6F24" w:rsidRPr="0086568A">
        <w:rPr>
          <w:rFonts w:eastAsia="Times New Roman" w:cs="Times New Roman"/>
          <w:color w:val="000000"/>
        </w:rPr>
        <w:tab/>
        <w:t xml:space="preserve">Form of </w:t>
      </w:r>
      <w:r w:rsidR="007626E2">
        <w:rPr>
          <w:rFonts w:eastAsia="Times New Roman" w:cs="Times New Roman"/>
          <w:color w:val="000000"/>
        </w:rPr>
        <w:t>SPG</w:t>
      </w:r>
      <w:r w:rsidR="001A6F24" w:rsidRPr="0086568A">
        <w:rPr>
          <w:rFonts w:eastAsia="Times New Roman" w:cs="Times New Roman"/>
          <w:color w:val="000000"/>
        </w:rPr>
        <w:t xml:space="preserve"> Staging, Erection and Assembly Completion Certificate</w:t>
      </w:r>
    </w:p>
    <w:p w14:paraId="131CB1C4" w14:textId="091B2816" w:rsidR="00326E71" w:rsidRPr="0086568A" w:rsidRDefault="00444F3A" w:rsidP="00326E71">
      <w:pPr>
        <w:tabs>
          <w:tab w:val="left" w:pos="2880"/>
        </w:tabs>
        <w:ind w:left="2880" w:hanging="2787"/>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REF _Ref515525768 \n \h </w:instrText>
      </w:r>
      <w:r>
        <w:rPr>
          <w:rFonts w:eastAsia="Times New Roman" w:cs="Times New Roman"/>
          <w:color w:val="000000"/>
        </w:rPr>
      </w:r>
      <w:r>
        <w:rPr>
          <w:rFonts w:eastAsia="Times New Roman" w:cs="Times New Roman"/>
          <w:color w:val="000000"/>
        </w:rPr>
        <w:fldChar w:fldCharType="separate"/>
      </w:r>
      <w:r w:rsidR="00AD08EA">
        <w:rPr>
          <w:rFonts w:eastAsia="Times New Roman" w:cs="Times New Roman"/>
          <w:color w:val="000000"/>
        </w:rPr>
        <w:t>Exhibit VVV</w:t>
      </w:r>
      <w:r>
        <w:rPr>
          <w:rFonts w:eastAsia="Times New Roman" w:cs="Times New Roman"/>
          <w:color w:val="000000"/>
        </w:rPr>
        <w:fldChar w:fldCharType="end"/>
      </w:r>
      <w:r w:rsidR="001A6F24" w:rsidRPr="0086568A">
        <w:rPr>
          <w:rFonts w:eastAsia="Times New Roman" w:cs="Times New Roman"/>
          <w:color w:val="000000"/>
        </w:rPr>
        <w:tab/>
      </w:r>
      <w:r w:rsidR="00326E71" w:rsidRPr="0086568A">
        <w:rPr>
          <w:rFonts w:eastAsia="Times New Roman" w:cs="Times New Roman"/>
          <w:color w:val="000000"/>
        </w:rPr>
        <w:t>Assignment of Drain Agreements</w:t>
      </w:r>
    </w:p>
    <w:p w14:paraId="3E4C43E3" w14:textId="5CF01DC1" w:rsidR="009552EF" w:rsidRPr="0086568A" w:rsidRDefault="00444F3A" w:rsidP="009552EF">
      <w:pPr>
        <w:tabs>
          <w:tab w:val="left" w:pos="2880"/>
        </w:tabs>
        <w:ind w:left="2880" w:hanging="2787"/>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REF _Ref515525951 \n \h </w:instrText>
      </w:r>
      <w:r>
        <w:rPr>
          <w:rFonts w:eastAsia="Times New Roman" w:cs="Times New Roman"/>
          <w:color w:val="000000"/>
        </w:rPr>
      </w:r>
      <w:r>
        <w:rPr>
          <w:rFonts w:eastAsia="Times New Roman" w:cs="Times New Roman"/>
          <w:color w:val="000000"/>
        </w:rPr>
        <w:fldChar w:fldCharType="separate"/>
      </w:r>
      <w:r w:rsidR="00AD08EA">
        <w:rPr>
          <w:rFonts w:eastAsia="Times New Roman" w:cs="Times New Roman"/>
          <w:color w:val="000000"/>
        </w:rPr>
        <w:t>Exhibit WWW</w:t>
      </w:r>
      <w:r>
        <w:rPr>
          <w:rFonts w:eastAsia="Times New Roman" w:cs="Times New Roman"/>
          <w:color w:val="000000"/>
        </w:rPr>
        <w:fldChar w:fldCharType="end"/>
      </w:r>
      <w:r w:rsidR="00670001" w:rsidRPr="0086568A">
        <w:rPr>
          <w:rFonts w:eastAsia="Times New Roman" w:cs="Times New Roman"/>
          <w:color w:val="000000"/>
        </w:rPr>
        <w:tab/>
      </w:r>
      <w:r w:rsidR="00326E71" w:rsidRPr="0086568A">
        <w:rPr>
          <w:rFonts w:eastAsia="Times New Roman" w:cs="Times New Roman"/>
          <w:color w:val="000000"/>
        </w:rPr>
        <w:t>Memorandum of Drain Agreement</w:t>
      </w:r>
    </w:p>
    <w:p w14:paraId="0D4C2AB6" w14:textId="5BD9FCC6" w:rsidR="00E070C4" w:rsidRPr="0086568A" w:rsidRDefault="00444F3A" w:rsidP="00E070C4">
      <w:pPr>
        <w:tabs>
          <w:tab w:val="left" w:pos="2880"/>
        </w:tabs>
        <w:ind w:left="2880" w:hanging="2787"/>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 xml:space="preserve"> REF _Ref515528397 \n \h </w:instrText>
      </w:r>
      <w:r>
        <w:rPr>
          <w:rFonts w:eastAsia="Times New Roman" w:cs="Times New Roman"/>
          <w:color w:val="000000"/>
        </w:rPr>
      </w:r>
      <w:r>
        <w:rPr>
          <w:rFonts w:eastAsia="Times New Roman" w:cs="Times New Roman"/>
          <w:color w:val="000000"/>
        </w:rPr>
        <w:fldChar w:fldCharType="separate"/>
      </w:r>
      <w:r w:rsidR="00AD08EA">
        <w:rPr>
          <w:rFonts w:eastAsia="Times New Roman" w:cs="Times New Roman"/>
          <w:color w:val="000000"/>
        </w:rPr>
        <w:t>Exhibit XXX</w:t>
      </w:r>
      <w:r>
        <w:rPr>
          <w:rFonts w:eastAsia="Times New Roman" w:cs="Times New Roman"/>
          <w:color w:val="000000"/>
        </w:rPr>
        <w:fldChar w:fldCharType="end"/>
      </w:r>
      <w:r w:rsidR="00497B92" w:rsidRPr="0086568A">
        <w:rPr>
          <w:rFonts w:eastAsia="Times New Roman" w:cs="Times New Roman"/>
          <w:color w:val="000000"/>
        </w:rPr>
        <w:tab/>
      </w:r>
      <w:r w:rsidR="006457B5">
        <w:rPr>
          <w:rFonts w:eastAsia="Times New Roman" w:cs="Times New Roman"/>
          <w:color w:val="000000"/>
        </w:rPr>
        <w:t>Solar</w:t>
      </w:r>
      <w:r w:rsidR="00326E71" w:rsidRPr="00993BC1">
        <w:rPr>
          <w:rFonts w:eastAsia="Times New Roman" w:cs="Times New Roman"/>
          <w:color w:val="000000"/>
        </w:rPr>
        <w:t xml:space="preserve"> Energy Easement Amendment Form</w:t>
      </w:r>
    </w:p>
    <w:p w14:paraId="5494BD8F" w14:textId="6352D286" w:rsidR="00993BC1" w:rsidRDefault="00993BC1" w:rsidP="00CE3417">
      <w:pPr>
        <w:tabs>
          <w:tab w:val="left" w:pos="2880"/>
        </w:tabs>
        <w:ind w:left="93"/>
        <w:rPr>
          <w:rFonts w:eastAsia="Times New Roman" w:cs="Times New Roman"/>
          <w:color w:val="000000"/>
        </w:rPr>
      </w:pPr>
    </w:p>
    <w:p w14:paraId="7B634062" w14:textId="5F53FD20" w:rsidR="00993BC1" w:rsidRDefault="00993BC1" w:rsidP="00CE3417">
      <w:pPr>
        <w:tabs>
          <w:tab w:val="left" w:pos="2880"/>
        </w:tabs>
        <w:ind w:left="93"/>
        <w:rPr>
          <w:rFonts w:eastAsia="Times New Roman" w:cs="Times New Roman"/>
          <w:color w:val="000000"/>
        </w:rPr>
      </w:pPr>
    </w:p>
    <w:p w14:paraId="3422A64B" w14:textId="77777777" w:rsidR="00993BC1" w:rsidRPr="0086568A" w:rsidRDefault="00993BC1" w:rsidP="00CE3417">
      <w:pPr>
        <w:tabs>
          <w:tab w:val="left" w:pos="2880"/>
        </w:tabs>
        <w:ind w:left="93"/>
        <w:rPr>
          <w:rFonts w:eastAsia="Times New Roman" w:cs="Times New Roman"/>
          <w:color w:val="000000"/>
        </w:rPr>
        <w:sectPr w:rsidR="00993BC1" w:rsidRPr="0086568A" w:rsidSect="00BC4185">
          <w:pgSz w:w="12240" w:h="15840" w:code="1"/>
          <w:pgMar w:top="1440" w:right="1440" w:bottom="1440" w:left="1440" w:header="720" w:footer="720" w:gutter="0"/>
          <w:pgNumType w:fmt="lowerRoman"/>
          <w:cols w:space="720"/>
          <w:docGrid w:linePitch="360"/>
        </w:sectPr>
      </w:pPr>
    </w:p>
    <w:p w14:paraId="68587981" w14:textId="77777777" w:rsidR="00387D84" w:rsidRPr="0086568A" w:rsidRDefault="00387D84" w:rsidP="009C43D3">
      <w:pPr>
        <w:jc w:val="center"/>
        <w:rPr>
          <w:rFonts w:cs="Times New Roman"/>
          <w:b/>
        </w:rPr>
      </w:pPr>
      <w:r w:rsidRPr="0086568A">
        <w:rPr>
          <w:rFonts w:cs="Times New Roman"/>
          <w:b/>
        </w:rPr>
        <w:lastRenderedPageBreak/>
        <w:t>BUILD TRANSFER AGREEMENT</w:t>
      </w:r>
    </w:p>
    <w:p w14:paraId="68587982" w14:textId="77777777" w:rsidR="00387D84" w:rsidRPr="0086568A" w:rsidRDefault="00387D84" w:rsidP="009C43D3">
      <w:pPr>
        <w:jc w:val="both"/>
        <w:rPr>
          <w:rFonts w:cs="Times New Roman"/>
        </w:rPr>
      </w:pPr>
    </w:p>
    <w:p w14:paraId="68587983" w14:textId="449158F5" w:rsidR="00387D84" w:rsidRPr="0086568A" w:rsidRDefault="00387D84" w:rsidP="009C43D3">
      <w:pPr>
        <w:ind w:firstLine="1440"/>
        <w:jc w:val="both"/>
        <w:rPr>
          <w:rFonts w:cs="Times New Roman"/>
        </w:rPr>
      </w:pPr>
      <w:r w:rsidRPr="0086568A">
        <w:rPr>
          <w:rFonts w:cs="Times New Roman"/>
        </w:rPr>
        <w:t>This BUILD TRANSFER AGREEME</w:t>
      </w:r>
      <w:r w:rsidR="00C02E0D" w:rsidRPr="0086568A">
        <w:rPr>
          <w:rFonts w:cs="Times New Roman"/>
        </w:rPr>
        <w:t xml:space="preserve">NT (together with all exhibits </w:t>
      </w:r>
      <w:r w:rsidRPr="0086568A">
        <w:rPr>
          <w:rFonts w:cs="Times New Roman"/>
        </w:rPr>
        <w:t xml:space="preserve">appended hereto, this </w:t>
      </w:r>
      <w:r w:rsidR="003B1AF6" w:rsidRPr="0086568A">
        <w:rPr>
          <w:rFonts w:cs="Times New Roman"/>
        </w:rPr>
        <w:t>"</w:t>
      </w:r>
      <w:r w:rsidRPr="0086568A">
        <w:rPr>
          <w:rFonts w:cs="Times New Roman"/>
          <w:u w:val="single"/>
        </w:rPr>
        <w:t>Agreement</w:t>
      </w:r>
      <w:r w:rsidR="003B1AF6" w:rsidRPr="0086568A">
        <w:rPr>
          <w:rFonts w:cs="Times New Roman"/>
        </w:rPr>
        <w:t>"</w:t>
      </w:r>
      <w:r w:rsidRPr="0086568A">
        <w:rPr>
          <w:rFonts w:cs="Times New Roman"/>
        </w:rPr>
        <w:t>), is made and entered into as of [</w:t>
      </w:r>
      <w:r w:rsidRPr="00FF0408">
        <w:rPr>
          <w:rFonts w:cs="Times New Roman"/>
          <w:highlight w:val="yellow"/>
          <w:u w:val="single"/>
        </w:rPr>
        <w:t>___________</w:t>
      </w:r>
      <w:r w:rsidRPr="0086568A">
        <w:rPr>
          <w:rFonts w:cs="Times New Roman"/>
        </w:rPr>
        <w:t>] (</w:t>
      </w:r>
      <w:r w:rsidR="003B1AF6" w:rsidRPr="0086568A">
        <w:rPr>
          <w:rFonts w:cs="Times New Roman"/>
        </w:rPr>
        <w:t>"</w:t>
      </w:r>
      <w:r w:rsidRPr="0086568A">
        <w:rPr>
          <w:rFonts w:cs="Times New Roman"/>
          <w:u w:val="single"/>
        </w:rPr>
        <w:t>Effective Date</w:t>
      </w:r>
      <w:r w:rsidR="003B1AF6" w:rsidRPr="0086568A">
        <w:rPr>
          <w:rFonts w:cs="Times New Roman"/>
        </w:rPr>
        <w:t>"</w:t>
      </w:r>
      <w:r w:rsidRPr="0086568A">
        <w:rPr>
          <w:rFonts w:cs="Times New Roman"/>
        </w:rPr>
        <w:t>), by and between Consumers Energy Company, a Michigan Corporation (</w:t>
      </w:r>
      <w:r w:rsidR="003B1AF6" w:rsidRPr="0086568A">
        <w:rPr>
          <w:rFonts w:cs="Times New Roman"/>
        </w:rPr>
        <w:t>"</w:t>
      </w:r>
      <w:r w:rsidRPr="0086568A">
        <w:rPr>
          <w:rFonts w:cs="Times New Roman"/>
          <w:u w:val="single"/>
        </w:rPr>
        <w:t>Buyer</w:t>
      </w:r>
      <w:r w:rsidR="003B1AF6" w:rsidRPr="0086568A">
        <w:rPr>
          <w:rFonts w:cs="Times New Roman"/>
        </w:rPr>
        <w:t>"</w:t>
      </w:r>
      <w:r w:rsidR="006C243B" w:rsidRPr="0086568A">
        <w:rPr>
          <w:rFonts w:cs="Times New Roman"/>
        </w:rPr>
        <w:t xml:space="preserve">), and </w:t>
      </w:r>
      <w:r w:rsidR="009B15E7" w:rsidRPr="0086568A">
        <w:rPr>
          <w:rFonts w:cs="Times New Roman"/>
        </w:rPr>
        <w:t>[</w:t>
      </w:r>
      <w:r w:rsidR="009B15E7" w:rsidRPr="0086568A">
        <w:rPr>
          <w:rFonts w:cs="Times New Roman"/>
          <w:highlight w:val="yellow"/>
          <w:u w:val="single"/>
        </w:rPr>
        <w:tab/>
      </w:r>
      <w:r w:rsidR="009B15E7" w:rsidRPr="0086568A">
        <w:rPr>
          <w:rFonts w:cs="Times New Roman"/>
          <w:highlight w:val="yellow"/>
          <w:u w:val="single"/>
        </w:rPr>
        <w:tab/>
      </w:r>
      <w:r w:rsidR="009B15E7" w:rsidRPr="0086568A">
        <w:rPr>
          <w:rFonts w:cs="Times New Roman"/>
        </w:rPr>
        <w:t>]</w:t>
      </w:r>
      <w:r w:rsidR="003E1277" w:rsidRPr="0086568A">
        <w:rPr>
          <w:rFonts w:cs="Times New Roman"/>
        </w:rPr>
        <w:t xml:space="preserve"> </w:t>
      </w:r>
      <w:r w:rsidRPr="0086568A">
        <w:rPr>
          <w:rFonts w:cs="Times New Roman"/>
        </w:rPr>
        <w:t>(</w:t>
      </w:r>
      <w:r w:rsidR="003B1AF6" w:rsidRPr="0086568A">
        <w:rPr>
          <w:rFonts w:cs="Times New Roman"/>
        </w:rPr>
        <w:t>"</w:t>
      </w:r>
      <w:r w:rsidRPr="0086568A">
        <w:rPr>
          <w:rFonts w:cs="Times New Roman"/>
          <w:u w:val="single"/>
        </w:rPr>
        <w:t>Seller</w:t>
      </w:r>
      <w:r w:rsidR="003B1AF6" w:rsidRPr="0086568A">
        <w:rPr>
          <w:rFonts w:cs="Times New Roman"/>
        </w:rPr>
        <w:t>"</w:t>
      </w:r>
      <w:r w:rsidRPr="0086568A">
        <w:rPr>
          <w:rFonts w:cs="Times New Roman"/>
        </w:rPr>
        <w:t xml:space="preserve">).  Buyer and Seller shall each individually be referred to herein as a </w:t>
      </w:r>
      <w:r w:rsidR="003B1AF6" w:rsidRPr="0086568A">
        <w:rPr>
          <w:rFonts w:cs="Times New Roman"/>
        </w:rPr>
        <w:t>"</w:t>
      </w:r>
      <w:r w:rsidRPr="0086568A">
        <w:rPr>
          <w:rFonts w:cs="Times New Roman"/>
          <w:u w:val="single"/>
        </w:rPr>
        <w:t>Party</w:t>
      </w:r>
      <w:r w:rsidR="003B1AF6" w:rsidRPr="0086568A">
        <w:rPr>
          <w:rFonts w:cs="Times New Roman"/>
        </w:rPr>
        <w:t>"</w:t>
      </w:r>
      <w:r w:rsidRPr="0086568A">
        <w:rPr>
          <w:rFonts w:cs="Times New Roman"/>
        </w:rPr>
        <w:t xml:space="preserve"> and collectively as the </w:t>
      </w:r>
      <w:r w:rsidR="003B1AF6" w:rsidRPr="0086568A">
        <w:rPr>
          <w:rFonts w:cs="Times New Roman"/>
        </w:rPr>
        <w:t>"</w:t>
      </w:r>
      <w:r w:rsidRPr="0086568A">
        <w:rPr>
          <w:rFonts w:cs="Times New Roman"/>
          <w:u w:val="single"/>
        </w:rPr>
        <w:t>Parties</w:t>
      </w:r>
      <w:r w:rsidR="003E1277" w:rsidRPr="0086568A">
        <w:rPr>
          <w:rFonts w:cs="Times New Roman"/>
        </w:rPr>
        <w:t>.</w:t>
      </w:r>
      <w:r w:rsidR="003B1AF6" w:rsidRPr="0086568A">
        <w:rPr>
          <w:rFonts w:cs="Times New Roman"/>
        </w:rPr>
        <w:t>"</w:t>
      </w:r>
    </w:p>
    <w:p w14:paraId="68587984" w14:textId="77777777" w:rsidR="00387D84" w:rsidRPr="0086568A" w:rsidRDefault="00387D84" w:rsidP="009C43D3">
      <w:pPr>
        <w:ind w:firstLine="1440"/>
        <w:jc w:val="both"/>
        <w:rPr>
          <w:rFonts w:cs="Times New Roman"/>
        </w:rPr>
      </w:pPr>
    </w:p>
    <w:p w14:paraId="68587985" w14:textId="77777777" w:rsidR="00387D84" w:rsidRPr="0086568A" w:rsidRDefault="00387D84" w:rsidP="009C43D3">
      <w:pPr>
        <w:jc w:val="center"/>
        <w:rPr>
          <w:rFonts w:cs="Times New Roman"/>
          <w:b/>
        </w:rPr>
      </w:pPr>
      <w:r w:rsidRPr="0086568A">
        <w:rPr>
          <w:rFonts w:cs="Times New Roman"/>
          <w:b/>
        </w:rPr>
        <w:t>RECITALS</w:t>
      </w:r>
    </w:p>
    <w:p w14:paraId="68587986" w14:textId="77777777" w:rsidR="00387D84" w:rsidRPr="0086568A" w:rsidRDefault="00387D84" w:rsidP="009C43D3">
      <w:pPr>
        <w:ind w:firstLine="1440"/>
        <w:jc w:val="both"/>
        <w:rPr>
          <w:rFonts w:cs="Times New Roman"/>
        </w:rPr>
      </w:pPr>
    </w:p>
    <w:p w14:paraId="68587987" w14:textId="197142A8" w:rsidR="00387D84" w:rsidRPr="0086568A" w:rsidRDefault="00387D84" w:rsidP="009C43D3">
      <w:pPr>
        <w:ind w:firstLine="1440"/>
        <w:jc w:val="both"/>
        <w:rPr>
          <w:rFonts w:cs="Times New Roman"/>
        </w:rPr>
      </w:pPr>
      <w:r w:rsidRPr="0086568A">
        <w:rPr>
          <w:rFonts w:cs="Times New Roman"/>
          <w:b/>
        </w:rPr>
        <w:t>WHEREAS</w:t>
      </w:r>
      <w:r w:rsidRPr="0086568A">
        <w:rPr>
          <w:rFonts w:cs="Times New Roman"/>
        </w:rPr>
        <w:t>, Seller has secured real property rights for and is developing a</w:t>
      </w:r>
      <w:r w:rsidR="00F65175" w:rsidRPr="0086568A">
        <w:rPr>
          <w:rFonts w:cs="Times New Roman"/>
        </w:rPr>
        <w:t xml:space="preserve"> </w:t>
      </w:r>
      <w:r w:rsidR="005E0E99">
        <w:rPr>
          <w:rFonts w:cs="Times New Roman"/>
        </w:rPr>
        <w:t>[</w:t>
      </w:r>
      <w:r w:rsidR="005E0E99">
        <w:rPr>
          <w:rFonts w:cs="Times New Roman"/>
          <w:highlight w:val="yellow"/>
          <w:u w:val="single"/>
        </w:rPr>
        <w:t>____________</w:t>
      </w:r>
      <w:r w:rsidR="005E0E99">
        <w:rPr>
          <w:rFonts w:cs="Times New Roman"/>
        </w:rPr>
        <w:t>]</w:t>
      </w:r>
      <w:r w:rsidR="00181EEF" w:rsidRPr="0086568A">
        <w:rPr>
          <w:rFonts w:cs="Times New Roman"/>
        </w:rPr>
        <w:t xml:space="preserve"> </w:t>
      </w:r>
      <w:r w:rsidRPr="0086568A">
        <w:rPr>
          <w:rFonts w:cs="Times New Roman"/>
        </w:rPr>
        <w:t xml:space="preserve">MW </w:t>
      </w:r>
      <w:r w:rsidR="006457B5">
        <w:rPr>
          <w:rFonts w:cs="Times New Roman"/>
        </w:rPr>
        <w:t>solar</w:t>
      </w:r>
      <w:r w:rsidRPr="0086568A">
        <w:rPr>
          <w:rFonts w:cs="Times New Roman"/>
        </w:rPr>
        <w:t>-powered electric gen</w:t>
      </w:r>
      <w:r w:rsidR="00F65175" w:rsidRPr="0086568A">
        <w:rPr>
          <w:rFonts w:cs="Times New Roman"/>
        </w:rPr>
        <w:t xml:space="preserve">erating facility consisting of </w:t>
      </w:r>
      <w:r w:rsidR="009B15E7" w:rsidRPr="0086568A">
        <w:rPr>
          <w:rFonts w:cs="Times New Roman"/>
        </w:rPr>
        <w:t>[</w:t>
      </w:r>
      <w:r w:rsidR="009B15E7" w:rsidRPr="0086568A">
        <w:rPr>
          <w:rFonts w:cs="Times New Roman"/>
          <w:highlight w:val="yellow"/>
          <w:u w:val="single"/>
        </w:rPr>
        <w:tab/>
      </w:r>
      <w:r w:rsidR="009B15E7" w:rsidRPr="0086568A">
        <w:rPr>
          <w:rFonts w:cs="Times New Roman"/>
          <w:highlight w:val="yellow"/>
          <w:u w:val="single"/>
        </w:rPr>
        <w:tab/>
      </w:r>
      <w:r w:rsidR="009B15E7" w:rsidRPr="0086568A">
        <w:rPr>
          <w:rFonts w:cs="Times New Roman"/>
        </w:rPr>
        <w:t>]</w:t>
      </w:r>
      <w:r w:rsidR="00482F18" w:rsidRPr="0086568A">
        <w:rPr>
          <w:rFonts w:cs="Times New Roman"/>
        </w:rPr>
        <w:t xml:space="preserve"> </w:t>
      </w:r>
      <w:r w:rsidR="006457B5">
        <w:rPr>
          <w:rFonts w:cs="Times New Roman"/>
        </w:rPr>
        <w:t xml:space="preserve">Solar </w:t>
      </w:r>
      <w:r w:rsidR="003720C6">
        <w:rPr>
          <w:rFonts w:cs="Times New Roman"/>
        </w:rPr>
        <w:t>Panel G</w:t>
      </w:r>
      <w:r w:rsidR="007626E2">
        <w:rPr>
          <w:rFonts w:cs="Times New Roman"/>
        </w:rPr>
        <w:t>enerators</w:t>
      </w:r>
      <w:r w:rsidRPr="0086568A">
        <w:rPr>
          <w:rFonts w:cs="Times New Roman"/>
        </w:rPr>
        <w:t xml:space="preserve"> (individually and collectively, </w:t>
      </w:r>
      <w:r w:rsidR="003B1AF6" w:rsidRPr="0086568A">
        <w:rPr>
          <w:rFonts w:cs="Times New Roman"/>
        </w:rPr>
        <w:t>"</w:t>
      </w:r>
      <w:r w:rsidR="007626E2">
        <w:rPr>
          <w:rFonts w:cs="Times New Roman"/>
          <w:u w:val="single"/>
        </w:rPr>
        <w:t>SPG</w:t>
      </w:r>
      <w:r w:rsidRPr="0086568A">
        <w:rPr>
          <w:rFonts w:cs="Times New Roman"/>
        </w:rPr>
        <w:t>), located</w:t>
      </w:r>
      <w:r w:rsidR="00CC7976" w:rsidRPr="0086568A">
        <w:rPr>
          <w:rFonts w:cs="Times New Roman"/>
        </w:rPr>
        <w:t xml:space="preserve"> in</w:t>
      </w:r>
      <w:r w:rsidR="00181EEF" w:rsidRPr="0086568A">
        <w:rPr>
          <w:rFonts w:cs="Times New Roman"/>
        </w:rPr>
        <w:t xml:space="preserve"> _</w:t>
      </w:r>
      <w:r w:rsidR="009B15E7" w:rsidRPr="0086568A">
        <w:rPr>
          <w:rFonts w:cs="Times New Roman"/>
        </w:rPr>
        <w:t>[</w:t>
      </w:r>
      <w:r w:rsidR="009B15E7" w:rsidRPr="0086568A">
        <w:rPr>
          <w:rFonts w:cs="Times New Roman"/>
          <w:highlight w:val="yellow"/>
          <w:u w:val="single"/>
        </w:rPr>
        <w:tab/>
      </w:r>
      <w:r w:rsidR="009B15E7" w:rsidRPr="0086568A">
        <w:rPr>
          <w:rFonts w:cs="Times New Roman"/>
          <w:highlight w:val="yellow"/>
          <w:u w:val="single"/>
        </w:rPr>
        <w:tab/>
      </w:r>
      <w:r w:rsidR="009B15E7" w:rsidRPr="0086568A">
        <w:rPr>
          <w:rFonts w:cs="Times New Roman"/>
        </w:rPr>
        <w:t>]</w:t>
      </w:r>
      <w:r w:rsidRPr="0086568A">
        <w:rPr>
          <w:rFonts w:cs="Times New Roman"/>
        </w:rPr>
        <w:t xml:space="preserve">, that is commonly referred to as </w:t>
      </w:r>
      <w:r w:rsidR="00CC7976" w:rsidRPr="0086568A">
        <w:rPr>
          <w:rFonts w:cs="Times New Roman"/>
        </w:rPr>
        <w:t xml:space="preserve">the </w:t>
      </w:r>
      <w:r w:rsidR="009B15E7" w:rsidRPr="0086568A">
        <w:rPr>
          <w:rFonts w:cs="Times New Roman"/>
        </w:rPr>
        <w:t>[</w:t>
      </w:r>
      <w:r w:rsidR="009B15E7" w:rsidRPr="0086568A">
        <w:rPr>
          <w:rFonts w:cs="Times New Roman"/>
          <w:highlight w:val="yellow"/>
          <w:u w:val="single"/>
        </w:rPr>
        <w:tab/>
      </w:r>
      <w:r w:rsidR="009B15E7" w:rsidRPr="0086568A">
        <w:rPr>
          <w:rFonts w:cs="Times New Roman"/>
          <w:highlight w:val="yellow"/>
          <w:u w:val="single"/>
        </w:rPr>
        <w:tab/>
      </w:r>
      <w:r w:rsidR="009B15E7" w:rsidRPr="0086568A">
        <w:rPr>
          <w:rFonts w:cs="Times New Roman"/>
        </w:rPr>
        <w:t>]</w:t>
      </w:r>
      <w:r w:rsidR="006457B5">
        <w:rPr>
          <w:rFonts w:cs="Times New Roman"/>
        </w:rPr>
        <w:t>Solar</w:t>
      </w:r>
      <w:r w:rsidR="00CC7976" w:rsidRPr="0086568A">
        <w:rPr>
          <w:rFonts w:cs="Times New Roman"/>
        </w:rPr>
        <w:t xml:space="preserve"> Project</w:t>
      </w:r>
      <w:r w:rsidRPr="0086568A">
        <w:rPr>
          <w:rFonts w:cs="Times New Roman"/>
        </w:rPr>
        <w:t xml:space="preserve"> (the </w:t>
      </w:r>
      <w:r w:rsidR="003B1AF6" w:rsidRPr="0086568A">
        <w:rPr>
          <w:rFonts w:cs="Times New Roman"/>
        </w:rPr>
        <w:t>"</w:t>
      </w:r>
      <w:r w:rsidRPr="0086568A">
        <w:rPr>
          <w:rFonts w:cs="Times New Roman"/>
          <w:u w:val="single"/>
        </w:rPr>
        <w:t>Project</w:t>
      </w:r>
      <w:r w:rsidR="003B1AF6" w:rsidRPr="0086568A">
        <w:rPr>
          <w:rFonts w:cs="Times New Roman"/>
        </w:rPr>
        <w:t>"</w:t>
      </w:r>
      <w:r w:rsidRPr="0086568A">
        <w:rPr>
          <w:rFonts w:cs="Times New Roman"/>
        </w:rPr>
        <w:t xml:space="preserve">); </w:t>
      </w:r>
    </w:p>
    <w:p w14:paraId="68587988" w14:textId="77777777" w:rsidR="00387D84" w:rsidRPr="0086568A" w:rsidRDefault="00387D84" w:rsidP="009C43D3">
      <w:pPr>
        <w:ind w:firstLine="1440"/>
        <w:jc w:val="both"/>
        <w:rPr>
          <w:rFonts w:cs="Times New Roman"/>
        </w:rPr>
      </w:pPr>
    </w:p>
    <w:p w14:paraId="68587989" w14:textId="73E37168" w:rsidR="00387D84" w:rsidRPr="0086568A" w:rsidRDefault="00387D84" w:rsidP="009C43D3">
      <w:pPr>
        <w:ind w:firstLine="1440"/>
        <w:jc w:val="both"/>
        <w:rPr>
          <w:rFonts w:cs="Times New Roman"/>
        </w:rPr>
      </w:pPr>
      <w:r w:rsidRPr="0086568A">
        <w:rPr>
          <w:rFonts w:cs="Times New Roman"/>
          <w:b/>
        </w:rPr>
        <w:t>WHEREAS</w:t>
      </w:r>
      <w:r w:rsidRPr="0086568A">
        <w:rPr>
          <w:rFonts w:cs="Times New Roman"/>
        </w:rPr>
        <w:t xml:space="preserve">, Seller </w:t>
      </w:r>
      <w:r w:rsidR="00CC7976" w:rsidRPr="0086568A">
        <w:rPr>
          <w:rFonts w:cs="Times New Roman"/>
        </w:rPr>
        <w:t>and its Affiliates possess</w:t>
      </w:r>
      <w:r w:rsidRPr="0086568A">
        <w:rPr>
          <w:rFonts w:cs="Times New Roman"/>
        </w:rPr>
        <w:t xml:space="preserve"> the requisite expertise and resources to de</w:t>
      </w:r>
      <w:r w:rsidR="00CF379C" w:rsidRPr="0086568A">
        <w:rPr>
          <w:rFonts w:cs="Times New Roman"/>
        </w:rPr>
        <w:t>velop the Project for Buyer;</w:t>
      </w:r>
    </w:p>
    <w:p w14:paraId="6858798A" w14:textId="77777777" w:rsidR="00387D84" w:rsidRPr="0086568A" w:rsidRDefault="00387D84" w:rsidP="009C43D3">
      <w:pPr>
        <w:ind w:firstLine="1440"/>
        <w:jc w:val="both"/>
        <w:rPr>
          <w:rFonts w:cs="Times New Roman"/>
        </w:rPr>
      </w:pPr>
    </w:p>
    <w:p w14:paraId="6858798B" w14:textId="175A9C26" w:rsidR="00387D84" w:rsidRPr="0086568A" w:rsidRDefault="00387D84" w:rsidP="009C43D3">
      <w:pPr>
        <w:ind w:firstLine="1440"/>
        <w:jc w:val="both"/>
        <w:rPr>
          <w:rFonts w:cs="Times New Roman"/>
        </w:rPr>
      </w:pPr>
      <w:r w:rsidRPr="0086568A">
        <w:rPr>
          <w:rFonts w:cs="Times New Roman"/>
          <w:b/>
        </w:rPr>
        <w:t>WHEREAS</w:t>
      </w:r>
      <w:r w:rsidRPr="0086568A">
        <w:rPr>
          <w:rFonts w:cs="Times New Roman"/>
        </w:rPr>
        <w:t xml:space="preserve">, </w:t>
      </w:r>
      <w:r w:rsidR="00762575" w:rsidRPr="0086568A">
        <w:rPr>
          <w:rFonts w:cs="Times New Roman"/>
        </w:rPr>
        <w:t>s</w:t>
      </w:r>
      <w:r w:rsidR="00CC7976" w:rsidRPr="0086568A">
        <w:rPr>
          <w:rFonts w:cs="Times New Roman"/>
        </w:rPr>
        <w:t>ubject to the Parties' respective obligation</w:t>
      </w:r>
      <w:r w:rsidR="00762575" w:rsidRPr="0086568A">
        <w:rPr>
          <w:rFonts w:cs="Times New Roman"/>
        </w:rPr>
        <w:t>s</w:t>
      </w:r>
      <w:r w:rsidR="00CC7976" w:rsidRPr="0086568A">
        <w:rPr>
          <w:rFonts w:cs="Times New Roman"/>
        </w:rPr>
        <w:t xml:space="preserve"> hereunder, </w:t>
      </w:r>
      <w:r w:rsidRPr="0086568A">
        <w:rPr>
          <w:rFonts w:cs="Times New Roman"/>
        </w:rPr>
        <w:t xml:space="preserve">Buyer desires that Seller, and Seller agrees to, (i) procure </w:t>
      </w:r>
      <w:r w:rsidR="007626E2">
        <w:rPr>
          <w:rFonts w:cs="Times New Roman"/>
        </w:rPr>
        <w:t>SPG</w:t>
      </w:r>
      <w:r w:rsidRPr="0086568A">
        <w:rPr>
          <w:rFonts w:cs="Times New Roman"/>
        </w:rPr>
        <w:t xml:space="preserve">s, (ii) design and install foundations, and (iii) construct, start-up and test the </w:t>
      </w:r>
      <w:r w:rsidR="007626E2">
        <w:rPr>
          <w:rFonts w:cs="Times New Roman"/>
        </w:rPr>
        <w:t>SPG</w:t>
      </w:r>
      <w:r w:rsidRPr="0086568A">
        <w:rPr>
          <w:rFonts w:cs="Times New Roman"/>
        </w:rPr>
        <w:t xml:space="preserve">s and certain ancillary equipment and materials, including the Collection System Circuits and Substation to deliver all of the electrical energy generated by the </w:t>
      </w:r>
      <w:r w:rsidR="007626E2">
        <w:rPr>
          <w:rFonts w:cs="Times New Roman"/>
        </w:rPr>
        <w:t>SPG</w:t>
      </w:r>
      <w:r w:rsidRPr="0086568A">
        <w:rPr>
          <w:rFonts w:cs="Times New Roman"/>
        </w:rPr>
        <w:t xml:space="preserve">s to the Interconnection Point for the Project; and </w:t>
      </w:r>
    </w:p>
    <w:p w14:paraId="6858798C" w14:textId="77777777" w:rsidR="00387D84" w:rsidRPr="0086568A" w:rsidRDefault="00387D84" w:rsidP="009C43D3">
      <w:pPr>
        <w:jc w:val="both"/>
        <w:rPr>
          <w:rFonts w:cs="Times New Roman"/>
        </w:rPr>
      </w:pPr>
    </w:p>
    <w:p w14:paraId="6858798D" w14:textId="77777777" w:rsidR="00387D84" w:rsidRPr="0086568A" w:rsidRDefault="00387D84" w:rsidP="009C43D3">
      <w:pPr>
        <w:ind w:firstLine="1440"/>
        <w:jc w:val="both"/>
        <w:rPr>
          <w:rFonts w:cs="Times New Roman"/>
        </w:rPr>
      </w:pPr>
      <w:r w:rsidRPr="0086568A">
        <w:rPr>
          <w:rFonts w:cs="Times New Roman"/>
          <w:b/>
        </w:rPr>
        <w:t>WHEREAS</w:t>
      </w:r>
      <w:r w:rsidRPr="0086568A">
        <w:rPr>
          <w:rFonts w:cs="Times New Roman"/>
        </w:rPr>
        <w:t>, Buyer desires that Seller transfer the Project to Buyer on the terms and subject to the conditions of this Agreement.</w:t>
      </w:r>
    </w:p>
    <w:p w14:paraId="6858798E" w14:textId="77777777" w:rsidR="00387D84" w:rsidRPr="0086568A" w:rsidRDefault="00387D84" w:rsidP="009C43D3">
      <w:pPr>
        <w:ind w:firstLine="1440"/>
        <w:jc w:val="both"/>
        <w:rPr>
          <w:rFonts w:cs="Times New Roman"/>
        </w:rPr>
      </w:pPr>
    </w:p>
    <w:p w14:paraId="6858798F" w14:textId="77777777" w:rsidR="00387D84" w:rsidRPr="0086568A" w:rsidRDefault="00387D84" w:rsidP="009C43D3">
      <w:pPr>
        <w:jc w:val="center"/>
        <w:rPr>
          <w:rFonts w:cs="Times New Roman"/>
          <w:b/>
        </w:rPr>
      </w:pPr>
      <w:r w:rsidRPr="0086568A">
        <w:rPr>
          <w:rFonts w:cs="Times New Roman"/>
          <w:b/>
        </w:rPr>
        <w:t>AGREEMENT</w:t>
      </w:r>
    </w:p>
    <w:p w14:paraId="68587990" w14:textId="77777777" w:rsidR="00387D84" w:rsidRPr="0086568A" w:rsidRDefault="00387D84" w:rsidP="009C43D3">
      <w:pPr>
        <w:jc w:val="center"/>
        <w:rPr>
          <w:rFonts w:cs="Times New Roman"/>
        </w:rPr>
      </w:pPr>
    </w:p>
    <w:p w14:paraId="68587991" w14:textId="77777777" w:rsidR="00387D84" w:rsidRPr="0086568A" w:rsidRDefault="00387D84" w:rsidP="009C43D3">
      <w:pPr>
        <w:ind w:firstLine="1440"/>
        <w:jc w:val="both"/>
        <w:rPr>
          <w:rFonts w:cs="Times New Roman"/>
        </w:rPr>
      </w:pPr>
      <w:r w:rsidRPr="0086568A">
        <w:rPr>
          <w:rFonts w:cs="Times New Roman"/>
          <w:b/>
        </w:rPr>
        <w:t>NOW, THEREFORE</w:t>
      </w:r>
      <w:r w:rsidRPr="0086568A">
        <w:rPr>
          <w:rFonts w:cs="Times New Roman"/>
        </w:rPr>
        <w:t>, in consideration of the foregoing Recitals, which are incorporated into this Agreement, and the mutual promises, representations, warranties, and covenants hereinafter set forth and for other good and valuable consideration, the receipt and sufficiency of which are hereby acknowledged, the Parties hereto, intending to be legally bound, hereby agree as follows:</w:t>
      </w:r>
    </w:p>
    <w:p w14:paraId="68587992" w14:textId="77777777" w:rsidR="00387D84" w:rsidRPr="0086568A" w:rsidRDefault="00387D84" w:rsidP="009C43D3">
      <w:pPr>
        <w:jc w:val="both"/>
        <w:rPr>
          <w:rFonts w:cs="Times New Roman"/>
        </w:rPr>
      </w:pPr>
    </w:p>
    <w:p w14:paraId="68587993" w14:textId="269C91AE" w:rsidR="00387D84" w:rsidRPr="0086568A" w:rsidRDefault="007354AF" w:rsidP="009C43D3">
      <w:pPr>
        <w:pStyle w:val="Heading1"/>
        <w:rPr>
          <w:szCs w:val="24"/>
        </w:rPr>
      </w:pPr>
      <w:r w:rsidRPr="0086568A">
        <w:rPr>
          <w:szCs w:val="24"/>
        </w:rPr>
        <w:t xml:space="preserve">  </w:t>
      </w:r>
      <w:bookmarkStart w:id="16" w:name="_Toc516128396"/>
      <w:r w:rsidR="00387D84" w:rsidRPr="0086568A">
        <w:rPr>
          <w:szCs w:val="24"/>
        </w:rPr>
        <w:t>DOCUMENTS INCLUDED, DEFINITIONS AND CONSTRUCTION</w:t>
      </w:r>
      <w:bookmarkEnd w:id="16"/>
    </w:p>
    <w:p w14:paraId="68587994" w14:textId="77777777" w:rsidR="00387D84" w:rsidRPr="0086568A" w:rsidRDefault="00387D84" w:rsidP="009C43D3">
      <w:pPr>
        <w:pStyle w:val="Heading2"/>
        <w:rPr>
          <w:szCs w:val="24"/>
        </w:rPr>
      </w:pPr>
      <w:bookmarkStart w:id="17" w:name="_Toc516128397"/>
      <w:proofErr w:type="gramStart"/>
      <w:r w:rsidRPr="0086568A">
        <w:rPr>
          <w:szCs w:val="24"/>
          <w:u w:val="single"/>
        </w:rPr>
        <w:t>Specific Definitions</w:t>
      </w:r>
      <w:r w:rsidRPr="0086568A">
        <w:rPr>
          <w:szCs w:val="24"/>
        </w:rPr>
        <w:t>.</w:t>
      </w:r>
      <w:bookmarkEnd w:id="17"/>
      <w:proofErr w:type="gramEnd"/>
    </w:p>
    <w:p w14:paraId="68587995" w14:textId="77777777" w:rsidR="00387D84" w:rsidRPr="0086568A" w:rsidRDefault="00387D84" w:rsidP="009C43D3">
      <w:pPr>
        <w:ind w:firstLine="720"/>
        <w:jc w:val="both"/>
        <w:rPr>
          <w:rFonts w:cs="Times New Roman"/>
        </w:rPr>
      </w:pPr>
      <w:r w:rsidRPr="0086568A">
        <w:rPr>
          <w:rFonts w:cs="Times New Roman"/>
        </w:rPr>
        <w:t>As used in this Agreement, the following terms shall have the meanings ascribed to them below:</w:t>
      </w:r>
    </w:p>
    <w:p w14:paraId="68587996" w14:textId="77777777" w:rsidR="00387D84" w:rsidRPr="0086568A" w:rsidRDefault="00387D84" w:rsidP="009C43D3">
      <w:pPr>
        <w:ind w:firstLine="1440"/>
        <w:jc w:val="both"/>
        <w:rPr>
          <w:rFonts w:cs="Times New Roman"/>
        </w:rPr>
      </w:pPr>
    </w:p>
    <w:p w14:paraId="68587997" w14:textId="7FAE7A1F" w:rsidR="00844F11" w:rsidRPr="0086568A" w:rsidRDefault="003B1AF6" w:rsidP="009C43D3">
      <w:pPr>
        <w:ind w:firstLine="720"/>
        <w:jc w:val="both"/>
        <w:rPr>
          <w:rFonts w:cs="Times New Roman"/>
        </w:rPr>
      </w:pPr>
      <w:r w:rsidRPr="0086568A">
        <w:rPr>
          <w:rFonts w:cs="Times New Roman"/>
        </w:rPr>
        <w:t>"</w:t>
      </w:r>
      <w:r w:rsidR="00844F11" w:rsidRPr="0086568A">
        <w:rPr>
          <w:rFonts w:cs="Times New Roman"/>
          <w:u w:val="single"/>
        </w:rPr>
        <w:t>Access Road</w:t>
      </w:r>
      <w:r w:rsidRPr="0086568A">
        <w:rPr>
          <w:rFonts w:cs="Times New Roman"/>
        </w:rPr>
        <w:t>"</w:t>
      </w:r>
      <w:r w:rsidR="00844F11" w:rsidRPr="0086568A">
        <w:rPr>
          <w:rFonts w:cs="Times New Roman"/>
        </w:rPr>
        <w:t xml:space="preserve"> or </w:t>
      </w:r>
      <w:r w:rsidRPr="0086568A">
        <w:rPr>
          <w:rFonts w:cs="Times New Roman"/>
        </w:rPr>
        <w:t>"</w:t>
      </w:r>
      <w:r w:rsidR="00844F11" w:rsidRPr="0086568A">
        <w:rPr>
          <w:rFonts w:cs="Times New Roman"/>
          <w:u w:val="single"/>
        </w:rPr>
        <w:t>Access Roads</w:t>
      </w:r>
      <w:r w:rsidRPr="0086568A">
        <w:rPr>
          <w:rFonts w:cs="Times New Roman"/>
        </w:rPr>
        <w:t>"</w:t>
      </w:r>
      <w:r w:rsidR="00844F11" w:rsidRPr="0086568A">
        <w:rPr>
          <w:rFonts w:cs="Times New Roman"/>
        </w:rPr>
        <w:t xml:space="preserve"> shall have the meaning given to it in </w:t>
      </w:r>
      <w:r w:rsidR="00844F11" w:rsidRPr="0086568A">
        <w:rPr>
          <w:rFonts w:cs="Times New Roman"/>
          <w:u w:val="single"/>
        </w:rPr>
        <w:t>Section </w:t>
      </w:r>
      <w:r w:rsidR="00821741" w:rsidRPr="0086568A">
        <w:rPr>
          <w:rFonts w:cs="Times New Roman"/>
          <w:u w:val="single"/>
        </w:rPr>
        <w:fldChar w:fldCharType="begin"/>
      </w:r>
      <w:r w:rsidR="00821741" w:rsidRPr="0086568A">
        <w:rPr>
          <w:rFonts w:cs="Times New Roman"/>
          <w:u w:val="single"/>
        </w:rPr>
        <w:instrText xml:space="preserve"> REF _Ref501720432 \w \h </w:instrText>
      </w:r>
      <w:r w:rsidR="0086568A" w:rsidRPr="0086568A">
        <w:rPr>
          <w:rFonts w:cs="Times New Roman"/>
          <w:u w:val="single"/>
        </w:rPr>
        <w:instrText xml:space="preserve"> \* MERGEFORMAT </w:instrText>
      </w:r>
      <w:r w:rsidR="00821741" w:rsidRPr="0086568A">
        <w:rPr>
          <w:rFonts w:cs="Times New Roman"/>
          <w:u w:val="single"/>
        </w:rPr>
      </w:r>
      <w:r w:rsidR="00821741" w:rsidRPr="0086568A">
        <w:rPr>
          <w:rFonts w:cs="Times New Roman"/>
          <w:u w:val="single"/>
        </w:rPr>
        <w:fldChar w:fldCharType="separate"/>
      </w:r>
      <w:r w:rsidR="00AD08EA">
        <w:rPr>
          <w:rFonts w:cs="Times New Roman"/>
          <w:u w:val="single"/>
        </w:rPr>
        <w:t>11.3.1</w:t>
      </w:r>
      <w:r w:rsidR="00821741" w:rsidRPr="0086568A">
        <w:rPr>
          <w:rFonts w:cs="Times New Roman"/>
          <w:u w:val="single"/>
        </w:rPr>
        <w:fldChar w:fldCharType="end"/>
      </w:r>
      <w:r w:rsidR="00844F11" w:rsidRPr="0086568A">
        <w:rPr>
          <w:rFonts w:cs="Times New Roman"/>
        </w:rPr>
        <w:t>.</w:t>
      </w:r>
    </w:p>
    <w:p w14:paraId="68587998" w14:textId="77777777" w:rsidR="00844F11" w:rsidRPr="0086568A" w:rsidRDefault="00844F11" w:rsidP="009C43D3">
      <w:pPr>
        <w:ind w:firstLine="720"/>
        <w:jc w:val="both"/>
        <w:rPr>
          <w:rFonts w:cs="Times New Roman"/>
        </w:rPr>
      </w:pPr>
    </w:p>
    <w:p w14:paraId="68587999" w14:textId="244F0AFA" w:rsidR="00844F11" w:rsidRPr="0086568A" w:rsidRDefault="003B1AF6" w:rsidP="009C43D3">
      <w:pPr>
        <w:ind w:firstLine="720"/>
        <w:jc w:val="both"/>
        <w:rPr>
          <w:rFonts w:cs="Times New Roman"/>
        </w:rPr>
      </w:pPr>
      <w:r w:rsidRPr="0086568A">
        <w:rPr>
          <w:rFonts w:cs="Times New Roman"/>
        </w:rPr>
        <w:t>"</w:t>
      </w:r>
      <w:r w:rsidR="00844F11" w:rsidRPr="0086568A">
        <w:rPr>
          <w:rFonts w:cs="Times New Roman"/>
          <w:u w:val="single"/>
        </w:rPr>
        <w:t>Access Road Completion</w:t>
      </w:r>
      <w:r w:rsidRPr="0086568A">
        <w:rPr>
          <w:rFonts w:cs="Times New Roman"/>
        </w:rPr>
        <w:t>"</w:t>
      </w:r>
      <w:r w:rsidR="00844F11" w:rsidRPr="0086568A">
        <w:rPr>
          <w:rFonts w:cs="Times New Roman"/>
        </w:rPr>
        <w:t xml:space="preserve"> shall have the meaning given to it in </w:t>
      </w:r>
      <w:r w:rsidR="00844F11" w:rsidRPr="0086568A">
        <w:rPr>
          <w:rFonts w:cs="Times New Roman"/>
          <w:u w:val="single"/>
        </w:rPr>
        <w:t>Section </w:t>
      </w:r>
      <w:r w:rsidR="00844F11" w:rsidRPr="0086568A">
        <w:rPr>
          <w:rFonts w:cs="Times New Roman"/>
          <w:u w:val="single"/>
        </w:rPr>
        <w:fldChar w:fldCharType="begin"/>
      </w:r>
      <w:r w:rsidR="00844F11" w:rsidRPr="0086568A">
        <w:rPr>
          <w:rFonts w:cs="Times New Roman"/>
          <w:u w:val="single"/>
        </w:rPr>
        <w:instrText xml:space="preserve"> REF _Ref501717258 \r \h </w:instrText>
      </w:r>
      <w:r w:rsidR="0086568A" w:rsidRPr="0086568A">
        <w:rPr>
          <w:rFonts w:cs="Times New Roman"/>
          <w:u w:val="single"/>
        </w:rPr>
        <w:instrText xml:space="preserve"> \* MERGEFORMAT </w:instrText>
      </w:r>
      <w:r w:rsidR="00844F11" w:rsidRPr="0086568A">
        <w:rPr>
          <w:rFonts w:cs="Times New Roman"/>
          <w:u w:val="single"/>
        </w:rPr>
      </w:r>
      <w:r w:rsidR="00844F11" w:rsidRPr="0086568A">
        <w:rPr>
          <w:rFonts w:cs="Times New Roman"/>
          <w:u w:val="single"/>
        </w:rPr>
        <w:fldChar w:fldCharType="separate"/>
      </w:r>
      <w:r w:rsidR="00AD08EA">
        <w:rPr>
          <w:rFonts w:cs="Times New Roman"/>
          <w:u w:val="single"/>
        </w:rPr>
        <w:t>11.3</w:t>
      </w:r>
      <w:r w:rsidR="00844F11" w:rsidRPr="0086568A">
        <w:rPr>
          <w:rFonts w:cs="Times New Roman"/>
          <w:u w:val="single"/>
        </w:rPr>
        <w:fldChar w:fldCharType="end"/>
      </w:r>
      <w:r w:rsidR="008A4D01" w:rsidRPr="0086568A">
        <w:rPr>
          <w:rFonts w:cs="Times New Roman"/>
        </w:rPr>
        <w:t>.</w:t>
      </w:r>
    </w:p>
    <w:p w14:paraId="6858799A" w14:textId="77777777" w:rsidR="008A4D01" w:rsidRPr="0086568A" w:rsidRDefault="008A4D01" w:rsidP="009C43D3">
      <w:pPr>
        <w:ind w:firstLine="720"/>
        <w:jc w:val="both"/>
        <w:rPr>
          <w:rFonts w:cs="Times New Roman"/>
        </w:rPr>
      </w:pPr>
    </w:p>
    <w:p w14:paraId="6858799B" w14:textId="45623EB7" w:rsidR="008A4D01" w:rsidRPr="0086568A" w:rsidRDefault="003B1AF6" w:rsidP="009C43D3">
      <w:pPr>
        <w:ind w:firstLine="720"/>
        <w:jc w:val="both"/>
        <w:rPr>
          <w:rFonts w:cs="Times New Roman"/>
        </w:rPr>
      </w:pPr>
      <w:r w:rsidRPr="0086568A">
        <w:rPr>
          <w:rFonts w:cs="Times New Roman"/>
        </w:rPr>
        <w:t>"</w:t>
      </w:r>
      <w:r w:rsidR="008A4D01" w:rsidRPr="0086568A">
        <w:rPr>
          <w:rFonts w:cs="Times New Roman"/>
          <w:u w:val="single"/>
        </w:rPr>
        <w:t>Access Road Completion Certificate</w:t>
      </w:r>
      <w:r w:rsidRPr="0086568A">
        <w:rPr>
          <w:rFonts w:cs="Times New Roman"/>
        </w:rPr>
        <w:t>"</w:t>
      </w:r>
      <w:r w:rsidR="004906D8" w:rsidRPr="0086568A">
        <w:rPr>
          <w:rFonts w:cs="Times New Roman"/>
        </w:rPr>
        <w:t xml:space="preserve"> shall mean a Milestone Completion Certificate for Access Road Completion that has been completed as designed which shall be executed by Buyer and Seller using the form attached as </w:t>
      </w:r>
      <w:r w:rsidR="00014A39" w:rsidRPr="0086568A">
        <w:rPr>
          <w:rFonts w:cs="Times New Roman"/>
          <w:u w:val="single"/>
        </w:rPr>
        <w:fldChar w:fldCharType="begin"/>
      </w:r>
      <w:r w:rsidR="00014A39" w:rsidRPr="0086568A">
        <w:rPr>
          <w:rFonts w:cs="Times New Roman"/>
          <w:u w:val="single"/>
        </w:rPr>
        <w:instrText xml:space="preserve"> REF _Ref514783407 \n \h  \* MERGEFORMAT </w:instrText>
      </w:r>
      <w:r w:rsidR="00014A39" w:rsidRPr="0086568A">
        <w:rPr>
          <w:rFonts w:cs="Times New Roman"/>
          <w:u w:val="single"/>
        </w:rPr>
      </w:r>
      <w:r w:rsidR="00014A39" w:rsidRPr="0086568A">
        <w:rPr>
          <w:rFonts w:cs="Times New Roman"/>
          <w:u w:val="single"/>
        </w:rPr>
        <w:fldChar w:fldCharType="separate"/>
      </w:r>
      <w:r w:rsidR="00AD08EA">
        <w:rPr>
          <w:rFonts w:cs="Times New Roman"/>
          <w:u w:val="single"/>
        </w:rPr>
        <w:t>Exhibit QQQ</w:t>
      </w:r>
      <w:r w:rsidR="00014A39" w:rsidRPr="0086568A">
        <w:rPr>
          <w:rFonts w:cs="Times New Roman"/>
          <w:u w:val="single"/>
        </w:rPr>
        <w:fldChar w:fldCharType="end"/>
      </w:r>
      <w:r w:rsidR="004906D8" w:rsidRPr="0086568A">
        <w:rPr>
          <w:rFonts w:cs="Times New Roman"/>
        </w:rPr>
        <w:t xml:space="preserve"> to establish</w:t>
      </w:r>
      <w:r w:rsidR="00F52285" w:rsidRPr="0086568A">
        <w:rPr>
          <w:rFonts w:cs="Times New Roman"/>
        </w:rPr>
        <w:t xml:space="preserve"> agreement that</w:t>
      </w:r>
      <w:r w:rsidR="004906D8" w:rsidRPr="0086568A">
        <w:rPr>
          <w:rFonts w:cs="Times New Roman"/>
        </w:rPr>
        <w:t xml:space="preserve"> Access Road Completion</w:t>
      </w:r>
      <w:r w:rsidR="00F52285" w:rsidRPr="0086568A">
        <w:rPr>
          <w:rFonts w:cs="Times New Roman"/>
        </w:rPr>
        <w:t xml:space="preserve"> has occurred</w:t>
      </w:r>
      <w:r w:rsidR="00697269" w:rsidRPr="0086568A">
        <w:rPr>
          <w:rFonts w:cs="Times New Roman"/>
        </w:rPr>
        <w:t xml:space="preserve">, notwithstanding that any Defects or Deficiencies may </w:t>
      </w:r>
      <w:r w:rsidR="00867BA5" w:rsidRPr="0086568A">
        <w:rPr>
          <w:rFonts w:cs="Times New Roman"/>
        </w:rPr>
        <w:t xml:space="preserve">later be discovered </w:t>
      </w:r>
      <w:r w:rsidR="00EE4726" w:rsidRPr="0086568A">
        <w:rPr>
          <w:rFonts w:cs="Times New Roman"/>
        </w:rPr>
        <w:t>and shall be corrected as</w:t>
      </w:r>
      <w:r w:rsidR="00697269" w:rsidRPr="0086568A">
        <w:rPr>
          <w:rFonts w:cs="Times New Roman"/>
        </w:rPr>
        <w:t xml:space="preserve"> permitted by this Agreement</w:t>
      </w:r>
      <w:r w:rsidR="004906D8" w:rsidRPr="0086568A">
        <w:rPr>
          <w:rFonts w:cs="Times New Roman"/>
        </w:rPr>
        <w:t>.</w:t>
      </w:r>
    </w:p>
    <w:p w14:paraId="6858799C" w14:textId="77777777" w:rsidR="00844F11" w:rsidRPr="0086568A" w:rsidRDefault="00844F11" w:rsidP="009C43D3">
      <w:pPr>
        <w:ind w:firstLine="720"/>
        <w:jc w:val="both"/>
        <w:rPr>
          <w:rFonts w:cs="Times New Roman"/>
        </w:rPr>
      </w:pPr>
    </w:p>
    <w:p w14:paraId="6858799D" w14:textId="2285C51F"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Acquisition Proposal</w:t>
      </w:r>
      <w:r w:rsidRPr="0086568A">
        <w:rPr>
          <w:rFonts w:cs="Times New Roman"/>
        </w:rPr>
        <w:t>"</w:t>
      </w:r>
      <w:r w:rsidR="00387D84" w:rsidRPr="0086568A">
        <w:rPr>
          <w:rFonts w:cs="Times New Roman"/>
        </w:rPr>
        <w:t xml:space="preserve"> shall mean any offer, proposal, inquiry or indication of interest from any third party relating to any transaction involving (a) any acquisition or purchase by any Person (other than Buyer or an Affiliate of Buyer) of any interest in Seller or the Project Assets; (b) any merger, consolidation, business combination, or other similar transaction involving Seller</w:t>
      </w:r>
      <w:r w:rsidR="00CC7976" w:rsidRPr="0086568A">
        <w:rPr>
          <w:rFonts w:cs="Times New Roman"/>
        </w:rPr>
        <w:t xml:space="preserve"> or the Project Assets</w:t>
      </w:r>
      <w:r w:rsidR="00387D84" w:rsidRPr="0086568A">
        <w:rPr>
          <w:rFonts w:cs="Times New Roman"/>
        </w:rPr>
        <w:t>; (c) any sale, lease, exchange, transfer, acquisition, assignment, option right, or disposition of the assets of Seller or the Project Assets; or (d) any liquidation, dissolution, recapitalization or other significant corporate reorganization of Seller.</w:t>
      </w:r>
    </w:p>
    <w:p w14:paraId="6858799E" w14:textId="77777777" w:rsidR="00387D84" w:rsidRPr="0086568A" w:rsidRDefault="00387D84" w:rsidP="009C43D3">
      <w:pPr>
        <w:ind w:firstLine="720"/>
        <w:jc w:val="both"/>
        <w:rPr>
          <w:rFonts w:cs="Times New Roman"/>
        </w:rPr>
      </w:pPr>
    </w:p>
    <w:p w14:paraId="685879A1" w14:textId="2D24C95B"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Affiliate</w:t>
      </w:r>
      <w:r w:rsidRPr="0086568A">
        <w:rPr>
          <w:rFonts w:cs="Times New Roman"/>
        </w:rPr>
        <w:t>"</w:t>
      </w:r>
      <w:r w:rsidR="00387D84" w:rsidRPr="0086568A">
        <w:rPr>
          <w:rFonts w:cs="Times New Roman"/>
        </w:rPr>
        <w:t xml:space="preserve"> of a specified Person shall mean any other Person that directly, or indirectly through one or more intermediaries, controls, is controlled by or is under common control with, the Person specified.  As used in this definition, </w:t>
      </w:r>
      <w:r w:rsidRPr="0086568A">
        <w:rPr>
          <w:rFonts w:cs="Times New Roman"/>
        </w:rPr>
        <w:t>"</w:t>
      </w:r>
      <w:r w:rsidR="00387D84" w:rsidRPr="0086568A">
        <w:rPr>
          <w:rFonts w:cs="Times New Roman"/>
          <w:u w:val="single"/>
        </w:rPr>
        <w:t>control</w:t>
      </w:r>
      <w:r w:rsidRPr="0086568A">
        <w:rPr>
          <w:rFonts w:cs="Times New Roman"/>
        </w:rPr>
        <w:t>"</w:t>
      </w:r>
      <w:r w:rsidR="00387D84" w:rsidRPr="0086568A">
        <w:rPr>
          <w:rFonts w:cs="Times New Roman"/>
        </w:rPr>
        <w:t xml:space="preserve"> (including, with its correlative meanings, </w:t>
      </w:r>
      <w:r w:rsidRPr="0086568A">
        <w:rPr>
          <w:rFonts w:cs="Times New Roman"/>
        </w:rPr>
        <w:t>"</w:t>
      </w:r>
      <w:r w:rsidR="00387D84" w:rsidRPr="0086568A">
        <w:rPr>
          <w:rFonts w:cs="Times New Roman"/>
          <w:u w:val="single"/>
        </w:rPr>
        <w:t>controlled by</w:t>
      </w:r>
      <w:r w:rsidRPr="0086568A">
        <w:rPr>
          <w:rFonts w:cs="Times New Roman"/>
        </w:rPr>
        <w:t>"</w:t>
      </w:r>
      <w:r w:rsidR="00387D84" w:rsidRPr="0086568A">
        <w:rPr>
          <w:rFonts w:cs="Times New Roman"/>
        </w:rPr>
        <w:t xml:space="preserve"> and </w:t>
      </w:r>
      <w:r w:rsidRPr="0086568A">
        <w:rPr>
          <w:rFonts w:cs="Times New Roman"/>
        </w:rPr>
        <w:t>"</w:t>
      </w:r>
      <w:r w:rsidR="00387D84" w:rsidRPr="0086568A">
        <w:rPr>
          <w:rFonts w:cs="Times New Roman"/>
          <w:u w:val="single"/>
        </w:rPr>
        <w:t>under common control with</w:t>
      </w:r>
      <w:r w:rsidRPr="0086568A">
        <w:rPr>
          <w:rFonts w:cs="Times New Roman"/>
        </w:rPr>
        <w:t>"</w:t>
      </w:r>
      <w:r w:rsidR="00387D84" w:rsidRPr="0086568A">
        <w:rPr>
          <w:rFonts w:cs="Times New Roman"/>
        </w:rPr>
        <w:t>) shall mean possession, directly or indirectly, of power to direct or cause the direction of management or policies (whether through ownership of securities or partnership or other ownership interests, by contract or otherwise).</w:t>
      </w:r>
    </w:p>
    <w:p w14:paraId="685879A2" w14:textId="77777777" w:rsidR="00387D84" w:rsidRPr="0086568A" w:rsidRDefault="00387D84" w:rsidP="009C43D3">
      <w:pPr>
        <w:ind w:firstLine="720"/>
        <w:jc w:val="both"/>
        <w:rPr>
          <w:rFonts w:cs="Times New Roman"/>
        </w:rPr>
      </w:pPr>
    </w:p>
    <w:p w14:paraId="685879A3" w14:textId="72CB9C80"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Agreement</w:t>
      </w:r>
      <w:r w:rsidRPr="0086568A">
        <w:rPr>
          <w:rFonts w:cs="Times New Roman"/>
        </w:rPr>
        <w:t>"</w:t>
      </w:r>
      <w:r w:rsidR="00387D84" w:rsidRPr="0086568A">
        <w:rPr>
          <w:rFonts w:cs="Times New Roman"/>
        </w:rPr>
        <w:t xml:space="preserve"> shall have the meaning given to it in the Preamble to this Agreement and </w:t>
      </w:r>
      <w:r w:rsidR="00F76BC2" w:rsidRPr="0086568A">
        <w:rPr>
          <w:rFonts w:cs="Times New Roman"/>
        </w:rPr>
        <w:t xml:space="preserve">further </w:t>
      </w:r>
      <w:r w:rsidR="00387D84" w:rsidRPr="0086568A">
        <w:rPr>
          <w:rFonts w:cs="Times New Roman"/>
        </w:rPr>
        <w:t>includes the documents referenced in this Agreement and all other documents pertaining to this Project</w:t>
      </w:r>
      <w:r w:rsidR="00075B06" w:rsidRPr="0086568A">
        <w:rPr>
          <w:rFonts w:cs="Times New Roman"/>
        </w:rPr>
        <w:t xml:space="preserve"> that govern the Project, as the same may be modified, amended, or supplemented from time to time as permitted by this Agreement</w:t>
      </w:r>
      <w:r w:rsidR="00387D84" w:rsidRPr="0086568A">
        <w:rPr>
          <w:rFonts w:cs="Times New Roman"/>
        </w:rPr>
        <w:t>.</w:t>
      </w:r>
    </w:p>
    <w:p w14:paraId="685879A4" w14:textId="77777777" w:rsidR="00387D84" w:rsidRPr="0086568A" w:rsidRDefault="00387D84" w:rsidP="009C43D3">
      <w:pPr>
        <w:ind w:firstLine="720"/>
        <w:jc w:val="both"/>
        <w:rPr>
          <w:rFonts w:cs="Times New Roman"/>
        </w:rPr>
      </w:pPr>
    </w:p>
    <w:p w14:paraId="685879A5" w14:textId="4141A892"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ALTA Survey</w:t>
      </w:r>
      <w:r w:rsidRPr="0086568A">
        <w:rPr>
          <w:rFonts w:cs="Times New Roman"/>
        </w:rPr>
        <w:t>"</w:t>
      </w:r>
      <w:r w:rsidR="00387D84" w:rsidRPr="0086568A">
        <w:rPr>
          <w:rFonts w:cs="Times New Roman"/>
        </w:rPr>
        <w:t xml:space="preserve"> shall mean an ALTA/ACSM survey, together with </w:t>
      </w:r>
      <w:r w:rsidR="00075B06" w:rsidRPr="0086568A">
        <w:rPr>
          <w:rFonts w:cs="Times New Roman"/>
        </w:rPr>
        <w:t>Items 1,</w:t>
      </w:r>
      <w:r w:rsidR="00044709" w:rsidRPr="0086568A">
        <w:rPr>
          <w:rFonts w:cs="Times New Roman"/>
        </w:rPr>
        <w:t xml:space="preserve"> 2,</w:t>
      </w:r>
      <w:r w:rsidR="00075B06" w:rsidRPr="0086568A">
        <w:rPr>
          <w:rFonts w:cs="Times New Roman"/>
        </w:rPr>
        <w:t xml:space="preserve"> 3, 4, </w:t>
      </w:r>
      <w:r w:rsidR="00044709" w:rsidRPr="0086568A">
        <w:rPr>
          <w:rFonts w:cs="Times New Roman"/>
        </w:rPr>
        <w:t xml:space="preserve">5 (2 foot controls), </w:t>
      </w:r>
      <w:r w:rsidR="00075B06" w:rsidRPr="0086568A">
        <w:rPr>
          <w:rFonts w:cs="Times New Roman"/>
        </w:rPr>
        <w:t>6(a), 8,</w:t>
      </w:r>
      <w:r w:rsidR="00044709" w:rsidRPr="0086568A">
        <w:rPr>
          <w:rFonts w:cs="Times New Roman"/>
        </w:rPr>
        <w:t xml:space="preserve"> 11, 13, 15,</w:t>
      </w:r>
      <w:r w:rsidR="00075B06" w:rsidRPr="0086568A">
        <w:rPr>
          <w:rFonts w:cs="Times New Roman"/>
        </w:rPr>
        <w:t xml:space="preserve"> 16, 17, and 18 of the </w:t>
      </w:r>
      <w:r w:rsidR="00387D84" w:rsidRPr="0086568A">
        <w:rPr>
          <w:rFonts w:cs="Times New Roman"/>
        </w:rPr>
        <w:t>Table A requirements, of the Project Site sufficient to issue the</w:t>
      </w:r>
      <w:r w:rsidR="00771132" w:rsidRPr="0086568A">
        <w:rPr>
          <w:rFonts w:cs="Times New Roman"/>
        </w:rPr>
        <w:t xml:space="preserve"> ALTA Title Policy</w:t>
      </w:r>
      <w:r w:rsidR="00387D84" w:rsidRPr="0086568A">
        <w:rPr>
          <w:rFonts w:cs="Times New Roman"/>
        </w:rPr>
        <w:t xml:space="preserve">, prepared in accordance with the 2016 ALTA/ACSM survey requirements including </w:t>
      </w:r>
      <w:r w:rsidR="004721F0" w:rsidRPr="0086568A">
        <w:rPr>
          <w:rFonts w:cs="Times New Roman"/>
        </w:rPr>
        <w:t xml:space="preserve">(i) </w:t>
      </w:r>
      <w:r w:rsidR="00387D84" w:rsidRPr="0086568A">
        <w:rPr>
          <w:rFonts w:cs="Times New Roman"/>
        </w:rPr>
        <w:t>showing all exceptions to title listed in the Title Commitme</w:t>
      </w:r>
      <w:r w:rsidR="004721F0" w:rsidRPr="0086568A">
        <w:rPr>
          <w:rFonts w:cs="Times New Roman"/>
        </w:rPr>
        <w:t xml:space="preserve">nts, Pro Forma Title Policy, and ALTA Title Policy </w:t>
      </w:r>
      <w:r w:rsidR="00644957" w:rsidRPr="0086568A">
        <w:rPr>
          <w:rFonts w:cs="Times New Roman"/>
        </w:rPr>
        <w:t xml:space="preserve">(as applicable based on the various stages of the title review process for the Project prior to NTP) </w:t>
      </w:r>
      <w:r w:rsidR="004721F0" w:rsidRPr="0086568A">
        <w:rPr>
          <w:rFonts w:cs="Times New Roman"/>
        </w:rPr>
        <w:t>or referencing such exception as not applicable</w:t>
      </w:r>
      <w:r w:rsidR="00A86010" w:rsidRPr="0086568A">
        <w:rPr>
          <w:rFonts w:cs="Times New Roman"/>
        </w:rPr>
        <w:t xml:space="preserve">; </w:t>
      </w:r>
      <w:r w:rsidR="004A1427" w:rsidRPr="0086568A">
        <w:rPr>
          <w:rFonts w:cs="Times New Roman"/>
        </w:rPr>
        <w:t xml:space="preserve">(ii) </w:t>
      </w:r>
      <w:r w:rsidR="009C25E9" w:rsidRPr="0086568A">
        <w:rPr>
          <w:rFonts w:cs="Times New Roman"/>
        </w:rPr>
        <w:t xml:space="preserve">depicting </w:t>
      </w:r>
      <w:r w:rsidR="004A1427" w:rsidRPr="0086568A">
        <w:rPr>
          <w:rFonts w:cs="Times New Roman"/>
        </w:rPr>
        <w:t>the means of ingress and egress from the applicable Access Roads,</w:t>
      </w:r>
      <w:r w:rsidR="009C25E9" w:rsidRPr="0086568A">
        <w:rPr>
          <w:rFonts w:cs="Times New Roman"/>
        </w:rPr>
        <w:t xml:space="preserve"> (iii) showing all Drain Agreements and Crossing Agreements for the Project,</w:t>
      </w:r>
      <w:r w:rsidR="004A1427" w:rsidRPr="0086568A">
        <w:rPr>
          <w:rFonts w:cs="Times New Roman"/>
        </w:rPr>
        <w:t xml:space="preserve"> </w:t>
      </w:r>
      <w:r w:rsidR="00A86010" w:rsidRPr="0086568A">
        <w:rPr>
          <w:rFonts w:cs="Times New Roman"/>
        </w:rPr>
        <w:t>(ii</w:t>
      </w:r>
      <w:r w:rsidR="004A1427" w:rsidRPr="0086568A">
        <w:rPr>
          <w:rFonts w:cs="Times New Roman"/>
        </w:rPr>
        <w:t>i</w:t>
      </w:r>
      <w:r w:rsidR="00A86010" w:rsidRPr="0086568A">
        <w:rPr>
          <w:rFonts w:cs="Times New Roman"/>
        </w:rPr>
        <w:t xml:space="preserve">) </w:t>
      </w:r>
      <w:r w:rsidR="00387D84" w:rsidRPr="0086568A">
        <w:rPr>
          <w:rFonts w:cs="Times New Roman"/>
        </w:rPr>
        <w:t xml:space="preserve">certified by a Michigan licensed surveyor to Buyer and the Title Insurer, </w:t>
      </w:r>
      <w:r w:rsidR="004A1427" w:rsidRPr="0086568A">
        <w:rPr>
          <w:rFonts w:cs="Times New Roman"/>
        </w:rPr>
        <w:t>and (iv</w:t>
      </w:r>
      <w:r w:rsidR="00A86010" w:rsidRPr="0086568A">
        <w:rPr>
          <w:rFonts w:cs="Times New Roman"/>
        </w:rPr>
        <w:t xml:space="preserve">) </w:t>
      </w:r>
      <w:r w:rsidR="00387D84" w:rsidRPr="0086568A">
        <w:rPr>
          <w:rFonts w:cs="Times New Roman"/>
        </w:rPr>
        <w:t>dated as of a date satisfactory to Buyer and the Title Insurer.</w:t>
      </w:r>
      <w:r w:rsidR="007542FD" w:rsidRPr="0086568A">
        <w:rPr>
          <w:rFonts w:cs="Times New Roman"/>
        </w:rPr>
        <w:t xml:space="preserve">  </w:t>
      </w:r>
    </w:p>
    <w:p w14:paraId="685879A6" w14:textId="77777777" w:rsidR="00387D84" w:rsidRPr="0086568A" w:rsidRDefault="00387D84" w:rsidP="009C43D3">
      <w:pPr>
        <w:ind w:firstLine="720"/>
        <w:jc w:val="both"/>
        <w:rPr>
          <w:rFonts w:cs="Times New Roman"/>
        </w:rPr>
      </w:pPr>
    </w:p>
    <w:p w14:paraId="685879A7" w14:textId="568C1A1F"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ALTA Title Policy</w:t>
      </w:r>
      <w:r w:rsidRPr="0086568A">
        <w:rPr>
          <w:rFonts w:cs="Times New Roman"/>
        </w:rPr>
        <w:t>"</w:t>
      </w:r>
      <w:r w:rsidR="00387D84" w:rsidRPr="0086568A">
        <w:rPr>
          <w:rFonts w:cs="Times New Roman"/>
        </w:rPr>
        <w:t xml:space="preserve"> shall mean the title insurance policy issued by the Title Insurer in the condition required and approved by Buyer in the</w:t>
      </w:r>
      <w:r w:rsidR="00CC00A0" w:rsidRPr="0086568A">
        <w:rPr>
          <w:rFonts w:cs="Times New Roman"/>
        </w:rPr>
        <w:t xml:space="preserve"> Final</w:t>
      </w:r>
      <w:r w:rsidR="00387D84" w:rsidRPr="0086568A">
        <w:rPr>
          <w:rFonts w:cs="Times New Roman"/>
        </w:rPr>
        <w:t xml:space="preserve"> Pro Form</w:t>
      </w:r>
      <w:r w:rsidR="000E6BD0" w:rsidRPr="0086568A">
        <w:rPr>
          <w:rFonts w:cs="Times New Roman"/>
        </w:rPr>
        <w:t>a</w:t>
      </w:r>
      <w:r w:rsidR="00387D84" w:rsidRPr="0086568A">
        <w:rPr>
          <w:rFonts w:cs="Times New Roman"/>
        </w:rPr>
        <w:t xml:space="preserve"> Title Policy, prepared in accordance with all standards and industry practice, and without</w:t>
      </w:r>
      <w:r w:rsidR="000E6BD0" w:rsidRPr="0086568A">
        <w:rPr>
          <w:rFonts w:cs="Times New Roman"/>
        </w:rPr>
        <w:t xml:space="preserve"> any exceptions, including</w:t>
      </w:r>
      <w:r w:rsidR="00387D84" w:rsidRPr="0086568A">
        <w:rPr>
          <w:rFonts w:cs="Times New Roman"/>
        </w:rPr>
        <w:t xml:space="preserve"> any of the s</w:t>
      </w:r>
      <w:r w:rsidR="003161AF" w:rsidRPr="0086568A">
        <w:rPr>
          <w:rFonts w:cs="Times New Roman"/>
        </w:rPr>
        <w:t xml:space="preserve">tandard title policy exceptions, </w:t>
      </w:r>
      <w:r w:rsidR="00B30DFC" w:rsidRPr="0086568A">
        <w:rPr>
          <w:rFonts w:cs="Times New Roman"/>
        </w:rPr>
        <w:t>other than the</w:t>
      </w:r>
      <w:r w:rsidR="00387D84" w:rsidRPr="0086568A">
        <w:rPr>
          <w:rFonts w:cs="Times New Roman"/>
        </w:rPr>
        <w:t xml:space="preserve"> Permitted </w:t>
      </w:r>
      <w:r w:rsidR="00B30DFC" w:rsidRPr="0086568A">
        <w:rPr>
          <w:rFonts w:cs="Times New Roman"/>
        </w:rPr>
        <w:t>Encumbrances</w:t>
      </w:r>
      <w:r w:rsidR="009C25E9" w:rsidRPr="0086568A">
        <w:rPr>
          <w:rFonts w:cs="Times New Roman"/>
        </w:rPr>
        <w:t>, together with affirmative insurance for the Access Roads, Crossing Agreements and Drain Agreements benefitting the Project</w:t>
      </w:r>
      <w:r w:rsidR="00387D84" w:rsidRPr="0086568A">
        <w:rPr>
          <w:rFonts w:cs="Times New Roman"/>
        </w:rPr>
        <w:t xml:space="preserve">. </w:t>
      </w:r>
    </w:p>
    <w:p w14:paraId="685879A8" w14:textId="77777777" w:rsidR="00817D37" w:rsidRPr="0086568A" w:rsidRDefault="00817D37" w:rsidP="009C43D3">
      <w:pPr>
        <w:ind w:firstLine="720"/>
        <w:jc w:val="both"/>
        <w:rPr>
          <w:rFonts w:cs="Times New Roman"/>
        </w:rPr>
      </w:pPr>
    </w:p>
    <w:p w14:paraId="685879AB" w14:textId="3A287148" w:rsidR="00387D84" w:rsidRPr="0086568A" w:rsidRDefault="003B1AF6" w:rsidP="009C43D3">
      <w:pPr>
        <w:ind w:firstLine="720"/>
        <w:jc w:val="both"/>
        <w:rPr>
          <w:rFonts w:cs="Times New Roman"/>
        </w:rPr>
      </w:pPr>
      <w:r w:rsidRPr="0086568A">
        <w:rPr>
          <w:rFonts w:cs="Times New Roman"/>
        </w:rPr>
        <w:lastRenderedPageBreak/>
        <w:t>"</w:t>
      </w:r>
      <w:r w:rsidR="00387D84" w:rsidRPr="0086568A">
        <w:rPr>
          <w:rFonts w:cs="Times New Roman"/>
          <w:u w:val="single"/>
        </w:rPr>
        <w:t>Applicable Law</w:t>
      </w:r>
      <w:r w:rsidRPr="0086568A">
        <w:rPr>
          <w:rFonts w:cs="Times New Roman"/>
        </w:rPr>
        <w:t>"</w:t>
      </w:r>
      <w:r w:rsidR="00387D84" w:rsidRPr="0086568A">
        <w:rPr>
          <w:rFonts w:cs="Times New Roman"/>
        </w:rPr>
        <w:t xml:space="preserve"> or </w:t>
      </w:r>
      <w:r w:rsidRPr="0086568A">
        <w:rPr>
          <w:rFonts w:cs="Times New Roman"/>
        </w:rPr>
        <w:t>"</w:t>
      </w:r>
      <w:r w:rsidR="00387D84" w:rsidRPr="0086568A">
        <w:rPr>
          <w:rFonts w:cs="Times New Roman"/>
          <w:u w:val="single"/>
        </w:rPr>
        <w:t>Applicable Laws</w:t>
      </w:r>
      <w:r w:rsidRPr="0086568A">
        <w:rPr>
          <w:rFonts w:cs="Times New Roman"/>
        </w:rPr>
        <w:t>"</w:t>
      </w:r>
      <w:r w:rsidR="00387D84" w:rsidRPr="0086568A">
        <w:rPr>
          <w:rFonts w:cs="Times New Roman"/>
        </w:rPr>
        <w:t xml:space="preserve"> shall mean all laws, statutes, codes, acts, treaties, ordinances, orders, judgments, writs, decrees, injunctions, rules, regulations, governmental approvals, Permits, directives, and requirements of all Governmental Authorities (including all regulations or other requirements of a Governmental Authority that have been formally promulgated in a rule making proceeding but, pending final option, is a proposed or temporary form having force of law)) having jurisdiction over a Person (as to that Person), this Agreement, the Project Site or the Project, as applicable.  Without narrowing the broad definition but </w:t>
      </w:r>
      <w:r w:rsidR="00F3424C" w:rsidRPr="0086568A">
        <w:rPr>
          <w:rFonts w:cs="Times New Roman"/>
        </w:rPr>
        <w:t xml:space="preserve">for purposes of greater certainty, shall include the Land Division Act, Act No. 288 of the </w:t>
      </w:r>
      <w:r w:rsidR="00277AA0" w:rsidRPr="0086568A">
        <w:rPr>
          <w:rFonts w:cs="Times New Roman"/>
        </w:rPr>
        <w:t>Public Acts of 1967, as amended; Qualified Agricultural Property requirements (MCL 211.1 et seq.) (including PA 261 of 2000, as amended); Farmland Development Rights (MCL 324.36101 et seq.); all Environmental Laws;</w:t>
      </w:r>
      <w:r w:rsidR="00F3424C" w:rsidRPr="0086568A">
        <w:rPr>
          <w:rFonts w:cs="Times New Roman"/>
        </w:rPr>
        <w:t xml:space="preserve"> </w:t>
      </w:r>
      <w:r w:rsidR="008F6774" w:rsidRPr="0086568A">
        <w:rPr>
          <w:rFonts w:cs="Times New Roman"/>
        </w:rPr>
        <w:t>FPA;</w:t>
      </w:r>
      <w:r w:rsidR="004C2963" w:rsidRPr="0086568A">
        <w:rPr>
          <w:rFonts w:cs="Times New Roman"/>
        </w:rPr>
        <w:t xml:space="preserve"> </w:t>
      </w:r>
      <w:r w:rsidR="00421670" w:rsidRPr="0086568A">
        <w:rPr>
          <w:rFonts w:cs="Times New Roman"/>
        </w:rPr>
        <w:t>P</w:t>
      </w:r>
      <w:r w:rsidR="008F6774" w:rsidRPr="0086568A">
        <w:rPr>
          <w:rFonts w:cs="Times New Roman"/>
        </w:rPr>
        <w:t xml:space="preserve">UHCA; and </w:t>
      </w:r>
      <w:r w:rsidR="00F3424C" w:rsidRPr="0086568A">
        <w:rPr>
          <w:rFonts w:cs="Times New Roman"/>
        </w:rPr>
        <w:t>any zoning ordinance, zoning variance, special land use permit, setback, noise, shadow flicker or other requirements applicable for execution of this Agreement.</w:t>
      </w:r>
    </w:p>
    <w:p w14:paraId="685879AC" w14:textId="77777777" w:rsidR="00387D84" w:rsidRPr="0086568A" w:rsidRDefault="00387D84" w:rsidP="009C43D3">
      <w:pPr>
        <w:ind w:firstLine="720"/>
        <w:jc w:val="both"/>
        <w:rPr>
          <w:rFonts w:cs="Times New Roman"/>
        </w:rPr>
      </w:pPr>
    </w:p>
    <w:p w14:paraId="685879AD" w14:textId="064C1E3E"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Applicable Permits</w:t>
      </w:r>
      <w:r w:rsidRPr="0086568A">
        <w:rPr>
          <w:rFonts w:cs="Times New Roman"/>
        </w:rPr>
        <w:t>"</w:t>
      </w:r>
      <w:r w:rsidR="00387D84" w:rsidRPr="0086568A">
        <w:rPr>
          <w:rFonts w:cs="Times New Roman"/>
        </w:rPr>
        <w:t xml:space="preserve"> shall mean any Permit that is necessary (including required by Applicable Law) or desirable at any given time in light of the stage of engineering, </w:t>
      </w:r>
      <w:r w:rsidR="003A30E6" w:rsidRPr="0086568A">
        <w:rPr>
          <w:rFonts w:cs="Times New Roman"/>
        </w:rPr>
        <w:t xml:space="preserve">acquisition, </w:t>
      </w:r>
      <w:r w:rsidR="00387D84" w:rsidRPr="0086568A">
        <w:rPr>
          <w:rFonts w:cs="Times New Roman"/>
        </w:rPr>
        <w:t>development, environmental, zoning, construction or operation of the Project to</w:t>
      </w:r>
      <w:r w:rsidR="003A30E6" w:rsidRPr="0086568A">
        <w:rPr>
          <w:rFonts w:cs="Times New Roman"/>
        </w:rPr>
        <w:t xml:space="preserve"> (i) engineer, acquire, </w:t>
      </w:r>
      <w:r w:rsidR="00387D84" w:rsidRPr="0086568A">
        <w:rPr>
          <w:rFonts w:cs="Times New Roman"/>
        </w:rPr>
        <w:t>construct, test, operate, maintain, r</w:t>
      </w:r>
      <w:r w:rsidR="001B4A4F" w:rsidRPr="0086568A">
        <w:rPr>
          <w:rFonts w:cs="Times New Roman"/>
        </w:rPr>
        <w:t>epair, own and use the Project; (ii)</w:t>
      </w:r>
      <w:r w:rsidR="00387D84" w:rsidRPr="0086568A">
        <w:rPr>
          <w:rFonts w:cs="Times New Roman"/>
        </w:rPr>
        <w:t xml:space="preserve"> sell electricity therefrom</w:t>
      </w:r>
      <w:r w:rsidR="001B4A4F" w:rsidRPr="0086568A">
        <w:rPr>
          <w:rFonts w:cs="Times New Roman"/>
        </w:rPr>
        <w:t>;</w:t>
      </w:r>
      <w:r w:rsidR="00387D84" w:rsidRPr="0086568A">
        <w:rPr>
          <w:rFonts w:cs="Times New Roman"/>
        </w:rPr>
        <w:t xml:space="preserve"> </w:t>
      </w:r>
      <w:r w:rsidR="001B4A4F" w:rsidRPr="0086568A">
        <w:rPr>
          <w:rFonts w:cs="Times New Roman"/>
        </w:rPr>
        <w:t xml:space="preserve">or (iii) </w:t>
      </w:r>
      <w:r w:rsidR="00387D84" w:rsidRPr="0086568A">
        <w:rPr>
          <w:rFonts w:cs="Times New Roman"/>
        </w:rPr>
        <w:t>enter into any contract or to consummate any transaction contemplated thereby.</w:t>
      </w:r>
    </w:p>
    <w:p w14:paraId="3130EE7E" w14:textId="5049DA53" w:rsidR="007E79EE" w:rsidRPr="0086568A" w:rsidRDefault="007E79EE" w:rsidP="009C43D3">
      <w:pPr>
        <w:ind w:firstLine="720"/>
        <w:jc w:val="both"/>
        <w:rPr>
          <w:rFonts w:cs="Times New Roman"/>
        </w:rPr>
      </w:pPr>
    </w:p>
    <w:p w14:paraId="3C4978B2" w14:textId="50A0A670" w:rsidR="007E79EE" w:rsidRPr="0086568A" w:rsidRDefault="007E79EE" w:rsidP="009C43D3">
      <w:pPr>
        <w:ind w:firstLine="720"/>
        <w:jc w:val="both"/>
        <w:rPr>
          <w:rFonts w:cs="Times New Roman"/>
        </w:rPr>
      </w:pPr>
      <w:r w:rsidRPr="0086568A">
        <w:rPr>
          <w:rFonts w:cs="Times New Roman"/>
        </w:rPr>
        <w:t>"</w:t>
      </w:r>
      <w:r w:rsidRPr="0086568A">
        <w:rPr>
          <w:rFonts w:cs="Times New Roman"/>
          <w:u w:val="single"/>
        </w:rPr>
        <w:t>As Built Survey</w:t>
      </w:r>
      <w:r w:rsidRPr="0086568A">
        <w:rPr>
          <w:rFonts w:cs="Times New Roman"/>
        </w:rPr>
        <w:t xml:space="preserve">" shall mean the Final ALTA Survey updated to show </w:t>
      </w:r>
      <w:r w:rsidR="001B41A8">
        <w:rPr>
          <w:rFonts w:cs="Times New Roman"/>
        </w:rPr>
        <w:t xml:space="preserve">any changes to the Project Site which shall only be those approved by Buyer (such as Project Layout and Permitted Encumbrances) and </w:t>
      </w:r>
      <w:r w:rsidRPr="0086568A">
        <w:rPr>
          <w:rFonts w:cs="Times New Roman"/>
        </w:rPr>
        <w:t xml:space="preserve">all improvements as they are constructed or installed on the Project Site and dated by the surveyor on </w:t>
      </w:r>
      <w:r w:rsidR="00E658F4">
        <w:rPr>
          <w:rFonts w:cs="Times New Roman"/>
        </w:rPr>
        <w:t xml:space="preserve">a </w:t>
      </w:r>
      <w:r w:rsidRPr="0086568A">
        <w:rPr>
          <w:rFonts w:cs="Times New Roman"/>
        </w:rPr>
        <w:t xml:space="preserve">date that is </w:t>
      </w:r>
      <w:r w:rsidR="00E658F4">
        <w:rPr>
          <w:rFonts w:cs="Times New Roman"/>
        </w:rPr>
        <w:t>within</w:t>
      </w:r>
      <w:r w:rsidRPr="0086568A">
        <w:rPr>
          <w:rFonts w:cs="Times New Roman"/>
        </w:rPr>
        <w:t xml:space="preserve"> thirty (30) days prior to Substantial Completion. </w:t>
      </w:r>
    </w:p>
    <w:p w14:paraId="685879AE" w14:textId="77777777" w:rsidR="00387D84" w:rsidRPr="0086568A" w:rsidRDefault="00387D84" w:rsidP="009C43D3">
      <w:pPr>
        <w:ind w:firstLine="720"/>
        <w:jc w:val="both"/>
        <w:rPr>
          <w:rFonts w:cs="Times New Roman"/>
        </w:rPr>
      </w:pPr>
    </w:p>
    <w:p w14:paraId="685879AF" w14:textId="549F638A"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Assignment of Crossing Agreements</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w:t>
      </w:r>
      <w:r w:rsidR="00CC6F07" w:rsidRPr="0086568A">
        <w:rPr>
          <w:rFonts w:cs="Times New Roman"/>
          <w:u w:val="single"/>
        </w:rPr>
        <w:t xml:space="preserve"> </w:t>
      </w:r>
      <w:r w:rsidR="004741F6" w:rsidRPr="0086568A">
        <w:rPr>
          <w:rFonts w:cs="Times New Roman"/>
          <w:u w:val="single"/>
        </w:rPr>
        <w:fldChar w:fldCharType="begin"/>
      </w:r>
      <w:r w:rsidR="004741F6" w:rsidRPr="0086568A">
        <w:rPr>
          <w:rFonts w:cs="Times New Roman"/>
          <w:u w:val="single"/>
        </w:rPr>
        <w:instrText xml:space="preserve"> REF _Ref514951743 \n \h </w:instrText>
      </w:r>
      <w:r w:rsidR="0086568A" w:rsidRPr="0086568A">
        <w:rPr>
          <w:rFonts w:cs="Times New Roman"/>
          <w:u w:val="single"/>
        </w:rPr>
        <w:instrText xml:space="preserve"> \* MERGEFORMAT </w:instrText>
      </w:r>
      <w:r w:rsidR="004741F6" w:rsidRPr="0086568A">
        <w:rPr>
          <w:rFonts w:cs="Times New Roman"/>
          <w:u w:val="single"/>
        </w:rPr>
      </w:r>
      <w:r w:rsidR="004741F6" w:rsidRPr="0086568A">
        <w:rPr>
          <w:rFonts w:cs="Times New Roman"/>
          <w:u w:val="single"/>
        </w:rPr>
        <w:fldChar w:fldCharType="separate"/>
      </w:r>
      <w:r w:rsidR="00AD08EA">
        <w:rPr>
          <w:rFonts w:cs="Times New Roman"/>
          <w:u w:val="single"/>
        </w:rPr>
        <w:t>6.1.1.1</w:t>
      </w:r>
      <w:r w:rsidR="004741F6" w:rsidRPr="0086568A">
        <w:rPr>
          <w:rFonts w:cs="Times New Roman"/>
          <w:u w:val="single"/>
        </w:rPr>
        <w:fldChar w:fldCharType="end"/>
      </w:r>
      <w:r w:rsidR="004741F6" w:rsidRPr="0086568A">
        <w:rPr>
          <w:rFonts w:cs="Times New Roman"/>
          <w:u w:val="single"/>
        </w:rPr>
        <w:t>.</w:t>
      </w:r>
      <w:r w:rsidR="004741F6" w:rsidRPr="0086568A">
        <w:rPr>
          <w:rFonts w:cs="Times New Roman"/>
          <w:u w:val="single"/>
        </w:rPr>
        <w:fldChar w:fldCharType="begin"/>
      </w:r>
      <w:r w:rsidR="004741F6" w:rsidRPr="0086568A">
        <w:rPr>
          <w:rFonts w:cs="Times New Roman"/>
          <w:u w:val="single"/>
        </w:rPr>
        <w:instrText xml:space="preserve"> REF _Ref514783786 \n \h </w:instrText>
      </w:r>
      <w:r w:rsidR="0086568A" w:rsidRPr="0086568A">
        <w:rPr>
          <w:rFonts w:cs="Times New Roman"/>
          <w:u w:val="single"/>
        </w:rPr>
        <w:instrText xml:space="preserve"> \* MERGEFORMAT </w:instrText>
      </w:r>
      <w:r w:rsidR="004741F6" w:rsidRPr="0086568A">
        <w:rPr>
          <w:rFonts w:cs="Times New Roman"/>
          <w:u w:val="single"/>
        </w:rPr>
      </w:r>
      <w:r w:rsidR="004741F6" w:rsidRPr="0086568A">
        <w:rPr>
          <w:rFonts w:cs="Times New Roman"/>
          <w:u w:val="single"/>
        </w:rPr>
        <w:fldChar w:fldCharType="separate"/>
      </w:r>
      <w:r w:rsidR="00AD08EA">
        <w:rPr>
          <w:rFonts w:cs="Times New Roman"/>
          <w:u w:val="single"/>
        </w:rPr>
        <w:t>(3)</w:t>
      </w:r>
      <w:r w:rsidR="004741F6" w:rsidRPr="0086568A">
        <w:rPr>
          <w:rFonts w:cs="Times New Roman"/>
          <w:u w:val="single"/>
        </w:rPr>
        <w:fldChar w:fldCharType="end"/>
      </w:r>
      <w:r w:rsidR="00CC6F07" w:rsidRPr="0086568A">
        <w:rPr>
          <w:rFonts w:cs="Times New Roman"/>
          <w:u w:val="single"/>
        </w:rPr>
        <w:t>.</w:t>
      </w:r>
    </w:p>
    <w:p w14:paraId="685879B0" w14:textId="7F17B87A" w:rsidR="00387D84" w:rsidRPr="0086568A" w:rsidRDefault="00387D84" w:rsidP="009C43D3">
      <w:pPr>
        <w:ind w:firstLine="720"/>
        <w:jc w:val="both"/>
        <w:rPr>
          <w:rFonts w:cs="Times New Roman"/>
        </w:rPr>
      </w:pPr>
    </w:p>
    <w:p w14:paraId="45F3A83C" w14:textId="3C14B1E4" w:rsidR="00D625A2" w:rsidRPr="0086568A" w:rsidRDefault="00D625A2" w:rsidP="009C43D3">
      <w:pPr>
        <w:ind w:firstLine="720"/>
        <w:jc w:val="both"/>
        <w:rPr>
          <w:rFonts w:cs="Times New Roman"/>
        </w:rPr>
      </w:pPr>
      <w:r w:rsidRPr="0086568A">
        <w:rPr>
          <w:rFonts w:cs="Times New Roman"/>
        </w:rPr>
        <w:t>"</w:t>
      </w:r>
      <w:r w:rsidRPr="0086568A">
        <w:rPr>
          <w:rFonts w:cs="Times New Roman"/>
          <w:u w:val="single"/>
        </w:rPr>
        <w:t>Assignment of Drain Agreements</w:t>
      </w:r>
      <w:r w:rsidRPr="0086568A">
        <w:rPr>
          <w:rFonts w:cs="Times New Roman"/>
        </w:rPr>
        <w:t xml:space="preserve">" shall have the meaning given to it in </w:t>
      </w:r>
      <w:r w:rsidRPr="0086568A">
        <w:rPr>
          <w:rFonts w:cs="Times New Roman"/>
          <w:u w:val="single"/>
        </w:rPr>
        <w:t xml:space="preserve">Section </w:t>
      </w:r>
      <w:r w:rsidRPr="0086568A">
        <w:rPr>
          <w:rFonts w:cs="Times New Roman"/>
          <w:u w:val="single"/>
        </w:rPr>
        <w:fldChar w:fldCharType="begin"/>
      </w:r>
      <w:r w:rsidRPr="0086568A">
        <w:rPr>
          <w:rFonts w:cs="Times New Roman"/>
          <w:u w:val="single"/>
        </w:rPr>
        <w:instrText xml:space="preserve"> REF _Ref514951743 \n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6.1.1.1</w:t>
      </w:r>
      <w:r w:rsidRPr="0086568A">
        <w:rPr>
          <w:rFonts w:cs="Times New Roman"/>
          <w:u w:val="single"/>
        </w:rPr>
        <w:fldChar w:fldCharType="end"/>
      </w:r>
      <w:r w:rsidRPr="0086568A">
        <w:rPr>
          <w:rFonts w:cs="Times New Roman"/>
          <w:u w:val="single"/>
        </w:rPr>
        <w:t>.</w:t>
      </w:r>
      <w:r w:rsidRPr="0086568A">
        <w:rPr>
          <w:rFonts w:cs="Times New Roman"/>
          <w:u w:val="single"/>
        </w:rPr>
        <w:fldChar w:fldCharType="begin"/>
      </w:r>
      <w:r w:rsidRPr="0086568A">
        <w:rPr>
          <w:rFonts w:cs="Times New Roman"/>
          <w:u w:val="single"/>
        </w:rPr>
        <w:instrText xml:space="preserve"> REF _Ref514783786 \n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(3)</w:t>
      </w:r>
      <w:r w:rsidRPr="0086568A">
        <w:rPr>
          <w:rFonts w:cs="Times New Roman"/>
          <w:u w:val="single"/>
        </w:rPr>
        <w:fldChar w:fldCharType="end"/>
      </w:r>
      <w:r w:rsidRPr="0086568A">
        <w:rPr>
          <w:rFonts w:cs="Times New Roman"/>
          <w:u w:val="single"/>
        </w:rPr>
        <w:t>.</w:t>
      </w:r>
    </w:p>
    <w:p w14:paraId="2F89EE79" w14:textId="77777777" w:rsidR="00D625A2" w:rsidRPr="0086568A" w:rsidRDefault="00D625A2" w:rsidP="009C43D3">
      <w:pPr>
        <w:ind w:firstLine="720"/>
        <w:jc w:val="both"/>
        <w:rPr>
          <w:rFonts w:cs="Times New Roman"/>
        </w:rPr>
      </w:pPr>
    </w:p>
    <w:p w14:paraId="4C0D2146" w14:textId="7FAC2E69" w:rsidR="00ED5E0E" w:rsidRPr="0086568A" w:rsidRDefault="00ED5E0E" w:rsidP="009C43D3">
      <w:pPr>
        <w:ind w:firstLine="720"/>
        <w:jc w:val="both"/>
        <w:rPr>
          <w:rFonts w:cs="Times New Roman"/>
        </w:rPr>
      </w:pPr>
      <w:r w:rsidRPr="0086568A">
        <w:rPr>
          <w:rFonts w:cs="Times New Roman"/>
        </w:rPr>
        <w:t>"</w:t>
      </w:r>
      <w:r w:rsidRPr="0086568A">
        <w:rPr>
          <w:rFonts w:cs="Times New Roman"/>
          <w:u w:val="single"/>
        </w:rPr>
        <w:t>Assignment of Memorandum of Crossing Agreement</w:t>
      </w:r>
      <w:r w:rsidRPr="0086568A">
        <w:rPr>
          <w:rFonts w:cs="Times New Roman"/>
        </w:rPr>
        <w:t xml:space="preserve">" shall have the meaning given to it in </w:t>
      </w:r>
      <w:r w:rsidRPr="0086568A">
        <w:rPr>
          <w:rFonts w:cs="Times New Roman"/>
          <w:u w:val="single"/>
        </w:rPr>
        <w:t xml:space="preserve">Section </w:t>
      </w:r>
      <w:r w:rsidRPr="0086568A">
        <w:rPr>
          <w:rFonts w:cs="Times New Roman"/>
          <w:u w:val="single"/>
        </w:rPr>
        <w:fldChar w:fldCharType="begin"/>
      </w:r>
      <w:r w:rsidRPr="0086568A">
        <w:rPr>
          <w:rFonts w:cs="Times New Roman"/>
          <w:u w:val="single"/>
        </w:rPr>
        <w:instrText xml:space="preserve"> REF _Ref514951743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6.1.1.1</w:t>
      </w:r>
      <w:r w:rsidRPr="0086568A">
        <w:rPr>
          <w:rFonts w:cs="Times New Roman"/>
          <w:u w:val="single"/>
        </w:rPr>
        <w:fldChar w:fldCharType="end"/>
      </w:r>
      <w:r w:rsidRPr="0086568A">
        <w:rPr>
          <w:rFonts w:cs="Times New Roman"/>
          <w:u w:val="single"/>
        </w:rPr>
        <w:fldChar w:fldCharType="begin"/>
      </w:r>
      <w:r w:rsidRPr="0086568A">
        <w:rPr>
          <w:rFonts w:cs="Times New Roman"/>
          <w:u w:val="single"/>
        </w:rPr>
        <w:instrText xml:space="preserve"> REF _Ref514788877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(4)</w:t>
      </w:r>
      <w:r w:rsidRPr="0086568A">
        <w:rPr>
          <w:rFonts w:cs="Times New Roman"/>
          <w:u w:val="single"/>
        </w:rPr>
        <w:fldChar w:fldCharType="end"/>
      </w:r>
      <w:r w:rsidRPr="0086568A">
        <w:rPr>
          <w:rFonts w:cs="Times New Roman"/>
        </w:rPr>
        <w:t>.</w:t>
      </w:r>
    </w:p>
    <w:p w14:paraId="1AE41512" w14:textId="77777777" w:rsidR="00C2594D" w:rsidRPr="0086568A" w:rsidRDefault="00C2594D" w:rsidP="009C43D3">
      <w:pPr>
        <w:ind w:firstLine="720"/>
        <w:jc w:val="both"/>
        <w:rPr>
          <w:rFonts w:cs="Times New Roman"/>
        </w:rPr>
      </w:pPr>
    </w:p>
    <w:p w14:paraId="2912E654" w14:textId="5FE29D54" w:rsidR="00C2594D" w:rsidRPr="0086568A" w:rsidRDefault="00C2594D" w:rsidP="009C43D3">
      <w:pPr>
        <w:ind w:firstLine="720"/>
        <w:jc w:val="both"/>
        <w:rPr>
          <w:rFonts w:cs="Times New Roman"/>
        </w:rPr>
      </w:pPr>
      <w:r w:rsidRPr="0086568A">
        <w:rPr>
          <w:rFonts w:cs="Times New Roman"/>
        </w:rPr>
        <w:t>"</w:t>
      </w:r>
      <w:r w:rsidRPr="0086568A">
        <w:rPr>
          <w:rFonts w:cs="Times New Roman"/>
          <w:u w:val="single"/>
        </w:rPr>
        <w:t>Assignment of Memorandum of Drain Agreement</w:t>
      </w:r>
      <w:r w:rsidRPr="0086568A">
        <w:rPr>
          <w:rFonts w:cs="Times New Roman"/>
        </w:rPr>
        <w:t xml:space="preserve">" shall have the meaning given to it in </w:t>
      </w:r>
      <w:r w:rsidRPr="0086568A">
        <w:rPr>
          <w:rFonts w:cs="Times New Roman"/>
          <w:u w:val="single"/>
        </w:rPr>
        <w:t xml:space="preserve">Section </w:t>
      </w:r>
      <w:r w:rsidRPr="0086568A">
        <w:rPr>
          <w:rFonts w:cs="Times New Roman"/>
          <w:u w:val="single"/>
        </w:rPr>
        <w:fldChar w:fldCharType="begin"/>
      </w:r>
      <w:r w:rsidRPr="0086568A">
        <w:rPr>
          <w:rFonts w:cs="Times New Roman"/>
          <w:u w:val="single"/>
        </w:rPr>
        <w:instrText xml:space="preserve"> REF _Ref514951743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6.1.1.1</w:t>
      </w:r>
      <w:r w:rsidRPr="0086568A">
        <w:rPr>
          <w:rFonts w:cs="Times New Roman"/>
          <w:u w:val="single"/>
        </w:rPr>
        <w:fldChar w:fldCharType="end"/>
      </w:r>
      <w:r w:rsidRPr="0086568A">
        <w:rPr>
          <w:rFonts w:cs="Times New Roman"/>
          <w:u w:val="single"/>
        </w:rPr>
        <w:fldChar w:fldCharType="begin"/>
      </w:r>
      <w:r w:rsidRPr="0086568A">
        <w:rPr>
          <w:rFonts w:cs="Times New Roman"/>
          <w:u w:val="single"/>
        </w:rPr>
        <w:instrText xml:space="preserve"> REF _Ref514788877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(4)</w:t>
      </w:r>
      <w:r w:rsidRPr="0086568A">
        <w:rPr>
          <w:rFonts w:cs="Times New Roman"/>
          <w:u w:val="single"/>
        </w:rPr>
        <w:fldChar w:fldCharType="end"/>
      </w:r>
      <w:r w:rsidRPr="0086568A">
        <w:rPr>
          <w:rFonts w:cs="Times New Roman"/>
        </w:rPr>
        <w:t>.</w:t>
      </w:r>
    </w:p>
    <w:p w14:paraId="364648DF" w14:textId="77777777" w:rsidR="00C2594D" w:rsidRPr="0086568A" w:rsidRDefault="00C2594D" w:rsidP="009C43D3">
      <w:pPr>
        <w:pStyle w:val="Heading2Body"/>
        <w:tabs>
          <w:tab w:val="clear" w:pos="1440"/>
          <w:tab w:val="clear" w:pos="1890"/>
        </w:tabs>
        <w:spacing w:after="0"/>
        <w:outlineLvl w:val="9"/>
        <w:rPr>
          <w:rFonts w:cs="Times New Roman"/>
        </w:rPr>
      </w:pPr>
    </w:p>
    <w:p w14:paraId="685879B1" w14:textId="0A2526B7" w:rsidR="007635A2" w:rsidRPr="0086568A" w:rsidRDefault="003B1AF6" w:rsidP="009C43D3">
      <w:pPr>
        <w:ind w:firstLine="720"/>
        <w:jc w:val="both"/>
        <w:rPr>
          <w:rFonts w:cs="Times New Roman"/>
          <w:u w:val="single"/>
        </w:rPr>
      </w:pPr>
      <w:r w:rsidRPr="0086568A">
        <w:rPr>
          <w:rFonts w:cs="Times New Roman"/>
        </w:rPr>
        <w:t>"</w:t>
      </w:r>
      <w:r w:rsidR="007635A2" w:rsidRPr="0086568A">
        <w:rPr>
          <w:rFonts w:cs="Times New Roman"/>
          <w:u w:val="single"/>
        </w:rPr>
        <w:t xml:space="preserve">Assignment of Memorandum of </w:t>
      </w:r>
      <w:r w:rsidR="006457B5">
        <w:rPr>
          <w:rFonts w:cs="Times New Roman"/>
          <w:u w:val="single"/>
        </w:rPr>
        <w:t>Solar</w:t>
      </w:r>
      <w:r w:rsidR="007635A2" w:rsidRPr="0086568A">
        <w:rPr>
          <w:rFonts w:cs="Times New Roman"/>
          <w:u w:val="single"/>
        </w:rPr>
        <w:t xml:space="preserve"> Energy </w:t>
      </w:r>
      <w:r w:rsidR="00FB3786" w:rsidRPr="0086568A">
        <w:rPr>
          <w:rFonts w:cs="Times New Roman"/>
          <w:u w:val="single"/>
        </w:rPr>
        <w:t>Easement</w:t>
      </w:r>
      <w:r w:rsidR="007635A2" w:rsidRPr="0086568A">
        <w:rPr>
          <w:rFonts w:cs="Times New Roman"/>
          <w:u w:val="single"/>
        </w:rPr>
        <w:t>s</w:t>
      </w:r>
      <w:r w:rsidRPr="0086568A">
        <w:rPr>
          <w:rFonts w:cs="Times New Roman"/>
        </w:rPr>
        <w:t>"</w:t>
      </w:r>
      <w:r w:rsidR="00C61675" w:rsidRPr="0086568A">
        <w:rPr>
          <w:rFonts w:cs="Times New Roman"/>
        </w:rPr>
        <w:t xml:space="preserve"> shall have the meaning given to it in </w:t>
      </w:r>
      <w:r w:rsidR="00C61675" w:rsidRPr="0086568A">
        <w:rPr>
          <w:rFonts w:cs="Times New Roman"/>
          <w:u w:val="single"/>
        </w:rPr>
        <w:t>Section</w:t>
      </w:r>
      <w:r w:rsidR="00F31668" w:rsidRPr="0086568A">
        <w:rPr>
          <w:rFonts w:cs="Times New Roman"/>
          <w:u w:val="single"/>
        </w:rPr>
        <w:t xml:space="preserve"> </w:t>
      </w:r>
      <w:r w:rsidR="004741F6" w:rsidRPr="0086568A">
        <w:rPr>
          <w:rFonts w:cs="Times New Roman"/>
          <w:u w:val="single"/>
        </w:rPr>
        <w:fldChar w:fldCharType="begin"/>
      </w:r>
      <w:r w:rsidR="004741F6" w:rsidRPr="0086568A">
        <w:rPr>
          <w:rFonts w:cs="Times New Roman"/>
          <w:u w:val="single"/>
        </w:rPr>
        <w:instrText xml:space="preserve"> REF _Ref514951743 \n \h </w:instrText>
      </w:r>
      <w:r w:rsidR="0086568A" w:rsidRPr="0086568A">
        <w:rPr>
          <w:rFonts w:cs="Times New Roman"/>
          <w:u w:val="single"/>
        </w:rPr>
        <w:instrText xml:space="preserve"> \* MERGEFORMAT </w:instrText>
      </w:r>
      <w:r w:rsidR="004741F6" w:rsidRPr="0086568A">
        <w:rPr>
          <w:rFonts w:cs="Times New Roman"/>
          <w:u w:val="single"/>
        </w:rPr>
      </w:r>
      <w:r w:rsidR="004741F6" w:rsidRPr="0086568A">
        <w:rPr>
          <w:rFonts w:cs="Times New Roman"/>
          <w:u w:val="single"/>
        </w:rPr>
        <w:fldChar w:fldCharType="separate"/>
      </w:r>
      <w:r w:rsidR="00AD08EA">
        <w:rPr>
          <w:rFonts w:cs="Times New Roman"/>
          <w:u w:val="single"/>
        </w:rPr>
        <w:t>6.1.1.1</w:t>
      </w:r>
      <w:r w:rsidR="004741F6" w:rsidRPr="0086568A">
        <w:rPr>
          <w:rFonts w:cs="Times New Roman"/>
          <w:u w:val="single"/>
        </w:rPr>
        <w:fldChar w:fldCharType="end"/>
      </w:r>
      <w:r w:rsidR="00F31668" w:rsidRPr="0086568A">
        <w:rPr>
          <w:rFonts w:cs="Times New Roman"/>
          <w:u w:val="single"/>
        </w:rPr>
        <w:fldChar w:fldCharType="begin"/>
      </w:r>
      <w:r w:rsidR="00F31668" w:rsidRPr="0086568A">
        <w:rPr>
          <w:rFonts w:cs="Times New Roman"/>
          <w:u w:val="single"/>
        </w:rPr>
        <w:instrText xml:space="preserve"> REF _Ref501558240 \w \h </w:instrText>
      </w:r>
      <w:r w:rsidR="0086568A" w:rsidRPr="0086568A">
        <w:rPr>
          <w:rFonts w:cs="Times New Roman"/>
          <w:u w:val="single"/>
        </w:rPr>
        <w:instrText xml:space="preserve"> \* MERGEFORMAT </w:instrText>
      </w:r>
      <w:r w:rsidR="00F31668" w:rsidRPr="0086568A">
        <w:rPr>
          <w:rFonts w:cs="Times New Roman"/>
          <w:u w:val="single"/>
        </w:rPr>
      </w:r>
      <w:r w:rsidR="00F31668" w:rsidRPr="0086568A">
        <w:rPr>
          <w:rFonts w:cs="Times New Roman"/>
          <w:u w:val="single"/>
        </w:rPr>
        <w:fldChar w:fldCharType="separate"/>
      </w:r>
      <w:r w:rsidR="00AD08EA">
        <w:rPr>
          <w:rFonts w:cs="Times New Roman"/>
          <w:u w:val="single"/>
        </w:rPr>
        <w:t>(2)</w:t>
      </w:r>
      <w:r w:rsidR="00F31668" w:rsidRPr="0086568A">
        <w:rPr>
          <w:rFonts w:cs="Times New Roman"/>
          <w:u w:val="single"/>
        </w:rPr>
        <w:fldChar w:fldCharType="end"/>
      </w:r>
    </w:p>
    <w:p w14:paraId="685879B2" w14:textId="4C146E56" w:rsidR="00C61675" w:rsidRPr="0086568A" w:rsidRDefault="00C61675" w:rsidP="009C43D3">
      <w:pPr>
        <w:ind w:firstLine="720"/>
        <w:jc w:val="both"/>
        <w:rPr>
          <w:rFonts w:cs="Times New Roman"/>
        </w:rPr>
      </w:pPr>
    </w:p>
    <w:p w14:paraId="685879B3" w14:textId="6AE95327"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Assignment of Remaining Project Assets</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F31668" w:rsidRPr="0086568A">
        <w:rPr>
          <w:rFonts w:cs="Times New Roman"/>
          <w:u w:val="single"/>
        </w:rPr>
        <w:fldChar w:fldCharType="begin"/>
      </w:r>
      <w:r w:rsidR="00F31668" w:rsidRPr="0086568A">
        <w:rPr>
          <w:rFonts w:cs="Times New Roman"/>
          <w:u w:val="single"/>
        </w:rPr>
        <w:instrText xml:space="preserve"> REF _Ref514783948 \w \h </w:instrText>
      </w:r>
      <w:r w:rsidR="0086568A" w:rsidRPr="0086568A">
        <w:rPr>
          <w:rFonts w:cs="Times New Roman"/>
          <w:u w:val="single"/>
        </w:rPr>
        <w:instrText xml:space="preserve"> \* MERGEFORMAT </w:instrText>
      </w:r>
      <w:r w:rsidR="00F31668" w:rsidRPr="0086568A">
        <w:rPr>
          <w:rFonts w:cs="Times New Roman"/>
          <w:u w:val="single"/>
        </w:rPr>
      </w:r>
      <w:r w:rsidR="00F31668" w:rsidRPr="0086568A">
        <w:rPr>
          <w:rFonts w:cs="Times New Roman"/>
          <w:u w:val="single"/>
        </w:rPr>
        <w:fldChar w:fldCharType="separate"/>
      </w:r>
      <w:r w:rsidR="00AD08EA">
        <w:rPr>
          <w:rFonts w:cs="Times New Roman"/>
          <w:u w:val="single"/>
        </w:rPr>
        <w:t>6.1.3</w:t>
      </w:r>
      <w:r w:rsidR="00F31668" w:rsidRPr="0086568A">
        <w:rPr>
          <w:rFonts w:cs="Times New Roman"/>
          <w:u w:val="single"/>
        </w:rPr>
        <w:fldChar w:fldCharType="end"/>
      </w:r>
      <w:r w:rsidR="00387D84" w:rsidRPr="0086568A">
        <w:rPr>
          <w:rFonts w:cs="Times New Roman"/>
        </w:rPr>
        <w:t>.</w:t>
      </w:r>
    </w:p>
    <w:p w14:paraId="685879B4" w14:textId="77777777" w:rsidR="00387D84" w:rsidRPr="0086568A" w:rsidRDefault="00387D84" w:rsidP="009C43D3">
      <w:pPr>
        <w:ind w:firstLine="720"/>
        <w:jc w:val="both"/>
        <w:rPr>
          <w:rFonts w:cs="Times New Roman"/>
        </w:rPr>
      </w:pPr>
    </w:p>
    <w:p w14:paraId="685879B5" w14:textId="4E4AE3D7" w:rsidR="00387D84" w:rsidRPr="0086568A" w:rsidRDefault="003B1AF6" w:rsidP="009C43D3">
      <w:pPr>
        <w:ind w:firstLine="720"/>
        <w:jc w:val="both"/>
        <w:rPr>
          <w:rFonts w:cs="Times New Roman"/>
        </w:rPr>
      </w:pPr>
      <w:r w:rsidRPr="0086568A">
        <w:rPr>
          <w:rFonts w:cs="Times New Roman"/>
        </w:rPr>
        <w:lastRenderedPageBreak/>
        <w:t>"</w:t>
      </w:r>
      <w:r w:rsidR="00387D84" w:rsidRPr="0086568A">
        <w:rPr>
          <w:rFonts w:cs="Times New Roman"/>
          <w:u w:val="single"/>
        </w:rPr>
        <w:t xml:space="preserve">Assignment of </w:t>
      </w:r>
      <w:r w:rsidR="006457B5">
        <w:rPr>
          <w:rFonts w:cs="Times New Roman"/>
          <w:u w:val="single"/>
        </w:rPr>
        <w:t>Solar</w:t>
      </w:r>
      <w:r w:rsidR="00B5124B" w:rsidRPr="0086568A">
        <w:rPr>
          <w:rFonts w:cs="Times New Roman"/>
          <w:u w:val="single"/>
        </w:rPr>
        <w:t xml:space="preserve"> Energy </w:t>
      </w:r>
      <w:r w:rsidR="00FB3786" w:rsidRPr="0086568A">
        <w:rPr>
          <w:rFonts w:cs="Times New Roman"/>
          <w:u w:val="single"/>
        </w:rPr>
        <w:t>Easement</w:t>
      </w:r>
      <w:r w:rsidR="00387D84" w:rsidRPr="0086568A">
        <w:rPr>
          <w:rFonts w:cs="Times New Roman"/>
          <w:u w:val="single"/>
        </w:rPr>
        <w:t>s</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w:t>
      </w:r>
      <w:r w:rsidR="00283742" w:rsidRPr="0086568A">
        <w:rPr>
          <w:rFonts w:cs="Times New Roman"/>
          <w:u w:val="single"/>
        </w:rPr>
        <w:t xml:space="preserve"> 6.1.1.1.</w:t>
      </w:r>
      <w:r w:rsidR="00283742" w:rsidRPr="0086568A">
        <w:rPr>
          <w:rFonts w:cs="Times New Roman"/>
          <w:u w:val="single"/>
        </w:rPr>
        <w:fldChar w:fldCharType="begin"/>
      </w:r>
      <w:r w:rsidR="00283742" w:rsidRPr="0086568A">
        <w:rPr>
          <w:rFonts w:cs="Times New Roman"/>
          <w:u w:val="single"/>
        </w:rPr>
        <w:instrText xml:space="preserve"> REF _Ref514784044 \w \h </w:instrText>
      </w:r>
      <w:r w:rsidR="0086568A" w:rsidRPr="0086568A">
        <w:rPr>
          <w:rFonts w:cs="Times New Roman"/>
          <w:u w:val="single"/>
        </w:rPr>
        <w:instrText xml:space="preserve"> \* MERGEFORMAT </w:instrText>
      </w:r>
      <w:r w:rsidR="00283742" w:rsidRPr="0086568A">
        <w:rPr>
          <w:rFonts w:cs="Times New Roman"/>
          <w:u w:val="single"/>
        </w:rPr>
      </w:r>
      <w:r w:rsidR="00283742" w:rsidRPr="0086568A">
        <w:rPr>
          <w:rFonts w:cs="Times New Roman"/>
          <w:u w:val="single"/>
        </w:rPr>
        <w:fldChar w:fldCharType="separate"/>
      </w:r>
      <w:r w:rsidR="00AD08EA">
        <w:rPr>
          <w:rFonts w:cs="Times New Roman"/>
          <w:u w:val="single"/>
        </w:rPr>
        <w:t>(1)</w:t>
      </w:r>
      <w:r w:rsidR="00283742" w:rsidRPr="0086568A">
        <w:rPr>
          <w:rFonts w:cs="Times New Roman"/>
          <w:u w:val="single"/>
        </w:rPr>
        <w:fldChar w:fldCharType="end"/>
      </w:r>
      <w:r w:rsidR="00387D84" w:rsidRPr="0086568A">
        <w:rPr>
          <w:rFonts w:cs="Times New Roman"/>
        </w:rPr>
        <w:t>.</w:t>
      </w:r>
    </w:p>
    <w:p w14:paraId="1BC907BC" w14:textId="0037F656" w:rsidR="00866E87" w:rsidRPr="0086568A" w:rsidRDefault="00866E87" w:rsidP="009C43D3">
      <w:pPr>
        <w:ind w:firstLine="720"/>
        <w:jc w:val="both"/>
        <w:rPr>
          <w:rFonts w:cs="Times New Roman"/>
        </w:rPr>
      </w:pPr>
    </w:p>
    <w:p w14:paraId="7DF1F0D1" w14:textId="6CAE7944" w:rsidR="00866E87" w:rsidRPr="0086568A" w:rsidRDefault="00E658F4" w:rsidP="009C43D3">
      <w:pPr>
        <w:ind w:firstLine="720"/>
        <w:jc w:val="both"/>
        <w:rPr>
          <w:rFonts w:cs="Times New Roman"/>
        </w:rPr>
      </w:pPr>
      <w:r>
        <w:rPr>
          <w:rFonts w:cs="Times New Roman"/>
        </w:rPr>
        <w:t>"</w:t>
      </w:r>
      <w:r w:rsidRPr="00E658F4">
        <w:rPr>
          <w:rFonts w:cs="Times New Roman"/>
          <w:u w:val="single"/>
        </w:rPr>
        <w:t>ASTM</w:t>
      </w:r>
      <w:r>
        <w:rPr>
          <w:rFonts w:cs="Times New Roman"/>
        </w:rPr>
        <w:t>"</w:t>
      </w:r>
      <w:r w:rsidR="00866E87" w:rsidRPr="0086568A">
        <w:rPr>
          <w:rFonts w:cs="Times New Roman"/>
        </w:rPr>
        <w:t xml:space="preserve"> shall mean the American Society for Testing and Materials. </w:t>
      </w:r>
    </w:p>
    <w:p w14:paraId="685879B6" w14:textId="77777777" w:rsidR="00387D84" w:rsidRPr="0086568A" w:rsidRDefault="00387D84" w:rsidP="009C43D3">
      <w:pPr>
        <w:ind w:firstLine="720"/>
        <w:jc w:val="both"/>
        <w:rPr>
          <w:rFonts w:cs="Times New Roman"/>
        </w:rPr>
      </w:pPr>
    </w:p>
    <w:p w14:paraId="685879B7" w14:textId="416BD548"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Bill of Sale</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w:t>
      </w:r>
      <w:r w:rsidR="00283742" w:rsidRPr="0086568A">
        <w:rPr>
          <w:rFonts w:cs="Times New Roman"/>
          <w:u w:val="single"/>
        </w:rPr>
        <w:t xml:space="preserve"> </w:t>
      </w:r>
      <w:r w:rsidR="00283742" w:rsidRPr="0086568A">
        <w:rPr>
          <w:rFonts w:cs="Times New Roman"/>
          <w:u w:val="single"/>
        </w:rPr>
        <w:fldChar w:fldCharType="begin"/>
      </w:r>
      <w:r w:rsidR="00283742" w:rsidRPr="0086568A">
        <w:rPr>
          <w:rFonts w:cs="Times New Roman"/>
          <w:u w:val="single"/>
        </w:rPr>
        <w:instrText xml:space="preserve"> REF _Ref514784145 \w \h </w:instrText>
      </w:r>
      <w:r w:rsidR="0086568A" w:rsidRPr="0086568A">
        <w:rPr>
          <w:rFonts w:cs="Times New Roman"/>
          <w:u w:val="single"/>
        </w:rPr>
        <w:instrText xml:space="preserve"> \* MERGEFORMAT </w:instrText>
      </w:r>
      <w:r w:rsidR="00283742" w:rsidRPr="0086568A">
        <w:rPr>
          <w:rFonts w:cs="Times New Roman"/>
          <w:u w:val="single"/>
        </w:rPr>
      </w:r>
      <w:r w:rsidR="00283742" w:rsidRPr="0086568A">
        <w:rPr>
          <w:rFonts w:cs="Times New Roman"/>
          <w:u w:val="single"/>
        </w:rPr>
        <w:fldChar w:fldCharType="separate"/>
      </w:r>
      <w:r w:rsidR="00AD08EA">
        <w:rPr>
          <w:rFonts w:cs="Times New Roman"/>
          <w:u w:val="single"/>
        </w:rPr>
        <w:t>6.1.2.1</w:t>
      </w:r>
      <w:r w:rsidR="00283742" w:rsidRPr="0086568A">
        <w:rPr>
          <w:rFonts w:cs="Times New Roman"/>
          <w:u w:val="single"/>
        </w:rPr>
        <w:fldChar w:fldCharType="end"/>
      </w:r>
      <w:r w:rsidR="00387D84" w:rsidRPr="0086568A">
        <w:rPr>
          <w:rFonts w:cs="Times New Roman"/>
        </w:rPr>
        <w:t>.</w:t>
      </w:r>
    </w:p>
    <w:p w14:paraId="685879B8" w14:textId="77777777" w:rsidR="00387D84" w:rsidRPr="0086568A" w:rsidRDefault="00387D84" w:rsidP="009C43D3">
      <w:pPr>
        <w:ind w:firstLine="720"/>
        <w:jc w:val="both"/>
        <w:rPr>
          <w:rFonts w:cs="Times New Roman"/>
        </w:rPr>
      </w:pPr>
    </w:p>
    <w:p w14:paraId="685879B9" w14:textId="2F73CBFA"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Body of the Agreement</w:t>
      </w:r>
      <w:r w:rsidRPr="0086568A">
        <w:rPr>
          <w:rFonts w:cs="Times New Roman"/>
        </w:rPr>
        <w:t>"</w:t>
      </w:r>
      <w:r w:rsidR="00387D84" w:rsidRPr="0086568A">
        <w:rPr>
          <w:rFonts w:cs="Times New Roman"/>
        </w:rPr>
        <w:t xml:space="preserve"> shall mean this document without Exhibits, schedules, or other documents referred to therein, including the Project Documents.</w:t>
      </w:r>
    </w:p>
    <w:p w14:paraId="685879BA" w14:textId="77777777" w:rsidR="00387D84" w:rsidRPr="0086568A" w:rsidRDefault="00387D84" w:rsidP="009C43D3">
      <w:pPr>
        <w:ind w:firstLine="720"/>
        <w:jc w:val="both"/>
        <w:rPr>
          <w:rFonts w:cs="Times New Roman"/>
        </w:rPr>
      </w:pPr>
    </w:p>
    <w:p w14:paraId="685879BB" w14:textId="6B5283CF" w:rsidR="00387D84" w:rsidRDefault="003B1AF6" w:rsidP="009C43D3">
      <w:pPr>
        <w:ind w:firstLine="720"/>
        <w:jc w:val="both"/>
        <w:rPr>
          <w:rFonts w:cs="Times New Roman"/>
        </w:rPr>
      </w:pPr>
      <w:r w:rsidRPr="0086568A">
        <w:rPr>
          <w:rFonts w:cs="Times New Roman"/>
        </w:rPr>
        <w:t>"</w:t>
      </w:r>
      <w:r w:rsidR="00387D84" w:rsidRPr="0086568A">
        <w:rPr>
          <w:rFonts w:cs="Times New Roman"/>
          <w:u w:val="single"/>
        </w:rPr>
        <w:t>Books and Records</w:t>
      </w:r>
      <w:r w:rsidRPr="0086568A">
        <w:rPr>
          <w:rFonts w:cs="Times New Roman"/>
        </w:rPr>
        <w:t>"</w:t>
      </w:r>
      <w:r w:rsidR="00387D84" w:rsidRPr="0086568A">
        <w:rPr>
          <w:rFonts w:cs="Times New Roman"/>
        </w:rPr>
        <w:t xml:space="preserve"> shall mean all books, files, papers, agreements, correspondence, databases, information systems, programs, software, documents, records, images, diagrams, drawings and the like, and any documentation thereof related to Seller, the Project,</w:t>
      </w:r>
      <w:r w:rsidR="003E2B7A" w:rsidRPr="0086568A">
        <w:rPr>
          <w:rFonts w:cs="Times New Roman"/>
        </w:rPr>
        <w:t xml:space="preserve"> or any of the Project Assets, i</w:t>
      </w:r>
      <w:r w:rsidR="00387D84" w:rsidRPr="0086568A">
        <w:rPr>
          <w:rFonts w:cs="Times New Roman"/>
        </w:rPr>
        <w:t>n whatever medium.</w:t>
      </w:r>
    </w:p>
    <w:p w14:paraId="57978CBE" w14:textId="14B24377" w:rsidR="00874479" w:rsidRDefault="00874479" w:rsidP="009C43D3">
      <w:pPr>
        <w:ind w:firstLine="720"/>
        <w:jc w:val="both"/>
        <w:rPr>
          <w:rFonts w:cs="Times New Roman"/>
        </w:rPr>
      </w:pPr>
    </w:p>
    <w:p w14:paraId="4143782E" w14:textId="2CE02569" w:rsidR="00874479" w:rsidRPr="0086568A" w:rsidRDefault="00874479" w:rsidP="00874479">
      <w:pPr>
        <w:ind w:firstLine="720"/>
        <w:jc w:val="both"/>
        <w:rPr>
          <w:rFonts w:cs="Times New Roman"/>
        </w:rPr>
      </w:pPr>
      <w:r>
        <w:rPr>
          <w:rFonts w:cs="Times New Roman"/>
        </w:rPr>
        <w:t>"</w:t>
      </w:r>
      <w:r w:rsidRPr="00874479">
        <w:rPr>
          <w:rFonts w:cs="Times New Roman"/>
          <w:u w:val="single"/>
        </w:rPr>
        <w:t>Bonds</w:t>
      </w:r>
      <w:r>
        <w:rPr>
          <w:rFonts w:cs="Times New Roman"/>
        </w:rPr>
        <w:t xml:space="preserve">" </w:t>
      </w:r>
      <w:r w:rsidRPr="0086568A">
        <w:rPr>
          <w:rFonts w:cs="Times New Roman"/>
        </w:rPr>
        <w:t xml:space="preserve">shall have the meaning given to it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_Ref499804200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14.1</w:t>
      </w:r>
      <w:r w:rsidRPr="0086568A">
        <w:rPr>
          <w:rFonts w:cs="Times New Roman"/>
          <w:u w:val="single"/>
        </w:rPr>
        <w:fldChar w:fldCharType="end"/>
      </w:r>
      <w:r w:rsidRPr="0086568A">
        <w:rPr>
          <w:rFonts w:cs="Times New Roman"/>
        </w:rPr>
        <w:t>.</w:t>
      </w:r>
    </w:p>
    <w:p w14:paraId="15D2F849" w14:textId="7572696D" w:rsidR="00874479" w:rsidRPr="0086568A" w:rsidRDefault="00874479" w:rsidP="009C43D3">
      <w:pPr>
        <w:ind w:firstLine="720"/>
        <w:jc w:val="both"/>
        <w:rPr>
          <w:rFonts w:cs="Times New Roman"/>
        </w:rPr>
      </w:pPr>
    </w:p>
    <w:p w14:paraId="19E3E192" w14:textId="2A139323" w:rsidR="005D06AD" w:rsidRDefault="005D06AD" w:rsidP="009C43D3">
      <w:pPr>
        <w:ind w:firstLine="720"/>
        <w:jc w:val="both"/>
        <w:rPr>
          <w:rFonts w:cs="Times New Roman"/>
        </w:rPr>
      </w:pPr>
      <w:r w:rsidRPr="0086568A">
        <w:rPr>
          <w:rFonts w:cs="Times New Roman"/>
        </w:rPr>
        <w:t>"</w:t>
      </w:r>
      <w:r w:rsidRPr="0086568A">
        <w:rPr>
          <w:rFonts w:cs="Times New Roman"/>
          <w:u w:val="single"/>
        </w:rPr>
        <w:t>BOP/EPC Contractor</w:t>
      </w:r>
      <w:r w:rsidR="00E658F4">
        <w:rPr>
          <w:rFonts w:cs="Times New Roman"/>
        </w:rPr>
        <w:t>" s</w:t>
      </w:r>
      <w:r w:rsidRPr="0086568A">
        <w:rPr>
          <w:rFonts w:cs="Times New Roman"/>
        </w:rPr>
        <w:t xml:space="preserve">hall mean the Contractor who contracted with Seller pursuant to the Engineering, Procurement and Construction Agreement to perform the Scope of Work of this Project, except </w:t>
      </w:r>
      <w:r w:rsidRPr="007626E2">
        <w:rPr>
          <w:rFonts w:cs="Times New Roman"/>
        </w:rPr>
        <w:t>[</w:t>
      </w:r>
      <w:r w:rsidRPr="007626E2">
        <w:rPr>
          <w:rFonts w:cs="Times New Roman"/>
          <w:b/>
          <w:i/>
          <w:highlight w:val="yellow"/>
        </w:rPr>
        <w:t>NTD</w:t>
      </w:r>
      <w:r w:rsidRPr="007626E2">
        <w:rPr>
          <w:rFonts w:cs="Times New Roman"/>
          <w:i/>
          <w:highlight w:val="yellow"/>
        </w:rPr>
        <w:t xml:space="preserve">: Seller may specify any contracts for which it will be directly contracting such as the </w:t>
      </w:r>
      <w:r w:rsidR="007626E2">
        <w:rPr>
          <w:rFonts w:cs="Times New Roman"/>
          <w:i/>
        </w:rPr>
        <w:t>Solar Panel</w:t>
      </w:r>
      <w:r w:rsidRPr="00E44C1C">
        <w:rPr>
          <w:rFonts w:cs="Times New Roman"/>
          <w:i/>
        </w:rPr>
        <w:t xml:space="preserve"> Supply Agreement</w:t>
      </w:r>
      <w:r w:rsidRPr="007626E2">
        <w:rPr>
          <w:rFonts w:cs="Times New Roman"/>
        </w:rPr>
        <w:t>]</w:t>
      </w:r>
      <w:r w:rsidRPr="0086568A">
        <w:rPr>
          <w:rFonts w:cs="Times New Roman"/>
        </w:rPr>
        <w:t xml:space="preserve">. </w:t>
      </w:r>
    </w:p>
    <w:p w14:paraId="2A8F6142" w14:textId="67484123" w:rsidR="006300B1" w:rsidRDefault="006300B1" w:rsidP="009C43D3">
      <w:pPr>
        <w:ind w:firstLine="720"/>
        <w:jc w:val="both"/>
        <w:rPr>
          <w:rFonts w:cs="Times New Roman"/>
        </w:rPr>
      </w:pPr>
    </w:p>
    <w:p w14:paraId="59F7DB77" w14:textId="7E9615BA" w:rsidR="006300B1" w:rsidRPr="006300B1" w:rsidRDefault="006300B1" w:rsidP="009C43D3">
      <w:pPr>
        <w:ind w:firstLine="720"/>
        <w:jc w:val="both"/>
        <w:rPr>
          <w:rFonts w:cs="Times New Roman"/>
          <w:u w:val="single"/>
        </w:rPr>
      </w:pPr>
      <w:r>
        <w:rPr>
          <w:rFonts w:cs="Times New Roman"/>
        </w:rPr>
        <w:t>"</w:t>
      </w:r>
      <w:r w:rsidRPr="000A128F">
        <w:rPr>
          <w:rFonts w:cs="Times New Roman"/>
          <w:u w:val="single"/>
        </w:rPr>
        <w:t xml:space="preserve">Bring Down </w:t>
      </w:r>
      <w:r w:rsidR="00FE0897">
        <w:rPr>
          <w:rFonts w:cs="Times New Roman"/>
          <w:u w:val="single"/>
        </w:rPr>
        <w:t>Investment</w:t>
      </w:r>
      <w:r w:rsidRPr="000A128F">
        <w:rPr>
          <w:rFonts w:cs="Times New Roman"/>
          <w:u w:val="single"/>
        </w:rPr>
        <w:t xml:space="preserve"> Tax Credit Opinion</w:t>
      </w:r>
      <w:r>
        <w:rPr>
          <w:rFonts w:cs="Times New Roman"/>
        </w:rPr>
        <w:t xml:space="preserve">" shall have the meaning given to it in </w:t>
      </w:r>
      <w:r>
        <w:rPr>
          <w:rFonts w:cs="Times New Roman"/>
          <w:u w:val="single"/>
        </w:rPr>
        <w:t xml:space="preserve">Section </w:t>
      </w:r>
      <w:r>
        <w:rPr>
          <w:rFonts w:cs="Times New Roman"/>
          <w:u w:val="single"/>
        </w:rPr>
        <w:fldChar w:fldCharType="begin"/>
      </w:r>
      <w:r>
        <w:rPr>
          <w:rFonts w:cs="Times New Roman"/>
          <w:u w:val="single"/>
        </w:rPr>
        <w:instrText xml:space="preserve"> REF _Ref501630107 \r \h </w:instrText>
      </w:r>
      <w:r>
        <w:rPr>
          <w:rFonts w:cs="Times New Roman"/>
          <w:u w:val="single"/>
        </w:rPr>
      </w:r>
      <w:r>
        <w:rPr>
          <w:rFonts w:cs="Times New Roman"/>
          <w:u w:val="single"/>
        </w:rPr>
        <w:fldChar w:fldCharType="separate"/>
      </w:r>
      <w:r w:rsidR="00AD08EA">
        <w:rPr>
          <w:rFonts w:cs="Times New Roman"/>
          <w:u w:val="single"/>
        </w:rPr>
        <w:t>2.3</w:t>
      </w:r>
      <w:r>
        <w:rPr>
          <w:rFonts w:cs="Times New Roman"/>
          <w:u w:val="single"/>
        </w:rPr>
        <w:fldChar w:fldCharType="end"/>
      </w:r>
      <w:r w:rsidR="004839FF">
        <w:rPr>
          <w:rFonts w:cs="Times New Roman"/>
          <w:u w:val="single"/>
        </w:rPr>
        <w:t>.</w:t>
      </w:r>
    </w:p>
    <w:p w14:paraId="56516E96" w14:textId="77777777" w:rsidR="005D06AD" w:rsidRPr="0086568A" w:rsidRDefault="005D06AD" w:rsidP="006300B1">
      <w:pPr>
        <w:jc w:val="both"/>
        <w:rPr>
          <w:rFonts w:cs="Times New Roman"/>
        </w:rPr>
      </w:pPr>
    </w:p>
    <w:p w14:paraId="685879BD" w14:textId="32A92E7E"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Business Day</w:t>
      </w:r>
      <w:r w:rsidRPr="0086568A">
        <w:rPr>
          <w:rFonts w:cs="Times New Roman"/>
        </w:rPr>
        <w:t>"</w:t>
      </w:r>
      <w:r w:rsidR="00387D84" w:rsidRPr="0086568A">
        <w:rPr>
          <w:rFonts w:cs="Times New Roman"/>
        </w:rPr>
        <w:t xml:space="preserve"> shall mean any day other than a Saturday, Sunday or a day on which commercial banks are closed in the State of Michigan.</w:t>
      </w:r>
    </w:p>
    <w:p w14:paraId="685879BE" w14:textId="77777777" w:rsidR="00387D84" w:rsidRPr="0086568A" w:rsidRDefault="00387D84" w:rsidP="009C43D3">
      <w:pPr>
        <w:ind w:firstLine="720"/>
        <w:jc w:val="both"/>
        <w:rPr>
          <w:rFonts w:cs="Times New Roman"/>
        </w:rPr>
      </w:pPr>
    </w:p>
    <w:p w14:paraId="685879BF" w14:textId="72D77905"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Buyer</w:t>
      </w:r>
      <w:r w:rsidRPr="0086568A">
        <w:rPr>
          <w:rFonts w:cs="Times New Roman"/>
        </w:rPr>
        <w:t>"</w:t>
      </w:r>
      <w:r w:rsidR="00387D84" w:rsidRPr="0086568A">
        <w:rPr>
          <w:rFonts w:cs="Times New Roman"/>
        </w:rPr>
        <w:t xml:space="preserve"> </w:t>
      </w:r>
      <w:r w:rsidR="000B6218" w:rsidRPr="0086568A">
        <w:rPr>
          <w:rFonts w:cs="Times New Roman"/>
        </w:rPr>
        <w:t>has</w:t>
      </w:r>
      <w:r w:rsidR="00387D84" w:rsidRPr="0086568A">
        <w:rPr>
          <w:rFonts w:cs="Times New Roman"/>
        </w:rPr>
        <w:t xml:space="preserve"> the meaning given to it in the Preamble to this Agreement.</w:t>
      </w:r>
    </w:p>
    <w:p w14:paraId="685879C0" w14:textId="77777777" w:rsidR="00387D84" w:rsidRPr="0086568A" w:rsidRDefault="00387D84" w:rsidP="009C43D3">
      <w:pPr>
        <w:ind w:firstLine="720"/>
        <w:jc w:val="both"/>
        <w:rPr>
          <w:rFonts w:cs="Times New Roman"/>
        </w:rPr>
      </w:pPr>
    </w:p>
    <w:p w14:paraId="685879C1" w14:textId="49D79933"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Buyer Change or Delay</w:t>
      </w:r>
      <w:r w:rsidRPr="0086568A">
        <w:rPr>
          <w:rFonts w:cs="Times New Roman"/>
        </w:rPr>
        <w:t>"</w:t>
      </w:r>
      <w:r w:rsidR="00387D84" w:rsidRPr="0086568A">
        <w:rPr>
          <w:rFonts w:cs="Times New Roman"/>
        </w:rPr>
        <w:t xml:space="preserve"> shall mean any change in the Work requested or approved (including the cost of such change) by Buyer or its Affiliates or any change or delay in the Work caused by Buyer or its Affiliates, or their respective employees or agents; provided that no exercise of Buyer's rights hereunder, any exercise of Buyer's rights of inspection or observation or any exercise or use of Dispute resolution rights or procedures, in each case in accordance with the terms of this Agreement, shall be deemed on its own to be a Buyer Change or Delay.</w:t>
      </w:r>
    </w:p>
    <w:p w14:paraId="685879C2" w14:textId="77777777" w:rsidR="000E6BD0" w:rsidRPr="0086568A" w:rsidRDefault="000E6BD0" w:rsidP="009C43D3">
      <w:pPr>
        <w:ind w:firstLine="720"/>
        <w:jc w:val="both"/>
        <w:rPr>
          <w:rFonts w:cs="Times New Roman"/>
        </w:rPr>
      </w:pPr>
    </w:p>
    <w:p w14:paraId="685879C3" w14:textId="2C00186C" w:rsidR="000E6BD0" w:rsidRPr="0086568A" w:rsidRDefault="003B1AF6" w:rsidP="009C43D3">
      <w:pPr>
        <w:ind w:firstLine="720"/>
        <w:jc w:val="both"/>
        <w:rPr>
          <w:rFonts w:cs="Times New Roman"/>
        </w:rPr>
      </w:pPr>
      <w:r w:rsidRPr="0086568A">
        <w:rPr>
          <w:rFonts w:cs="Times New Roman"/>
        </w:rPr>
        <w:t>"</w:t>
      </w:r>
      <w:r w:rsidR="000E6BD0" w:rsidRPr="0086568A">
        <w:rPr>
          <w:rFonts w:cs="Times New Roman"/>
          <w:u w:val="single"/>
        </w:rPr>
        <w:t>Buyer Event of Default</w:t>
      </w:r>
      <w:r w:rsidRPr="0086568A">
        <w:rPr>
          <w:rFonts w:cs="Times New Roman"/>
        </w:rPr>
        <w:t>"</w:t>
      </w:r>
      <w:r w:rsidR="000E6BD0" w:rsidRPr="0086568A">
        <w:rPr>
          <w:rFonts w:cs="Times New Roman"/>
        </w:rPr>
        <w:t xml:space="preserve"> has the meaning given to it in </w:t>
      </w:r>
      <w:r w:rsidR="000E6BD0" w:rsidRPr="0086568A">
        <w:rPr>
          <w:rFonts w:cs="Times New Roman"/>
          <w:u w:val="single"/>
        </w:rPr>
        <w:t>Section</w:t>
      </w:r>
      <w:r w:rsidR="00F00744" w:rsidRPr="0086568A">
        <w:rPr>
          <w:rFonts w:cs="Times New Roman"/>
          <w:u w:val="single"/>
        </w:rPr>
        <w:t> </w:t>
      </w:r>
      <w:r w:rsidR="000569AA" w:rsidRPr="0086568A">
        <w:rPr>
          <w:rFonts w:cs="Times New Roman"/>
          <w:u w:val="single"/>
        </w:rPr>
        <w:fldChar w:fldCharType="begin"/>
      </w:r>
      <w:r w:rsidR="000569AA" w:rsidRPr="0086568A">
        <w:rPr>
          <w:rFonts w:cs="Times New Roman"/>
          <w:u w:val="single"/>
        </w:rPr>
        <w:instrText xml:space="preserve"> REF _Ref499823499 \r \h  \* MERGEFORMAT </w:instrText>
      </w:r>
      <w:r w:rsidR="000569AA" w:rsidRPr="0086568A">
        <w:rPr>
          <w:rFonts w:cs="Times New Roman"/>
          <w:u w:val="single"/>
        </w:rPr>
      </w:r>
      <w:r w:rsidR="000569AA" w:rsidRPr="0086568A">
        <w:rPr>
          <w:rFonts w:cs="Times New Roman"/>
          <w:u w:val="single"/>
        </w:rPr>
        <w:fldChar w:fldCharType="separate"/>
      </w:r>
      <w:r w:rsidR="00AD08EA">
        <w:rPr>
          <w:rFonts w:cs="Times New Roman"/>
          <w:u w:val="single"/>
        </w:rPr>
        <w:t>18.4</w:t>
      </w:r>
      <w:r w:rsidR="000569AA" w:rsidRPr="0086568A">
        <w:rPr>
          <w:rFonts w:cs="Times New Roman"/>
          <w:u w:val="single"/>
        </w:rPr>
        <w:fldChar w:fldCharType="end"/>
      </w:r>
      <w:r w:rsidR="000E6BD0" w:rsidRPr="0086568A">
        <w:rPr>
          <w:rFonts w:cs="Times New Roman"/>
        </w:rPr>
        <w:t>.</w:t>
      </w:r>
    </w:p>
    <w:p w14:paraId="685879C4" w14:textId="77777777" w:rsidR="000E6BD0" w:rsidRPr="0086568A" w:rsidRDefault="000E6BD0" w:rsidP="009C43D3">
      <w:pPr>
        <w:jc w:val="both"/>
        <w:rPr>
          <w:rFonts w:cs="Times New Roman"/>
        </w:rPr>
      </w:pPr>
    </w:p>
    <w:p w14:paraId="685879C5" w14:textId="47A8FF80"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Buyer Indemnitee</w:t>
      </w:r>
      <w:r w:rsidRPr="0086568A">
        <w:rPr>
          <w:rFonts w:cs="Times New Roman"/>
        </w:rPr>
        <w:t>"</w:t>
      </w:r>
      <w:r w:rsidR="00AB48BA" w:rsidRPr="0086568A">
        <w:rPr>
          <w:rFonts w:cs="Times New Roman"/>
        </w:rPr>
        <w:t xml:space="preserve"> or "</w:t>
      </w:r>
      <w:r w:rsidR="00AB48BA" w:rsidRPr="0086568A">
        <w:rPr>
          <w:rFonts w:cs="Times New Roman"/>
          <w:u w:val="single"/>
        </w:rPr>
        <w:t>Buyer Indemnitees</w:t>
      </w:r>
      <w:r w:rsidR="00AB48BA" w:rsidRPr="0086568A">
        <w:rPr>
          <w:rFonts w:cs="Times New Roman"/>
        </w:rPr>
        <w:t xml:space="preserve">" </w:t>
      </w:r>
      <w:r w:rsidR="00387D84" w:rsidRPr="0086568A">
        <w:rPr>
          <w:rFonts w:cs="Times New Roman"/>
        </w:rPr>
        <w:t xml:space="preserve">has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_Ref499708875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15.1</w:t>
      </w:r>
      <w:r w:rsidR="00387D84" w:rsidRPr="0086568A">
        <w:rPr>
          <w:rFonts w:cs="Times New Roman"/>
          <w:u w:val="single"/>
        </w:rPr>
        <w:fldChar w:fldCharType="end"/>
      </w:r>
      <w:r w:rsidR="00387D84" w:rsidRPr="0086568A">
        <w:rPr>
          <w:rFonts w:cs="Times New Roman"/>
        </w:rPr>
        <w:t>.</w:t>
      </w:r>
    </w:p>
    <w:p w14:paraId="7E925736" w14:textId="77777777" w:rsidR="000B6218" w:rsidRPr="0086568A" w:rsidRDefault="000B6218" w:rsidP="009C43D3">
      <w:pPr>
        <w:ind w:firstLine="720"/>
        <w:jc w:val="both"/>
        <w:rPr>
          <w:rFonts w:cs="Times New Roman"/>
        </w:rPr>
      </w:pPr>
    </w:p>
    <w:p w14:paraId="685879C6" w14:textId="7F13E375" w:rsidR="00581BBA" w:rsidRPr="0086568A" w:rsidRDefault="000B6218" w:rsidP="009C43D3">
      <w:pPr>
        <w:ind w:firstLine="720"/>
        <w:jc w:val="both"/>
        <w:rPr>
          <w:rFonts w:cs="Times New Roman"/>
        </w:rPr>
      </w:pPr>
      <w:r w:rsidRPr="0086568A">
        <w:rPr>
          <w:rFonts w:cs="Times New Roman"/>
        </w:rPr>
        <w:t>"</w:t>
      </w:r>
      <w:r w:rsidRPr="0086568A">
        <w:rPr>
          <w:rFonts w:cs="Times New Roman"/>
          <w:u w:val="single"/>
        </w:rPr>
        <w:t>Buyer's Authorized Officer</w:t>
      </w:r>
      <w:r w:rsidRPr="0086568A">
        <w:rPr>
          <w:rFonts w:cs="Times New Roman"/>
        </w:rPr>
        <w:t xml:space="preserve">" shall mean Buyer's officer who signed this Agreement or such officer's designee as designated in writing and delivered to Seller in accordance with the notice provisions in </w:t>
      </w:r>
      <w:r w:rsidRPr="0086568A">
        <w:rPr>
          <w:rFonts w:cs="Times New Roman"/>
          <w:u w:val="single"/>
        </w:rPr>
        <w:fldChar w:fldCharType="begin"/>
      </w:r>
      <w:r w:rsidRPr="0086568A">
        <w:rPr>
          <w:rFonts w:cs="Times New Roman"/>
          <w:u w:val="single"/>
        </w:rPr>
        <w:instrText xml:space="preserve"> REF _Ref515448722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ARTICLE XXI</w:t>
      </w:r>
      <w:r w:rsidRPr="0086568A">
        <w:rPr>
          <w:rFonts w:cs="Times New Roman"/>
          <w:u w:val="single"/>
        </w:rPr>
        <w:fldChar w:fldCharType="end"/>
      </w:r>
      <w:r w:rsidRPr="0086568A">
        <w:rPr>
          <w:rFonts w:cs="Times New Roman"/>
        </w:rPr>
        <w:t>.</w:t>
      </w:r>
    </w:p>
    <w:p w14:paraId="6B7FF9FF" w14:textId="77777777" w:rsidR="000B6218" w:rsidRPr="0086568A" w:rsidRDefault="000B6218" w:rsidP="009C43D3">
      <w:pPr>
        <w:ind w:firstLine="720"/>
        <w:jc w:val="both"/>
        <w:rPr>
          <w:rFonts w:cs="Times New Roman"/>
        </w:rPr>
      </w:pPr>
    </w:p>
    <w:p w14:paraId="685879C7" w14:textId="4D6D4E0D" w:rsidR="00581BBA" w:rsidRPr="0086568A" w:rsidRDefault="003B1AF6" w:rsidP="009C43D3">
      <w:pPr>
        <w:ind w:firstLine="720"/>
        <w:jc w:val="both"/>
        <w:rPr>
          <w:rFonts w:cs="Times New Roman"/>
        </w:rPr>
      </w:pPr>
      <w:r w:rsidRPr="0086568A">
        <w:rPr>
          <w:rFonts w:cs="Times New Roman"/>
        </w:rPr>
        <w:lastRenderedPageBreak/>
        <w:t>"</w:t>
      </w:r>
      <w:r w:rsidR="00581BBA" w:rsidRPr="0086568A">
        <w:rPr>
          <w:rFonts w:cs="Times New Roman"/>
          <w:u w:val="single"/>
        </w:rPr>
        <w:t>Buyer's Representative</w:t>
      </w:r>
      <w:r w:rsidRPr="0086568A">
        <w:rPr>
          <w:rFonts w:cs="Times New Roman"/>
        </w:rPr>
        <w:t>"</w:t>
      </w:r>
      <w:r w:rsidR="00581BBA" w:rsidRPr="0086568A">
        <w:rPr>
          <w:rFonts w:cs="Times New Roman"/>
        </w:rPr>
        <w:t xml:space="preserve"> has the meaning given to it in </w:t>
      </w:r>
      <w:r w:rsidR="00581BBA" w:rsidRPr="0086568A">
        <w:rPr>
          <w:rFonts w:cs="Times New Roman"/>
          <w:u w:val="single"/>
        </w:rPr>
        <w:t xml:space="preserve">Section </w:t>
      </w:r>
      <w:r w:rsidR="00581BBA" w:rsidRPr="0086568A">
        <w:rPr>
          <w:rFonts w:cs="Times New Roman"/>
          <w:u w:val="single"/>
        </w:rPr>
        <w:fldChar w:fldCharType="begin"/>
      </w:r>
      <w:r w:rsidR="00581BBA" w:rsidRPr="0086568A">
        <w:rPr>
          <w:rFonts w:cs="Times New Roman"/>
          <w:u w:val="single"/>
        </w:rPr>
        <w:instrText xml:space="preserve"> REF _Ref501260915 \r \h </w:instrText>
      </w:r>
      <w:r w:rsidR="0086568A" w:rsidRPr="0086568A">
        <w:rPr>
          <w:rFonts w:cs="Times New Roman"/>
          <w:u w:val="single"/>
        </w:rPr>
        <w:instrText xml:space="preserve"> \* MERGEFORMAT </w:instrText>
      </w:r>
      <w:r w:rsidR="00581BBA" w:rsidRPr="0086568A">
        <w:rPr>
          <w:rFonts w:cs="Times New Roman"/>
          <w:u w:val="single"/>
        </w:rPr>
      </w:r>
      <w:r w:rsidR="00581BBA" w:rsidRPr="0086568A">
        <w:rPr>
          <w:rFonts w:cs="Times New Roman"/>
          <w:u w:val="single"/>
        </w:rPr>
        <w:fldChar w:fldCharType="separate"/>
      </w:r>
      <w:r w:rsidR="00AD08EA">
        <w:rPr>
          <w:rFonts w:cs="Times New Roman"/>
          <w:u w:val="single"/>
        </w:rPr>
        <w:t>4.2.4</w:t>
      </w:r>
      <w:r w:rsidR="00581BBA" w:rsidRPr="0086568A">
        <w:rPr>
          <w:rFonts w:cs="Times New Roman"/>
          <w:u w:val="single"/>
        </w:rPr>
        <w:fldChar w:fldCharType="end"/>
      </w:r>
      <w:r w:rsidR="00581BBA" w:rsidRPr="0086568A">
        <w:rPr>
          <w:rFonts w:cs="Times New Roman"/>
        </w:rPr>
        <w:t>.</w:t>
      </w:r>
    </w:p>
    <w:p w14:paraId="685879C8" w14:textId="77777777" w:rsidR="00387D84" w:rsidRPr="0086568A" w:rsidRDefault="00387D84" w:rsidP="009C43D3">
      <w:pPr>
        <w:ind w:firstLine="720"/>
        <w:jc w:val="both"/>
        <w:rPr>
          <w:rFonts w:cs="Times New Roman"/>
        </w:rPr>
      </w:pPr>
    </w:p>
    <w:p w14:paraId="685879CF" w14:textId="49D23AA5"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Change Order</w:t>
      </w:r>
      <w:r w:rsidRPr="0086568A">
        <w:rPr>
          <w:rFonts w:cs="Times New Roman"/>
        </w:rPr>
        <w:t>"</w:t>
      </w:r>
      <w:r w:rsidR="00387D84" w:rsidRPr="0086568A">
        <w:rPr>
          <w:rFonts w:cs="Times New Roman"/>
        </w:rPr>
        <w:t xml:space="preserve"> or </w:t>
      </w:r>
      <w:r w:rsidRPr="0086568A">
        <w:rPr>
          <w:rFonts w:cs="Times New Roman"/>
        </w:rPr>
        <w:t>"</w:t>
      </w:r>
      <w:r w:rsidR="00387D84" w:rsidRPr="0086568A">
        <w:rPr>
          <w:rFonts w:cs="Times New Roman"/>
          <w:u w:val="single"/>
        </w:rPr>
        <w:t>Change Orders</w:t>
      </w:r>
      <w:r w:rsidRPr="0086568A">
        <w:rPr>
          <w:rFonts w:cs="Times New Roman"/>
        </w:rPr>
        <w:t>"</w:t>
      </w:r>
      <w:r w:rsidR="00387D84" w:rsidRPr="0086568A">
        <w:rPr>
          <w:rFonts w:cs="Times New Roman"/>
        </w:rPr>
        <w:t xml:space="preserve"> is one (1) or more written orders executed and dated</w:t>
      </w:r>
      <w:r w:rsidR="00580733" w:rsidRPr="0086568A">
        <w:rPr>
          <w:rFonts w:cs="Times New Roman"/>
        </w:rPr>
        <w:t xml:space="preserve"> by Seller and </w:t>
      </w:r>
      <w:r w:rsidR="00387D84" w:rsidRPr="0086568A">
        <w:rPr>
          <w:rFonts w:cs="Times New Roman"/>
        </w:rPr>
        <w:t>Buyer</w:t>
      </w:r>
      <w:r w:rsidR="00580733" w:rsidRPr="0086568A">
        <w:rPr>
          <w:rFonts w:cs="Times New Roman"/>
        </w:rPr>
        <w:t>'s Authorized Officer on behalf</w:t>
      </w:r>
      <w:r w:rsidR="00387D84" w:rsidRPr="0086568A">
        <w:rPr>
          <w:rFonts w:cs="Times New Roman"/>
        </w:rPr>
        <w:t xml:space="preserve"> </w:t>
      </w:r>
      <w:r w:rsidR="00580733" w:rsidRPr="0086568A">
        <w:rPr>
          <w:rFonts w:cs="Times New Roman"/>
        </w:rPr>
        <w:t>of Buyer</w:t>
      </w:r>
      <w:r w:rsidR="00387D84" w:rsidRPr="0086568A">
        <w:rPr>
          <w:rFonts w:cs="Times New Roman"/>
        </w:rPr>
        <w:t xml:space="preserve"> to make changes to (i) the</w:t>
      </w:r>
      <w:r w:rsidR="00580733" w:rsidRPr="0086568A">
        <w:rPr>
          <w:rFonts w:cs="Times New Roman"/>
        </w:rPr>
        <w:t xml:space="preserve"> Work</w:t>
      </w:r>
      <w:r w:rsidR="00387D84" w:rsidRPr="0086568A">
        <w:rPr>
          <w:rFonts w:cs="Times New Roman"/>
        </w:rPr>
        <w:t xml:space="preserve">, (ii) any </w:t>
      </w:r>
      <w:r w:rsidR="009160A7">
        <w:rPr>
          <w:rFonts w:cs="Times New Roman"/>
        </w:rPr>
        <w:t xml:space="preserve">element of the Project Schedule, </w:t>
      </w:r>
      <w:r w:rsidR="00B84098" w:rsidRPr="0086568A">
        <w:rPr>
          <w:rFonts w:cs="Times New Roman"/>
        </w:rPr>
        <w:t>or</w:t>
      </w:r>
      <w:r w:rsidR="008D101E" w:rsidRPr="0086568A">
        <w:rPr>
          <w:rFonts w:cs="Times New Roman"/>
        </w:rPr>
        <w:t xml:space="preserve"> (iii) the Purchase Price, which effectively amends this Agreement. </w:t>
      </w:r>
    </w:p>
    <w:p w14:paraId="685879D0" w14:textId="77777777" w:rsidR="00387D84" w:rsidRPr="0086568A" w:rsidRDefault="00387D84" w:rsidP="009C43D3">
      <w:pPr>
        <w:ind w:firstLine="720"/>
        <w:jc w:val="both"/>
        <w:rPr>
          <w:rFonts w:cs="Times New Roman"/>
        </w:rPr>
      </w:pPr>
    </w:p>
    <w:p w14:paraId="685879D1" w14:textId="40BD32C5"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Code</w:t>
      </w:r>
      <w:r w:rsidRPr="0086568A">
        <w:rPr>
          <w:rFonts w:cs="Times New Roman"/>
        </w:rPr>
        <w:t>"</w:t>
      </w:r>
      <w:r w:rsidR="00387D84" w:rsidRPr="0086568A">
        <w:rPr>
          <w:rFonts w:cs="Times New Roman"/>
        </w:rPr>
        <w:t xml:space="preserve"> shall mean the United States Internal Revenue Code of 1986, as amended, and the Treasury Regulations and Internal Revenue Service guidance promulgated thereunder.</w:t>
      </w:r>
    </w:p>
    <w:p w14:paraId="685879D2" w14:textId="77777777" w:rsidR="00387D84" w:rsidRPr="0086568A" w:rsidRDefault="00387D84" w:rsidP="009C43D3">
      <w:pPr>
        <w:ind w:firstLine="720"/>
        <w:jc w:val="both"/>
        <w:rPr>
          <w:rFonts w:cs="Times New Roman"/>
        </w:rPr>
      </w:pPr>
    </w:p>
    <w:p w14:paraId="685879D3" w14:textId="07C01CE3"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Collection System Circuit</w:t>
      </w:r>
      <w:r w:rsidRPr="0086568A">
        <w:rPr>
          <w:rFonts w:cs="Times New Roman"/>
        </w:rPr>
        <w:t>"</w:t>
      </w:r>
      <w:r w:rsidR="00387D84" w:rsidRPr="0086568A">
        <w:rPr>
          <w:rFonts w:cs="Times New Roman"/>
        </w:rPr>
        <w:t xml:space="preserve"> shall mean the permanent electrical and communications infrastructure required to transmit energy and SCADA data between each </w:t>
      </w:r>
      <w:r w:rsidR="007626E2">
        <w:rPr>
          <w:rFonts w:cs="Times New Roman"/>
        </w:rPr>
        <w:t>SPG</w:t>
      </w:r>
      <w:r w:rsidR="00387D84" w:rsidRPr="0086568A">
        <w:rPr>
          <w:rFonts w:cs="Times New Roman"/>
        </w:rPr>
        <w:t xml:space="preserve"> and the Substation or to the SCADA control panel as appropriate, in accordance with the Scope of Work a</w:t>
      </w:r>
      <w:r w:rsidR="007E2B7F" w:rsidRPr="0086568A">
        <w:rPr>
          <w:rFonts w:cs="Times New Roman"/>
        </w:rPr>
        <w:t xml:space="preserve">nd the </w:t>
      </w:r>
      <w:r w:rsidR="003720C6">
        <w:rPr>
          <w:rFonts w:cs="Times New Roman"/>
        </w:rPr>
        <w:t>Solar Panel</w:t>
      </w:r>
      <w:r w:rsidR="007E2B7F" w:rsidRPr="0086568A">
        <w:rPr>
          <w:rFonts w:cs="Times New Roman"/>
        </w:rPr>
        <w:t xml:space="preserve"> Specifications. </w:t>
      </w:r>
      <w:r w:rsidR="00387D84" w:rsidRPr="0086568A">
        <w:rPr>
          <w:rFonts w:cs="Times New Roman"/>
        </w:rPr>
        <w:t xml:space="preserve">A Collection System Circuit includes for each </w:t>
      </w:r>
      <w:r w:rsidR="007626E2">
        <w:rPr>
          <w:rFonts w:cs="Times New Roman"/>
        </w:rPr>
        <w:t>SPG</w:t>
      </w:r>
      <w:r w:rsidR="00387D84" w:rsidRPr="0086568A">
        <w:rPr>
          <w:rFonts w:cs="Times New Roman"/>
        </w:rPr>
        <w:t xml:space="preserve">, underground (and/or overhead if expressly specified in this Agreement) collection system cables, splices, grounding transformers, junction boxes, disconnect switches, breakers and other Equipment and Materials as necessary between the </w:t>
      </w:r>
      <w:r w:rsidR="007626E2">
        <w:rPr>
          <w:rFonts w:cs="Times New Roman"/>
        </w:rPr>
        <w:t>SPG</w:t>
      </w:r>
      <w:r w:rsidR="00387D84" w:rsidRPr="0086568A">
        <w:rPr>
          <w:rFonts w:cs="Times New Roman"/>
        </w:rPr>
        <w:t xml:space="preserve"> and the medium voltage bus in the Substation.  For communications infrastructure purposes, each Collection System Circuit shall include fiber optic cable and all other associated Equipment and Materials necessary to transmit performance and operating data from each </w:t>
      </w:r>
      <w:r w:rsidR="007626E2">
        <w:rPr>
          <w:rFonts w:cs="Times New Roman"/>
        </w:rPr>
        <w:t>SPG</w:t>
      </w:r>
      <w:r w:rsidR="00387D84" w:rsidRPr="0086568A">
        <w:rPr>
          <w:rFonts w:cs="Times New Roman"/>
        </w:rPr>
        <w:t xml:space="preserve"> to the SCADA control panel.  Each Collection System Circuit, including each </w:t>
      </w:r>
      <w:r w:rsidR="007626E2">
        <w:rPr>
          <w:rFonts w:cs="Times New Roman"/>
        </w:rPr>
        <w:t>SPG</w:t>
      </w:r>
      <w:r w:rsidR="00387D84" w:rsidRPr="0086568A">
        <w:rPr>
          <w:rFonts w:cs="Times New Roman"/>
        </w:rPr>
        <w:t xml:space="preserve"> associated therewith, is further described in the Scope of Work.</w:t>
      </w:r>
    </w:p>
    <w:p w14:paraId="685879D4" w14:textId="77777777" w:rsidR="00387D84" w:rsidRPr="0086568A" w:rsidRDefault="00387D84" w:rsidP="009C43D3">
      <w:pPr>
        <w:ind w:firstLine="720"/>
        <w:jc w:val="both"/>
        <w:rPr>
          <w:rFonts w:cs="Times New Roman"/>
        </w:rPr>
      </w:pPr>
    </w:p>
    <w:p w14:paraId="685879D5" w14:textId="5426BDF9"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Collection System Circuit Completion</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704C86" w:rsidRPr="0086568A">
        <w:rPr>
          <w:rFonts w:cs="Times New Roman"/>
          <w:u w:val="single"/>
        </w:rPr>
        <w:fldChar w:fldCharType="begin"/>
      </w:r>
      <w:r w:rsidR="00704C86" w:rsidRPr="0086568A">
        <w:rPr>
          <w:rFonts w:cs="Times New Roman"/>
          <w:u w:val="single"/>
        </w:rPr>
        <w:instrText xml:space="preserve"> REF _Ref514784222 \w \h </w:instrText>
      </w:r>
      <w:r w:rsidR="0086568A" w:rsidRPr="0086568A">
        <w:rPr>
          <w:rFonts w:cs="Times New Roman"/>
          <w:u w:val="single"/>
        </w:rPr>
        <w:instrText xml:space="preserve"> \* MERGEFORMAT </w:instrText>
      </w:r>
      <w:r w:rsidR="00704C86" w:rsidRPr="0086568A">
        <w:rPr>
          <w:rFonts w:cs="Times New Roman"/>
          <w:u w:val="single"/>
        </w:rPr>
      </w:r>
      <w:r w:rsidR="00704C86" w:rsidRPr="0086568A">
        <w:rPr>
          <w:rFonts w:cs="Times New Roman"/>
          <w:u w:val="single"/>
        </w:rPr>
        <w:fldChar w:fldCharType="separate"/>
      </w:r>
      <w:r w:rsidR="00AD08EA">
        <w:rPr>
          <w:rFonts w:cs="Times New Roman"/>
          <w:u w:val="single"/>
        </w:rPr>
        <w:t>11.7</w:t>
      </w:r>
      <w:r w:rsidR="00704C86" w:rsidRPr="0086568A">
        <w:rPr>
          <w:rFonts w:cs="Times New Roman"/>
          <w:u w:val="single"/>
        </w:rPr>
        <w:fldChar w:fldCharType="end"/>
      </w:r>
      <w:r w:rsidR="00D37C79" w:rsidRPr="0086568A">
        <w:rPr>
          <w:rFonts w:cs="Times New Roman"/>
          <w:u w:val="single"/>
        </w:rPr>
        <w:t>.</w:t>
      </w:r>
    </w:p>
    <w:p w14:paraId="685879D6" w14:textId="77777777" w:rsidR="00387D84" w:rsidRPr="0086568A" w:rsidRDefault="00387D84" w:rsidP="009C43D3">
      <w:pPr>
        <w:ind w:firstLine="720"/>
        <w:jc w:val="both"/>
        <w:rPr>
          <w:rFonts w:cs="Times New Roman"/>
        </w:rPr>
      </w:pPr>
    </w:p>
    <w:p w14:paraId="685879D7" w14:textId="1BFFAD9D"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Collection System Circuit Completion Certificate</w:t>
      </w:r>
      <w:r w:rsidRPr="0086568A">
        <w:rPr>
          <w:rFonts w:cs="Times New Roman"/>
        </w:rPr>
        <w:t>"</w:t>
      </w:r>
      <w:r w:rsidR="00387D84" w:rsidRPr="0086568A">
        <w:rPr>
          <w:rFonts w:cs="Times New Roman"/>
        </w:rPr>
        <w:t xml:space="preserve"> shall mean a Milestone Completion Certificate for Collection System Circuit Completion that has been completed as designed which shall be executed by Buyer and Seller using the form attached as </w:t>
      </w:r>
      <w:r w:rsidR="00124642" w:rsidRPr="0086568A">
        <w:rPr>
          <w:rFonts w:cs="Times New Roman"/>
          <w:u w:val="single"/>
        </w:rPr>
        <w:fldChar w:fldCharType="begin"/>
      </w:r>
      <w:r w:rsidR="00124642" w:rsidRPr="0086568A">
        <w:rPr>
          <w:rFonts w:cs="Times New Roman"/>
          <w:u w:val="single"/>
        </w:rPr>
        <w:instrText xml:space="preserve"> REF _Ref514784258 \n \h  \* MERGEFORMAT </w:instrText>
      </w:r>
      <w:r w:rsidR="00124642" w:rsidRPr="0086568A">
        <w:rPr>
          <w:rFonts w:cs="Times New Roman"/>
          <w:u w:val="single"/>
        </w:rPr>
      </w:r>
      <w:r w:rsidR="00124642" w:rsidRPr="0086568A">
        <w:rPr>
          <w:rFonts w:cs="Times New Roman"/>
          <w:u w:val="single"/>
        </w:rPr>
        <w:fldChar w:fldCharType="separate"/>
      </w:r>
      <w:r w:rsidR="00AD08EA">
        <w:rPr>
          <w:rFonts w:cs="Times New Roman"/>
          <w:u w:val="single"/>
        </w:rPr>
        <w:t>Exhibit K</w:t>
      </w:r>
      <w:r w:rsidR="00124642" w:rsidRPr="0086568A">
        <w:rPr>
          <w:rFonts w:cs="Times New Roman"/>
          <w:u w:val="single"/>
        </w:rPr>
        <w:fldChar w:fldCharType="end"/>
      </w:r>
      <w:r w:rsidR="00124642" w:rsidRPr="0086568A">
        <w:rPr>
          <w:rFonts w:cs="Times New Roman"/>
        </w:rPr>
        <w:t xml:space="preserve"> </w:t>
      </w:r>
      <w:r w:rsidR="00387D84" w:rsidRPr="0086568A">
        <w:rPr>
          <w:rFonts w:cs="Times New Roman"/>
        </w:rPr>
        <w:t xml:space="preserve">to establish </w:t>
      </w:r>
      <w:r w:rsidR="00F46FF4" w:rsidRPr="0086568A">
        <w:rPr>
          <w:rFonts w:cs="Times New Roman"/>
        </w:rPr>
        <w:t xml:space="preserve">that </w:t>
      </w:r>
      <w:r w:rsidR="00387D84" w:rsidRPr="0086568A">
        <w:rPr>
          <w:rFonts w:cs="Times New Roman"/>
        </w:rPr>
        <w:t>Collection System Circuit Completion</w:t>
      </w:r>
      <w:r w:rsidR="00F46FF4" w:rsidRPr="0086568A">
        <w:rPr>
          <w:rFonts w:cs="Times New Roman"/>
        </w:rPr>
        <w:t xml:space="preserve"> has occurred</w:t>
      </w:r>
      <w:r w:rsidR="00697269" w:rsidRPr="0086568A">
        <w:rPr>
          <w:rFonts w:cs="Times New Roman"/>
        </w:rPr>
        <w:t xml:space="preserve">, notwithstanding that any Defects or Deficiencies may </w:t>
      </w:r>
      <w:r w:rsidR="00867BA5" w:rsidRPr="0086568A">
        <w:rPr>
          <w:rFonts w:cs="Times New Roman"/>
        </w:rPr>
        <w:t xml:space="preserve">later be discovered </w:t>
      </w:r>
      <w:r w:rsidR="00EE4726" w:rsidRPr="0086568A">
        <w:rPr>
          <w:rFonts w:cs="Times New Roman"/>
        </w:rPr>
        <w:t>and shall be corrected as</w:t>
      </w:r>
      <w:r w:rsidR="00697269" w:rsidRPr="0086568A">
        <w:rPr>
          <w:rFonts w:cs="Times New Roman"/>
        </w:rPr>
        <w:t xml:space="preserve"> permitted by this Agreement</w:t>
      </w:r>
      <w:r w:rsidR="00387D84" w:rsidRPr="0086568A">
        <w:rPr>
          <w:rFonts w:cs="Times New Roman"/>
        </w:rPr>
        <w:t xml:space="preserve">. </w:t>
      </w:r>
    </w:p>
    <w:p w14:paraId="685879D8" w14:textId="77777777" w:rsidR="00387D84" w:rsidRPr="0086568A" w:rsidRDefault="00387D84" w:rsidP="009C43D3">
      <w:pPr>
        <w:ind w:firstLine="720"/>
        <w:jc w:val="both"/>
        <w:rPr>
          <w:rFonts w:cs="Times New Roman"/>
        </w:rPr>
      </w:pPr>
    </w:p>
    <w:p w14:paraId="685879D9" w14:textId="65A606FC"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Commercial Operation Date</w:t>
      </w:r>
      <w:r w:rsidRPr="0086568A">
        <w:rPr>
          <w:rFonts w:cs="Times New Roman"/>
        </w:rPr>
        <w:t>"</w:t>
      </w:r>
      <w:r w:rsidR="00387D84" w:rsidRPr="0086568A">
        <w:rPr>
          <w:rFonts w:cs="Times New Roman"/>
        </w:rPr>
        <w:t xml:space="preserve"> is the date by when the Project must be operating at full capacity no later than the earlier of (i) the </w:t>
      </w:r>
      <w:r w:rsidR="00FE0897">
        <w:rPr>
          <w:rFonts w:cs="Times New Roman"/>
        </w:rPr>
        <w:t>Investment</w:t>
      </w:r>
      <w:r w:rsidR="00387D84" w:rsidRPr="0086568A">
        <w:rPr>
          <w:rFonts w:cs="Times New Roman"/>
        </w:rPr>
        <w:t xml:space="preserve"> Tax Credits Qualifying Date established for the </w:t>
      </w:r>
      <w:r w:rsidR="00FE0897">
        <w:rPr>
          <w:rFonts w:cs="Times New Roman"/>
        </w:rPr>
        <w:t>Investment</w:t>
      </w:r>
      <w:r w:rsidR="00387D84" w:rsidRPr="0086568A">
        <w:rPr>
          <w:rFonts w:cs="Times New Roman"/>
        </w:rPr>
        <w:t xml:space="preserve"> Tax Credits</w:t>
      </w:r>
      <w:r w:rsidR="00F21755" w:rsidRPr="0086568A">
        <w:rPr>
          <w:rFonts w:cs="Times New Roman"/>
        </w:rPr>
        <w:t>,</w:t>
      </w:r>
      <w:r w:rsidR="00387D84" w:rsidRPr="0086568A">
        <w:rPr>
          <w:rFonts w:cs="Times New Roman"/>
        </w:rPr>
        <w:t xml:space="preserve"> or (ii) the deadline for commercial operations in the Interconnection Agreement</w:t>
      </w:r>
      <w:r w:rsidR="00297D0F" w:rsidRPr="0086568A">
        <w:rPr>
          <w:rFonts w:cs="Times New Roman"/>
        </w:rPr>
        <w:t>, which date shall not be extended for Force Majeure, Buyer Change or Delay, or any other reason</w:t>
      </w:r>
      <w:r w:rsidR="00387D84" w:rsidRPr="0086568A">
        <w:rPr>
          <w:rFonts w:cs="Times New Roman"/>
        </w:rPr>
        <w:t xml:space="preserve">.  </w:t>
      </w:r>
    </w:p>
    <w:p w14:paraId="685879DA" w14:textId="77777777" w:rsidR="00387D84" w:rsidRPr="0086568A" w:rsidRDefault="00387D84" w:rsidP="009C43D3">
      <w:pPr>
        <w:ind w:firstLine="720"/>
        <w:jc w:val="both"/>
        <w:rPr>
          <w:rFonts w:cs="Times New Roman"/>
        </w:rPr>
      </w:pPr>
    </w:p>
    <w:p w14:paraId="685879DB" w14:textId="7020F4CC"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Commissioning Plan</w:t>
      </w:r>
      <w:r w:rsidRPr="0086568A">
        <w:rPr>
          <w:rFonts w:cs="Times New Roman"/>
        </w:rPr>
        <w:t>"</w:t>
      </w:r>
      <w:r w:rsidR="00387D84" w:rsidRPr="0086568A">
        <w:rPr>
          <w:rFonts w:cs="Times New Roman"/>
        </w:rPr>
        <w:t xml:space="preserve"> shall mean the plan for commissioning and testing each </w:t>
      </w:r>
      <w:r w:rsidR="007626E2">
        <w:rPr>
          <w:rFonts w:cs="Times New Roman"/>
        </w:rPr>
        <w:t>SPG</w:t>
      </w:r>
      <w:r w:rsidR="00387D84" w:rsidRPr="0086568A">
        <w:rPr>
          <w:rFonts w:cs="Times New Roman"/>
        </w:rPr>
        <w:t xml:space="preserve"> and of the Project as a whole in accordance with</w:t>
      </w:r>
      <w:r w:rsidR="00014A39" w:rsidRPr="0086568A">
        <w:rPr>
          <w:rFonts w:cs="Times New Roman"/>
        </w:rPr>
        <w:t xml:space="preserve"> </w:t>
      </w:r>
      <w:r w:rsidR="00014A39" w:rsidRPr="0086568A">
        <w:rPr>
          <w:rFonts w:cs="Times New Roman"/>
          <w:u w:val="single"/>
        </w:rPr>
        <w:fldChar w:fldCharType="begin"/>
      </w:r>
      <w:r w:rsidR="00014A39" w:rsidRPr="0086568A">
        <w:rPr>
          <w:rFonts w:cs="Times New Roman"/>
          <w:u w:val="single"/>
        </w:rPr>
        <w:instrText xml:space="preserve"> REF _Ref514784295 \n \h  \* MERGEFORMAT </w:instrText>
      </w:r>
      <w:r w:rsidR="00014A39" w:rsidRPr="0086568A">
        <w:rPr>
          <w:rFonts w:cs="Times New Roman"/>
          <w:u w:val="single"/>
        </w:rPr>
      </w:r>
      <w:r w:rsidR="00014A39" w:rsidRPr="0086568A">
        <w:rPr>
          <w:rFonts w:cs="Times New Roman"/>
          <w:u w:val="single"/>
        </w:rPr>
        <w:fldChar w:fldCharType="separate"/>
      </w:r>
      <w:r w:rsidR="00AD08EA">
        <w:rPr>
          <w:rFonts w:cs="Times New Roman"/>
          <w:u w:val="single"/>
        </w:rPr>
        <w:t>Exhibit OO</w:t>
      </w:r>
      <w:r w:rsidR="00014A39" w:rsidRPr="0086568A">
        <w:rPr>
          <w:rFonts w:cs="Times New Roman"/>
          <w:u w:val="single"/>
        </w:rPr>
        <w:fldChar w:fldCharType="end"/>
      </w:r>
      <w:r w:rsidR="00387D84" w:rsidRPr="0086568A">
        <w:rPr>
          <w:rFonts w:cs="Times New Roman"/>
        </w:rPr>
        <w:t>.</w:t>
      </w:r>
    </w:p>
    <w:p w14:paraId="3D2CC1A2" w14:textId="77777777" w:rsidR="00D625A2" w:rsidRPr="0086568A" w:rsidRDefault="00D625A2" w:rsidP="009C43D3">
      <w:pPr>
        <w:ind w:firstLine="720"/>
        <w:jc w:val="both"/>
        <w:rPr>
          <w:rFonts w:cs="Times New Roman"/>
        </w:rPr>
      </w:pPr>
    </w:p>
    <w:p w14:paraId="685879DD" w14:textId="4546EFC1"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Conditions Precedent</w:t>
      </w:r>
      <w:r w:rsidRPr="0086568A">
        <w:rPr>
          <w:rFonts w:cs="Times New Roman"/>
        </w:rPr>
        <w:t>"</w:t>
      </w:r>
      <w:r w:rsidR="00387D84" w:rsidRPr="0086568A">
        <w:rPr>
          <w:rFonts w:cs="Times New Roman"/>
        </w:rPr>
        <w:t xml:space="preserve"> shall mean the conditions which must be satisfied or waived by a Party before such Party shall have the legal obligation to perform the next activities such as for Buyer to issue the NTP</w:t>
      </w:r>
      <w:r w:rsidR="00CB6F5E">
        <w:rPr>
          <w:rFonts w:cs="Times New Roman"/>
        </w:rPr>
        <w:t xml:space="preserve"> or achieve another Milestone</w:t>
      </w:r>
      <w:r w:rsidR="00387D84" w:rsidRPr="0086568A">
        <w:rPr>
          <w:rFonts w:cs="Times New Roman"/>
        </w:rPr>
        <w:t xml:space="preserve">. </w:t>
      </w:r>
    </w:p>
    <w:p w14:paraId="685879DE" w14:textId="77777777" w:rsidR="00387D84" w:rsidRPr="0086568A" w:rsidRDefault="00387D84" w:rsidP="009C43D3">
      <w:pPr>
        <w:ind w:firstLine="720"/>
        <w:jc w:val="both"/>
        <w:rPr>
          <w:rFonts w:cs="Times New Roman"/>
        </w:rPr>
      </w:pPr>
    </w:p>
    <w:p w14:paraId="685879DF" w14:textId="6A565CE6" w:rsidR="00387D84" w:rsidRPr="0086568A" w:rsidRDefault="003B1AF6" w:rsidP="009C43D3">
      <w:pPr>
        <w:ind w:firstLine="720"/>
        <w:jc w:val="both"/>
        <w:rPr>
          <w:rFonts w:cs="Times New Roman"/>
        </w:rPr>
      </w:pPr>
      <w:r w:rsidRPr="0086568A">
        <w:rPr>
          <w:rFonts w:cs="Times New Roman"/>
        </w:rPr>
        <w:lastRenderedPageBreak/>
        <w:t>"</w:t>
      </w:r>
      <w:r w:rsidR="00387D84" w:rsidRPr="0086568A">
        <w:rPr>
          <w:rFonts w:cs="Times New Roman"/>
          <w:u w:val="single"/>
        </w:rPr>
        <w:t>Consents</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_Ref499801052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12.7</w:t>
      </w:r>
      <w:r w:rsidR="00387D84" w:rsidRPr="0086568A">
        <w:rPr>
          <w:rFonts w:cs="Times New Roman"/>
          <w:u w:val="single"/>
        </w:rPr>
        <w:fldChar w:fldCharType="end"/>
      </w:r>
      <w:r w:rsidR="00387D84" w:rsidRPr="0086568A">
        <w:rPr>
          <w:rFonts w:cs="Times New Roman"/>
        </w:rPr>
        <w:t>.</w:t>
      </w:r>
    </w:p>
    <w:p w14:paraId="685879E2" w14:textId="1054B1CE" w:rsidR="00387D84" w:rsidRPr="0086568A" w:rsidRDefault="00387D84" w:rsidP="009C43D3">
      <w:pPr>
        <w:jc w:val="both"/>
        <w:rPr>
          <w:rFonts w:cs="Times New Roman"/>
        </w:rPr>
      </w:pPr>
    </w:p>
    <w:p w14:paraId="685879E3" w14:textId="3B5C2920"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Construction Contracts</w:t>
      </w:r>
      <w:r w:rsidRPr="0086568A">
        <w:rPr>
          <w:rFonts w:cs="Times New Roman"/>
        </w:rPr>
        <w:t>"</w:t>
      </w:r>
      <w:r w:rsidR="00387D84" w:rsidRPr="0086568A">
        <w:rPr>
          <w:rFonts w:cs="Times New Roman"/>
        </w:rPr>
        <w:t xml:space="preserve"> shall mean any contract, work order, or purchase agreement (including the</w:t>
      </w:r>
      <w:r w:rsidR="00EA1874" w:rsidRPr="0086568A">
        <w:rPr>
          <w:rFonts w:cs="Times New Roman"/>
        </w:rPr>
        <w:t xml:space="preserve"> Engineering</w:t>
      </w:r>
      <w:r w:rsidR="00A11761" w:rsidRPr="0086568A">
        <w:rPr>
          <w:rFonts w:cs="Times New Roman"/>
        </w:rPr>
        <w:t>,</w:t>
      </w:r>
      <w:r w:rsidR="00EA1874" w:rsidRPr="0086568A">
        <w:rPr>
          <w:rFonts w:cs="Times New Roman"/>
        </w:rPr>
        <w:t xml:space="preserve"> Procurement and Construction Agreement</w:t>
      </w:r>
      <w:r w:rsidR="006718EE" w:rsidRPr="0086568A">
        <w:rPr>
          <w:rFonts w:cs="Times New Roman"/>
        </w:rPr>
        <w:t>, Subcontracts,</w:t>
      </w:r>
      <w:r w:rsidR="00EA1874" w:rsidRPr="0086568A">
        <w:rPr>
          <w:rFonts w:cs="Times New Roman"/>
        </w:rPr>
        <w:t xml:space="preserve"> </w:t>
      </w:r>
      <w:r w:rsidR="003720C6">
        <w:rPr>
          <w:rFonts w:cs="Times New Roman"/>
        </w:rPr>
        <w:t xml:space="preserve">Solar Panel </w:t>
      </w:r>
      <w:r w:rsidR="00387D84" w:rsidRPr="0086568A">
        <w:rPr>
          <w:rFonts w:cs="Times New Roman"/>
        </w:rPr>
        <w:t xml:space="preserve"> Supply Agreement</w:t>
      </w:r>
      <w:r w:rsidR="00345DE0" w:rsidRPr="0086568A">
        <w:rPr>
          <w:rFonts w:cs="Times New Roman"/>
        </w:rPr>
        <w:t>,</w:t>
      </w:r>
      <w:r w:rsidR="00D9745A" w:rsidRPr="0086568A">
        <w:rPr>
          <w:rFonts w:cs="Times New Roman"/>
        </w:rPr>
        <w:t xml:space="preserve"> and</w:t>
      </w:r>
      <w:r w:rsidR="00345DE0" w:rsidRPr="0086568A">
        <w:rPr>
          <w:rFonts w:cs="Times New Roman"/>
        </w:rPr>
        <w:t xml:space="preserve"> Transformer Supply Agreement</w:t>
      </w:r>
      <w:r w:rsidR="00387D84" w:rsidRPr="0086568A">
        <w:rPr>
          <w:rFonts w:cs="Times New Roman"/>
        </w:rPr>
        <w:t xml:space="preserve">) for the engineering, procurement, installation, and/or construction of the </w:t>
      </w:r>
      <w:r w:rsidR="00EA1874" w:rsidRPr="0086568A">
        <w:rPr>
          <w:rFonts w:cs="Times New Roman"/>
        </w:rPr>
        <w:t>Project</w:t>
      </w:r>
      <w:r w:rsidR="00387D84" w:rsidRPr="0086568A">
        <w:rPr>
          <w:rFonts w:cs="Times New Roman"/>
        </w:rPr>
        <w:t>, including the Equipment and Materials, or other performance of the Project by and between Seller and the applicable Contractor, or by and between</w:t>
      </w:r>
      <w:r w:rsidR="006718EE" w:rsidRPr="0086568A">
        <w:rPr>
          <w:rFonts w:cs="Times New Roman"/>
        </w:rPr>
        <w:t xml:space="preserve"> Contractors of any tier, which shall be in writing, in the form(s) required by this Agreement, and otherwise comply with the obligations of Seller under this Agreement.</w:t>
      </w:r>
    </w:p>
    <w:p w14:paraId="685879E4" w14:textId="453737D2" w:rsidR="00305BC3" w:rsidRDefault="00305BC3" w:rsidP="009C43D3">
      <w:pPr>
        <w:ind w:firstLine="720"/>
        <w:jc w:val="both"/>
        <w:rPr>
          <w:rFonts w:cs="Times New Roman"/>
        </w:rPr>
      </w:pPr>
    </w:p>
    <w:p w14:paraId="72654E79" w14:textId="347DCF80" w:rsidR="00EB0559" w:rsidRDefault="00EB0559" w:rsidP="009C43D3">
      <w:pPr>
        <w:ind w:firstLine="720"/>
        <w:jc w:val="both"/>
        <w:rPr>
          <w:rFonts w:cs="Times New Roman"/>
        </w:rPr>
      </w:pPr>
      <w:r>
        <w:rPr>
          <w:rFonts w:cs="Times New Roman"/>
        </w:rPr>
        <w:t>“</w:t>
      </w:r>
      <w:r>
        <w:rPr>
          <w:rFonts w:cs="Times New Roman"/>
          <w:u w:val="single"/>
        </w:rPr>
        <w:t>Continuity Requirements</w:t>
      </w:r>
      <w:r>
        <w:rPr>
          <w:rFonts w:cs="Times New Roman"/>
        </w:rPr>
        <w:t>” shall mean requirements set forth in IRS Notice 2013-29, (and any subsequent IRS guidance modifying those requirements), to show either: 1) that the “continuous program of construction” test has been met for a project that used the “physical work of a significant nature” method to show start of construction or 2) that the “continuous efforts to advance towards completion of the facility” test has been met for a project that used the “5% financial safe harbor” method to show start of construction.</w:t>
      </w:r>
    </w:p>
    <w:p w14:paraId="598E3040" w14:textId="77777777" w:rsidR="00EB0559" w:rsidRPr="0086568A" w:rsidRDefault="00EB0559" w:rsidP="009C43D3">
      <w:pPr>
        <w:ind w:firstLine="720"/>
        <w:jc w:val="both"/>
        <w:rPr>
          <w:rFonts w:cs="Times New Roman"/>
        </w:rPr>
      </w:pPr>
    </w:p>
    <w:p w14:paraId="685879E5" w14:textId="59A28392"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Contractors</w:t>
      </w:r>
      <w:r w:rsidRPr="0086568A">
        <w:rPr>
          <w:rFonts w:cs="Times New Roman"/>
        </w:rPr>
        <w:t>"</w:t>
      </w:r>
      <w:r w:rsidR="006718EE" w:rsidRPr="0086568A">
        <w:rPr>
          <w:rFonts w:cs="Times New Roman"/>
        </w:rPr>
        <w:t xml:space="preserve"> shall mean, collectively, the </w:t>
      </w:r>
      <w:r w:rsidR="006C3F1C" w:rsidRPr="0086568A">
        <w:rPr>
          <w:rFonts w:cs="Times New Roman"/>
        </w:rPr>
        <w:t>BOP/EPC Contractor</w:t>
      </w:r>
      <w:r w:rsidR="006718EE" w:rsidRPr="0086568A">
        <w:rPr>
          <w:rFonts w:cs="Times New Roman"/>
        </w:rPr>
        <w:t xml:space="preserve"> and S</w:t>
      </w:r>
      <w:r w:rsidR="00387D84" w:rsidRPr="0086568A">
        <w:rPr>
          <w:rFonts w:cs="Times New Roman"/>
        </w:rPr>
        <w:t>ubcontractors at all tiers that are party to any Construction Contracts and/or responsible for performing any Scope of Work</w:t>
      </w:r>
      <w:r w:rsidR="001C1BBB" w:rsidRPr="0086568A">
        <w:rPr>
          <w:rFonts w:cs="Times New Roman"/>
        </w:rPr>
        <w:t xml:space="preserve">, including the </w:t>
      </w:r>
      <w:r w:rsidR="00FC62FD" w:rsidRPr="0086568A">
        <w:rPr>
          <w:rFonts w:cs="Times New Roman"/>
        </w:rPr>
        <w:t>Transformer Vendor</w:t>
      </w:r>
      <w:r w:rsidR="00345DE0" w:rsidRPr="0086568A">
        <w:rPr>
          <w:rFonts w:cs="Times New Roman"/>
        </w:rPr>
        <w:t xml:space="preserve"> and </w:t>
      </w:r>
      <w:r w:rsidR="003720C6">
        <w:rPr>
          <w:rFonts w:cs="Times New Roman"/>
        </w:rPr>
        <w:t>Solar Panel</w:t>
      </w:r>
      <w:r w:rsidR="00345DE0" w:rsidRPr="0086568A">
        <w:rPr>
          <w:rFonts w:cs="Times New Roman"/>
        </w:rPr>
        <w:t xml:space="preserve"> Supplier</w:t>
      </w:r>
      <w:r w:rsidR="00387D84" w:rsidRPr="0086568A">
        <w:rPr>
          <w:rFonts w:cs="Times New Roman"/>
        </w:rPr>
        <w:t>.</w:t>
      </w:r>
    </w:p>
    <w:p w14:paraId="685879E6" w14:textId="77777777" w:rsidR="00387D84" w:rsidRPr="0086568A" w:rsidRDefault="00387D84" w:rsidP="009C43D3">
      <w:pPr>
        <w:ind w:firstLine="720"/>
        <w:jc w:val="both"/>
        <w:rPr>
          <w:rFonts w:cs="Times New Roman"/>
        </w:rPr>
      </w:pPr>
    </w:p>
    <w:p w14:paraId="685879E7" w14:textId="05827478"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Credit Rating</w:t>
      </w:r>
      <w:r w:rsidRPr="0086568A">
        <w:rPr>
          <w:rFonts w:cs="Times New Roman"/>
        </w:rPr>
        <w:t>"</w:t>
      </w:r>
      <w:r w:rsidR="00387D84" w:rsidRPr="0086568A">
        <w:rPr>
          <w:rFonts w:cs="Times New Roman"/>
        </w:rPr>
        <w:t xml:space="preserve"> shall mean with respect to any entity, as of any Business Day, the respective ratings then assigned to such </w:t>
      </w:r>
      <w:r w:rsidR="00F21755" w:rsidRPr="0086568A">
        <w:rPr>
          <w:rFonts w:cs="Times New Roman"/>
        </w:rPr>
        <w:t>entity's unsecured, senior long-</w:t>
      </w:r>
      <w:r w:rsidR="00387D84" w:rsidRPr="0086568A">
        <w:rPr>
          <w:rFonts w:cs="Times New Roman"/>
        </w:rPr>
        <w:t xml:space="preserve">term debt or deposit obligations (not supported by </w:t>
      </w:r>
      <w:r w:rsidR="00F444C5" w:rsidRPr="0086568A">
        <w:rPr>
          <w:rFonts w:cs="Times New Roman"/>
        </w:rPr>
        <w:t>third-party</w:t>
      </w:r>
      <w:r w:rsidR="00387D84" w:rsidRPr="0086568A">
        <w:rPr>
          <w:rFonts w:cs="Times New Roman"/>
        </w:rPr>
        <w:t xml:space="preserve"> enhancement) by S&amp;P or Moody's; or if such entity does not</w:t>
      </w:r>
      <w:r w:rsidR="006F05D9" w:rsidRPr="0086568A">
        <w:rPr>
          <w:rFonts w:cs="Times New Roman"/>
        </w:rPr>
        <w:t xml:space="preserve"> have an unsecured, senior long-</w:t>
      </w:r>
      <w:r w:rsidR="00387D84" w:rsidRPr="0086568A">
        <w:rPr>
          <w:rFonts w:cs="Times New Roman"/>
        </w:rPr>
        <w:t>term debt rating, then the rating then assigned to such entity as its issuer ratings by S&amp;P or Moody's.</w:t>
      </w:r>
    </w:p>
    <w:p w14:paraId="685879E8" w14:textId="77777777" w:rsidR="00387D84" w:rsidRPr="0086568A" w:rsidRDefault="00387D84" w:rsidP="009C43D3">
      <w:pPr>
        <w:ind w:firstLine="720"/>
        <w:jc w:val="both"/>
        <w:rPr>
          <w:rFonts w:cs="Times New Roman"/>
        </w:rPr>
      </w:pPr>
    </w:p>
    <w:p w14:paraId="685879E9" w14:textId="787D7581"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Crossing Agreements</w:t>
      </w:r>
      <w:r w:rsidRPr="0086568A">
        <w:rPr>
          <w:rFonts w:cs="Times New Roman"/>
        </w:rPr>
        <w:t>"</w:t>
      </w:r>
      <w:r w:rsidR="00387D84" w:rsidRPr="0086568A">
        <w:rPr>
          <w:rFonts w:cs="Times New Roman"/>
        </w:rPr>
        <w:t xml:space="preserve"> shall mean all crossing agreements</w:t>
      </w:r>
      <w:r w:rsidR="00C2594D" w:rsidRPr="0086568A">
        <w:rPr>
          <w:rFonts w:cs="Times New Roman"/>
        </w:rPr>
        <w:t xml:space="preserve">, easements and other approvals </w:t>
      </w:r>
      <w:r w:rsidR="00387D84" w:rsidRPr="0086568A">
        <w:rPr>
          <w:rFonts w:cs="Times New Roman"/>
        </w:rPr>
        <w:t xml:space="preserve">and consents to the extent that any </w:t>
      </w:r>
      <w:r w:rsidR="000E6BD0" w:rsidRPr="0086568A">
        <w:rPr>
          <w:rFonts w:cs="Times New Roman"/>
        </w:rPr>
        <w:t xml:space="preserve">portion </w:t>
      </w:r>
      <w:r w:rsidR="00387D84" w:rsidRPr="0086568A">
        <w:rPr>
          <w:rFonts w:cs="Times New Roman"/>
        </w:rPr>
        <w:t xml:space="preserve">of the Project must enter on, </w:t>
      </w:r>
      <w:proofErr w:type="spellStart"/>
      <w:r w:rsidR="00387D84" w:rsidRPr="0086568A">
        <w:rPr>
          <w:rFonts w:cs="Times New Roman"/>
        </w:rPr>
        <w:t>through</w:t>
      </w:r>
      <w:proofErr w:type="spellEnd"/>
      <w:r w:rsidR="00387D84" w:rsidRPr="0086568A">
        <w:rPr>
          <w:rFonts w:cs="Times New Roman"/>
        </w:rPr>
        <w:t xml:space="preserve">, </w:t>
      </w:r>
      <w:r w:rsidR="000E6BD0" w:rsidRPr="0086568A">
        <w:rPr>
          <w:rFonts w:cs="Times New Roman"/>
        </w:rPr>
        <w:t xml:space="preserve">over, across, </w:t>
      </w:r>
      <w:r w:rsidR="00387D84" w:rsidRPr="0086568A">
        <w:rPr>
          <w:rFonts w:cs="Times New Roman"/>
        </w:rPr>
        <w:t xml:space="preserve">or under </w:t>
      </w:r>
      <w:r w:rsidR="00CA332F" w:rsidRPr="0086568A">
        <w:rPr>
          <w:rFonts w:cs="Times New Roman"/>
        </w:rPr>
        <w:t xml:space="preserve">any </w:t>
      </w:r>
      <w:r w:rsidR="009A27AE" w:rsidRPr="0086568A">
        <w:rPr>
          <w:rFonts w:cs="Times New Roman"/>
        </w:rPr>
        <w:t>road</w:t>
      </w:r>
      <w:r w:rsidR="002322B5">
        <w:rPr>
          <w:rFonts w:cs="Times New Roman"/>
        </w:rPr>
        <w:t>, railroad</w:t>
      </w:r>
      <w:r w:rsidR="00CA332F" w:rsidRPr="0086568A">
        <w:rPr>
          <w:rFonts w:cs="Times New Roman"/>
        </w:rPr>
        <w:t xml:space="preserve"> or </w:t>
      </w:r>
      <w:r w:rsidR="00387D84" w:rsidRPr="0086568A">
        <w:rPr>
          <w:rFonts w:cs="Times New Roman"/>
        </w:rPr>
        <w:t>other right-of-way</w:t>
      </w:r>
      <w:r w:rsidR="000E6BD0" w:rsidRPr="0086568A">
        <w:rPr>
          <w:rFonts w:cs="Times New Roman"/>
        </w:rPr>
        <w:t xml:space="preserve"> (including easements, leases, or any other interest, right, or permission that is lesser than fee simple), or other facilities or structures</w:t>
      </w:r>
      <w:r w:rsidR="00387D84" w:rsidRPr="0086568A">
        <w:rPr>
          <w:rFonts w:cs="Times New Roman"/>
        </w:rPr>
        <w:t xml:space="preserve">. </w:t>
      </w:r>
    </w:p>
    <w:p w14:paraId="29999C0E" w14:textId="4506C4D6" w:rsidR="00C2594D" w:rsidRPr="0086568A" w:rsidRDefault="00C2594D" w:rsidP="009C43D3">
      <w:pPr>
        <w:ind w:firstLine="720"/>
        <w:jc w:val="both"/>
        <w:rPr>
          <w:rFonts w:cs="Times New Roman"/>
        </w:rPr>
      </w:pPr>
    </w:p>
    <w:p w14:paraId="685879EB" w14:textId="1CC2AF17"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Damages</w:t>
      </w:r>
      <w:r w:rsidRPr="0086568A">
        <w:rPr>
          <w:rFonts w:cs="Times New Roman"/>
        </w:rPr>
        <w:t>"</w:t>
      </w:r>
      <w:r w:rsidR="00387D84" w:rsidRPr="0086568A">
        <w:rPr>
          <w:rFonts w:cs="Times New Roman"/>
        </w:rPr>
        <w:t xml:space="preserve"> shall mean and include any Loss, damage, injury, decline in value, lost opportunity, Liability, claim, demand, settlement, judgment, award, fine, penalty, Tax, fee (including any </w:t>
      </w:r>
      <w:r w:rsidR="007D04A3" w:rsidRPr="0086568A">
        <w:rPr>
          <w:rFonts w:cs="Times New Roman"/>
        </w:rPr>
        <w:t>attorneys' f</w:t>
      </w:r>
      <w:r w:rsidR="00387D84" w:rsidRPr="0086568A">
        <w:rPr>
          <w:rFonts w:cs="Times New Roman"/>
        </w:rPr>
        <w:t>ee, accounting fee, expert fee or advisory fee), charge, cost (including any cost of investigation)</w:t>
      </w:r>
      <w:r w:rsidR="00F21755" w:rsidRPr="0086568A">
        <w:rPr>
          <w:rFonts w:cs="Times New Roman"/>
        </w:rPr>
        <w:t>,</w:t>
      </w:r>
      <w:r w:rsidR="00387D84" w:rsidRPr="0086568A">
        <w:rPr>
          <w:rFonts w:cs="Times New Roman"/>
        </w:rPr>
        <w:t xml:space="preserve"> or expense of any nature.</w:t>
      </w:r>
    </w:p>
    <w:p w14:paraId="0E36AD63" w14:textId="2FA30BFC" w:rsidR="007E79EE" w:rsidRPr="0086568A" w:rsidRDefault="007E79EE" w:rsidP="009C43D3">
      <w:pPr>
        <w:ind w:firstLine="720"/>
        <w:jc w:val="both"/>
        <w:rPr>
          <w:rFonts w:cs="Times New Roman"/>
        </w:rPr>
      </w:pPr>
    </w:p>
    <w:p w14:paraId="1D0F88BF" w14:textId="68BB72F1" w:rsidR="007E79EE" w:rsidRPr="0086568A" w:rsidRDefault="007E79EE" w:rsidP="009C43D3">
      <w:pPr>
        <w:ind w:firstLine="720"/>
        <w:jc w:val="both"/>
        <w:rPr>
          <w:rFonts w:cs="Times New Roman"/>
        </w:rPr>
      </w:pPr>
      <w:r w:rsidRPr="0086568A">
        <w:rPr>
          <w:rFonts w:cs="Times New Roman"/>
        </w:rPr>
        <w:t>"</w:t>
      </w:r>
      <w:r w:rsidRPr="0086568A">
        <w:rPr>
          <w:rFonts w:cs="Times New Roman"/>
          <w:u w:val="single"/>
        </w:rPr>
        <w:t>Date Down Title Policy</w:t>
      </w:r>
      <w:r w:rsidRPr="0086568A">
        <w:rPr>
          <w:rFonts w:cs="Times New Roman"/>
        </w:rPr>
        <w:t>" shall mean the ALTA Title Policy updated to a date within thirty (30) days of Substantial Complet</w:t>
      </w:r>
      <w:r w:rsidR="00C67F87" w:rsidRPr="0086568A">
        <w:rPr>
          <w:rFonts w:cs="Times New Roman"/>
        </w:rPr>
        <w:t>ion that insures Buyer as of such date that the title condition of the Project Site has not changed since the date the ALTA Title Policy was issued on the date of the NTP Closing</w:t>
      </w:r>
      <w:r w:rsidR="00BB408C">
        <w:rPr>
          <w:rFonts w:cs="Times New Roman"/>
        </w:rPr>
        <w:t xml:space="preserve"> except as otherwise permitted by this Agreement such as the addition of Crossing Agreements and Drain Agreements approved by Buyer in accordance with the process in </w:t>
      </w:r>
      <w:r w:rsidR="00BB408C" w:rsidRPr="00BB408C">
        <w:rPr>
          <w:rFonts w:cs="Times New Roman"/>
          <w:u w:val="single"/>
        </w:rPr>
        <w:t xml:space="preserve">Section </w:t>
      </w:r>
      <w:r w:rsidR="00BB408C" w:rsidRPr="00BB408C">
        <w:rPr>
          <w:rFonts w:cs="Times New Roman"/>
          <w:u w:val="single"/>
        </w:rPr>
        <w:fldChar w:fldCharType="begin"/>
      </w:r>
      <w:r w:rsidR="00BB408C" w:rsidRPr="00BB408C">
        <w:rPr>
          <w:rFonts w:cs="Times New Roman"/>
          <w:u w:val="single"/>
        </w:rPr>
        <w:instrText xml:space="preserve"> REF _Ref500870744 \r \h </w:instrText>
      </w:r>
      <w:r w:rsidR="00BB408C">
        <w:rPr>
          <w:rFonts w:cs="Times New Roman"/>
          <w:u w:val="single"/>
        </w:rPr>
        <w:instrText xml:space="preserve"> \* MERGEFORMAT </w:instrText>
      </w:r>
      <w:r w:rsidR="00BB408C" w:rsidRPr="00BB408C">
        <w:rPr>
          <w:rFonts w:cs="Times New Roman"/>
          <w:u w:val="single"/>
        </w:rPr>
      </w:r>
      <w:r w:rsidR="00BB408C" w:rsidRPr="00BB408C">
        <w:rPr>
          <w:rFonts w:cs="Times New Roman"/>
          <w:u w:val="single"/>
        </w:rPr>
        <w:fldChar w:fldCharType="separate"/>
      </w:r>
      <w:r w:rsidR="00AD08EA">
        <w:rPr>
          <w:rFonts w:cs="Times New Roman"/>
          <w:u w:val="single"/>
        </w:rPr>
        <w:t>3.1</w:t>
      </w:r>
      <w:r w:rsidR="00BB408C" w:rsidRPr="00BB408C">
        <w:rPr>
          <w:rFonts w:cs="Times New Roman"/>
          <w:u w:val="single"/>
        </w:rPr>
        <w:fldChar w:fldCharType="end"/>
      </w:r>
      <w:r w:rsidR="00BB408C">
        <w:rPr>
          <w:rFonts w:cs="Times New Roman"/>
        </w:rPr>
        <w:t xml:space="preserve"> but on a more expedited time basis when needed.</w:t>
      </w:r>
      <w:r w:rsidR="00C67F87" w:rsidRPr="0086568A">
        <w:rPr>
          <w:rFonts w:cs="Times New Roman"/>
        </w:rPr>
        <w:t xml:space="preserve"> </w:t>
      </w:r>
    </w:p>
    <w:p w14:paraId="685879EC" w14:textId="77777777" w:rsidR="00387D84" w:rsidRPr="0086568A" w:rsidRDefault="00387D84" w:rsidP="009C43D3">
      <w:pPr>
        <w:ind w:firstLine="720"/>
        <w:jc w:val="both"/>
        <w:rPr>
          <w:rFonts w:cs="Times New Roman"/>
        </w:rPr>
      </w:pPr>
    </w:p>
    <w:p w14:paraId="685879ED" w14:textId="6FBDB89E" w:rsidR="00387D84" w:rsidRPr="0086568A" w:rsidRDefault="003B1AF6" w:rsidP="009C43D3">
      <w:pPr>
        <w:ind w:firstLine="720"/>
        <w:jc w:val="both"/>
        <w:rPr>
          <w:rFonts w:cs="Times New Roman"/>
        </w:rPr>
      </w:pPr>
      <w:r w:rsidRPr="0086568A">
        <w:rPr>
          <w:rFonts w:cs="Times New Roman"/>
        </w:rPr>
        <w:lastRenderedPageBreak/>
        <w:t>"</w:t>
      </w:r>
      <w:r w:rsidR="00387D84" w:rsidRPr="0086568A">
        <w:rPr>
          <w:rFonts w:cs="Times New Roman"/>
          <w:u w:val="single"/>
        </w:rPr>
        <w:t>Debt</w:t>
      </w:r>
      <w:r w:rsidRPr="0086568A">
        <w:rPr>
          <w:rFonts w:cs="Times New Roman"/>
        </w:rPr>
        <w:t>"</w:t>
      </w:r>
      <w:r w:rsidR="00387D84" w:rsidRPr="0086568A">
        <w:rPr>
          <w:rFonts w:cs="Times New Roman"/>
        </w:rPr>
        <w:t xml:space="preserve"> of any Person at any date shall mean, without duplication, (</w:t>
      </w:r>
      <w:r w:rsidR="00F36F3C" w:rsidRPr="0086568A">
        <w:rPr>
          <w:rFonts w:cs="Times New Roman"/>
        </w:rPr>
        <w:t>i</w:t>
      </w:r>
      <w:r w:rsidR="00387D84" w:rsidRPr="0086568A">
        <w:rPr>
          <w:rFonts w:cs="Times New Roman"/>
        </w:rPr>
        <w:t>) all obligations of su</w:t>
      </w:r>
      <w:r w:rsidR="00F36F3C" w:rsidRPr="0086568A">
        <w:rPr>
          <w:rFonts w:cs="Times New Roman"/>
        </w:rPr>
        <w:t>ch Person for borrowed money, (ii</w:t>
      </w:r>
      <w:r w:rsidR="00387D84" w:rsidRPr="0086568A">
        <w:rPr>
          <w:rFonts w:cs="Times New Roman"/>
        </w:rPr>
        <w:t>) all obligations of such Person evidenced by bonds, debentures, notes</w:t>
      </w:r>
      <w:r w:rsidR="00F21755" w:rsidRPr="0086568A">
        <w:rPr>
          <w:rFonts w:cs="Times New Roman"/>
        </w:rPr>
        <w:t>,</w:t>
      </w:r>
      <w:r w:rsidR="00387D84" w:rsidRPr="0086568A">
        <w:rPr>
          <w:rFonts w:cs="Times New Roman"/>
        </w:rPr>
        <w:t xml:space="preserve"> or o</w:t>
      </w:r>
      <w:r w:rsidR="00F36F3C" w:rsidRPr="0086568A">
        <w:rPr>
          <w:rFonts w:cs="Times New Roman"/>
        </w:rPr>
        <w:t>ther similar instruments, (iii</w:t>
      </w:r>
      <w:r w:rsidR="00387D84" w:rsidRPr="0086568A">
        <w:rPr>
          <w:rFonts w:cs="Times New Roman"/>
        </w:rPr>
        <w:t>) all obligations of such Person to pay the deferred purchase p</w:t>
      </w:r>
      <w:r w:rsidR="00F36F3C" w:rsidRPr="0086568A">
        <w:rPr>
          <w:rFonts w:cs="Times New Roman"/>
        </w:rPr>
        <w:t>rice of property or services, (iv</w:t>
      </w:r>
      <w:r w:rsidR="00387D84" w:rsidRPr="0086568A">
        <w:rPr>
          <w:rFonts w:cs="Times New Roman"/>
        </w:rPr>
        <w:t>) all monetary liabilities of such Person under contracts, agreements</w:t>
      </w:r>
      <w:r w:rsidR="00F21755" w:rsidRPr="0086568A">
        <w:rPr>
          <w:rFonts w:cs="Times New Roman"/>
        </w:rPr>
        <w:t>,</w:t>
      </w:r>
      <w:r w:rsidR="00F36F3C" w:rsidRPr="0086568A">
        <w:rPr>
          <w:rFonts w:cs="Times New Roman"/>
        </w:rPr>
        <w:t xml:space="preserve"> or other arrangements, (v</w:t>
      </w:r>
      <w:r w:rsidR="00387D84" w:rsidRPr="0086568A">
        <w:rPr>
          <w:rFonts w:cs="Times New Roman"/>
        </w:rPr>
        <w:t>) all obligations of such Person to purchase securities (or other property) which arise out of or in connection with the sale of the same or substantially simi</w:t>
      </w:r>
      <w:r w:rsidR="00F36F3C" w:rsidRPr="0086568A">
        <w:rPr>
          <w:rFonts w:cs="Times New Roman"/>
        </w:rPr>
        <w:t>lar securities (or property), (vi</w:t>
      </w:r>
      <w:r w:rsidR="00387D84" w:rsidRPr="0086568A">
        <w:rPr>
          <w:rFonts w:cs="Times New Roman"/>
        </w:rPr>
        <w:t>) all obligations of such Person to reimburse any bank or other Person in respect of amounts paid or advanced under a letter o</w:t>
      </w:r>
      <w:r w:rsidR="00F36F3C" w:rsidRPr="0086568A">
        <w:rPr>
          <w:rFonts w:cs="Times New Roman"/>
        </w:rPr>
        <w:t>f credit or other instrument, (vii</w:t>
      </w:r>
      <w:r w:rsidR="00387D84" w:rsidRPr="0086568A">
        <w:rPr>
          <w:rFonts w:cs="Times New Roman"/>
        </w:rPr>
        <w:t>) all obligations of others secured by a Lien on any asset of such Person, whether or not such obligation i</w:t>
      </w:r>
      <w:r w:rsidR="00F36F3C" w:rsidRPr="0086568A">
        <w:rPr>
          <w:rFonts w:cs="Times New Roman"/>
        </w:rPr>
        <w:t>s assumed by such Person, and (vii</w:t>
      </w:r>
      <w:r w:rsidR="00E23DCA" w:rsidRPr="0086568A">
        <w:rPr>
          <w:rFonts w:cs="Times New Roman"/>
        </w:rPr>
        <w:t>i</w:t>
      </w:r>
      <w:r w:rsidR="00387D84" w:rsidRPr="0086568A">
        <w:rPr>
          <w:rFonts w:cs="Times New Roman"/>
        </w:rPr>
        <w:t>) all obligations of others guaranteed directly or indirectly by such Person or as to which such Person has an obligation substantially the economic equivalent of a guaranty.</w:t>
      </w:r>
    </w:p>
    <w:p w14:paraId="685879EE" w14:textId="77777777" w:rsidR="00387D84" w:rsidRPr="0086568A" w:rsidRDefault="00387D84" w:rsidP="009C43D3">
      <w:pPr>
        <w:ind w:firstLine="720"/>
        <w:jc w:val="both"/>
        <w:rPr>
          <w:rFonts w:cs="Times New Roman"/>
        </w:rPr>
      </w:pPr>
    </w:p>
    <w:p w14:paraId="685879EF" w14:textId="713B9914"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Defects or Deficiencies</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_Ref499801130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8.1</w:t>
      </w:r>
      <w:r w:rsidR="00387D84" w:rsidRPr="0086568A">
        <w:rPr>
          <w:rFonts w:cs="Times New Roman"/>
          <w:u w:val="single"/>
        </w:rPr>
        <w:fldChar w:fldCharType="end"/>
      </w:r>
      <w:r w:rsidR="00387D84" w:rsidRPr="0086568A">
        <w:rPr>
          <w:rFonts w:cs="Times New Roman"/>
        </w:rPr>
        <w:t xml:space="preserve">. </w:t>
      </w:r>
    </w:p>
    <w:p w14:paraId="685879F0" w14:textId="77777777" w:rsidR="00387D84" w:rsidRPr="0086568A" w:rsidRDefault="00387D84" w:rsidP="009C43D3">
      <w:pPr>
        <w:ind w:firstLine="720"/>
        <w:jc w:val="both"/>
        <w:rPr>
          <w:rFonts w:cs="Times New Roman"/>
        </w:rPr>
      </w:pPr>
    </w:p>
    <w:p w14:paraId="685879F1" w14:textId="5BCB30E5"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Defect Warranty Period</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_Ref499805559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17.2</w:t>
      </w:r>
      <w:r w:rsidR="00387D84" w:rsidRPr="0086568A">
        <w:rPr>
          <w:rFonts w:cs="Times New Roman"/>
          <w:u w:val="single"/>
        </w:rPr>
        <w:fldChar w:fldCharType="end"/>
      </w:r>
      <w:r w:rsidR="00387D84" w:rsidRPr="0086568A">
        <w:rPr>
          <w:rFonts w:cs="Times New Roman"/>
        </w:rPr>
        <w:t>.</w:t>
      </w:r>
    </w:p>
    <w:p w14:paraId="685879F2" w14:textId="77777777" w:rsidR="00387D84" w:rsidRPr="0086568A" w:rsidRDefault="00387D84" w:rsidP="009C43D3">
      <w:pPr>
        <w:ind w:firstLine="720"/>
        <w:jc w:val="both"/>
        <w:rPr>
          <w:rFonts w:cs="Times New Roman"/>
        </w:rPr>
      </w:pPr>
    </w:p>
    <w:p w14:paraId="685879F3" w14:textId="62BBDA5C" w:rsidR="00387D84" w:rsidRDefault="003B1AF6" w:rsidP="009C43D3">
      <w:pPr>
        <w:ind w:firstLine="720"/>
        <w:jc w:val="both"/>
        <w:rPr>
          <w:rFonts w:cs="Times New Roman"/>
        </w:rPr>
      </w:pPr>
      <w:r w:rsidRPr="0086568A">
        <w:rPr>
          <w:rFonts w:cs="Times New Roman"/>
        </w:rPr>
        <w:t>"</w:t>
      </w:r>
      <w:r w:rsidR="00387D84" w:rsidRPr="0086568A">
        <w:rPr>
          <w:rFonts w:cs="Times New Roman"/>
          <w:u w:val="single"/>
        </w:rPr>
        <w:t>Delay LDs</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_Ref499882662 \r \h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7.7</w:t>
      </w:r>
      <w:r w:rsidR="00387D84" w:rsidRPr="0086568A">
        <w:rPr>
          <w:rFonts w:cs="Times New Roman"/>
          <w:u w:val="single"/>
        </w:rPr>
        <w:fldChar w:fldCharType="end"/>
      </w:r>
      <w:r w:rsidR="00387D84" w:rsidRPr="0086568A">
        <w:rPr>
          <w:rFonts w:cs="Times New Roman"/>
        </w:rPr>
        <w:t>.</w:t>
      </w:r>
    </w:p>
    <w:p w14:paraId="50B588FB" w14:textId="77777777" w:rsidR="00B92111" w:rsidRDefault="00B92111" w:rsidP="009C43D3">
      <w:pPr>
        <w:ind w:firstLine="720"/>
        <w:jc w:val="both"/>
        <w:rPr>
          <w:rFonts w:cs="Times New Roman"/>
        </w:rPr>
      </w:pPr>
    </w:p>
    <w:p w14:paraId="36076651" w14:textId="4A9E54CD" w:rsidR="00B92111" w:rsidRDefault="00B92111" w:rsidP="009C43D3">
      <w:pPr>
        <w:ind w:firstLine="720"/>
        <w:jc w:val="both"/>
        <w:rPr>
          <w:rFonts w:cs="Times New Roman"/>
        </w:rPr>
      </w:pPr>
      <w:r>
        <w:rPr>
          <w:rFonts w:cs="Times New Roman"/>
        </w:rPr>
        <w:t>"</w:t>
      </w:r>
      <w:r w:rsidRPr="004E1429">
        <w:rPr>
          <w:rFonts w:cs="Times New Roman"/>
          <w:u w:val="single"/>
        </w:rPr>
        <w:t xml:space="preserve">Delayed </w:t>
      </w:r>
      <w:r w:rsidR="007626E2">
        <w:rPr>
          <w:rFonts w:cs="Times New Roman"/>
          <w:u w:val="single"/>
        </w:rPr>
        <w:t>SPG</w:t>
      </w:r>
      <w:r>
        <w:rPr>
          <w:rFonts w:cs="Times New Roman"/>
        </w:rPr>
        <w:t>"</w:t>
      </w:r>
      <w:r w:rsidRPr="00B92111">
        <w:rPr>
          <w:rFonts w:cs="Times New Roman"/>
        </w:rPr>
        <w:t xml:space="preserve"> </w:t>
      </w:r>
      <w:r w:rsidRPr="0086568A">
        <w:rPr>
          <w:rFonts w:cs="Times New Roman"/>
        </w:rPr>
        <w:t xml:space="preserve">shall have the meaning given to it in </w:t>
      </w:r>
      <w:r w:rsidRPr="0086568A">
        <w:rPr>
          <w:rFonts w:cs="Times New Roman"/>
          <w:u w:val="single"/>
        </w:rPr>
        <w:t>Section </w:t>
      </w:r>
      <w:r>
        <w:rPr>
          <w:rFonts w:cs="Times New Roman"/>
          <w:u w:val="single"/>
        </w:rPr>
        <w:fldChar w:fldCharType="begin"/>
      </w:r>
      <w:r>
        <w:rPr>
          <w:rFonts w:cs="Times New Roman"/>
          <w:u w:val="single"/>
        </w:rPr>
        <w:instrText xml:space="preserve"> REF _Ref515611825 \r \h </w:instrText>
      </w:r>
      <w:r>
        <w:rPr>
          <w:rFonts w:cs="Times New Roman"/>
          <w:u w:val="single"/>
        </w:rPr>
      </w:r>
      <w:r>
        <w:rPr>
          <w:rFonts w:cs="Times New Roman"/>
          <w:u w:val="single"/>
        </w:rPr>
        <w:fldChar w:fldCharType="separate"/>
      </w:r>
      <w:r w:rsidR="00AD08EA">
        <w:rPr>
          <w:rFonts w:cs="Times New Roman"/>
          <w:u w:val="single"/>
        </w:rPr>
        <w:t>9.3.4</w:t>
      </w:r>
      <w:r>
        <w:rPr>
          <w:rFonts w:cs="Times New Roman"/>
          <w:u w:val="single"/>
        </w:rPr>
        <w:fldChar w:fldCharType="end"/>
      </w:r>
      <w:r>
        <w:rPr>
          <w:rFonts w:cs="Times New Roman"/>
        </w:rPr>
        <w:t xml:space="preserve">. </w:t>
      </w:r>
    </w:p>
    <w:p w14:paraId="685879F4" w14:textId="7C391C80" w:rsidR="00387D84" w:rsidRPr="0086568A" w:rsidRDefault="00B92111" w:rsidP="009C43D3">
      <w:pPr>
        <w:ind w:firstLine="720"/>
        <w:jc w:val="both"/>
        <w:rPr>
          <w:rFonts w:cs="Times New Roman"/>
        </w:rPr>
      </w:pPr>
      <w:r w:rsidRPr="0086568A">
        <w:rPr>
          <w:rFonts w:cs="Times New Roman"/>
        </w:rPr>
        <w:t xml:space="preserve"> </w:t>
      </w:r>
    </w:p>
    <w:p w14:paraId="685879F5" w14:textId="16CD522B"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Deliverables</w:t>
      </w:r>
      <w:r w:rsidRPr="0086568A">
        <w:rPr>
          <w:rFonts w:cs="Times New Roman"/>
        </w:rPr>
        <w:t>"</w:t>
      </w:r>
      <w:r w:rsidR="00387D84" w:rsidRPr="0086568A">
        <w:rPr>
          <w:rFonts w:cs="Times New Roman"/>
        </w:rPr>
        <w:t xml:space="preserve"> shall be the written</w:t>
      </w:r>
      <w:r w:rsidR="00787F39" w:rsidRPr="0086568A">
        <w:rPr>
          <w:rFonts w:cs="Times New Roman"/>
        </w:rPr>
        <w:t xml:space="preserve"> documents and other</w:t>
      </w:r>
      <w:r w:rsidR="00387D84" w:rsidRPr="0086568A">
        <w:rPr>
          <w:rFonts w:cs="Times New Roman"/>
        </w:rPr>
        <w:t xml:space="preserve"> information to be furnished to Buyer as specified in </w:t>
      </w:r>
      <w:r w:rsidR="00387D84" w:rsidRPr="0086568A">
        <w:rPr>
          <w:rFonts w:cs="Times New Roman"/>
          <w:u w:val="single"/>
        </w:rPr>
        <w:fldChar w:fldCharType="begin"/>
      </w:r>
      <w:r w:rsidR="00387D84" w:rsidRPr="0086568A">
        <w:rPr>
          <w:rFonts w:cs="Times New Roman"/>
          <w:u w:val="single"/>
        </w:rPr>
        <w:instrText xml:space="preserve"> REF _Ref499820684 \r \h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ARTICLE VI</w:t>
      </w:r>
      <w:r w:rsidR="00387D84" w:rsidRPr="0086568A">
        <w:rPr>
          <w:rFonts w:cs="Times New Roman"/>
          <w:u w:val="single"/>
        </w:rPr>
        <w:fldChar w:fldCharType="end"/>
      </w:r>
      <w:r w:rsidR="00387D84" w:rsidRPr="0086568A">
        <w:rPr>
          <w:rFonts w:cs="Times New Roman"/>
        </w:rPr>
        <w:t xml:space="preserve"> and any other documents described in this Agreement</w:t>
      </w:r>
      <w:r w:rsidR="00961253" w:rsidRPr="0086568A">
        <w:rPr>
          <w:rFonts w:cs="Times New Roman"/>
        </w:rPr>
        <w:t xml:space="preserve"> as deliverable to Buyer</w:t>
      </w:r>
      <w:r w:rsidR="00387D84" w:rsidRPr="0086568A">
        <w:rPr>
          <w:rFonts w:cs="Times New Roman"/>
        </w:rPr>
        <w:t xml:space="preserve"> including in the Technical Specifications that are to be furnished to Buyer. </w:t>
      </w:r>
    </w:p>
    <w:p w14:paraId="685879F6" w14:textId="77777777" w:rsidR="00387D84" w:rsidRPr="0086568A" w:rsidRDefault="00387D84" w:rsidP="009C43D3">
      <w:pPr>
        <w:ind w:firstLine="720"/>
        <w:jc w:val="both"/>
        <w:rPr>
          <w:rFonts w:cs="Times New Roman"/>
        </w:rPr>
      </w:pPr>
    </w:p>
    <w:p w14:paraId="685879F7" w14:textId="77501510"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Design Documents</w:t>
      </w:r>
      <w:r w:rsidRPr="0086568A">
        <w:rPr>
          <w:rFonts w:cs="Times New Roman"/>
        </w:rPr>
        <w:t>"</w:t>
      </w:r>
      <w:r w:rsidR="00387D84" w:rsidRPr="0086568A">
        <w:rPr>
          <w:rFonts w:cs="Times New Roman"/>
        </w:rPr>
        <w:t xml:space="preserve"> shall mean all drawings and specifications for the Work, including comprehensive drawings, manuals, warranties</w:t>
      </w:r>
      <w:r w:rsidR="00E23DCA" w:rsidRPr="0086568A">
        <w:rPr>
          <w:rFonts w:cs="Times New Roman"/>
        </w:rPr>
        <w:t>,</w:t>
      </w:r>
      <w:r w:rsidR="00387D84" w:rsidRPr="0086568A">
        <w:rPr>
          <w:rFonts w:cs="Times New Roman"/>
        </w:rPr>
        <w:t xml:space="preserve"> and specifications setting forth in detail the requirements for the construction of the Project, further including those listed in</w:t>
      </w:r>
      <w:r w:rsidR="00D8067D" w:rsidRPr="00D8067D">
        <w:rPr>
          <w:rFonts w:cs="Times New Roman"/>
        </w:rPr>
        <w:t xml:space="preserve"> </w:t>
      </w:r>
      <w:r w:rsidR="00D8067D">
        <w:rPr>
          <w:rFonts w:cs="Times New Roman"/>
          <w:u w:val="single"/>
        </w:rPr>
        <w:fldChar w:fldCharType="begin"/>
      </w:r>
      <w:r w:rsidR="00D8067D">
        <w:rPr>
          <w:rFonts w:cs="Times New Roman"/>
          <w:u w:val="single"/>
        </w:rPr>
        <w:instrText xml:space="preserve"> REF _Ref514787726 \n \h </w:instrText>
      </w:r>
      <w:r w:rsidR="00D8067D">
        <w:rPr>
          <w:rFonts w:cs="Times New Roman"/>
          <w:u w:val="single"/>
        </w:rPr>
      </w:r>
      <w:r w:rsidR="00D8067D">
        <w:rPr>
          <w:rFonts w:cs="Times New Roman"/>
          <w:u w:val="single"/>
        </w:rPr>
        <w:fldChar w:fldCharType="separate"/>
      </w:r>
      <w:r w:rsidR="00AD08EA">
        <w:rPr>
          <w:rFonts w:cs="Times New Roman"/>
          <w:u w:val="single"/>
        </w:rPr>
        <w:t>Exhibit A1-Appendix B</w:t>
      </w:r>
      <w:r w:rsidR="00D8067D">
        <w:rPr>
          <w:rFonts w:cs="Times New Roman"/>
          <w:u w:val="single"/>
        </w:rPr>
        <w:fldChar w:fldCharType="end"/>
      </w:r>
      <w:r w:rsidR="00387D84" w:rsidRPr="0086568A">
        <w:rPr>
          <w:rFonts w:cs="Times New Roman"/>
        </w:rPr>
        <w:t>, provided or created by Seller (or its Contractors) using a licensed engineer/design professional.</w:t>
      </w:r>
    </w:p>
    <w:p w14:paraId="685879F8" w14:textId="77777777" w:rsidR="00387D84" w:rsidRPr="0086568A" w:rsidRDefault="00387D84" w:rsidP="009C43D3">
      <w:pPr>
        <w:ind w:firstLine="720"/>
        <w:jc w:val="both"/>
        <w:rPr>
          <w:rFonts w:cs="Times New Roman"/>
        </w:rPr>
      </w:pPr>
    </w:p>
    <w:p w14:paraId="685879F9" w14:textId="325E8870"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Dispute</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F07E28" w:rsidRPr="0086568A">
        <w:rPr>
          <w:rFonts w:cs="Times New Roman"/>
          <w:u w:val="single"/>
        </w:rPr>
        <w:fldChar w:fldCharType="begin"/>
      </w:r>
      <w:r w:rsidR="00F07E28" w:rsidRPr="0086568A">
        <w:rPr>
          <w:rFonts w:cs="Times New Roman"/>
          <w:u w:val="single"/>
        </w:rPr>
        <w:instrText xml:space="preserve"> REF _Ref514787893 \w \h </w:instrText>
      </w:r>
      <w:r w:rsidR="0086568A" w:rsidRPr="0086568A">
        <w:rPr>
          <w:rFonts w:cs="Times New Roman"/>
          <w:u w:val="single"/>
        </w:rPr>
        <w:instrText xml:space="preserve"> \* MERGEFORMAT </w:instrText>
      </w:r>
      <w:r w:rsidR="00F07E28" w:rsidRPr="0086568A">
        <w:rPr>
          <w:rFonts w:cs="Times New Roman"/>
          <w:u w:val="single"/>
        </w:rPr>
      </w:r>
      <w:r w:rsidR="00F07E28" w:rsidRPr="0086568A">
        <w:rPr>
          <w:rFonts w:cs="Times New Roman"/>
          <w:u w:val="single"/>
        </w:rPr>
        <w:fldChar w:fldCharType="separate"/>
      </w:r>
      <w:r w:rsidR="00AD08EA">
        <w:rPr>
          <w:rFonts w:cs="Times New Roman"/>
          <w:u w:val="single"/>
        </w:rPr>
        <w:t>23.1</w:t>
      </w:r>
      <w:r w:rsidR="00F07E28" w:rsidRPr="0086568A">
        <w:rPr>
          <w:rFonts w:cs="Times New Roman"/>
          <w:u w:val="single"/>
        </w:rPr>
        <w:fldChar w:fldCharType="end"/>
      </w:r>
      <w:r w:rsidR="00387D84" w:rsidRPr="0086568A">
        <w:rPr>
          <w:rFonts w:cs="Times New Roman"/>
        </w:rPr>
        <w:t>.</w:t>
      </w:r>
    </w:p>
    <w:p w14:paraId="685879FA" w14:textId="77777777" w:rsidR="00387D84" w:rsidRPr="0086568A" w:rsidRDefault="00387D84" w:rsidP="009C43D3">
      <w:pPr>
        <w:ind w:firstLine="720"/>
        <w:jc w:val="both"/>
        <w:rPr>
          <w:rFonts w:cs="Times New Roman"/>
        </w:rPr>
      </w:pPr>
    </w:p>
    <w:p w14:paraId="685879FB" w14:textId="4E0E2B51"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Dollar</w:t>
      </w:r>
      <w:r w:rsidRPr="0086568A">
        <w:rPr>
          <w:rFonts w:cs="Times New Roman"/>
        </w:rPr>
        <w:t>"</w:t>
      </w:r>
      <w:r w:rsidR="00387D84" w:rsidRPr="0086568A">
        <w:rPr>
          <w:rFonts w:cs="Times New Roman"/>
        </w:rPr>
        <w:t xml:space="preserve"> or </w:t>
      </w:r>
      <w:r w:rsidRPr="0086568A">
        <w:rPr>
          <w:rFonts w:cs="Times New Roman"/>
        </w:rPr>
        <w:t>"</w:t>
      </w:r>
      <w:r w:rsidR="00387D84" w:rsidRPr="0086568A">
        <w:rPr>
          <w:rFonts w:cs="Times New Roman"/>
          <w:u w:val="single"/>
        </w:rPr>
        <w:t>$</w:t>
      </w:r>
      <w:r w:rsidRPr="0086568A">
        <w:rPr>
          <w:rFonts w:cs="Times New Roman"/>
        </w:rPr>
        <w:t>"</w:t>
      </w:r>
      <w:r w:rsidR="00387D84" w:rsidRPr="0086568A">
        <w:rPr>
          <w:rFonts w:cs="Times New Roman"/>
        </w:rPr>
        <w:t xml:space="preserve"> shall mean United States dollars.</w:t>
      </w:r>
    </w:p>
    <w:p w14:paraId="10A0A329" w14:textId="77777777" w:rsidR="00507794" w:rsidRPr="0086568A" w:rsidRDefault="00507794" w:rsidP="009C43D3">
      <w:pPr>
        <w:ind w:firstLine="720"/>
        <w:jc w:val="both"/>
        <w:rPr>
          <w:rFonts w:cs="Times New Roman"/>
        </w:rPr>
      </w:pPr>
    </w:p>
    <w:p w14:paraId="1383552E" w14:textId="77777777" w:rsidR="00507794" w:rsidRPr="0086568A" w:rsidRDefault="00507794" w:rsidP="009C43D3">
      <w:pPr>
        <w:ind w:firstLine="720"/>
        <w:jc w:val="both"/>
        <w:rPr>
          <w:rFonts w:cs="Times New Roman"/>
        </w:rPr>
      </w:pPr>
      <w:r w:rsidRPr="0086568A">
        <w:rPr>
          <w:rFonts w:cs="Times New Roman"/>
        </w:rPr>
        <w:t>"</w:t>
      </w:r>
      <w:r w:rsidRPr="0086568A">
        <w:rPr>
          <w:rFonts w:cs="Times New Roman"/>
          <w:u w:val="single"/>
        </w:rPr>
        <w:t>Drain Agreements</w:t>
      </w:r>
      <w:r w:rsidRPr="0086568A">
        <w:rPr>
          <w:rFonts w:cs="Times New Roman"/>
        </w:rPr>
        <w:t>" shall mean all drain agreements, easements and other approvals and consents to the extent that any portion of the Project's water must enter into or otherwise utilize drainage facilities.</w:t>
      </w:r>
    </w:p>
    <w:p w14:paraId="685879FC" w14:textId="77777777" w:rsidR="00387D84" w:rsidRPr="0086568A" w:rsidRDefault="00387D84" w:rsidP="009C43D3">
      <w:pPr>
        <w:ind w:firstLine="720"/>
        <w:jc w:val="both"/>
        <w:rPr>
          <w:rFonts w:cs="Times New Roman"/>
        </w:rPr>
      </w:pPr>
    </w:p>
    <w:p w14:paraId="685879FD" w14:textId="514B005D"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Effective Date</w:t>
      </w:r>
      <w:r w:rsidRPr="0086568A">
        <w:rPr>
          <w:rFonts w:cs="Times New Roman"/>
        </w:rPr>
        <w:t>"</w:t>
      </w:r>
      <w:r w:rsidR="00387D84" w:rsidRPr="0086568A">
        <w:rPr>
          <w:rFonts w:cs="Times New Roman"/>
        </w:rPr>
        <w:t xml:space="preserve"> shall have the meaning given to it in the introductory paragraph of this Agreement. </w:t>
      </w:r>
    </w:p>
    <w:p w14:paraId="685879FE" w14:textId="77777777" w:rsidR="00387D84" w:rsidRPr="0086568A" w:rsidRDefault="00387D84" w:rsidP="009C43D3">
      <w:pPr>
        <w:ind w:firstLine="720"/>
        <w:jc w:val="both"/>
        <w:rPr>
          <w:rFonts w:cs="Times New Roman"/>
        </w:rPr>
      </w:pPr>
    </w:p>
    <w:p w14:paraId="2C91A5E4" w14:textId="77777777" w:rsidR="00A42976" w:rsidRPr="0086568A" w:rsidRDefault="00A42976" w:rsidP="00A42976">
      <w:pPr>
        <w:ind w:firstLine="720"/>
        <w:jc w:val="both"/>
        <w:rPr>
          <w:rFonts w:cs="Times New Roman"/>
        </w:rPr>
      </w:pPr>
      <w:r w:rsidRPr="0086568A">
        <w:rPr>
          <w:rFonts w:cs="Times New Roman"/>
        </w:rPr>
        <w:t>"</w:t>
      </w:r>
      <w:r>
        <w:rPr>
          <w:rFonts w:cs="Times New Roman"/>
        </w:rPr>
        <w:t>EGLE</w:t>
      </w:r>
      <w:r w:rsidRPr="0086568A">
        <w:rPr>
          <w:rFonts w:cs="Times New Roman"/>
        </w:rPr>
        <w:t xml:space="preserve">" shall have the meaning given to it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_Ref499803128 \r \h  \* MERGEFORMAT </w:instrText>
      </w:r>
      <w:r w:rsidRPr="0086568A">
        <w:rPr>
          <w:rFonts w:cs="Times New Roman"/>
          <w:u w:val="single"/>
        </w:rPr>
      </w:r>
      <w:r w:rsidRPr="0086568A">
        <w:rPr>
          <w:rFonts w:cs="Times New Roman"/>
          <w:u w:val="single"/>
        </w:rPr>
        <w:fldChar w:fldCharType="separate"/>
      </w:r>
      <w:r>
        <w:rPr>
          <w:rFonts w:cs="Times New Roman"/>
          <w:u w:val="single"/>
        </w:rPr>
        <w:t>3.4</w:t>
      </w:r>
      <w:r w:rsidRPr="0086568A">
        <w:rPr>
          <w:rFonts w:cs="Times New Roman"/>
          <w:u w:val="single"/>
        </w:rPr>
        <w:fldChar w:fldCharType="end"/>
      </w:r>
      <w:r w:rsidRPr="0086568A">
        <w:rPr>
          <w:rFonts w:cs="Times New Roman"/>
        </w:rPr>
        <w:t>.</w:t>
      </w:r>
    </w:p>
    <w:p w14:paraId="14498674" w14:textId="77777777" w:rsidR="00A42976" w:rsidRDefault="00A42976" w:rsidP="009C43D3">
      <w:pPr>
        <w:ind w:firstLine="720"/>
        <w:jc w:val="both"/>
        <w:rPr>
          <w:rFonts w:cs="Times New Roman"/>
        </w:rPr>
      </w:pPr>
    </w:p>
    <w:p w14:paraId="685879FF" w14:textId="6A95EA47"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Engineering Alternatives</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_Ref499805811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6.2.2</w:t>
      </w:r>
      <w:r w:rsidR="00387D84" w:rsidRPr="0086568A">
        <w:rPr>
          <w:rFonts w:cs="Times New Roman"/>
          <w:u w:val="single"/>
        </w:rPr>
        <w:fldChar w:fldCharType="end"/>
      </w:r>
      <w:r w:rsidR="00387D84" w:rsidRPr="0086568A">
        <w:rPr>
          <w:rFonts w:cs="Times New Roman"/>
        </w:rPr>
        <w:t xml:space="preserve">. </w:t>
      </w:r>
    </w:p>
    <w:p w14:paraId="68587A00" w14:textId="497C1C28" w:rsidR="00387D84" w:rsidRPr="0086568A" w:rsidRDefault="00387D84" w:rsidP="009C43D3">
      <w:pPr>
        <w:ind w:firstLine="720"/>
        <w:jc w:val="both"/>
        <w:rPr>
          <w:rFonts w:cs="Times New Roman"/>
        </w:rPr>
      </w:pPr>
    </w:p>
    <w:p w14:paraId="75A0B2F1" w14:textId="0524E94F" w:rsidR="00FF4379" w:rsidRPr="0086568A" w:rsidRDefault="003B1AF6" w:rsidP="009C43D3">
      <w:pPr>
        <w:ind w:firstLine="720"/>
        <w:jc w:val="both"/>
        <w:rPr>
          <w:rFonts w:cs="Times New Roman"/>
        </w:rPr>
      </w:pPr>
      <w:r w:rsidRPr="0086568A">
        <w:rPr>
          <w:rFonts w:cs="Times New Roman"/>
        </w:rPr>
        <w:t>"</w:t>
      </w:r>
      <w:r w:rsidR="00FF4379" w:rsidRPr="0086568A">
        <w:rPr>
          <w:rFonts w:cs="Times New Roman"/>
          <w:u w:val="single"/>
        </w:rPr>
        <w:t>Engineering</w:t>
      </w:r>
      <w:r w:rsidR="00A11761" w:rsidRPr="0086568A">
        <w:rPr>
          <w:rFonts w:cs="Times New Roman"/>
          <w:u w:val="single"/>
        </w:rPr>
        <w:t>,</w:t>
      </w:r>
      <w:r w:rsidR="00FF4379" w:rsidRPr="0086568A">
        <w:rPr>
          <w:rFonts w:cs="Times New Roman"/>
          <w:u w:val="single"/>
        </w:rPr>
        <w:t xml:space="preserve"> Procurement and Construction Agreement</w:t>
      </w:r>
      <w:r w:rsidRPr="0086568A">
        <w:rPr>
          <w:rFonts w:cs="Times New Roman"/>
        </w:rPr>
        <w:t>"</w:t>
      </w:r>
      <w:r w:rsidR="00FF4379" w:rsidRPr="0086568A">
        <w:rPr>
          <w:rFonts w:cs="Times New Roman"/>
        </w:rPr>
        <w:t xml:space="preserve"> shall mean the agreement between Seller and the </w:t>
      </w:r>
      <w:r w:rsidR="006C3F1C" w:rsidRPr="0086568A">
        <w:rPr>
          <w:rFonts w:cs="Times New Roman"/>
        </w:rPr>
        <w:t>BOP/EPC Contractor</w:t>
      </w:r>
      <w:r w:rsidR="00FF4379" w:rsidRPr="0086568A">
        <w:rPr>
          <w:rFonts w:cs="Times New Roman"/>
        </w:rPr>
        <w:t xml:space="preserve"> </w:t>
      </w:r>
      <w:r w:rsidR="00AC5A0E" w:rsidRPr="0086568A">
        <w:rPr>
          <w:rFonts w:cs="Times New Roman"/>
        </w:rPr>
        <w:t>to engineer, procure and construct the improvements required by th</w:t>
      </w:r>
      <w:r w:rsidR="009E1572" w:rsidRPr="0086568A">
        <w:rPr>
          <w:rFonts w:cs="Times New Roman"/>
        </w:rPr>
        <w:t>is Agreement</w:t>
      </w:r>
      <w:r w:rsidR="00AC5A0E" w:rsidRPr="0086568A">
        <w:rPr>
          <w:rFonts w:cs="Times New Roman"/>
        </w:rPr>
        <w:t>, which agreement shall be substantially in the form attached hereto as</w:t>
      </w:r>
      <w:r w:rsidR="00124642" w:rsidRPr="0086568A">
        <w:rPr>
          <w:rFonts w:cs="Times New Roman"/>
        </w:rPr>
        <w:t xml:space="preserve"> </w:t>
      </w:r>
      <w:r w:rsidR="00124642" w:rsidRPr="0086568A">
        <w:rPr>
          <w:rFonts w:cs="Times New Roman"/>
          <w:u w:val="single"/>
        </w:rPr>
        <w:fldChar w:fldCharType="begin"/>
      </w:r>
      <w:r w:rsidR="00124642" w:rsidRPr="0086568A">
        <w:rPr>
          <w:rFonts w:cs="Times New Roman"/>
          <w:u w:val="single"/>
        </w:rPr>
        <w:instrText xml:space="preserve"> REF _Ref514787926 \n \h  \* MERGEFORMAT </w:instrText>
      </w:r>
      <w:r w:rsidR="00124642" w:rsidRPr="0086568A">
        <w:rPr>
          <w:rFonts w:cs="Times New Roman"/>
          <w:u w:val="single"/>
        </w:rPr>
      </w:r>
      <w:r w:rsidR="00124642" w:rsidRPr="0086568A">
        <w:rPr>
          <w:rFonts w:cs="Times New Roman"/>
          <w:u w:val="single"/>
        </w:rPr>
        <w:fldChar w:fldCharType="separate"/>
      </w:r>
      <w:r w:rsidR="00AD08EA">
        <w:rPr>
          <w:rFonts w:cs="Times New Roman"/>
          <w:u w:val="single"/>
        </w:rPr>
        <w:t>Exhibit FFF</w:t>
      </w:r>
      <w:r w:rsidR="00124642" w:rsidRPr="0086568A">
        <w:rPr>
          <w:rFonts w:cs="Times New Roman"/>
          <w:u w:val="single"/>
        </w:rPr>
        <w:fldChar w:fldCharType="end"/>
      </w:r>
      <w:r w:rsidR="00AC5A0E" w:rsidRPr="0086568A">
        <w:rPr>
          <w:rFonts w:cs="Times New Roman"/>
        </w:rPr>
        <w:t xml:space="preserve">.  </w:t>
      </w:r>
    </w:p>
    <w:p w14:paraId="191747F1" w14:textId="77777777" w:rsidR="00AC5A0E" w:rsidRPr="0086568A" w:rsidRDefault="00AC5A0E" w:rsidP="009C43D3">
      <w:pPr>
        <w:ind w:firstLine="720"/>
        <w:jc w:val="both"/>
        <w:rPr>
          <w:rFonts w:cs="Times New Roman"/>
        </w:rPr>
      </w:pPr>
    </w:p>
    <w:p w14:paraId="68587A01" w14:textId="4CD0DCF8"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Environment</w:t>
      </w:r>
      <w:r w:rsidRPr="0086568A">
        <w:rPr>
          <w:rFonts w:cs="Times New Roman"/>
        </w:rPr>
        <w:t>"</w:t>
      </w:r>
      <w:r w:rsidR="00387D84" w:rsidRPr="0086568A">
        <w:rPr>
          <w:rFonts w:cs="Times New Roman"/>
        </w:rPr>
        <w:t xml:space="preserve"> shall mean soil, land surface or subsurface strata, surface waters (including navigable waters and ocean waters), groundwater, drinking water supply, stream sediments, air (including indoor air), plant and animal life, cultural and historic resources, and any other environmental medium or natural resource related to the Project.</w:t>
      </w:r>
    </w:p>
    <w:p w14:paraId="68587A02" w14:textId="77777777" w:rsidR="00387D84" w:rsidRPr="0086568A" w:rsidRDefault="00387D84" w:rsidP="009C43D3">
      <w:pPr>
        <w:ind w:firstLine="720"/>
        <w:jc w:val="both"/>
        <w:rPr>
          <w:rFonts w:cs="Times New Roman"/>
        </w:rPr>
      </w:pPr>
    </w:p>
    <w:p w14:paraId="68587A03" w14:textId="03BA0644"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Environmental Attributes</w:t>
      </w:r>
      <w:r w:rsidRPr="0086568A">
        <w:rPr>
          <w:rFonts w:cs="Times New Roman"/>
        </w:rPr>
        <w:t>"</w:t>
      </w:r>
      <w:r w:rsidR="00387D84" w:rsidRPr="0086568A">
        <w:rPr>
          <w:rFonts w:cs="Times New Roman"/>
        </w:rPr>
        <w:t xml:space="preserve"> shall mean any and all credits (including any tax credits or grants in lieu of tax credits), benefits, emissions reductions, offsets and allowances of any kind, howsoever entitled, attributable to </w:t>
      </w:r>
      <w:r w:rsidR="00F0569C" w:rsidRPr="0086568A">
        <w:rPr>
          <w:rFonts w:cs="Times New Roman"/>
        </w:rPr>
        <w:t xml:space="preserve">the generation, purchase, sale or use of renewable electric </w:t>
      </w:r>
      <w:r w:rsidR="005059BB" w:rsidRPr="0086568A">
        <w:rPr>
          <w:rFonts w:cs="Times New Roman"/>
        </w:rPr>
        <w:t>energy generated by the Project or the use of renewable electric generation technologies by the Project</w:t>
      </w:r>
      <w:r w:rsidR="00A15584" w:rsidRPr="0086568A">
        <w:rPr>
          <w:rFonts w:cs="Times New Roman"/>
        </w:rPr>
        <w:t xml:space="preserve">. </w:t>
      </w:r>
    </w:p>
    <w:p w14:paraId="68587A04" w14:textId="77777777" w:rsidR="00387D84" w:rsidRPr="0086568A" w:rsidRDefault="00387D84" w:rsidP="009C43D3">
      <w:pPr>
        <w:ind w:firstLine="720"/>
        <w:jc w:val="both"/>
        <w:rPr>
          <w:rFonts w:cs="Times New Roman"/>
        </w:rPr>
      </w:pPr>
    </w:p>
    <w:p w14:paraId="68587A05" w14:textId="2F29D772"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Environmental Claim</w:t>
      </w:r>
      <w:r w:rsidRPr="0086568A">
        <w:rPr>
          <w:rFonts w:cs="Times New Roman"/>
        </w:rPr>
        <w:t>"</w:t>
      </w:r>
      <w:r w:rsidR="00387D84" w:rsidRPr="0086568A">
        <w:rPr>
          <w:rFonts w:cs="Times New Roman"/>
        </w:rPr>
        <w:t xml:space="preserve"> shall mean any </w:t>
      </w:r>
      <w:r w:rsidR="006C7045" w:rsidRPr="0086568A">
        <w:rPr>
          <w:rFonts w:cs="Times New Roman"/>
        </w:rPr>
        <w:t xml:space="preserve">judicial or administrative </w:t>
      </w:r>
      <w:r w:rsidR="00387D84" w:rsidRPr="0086568A">
        <w:rPr>
          <w:rFonts w:cs="Times New Roman"/>
        </w:rPr>
        <w:t>action</w:t>
      </w:r>
      <w:r w:rsidR="006C7045" w:rsidRPr="0086568A">
        <w:rPr>
          <w:rFonts w:cs="Times New Roman"/>
        </w:rPr>
        <w:t xml:space="preserve"> or proceeding, </w:t>
      </w:r>
      <w:r w:rsidR="00387D84" w:rsidRPr="0086568A">
        <w:rPr>
          <w:rFonts w:cs="Times New Roman"/>
        </w:rPr>
        <w:t xml:space="preserve"> </w:t>
      </w:r>
      <w:r w:rsidR="006C7045" w:rsidRPr="0086568A">
        <w:rPr>
          <w:rFonts w:cs="Times New Roman"/>
        </w:rPr>
        <w:t xml:space="preserve"> and any other</w:t>
      </w:r>
      <w:r w:rsidR="00387D84" w:rsidRPr="0086568A">
        <w:rPr>
          <w:rFonts w:cs="Times New Roman"/>
        </w:rPr>
        <w:t xml:space="preserve"> request, demand, notice, investigation or </w:t>
      </w:r>
      <w:r w:rsidR="00AA56D8" w:rsidRPr="0086568A">
        <w:rPr>
          <w:rFonts w:cs="Times New Roman"/>
        </w:rPr>
        <w:t>o</w:t>
      </w:r>
      <w:r w:rsidR="00387D84" w:rsidRPr="0086568A">
        <w:rPr>
          <w:rFonts w:cs="Times New Roman"/>
        </w:rPr>
        <w:t>rder imposed upon</w:t>
      </w:r>
      <w:r w:rsidR="00D55F6F" w:rsidRPr="0086568A">
        <w:rPr>
          <w:rFonts w:cs="Times New Roman"/>
        </w:rPr>
        <w:t xml:space="preserve"> or </w:t>
      </w:r>
      <w:r w:rsidR="00387D84" w:rsidRPr="0086568A">
        <w:rPr>
          <w:rFonts w:cs="Times New Roman"/>
        </w:rPr>
        <w:t xml:space="preserve">asserted against </w:t>
      </w:r>
      <w:r w:rsidR="00D55F6F" w:rsidRPr="0086568A">
        <w:rPr>
          <w:rFonts w:cs="Times New Roman"/>
        </w:rPr>
        <w:t xml:space="preserve">Buyer, Seller or the Project </w:t>
      </w:r>
      <w:r w:rsidR="00387D84" w:rsidRPr="0086568A">
        <w:rPr>
          <w:rFonts w:cs="Times New Roman"/>
        </w:rPr>
        <w:t xml:space="preserve">by a Governmental Authority or </w:t>
      </w:r>
      <w:r w:rsidR="00D55F6F" w:rsidRPr="0086568A">
        <w:rPr>
          <w:rFonts w:cs="Times New Roman"/>
        </w:rPr>
        <w:t>any other p</w:t>
      </w:r>
      <w:r w:rsidR="00387D84" w:rsidRPr="0086568A">
        <w:rPr>
          <w:rFonts w:cs="Times New Roman"/>
        </w:rPr>
        <w:t xml:space="preserve">erson, arising </w:t>
      </w:r>
      <w:r w:rsidR="00124642" w:rsidRPr="0086568A">
        <w:rPr>
          <w:rFonts w:cs="Times New Roman"/>
        </w:rPr>
        <w:t>from or</w:t>
      </w:r>
      <w:r w:rsidR="00387D84" w:rsidRPr="0086568A">
        <w:rPr>
          <w:rFonts w:cs="Times New Roman"/>
        </w:rPr>
        <w:t xml:space="preserve"> in any way related to any of the following:  (a) the Release or Threat of Release of any Hazardous </w:t>
      </w:r>
      <w:r w:rsidR="00D55F6F" w:rsidRPr="0086568A">
        <w:rPr>
          <w:rFonts w:cs="Times New Roman"/>
        </w:rPr>
        <w:t xml:space="preserve">Materials affecting </w:t>
      </w:r>
      <w:r w:rsidR="00387D84" w:rsidRPr="0086568A">
        <w:rPr>
          <w:rFonts w:cs="Times New Roman"/>
        </w:rPr>
        <w:t>the Environment, the Project Site or the Project or any portion thereof; or (</w:t>
      </w:r>
      <w:r w:rsidR="001A4880" w:rsidRPr="0086568A">
        <w:rPr>
          <w:rFonts w:cs="Times New Roman"/>
        </w:rPr>
        <w:t>b</w:t>
      </w:r>
      <w:r w:rsidR="00387D84" w:rsidRPr="0086568A">
        <w:rPr>
          <w:rFonts w:cs="Times New Roman"/>
        </w:rPr>
        <w:t>) any actual or alleged failure to comply with</w:t>
      </w:r>
      <w:r w:rsidR="00537308" w:rsidRPr="0086568A">
        <w:rPr>
          <w:rFonts w:cs="Times New Roman"/>
        </w:rPr>
        <w:t xml:space="preserve"> </w:t>
      </w:r>
      <w:r w:rsidR="00387D84" w:rsidRPr="0086568A">
        <w:rPr>
          <w:rFonts w:cs="Times New Roman"/>
        </w:rPr>
        <w:t>any Environmental Laws</w:t>
      </w:r>
      <w:r w:rsidR="00537308" w:rsidRPr="0086568A">
        <w:rPr>
          <w:rFonts w:cs="Times New Roman"/>
        </w:rPr>
        <w:t xml:space="preserve"> relating to the</w:t>
      </w:r>
      <w:r w:rsidR="00387D84" w:rsidRPr="0086568A">
        <w:rPr>
          <w:rFonts w:cs="Times New Roman"/>
        </w:rPr>
        <w:t xml:space="preserve"> Project Site or the Project.</w:t>
      </w:r>
    </w:p>
    <w:p w14:paraId="68587A06" w14:textId="77777777" w:rsidR="00387D84" w:rsidRPr="0086568A" w:rsidRDefault="00387D84" w:rsidP="009C43D3">
      <w:pPr>
        <w:ind w:firstLine="720"/>
        <w:jc w:val="both"/>
        <w:rPr>
          <w:rFonts w:cs="Times New Roman"/>
        </w:rPr>
      </w:pPr>
    </w:p>
    <w:p w14:paraId="68587A07" w14:textId="552C7875"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Environmental Event</w:t>
      </w:r>
      <w:r w:rsidRPr="0086568A">
        <w:rPr>
          <w:rFonts w:cs="Times New Roman"/>
        </w:rPr>
        <w:t>"</w:t>
      </w:r>
      <w:r w:rsidR="00387D84" w:rsidRPr="0086568A">
        <w:rPr>
          <w:rFonts w:cs="Times New Roman"/>
        </w:rPr>
        <w:t xml:space="preserve"> shall mean the Release or Threat of Release or the presence or suspected presence any Hazardous </w:t>
      </w:r>
      <w:r w:rsidR="00537308" w:rsidRPr="0086568A">
        <w:rPr>
          <w:rFonts w:cs="Times New Roman"/>
        </w:rPr>
        <w:t>Materials</w:t>
      </w:r>
      <w:r w:rsidR="00387D84" w:rsidRPr="0086568A">
        <w:rPr>
          <w:rFonts w:cs="Times New Roman"/>
        </w:rPr>
        <w:t>.</w:t>
      </w:r>
    </w:p>
    <w:p w14:paraId="68587A08" w14:textId="77777777" w:rsidR="00387D84" w:rsidRPr="0086568A" w:rsidRDefault="00387D84" w:rsidP="009C43D3">
      <w:pPr>
        <w:ind w:firstLine="720"/>
        <w:jc w:val="both"/>
        <w:rPr>
          <w:rFonts w:cs="Times New Roman"/>
        </w:rPr>
      </w:pPr>
    </w:p>
    <w:p w14:paraId="68587A09" w14:textId="681AC451"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Environmental Laws</w:t>
      </w:r>
      <w:r w:rsidRPr="0086568A">
        <w:rPr>
          <w:rFonts w:cs="Times New Roman"/>
        </w:rPr>
        <w:t>"</w:t>
      </w:r>
      <w:r w:rsidR="00387D84" w:rsidRPr="0086568A">
        <w:rPr>
          <w:rFonts w:cs="Times New Roman"/>
        </w:rPr>
        <w:t xml:space="preserve"> shall mean any legal requirement or Applicable Law pertaining to the quality of, protection</w:t>
      </w:r>
      <w:r w:rsidR="00071215" w:rsidRPr="0086568A">
        <w:rPr>
          <w:rFonts w:cs="Times New Roman"/>
        </w:rPr>
        <w:t xml:space="preserve"> of, </w:t>
      </w:r>
      <w:r w:rsidR="00EB6B91" w:rsidRPr="0086568A">
        <w:rPr>
          <w:rFonts w:cs="Times New Roman"/>
        </w:rPr>
        <w:t xml:space="preserve">impairment of, </w:t>
      </w:r>
      <w:r w:rsidR="00071215" w:rsidRPr="0086568A">
        <w:rPr>
          <w:rFonts w:cs="Times New Roman"/>
        </w:rPr>
        <w:t xml:space="preserve">remediation </w:t>
      </w:r>
      <w:r w:rsidR="00EB6B91" w:rsidRPr="0086568A">
        <w:rPr>
          <w:rFonts w:cs="Times New Roman"/>
        </w:rPr>
        <w:t>of</w:t>
      </w:r>
      <w:r w:rsidR="0034183C">
        <w:rPr>
          <w:rFonts w:cs="Times New Roman"/>
        </w:rPr>
        <w:t>,</w:t>
      </w:r>
      <w:r w:rsidR="00EB6B91" w:rsidRPr="0086568A">
        <w:rPr>
          <w:rFonts w:cs="Times New Roman"/>
        </w:rPr>
        <w:t xml:space="preserve"> </w:t>
      </w:r>
      <w:r w:rsidR="00387D84" w:rsidRPr="0086568A">
        <w:rPr>
          <w:rFonts w:cs="Times New Roman"/>
        </w:rPr>
        <w:t xml:space="preserve">or damage to the Environment, including the following laws:  the Clean Air Act, 42 U.S.C. §7401, et seq.; the Clean Water Act, 33 U.S.C. §1251, et seq.; the Resource, Conservation and Recovery Act, 42 U.S.C. §6901, et seq.; the Comprehensive Environmental Response, Compensation and Liability Act, 42 U.S.C.§ 9601, et seq.; the Safe Drinking Water Act, 42 U.S.C. §300f, et seq.; the Toxic Substances Control Act, 15 U.S.C. §2601, et seq.; the Federal Water Pollution Control Act, 33 U.S.C. §1251 et seq.; the Rivers and Harbors Act, 33 U.S.C. §401, et seq.; the Transportation Safety Act of 1974, 49 U.S.C. §1801 et seq.; and the Endangered Species Act, 16 U.S.C. §1531, et seq.; the National Environmental Policy Act, 42 USC § 4321 et seq.; the National Historic Preservation Act, 16 U.S.C § 470 et seq.; Federal Land Policy and Management Act, 43 U.S.C. § 1701 et seq.; the Resource Conservation and Recovery Act, 42 U.S.C. § 6901 et seq.; the Hazardous Materials Transportation Act, 49 U.S.C. § 5101 et seq.; the Bald and Golden Eagle Protection Act, 16 U.S.C. § 668 et seq.); the Migratory Bird Treaty Act, 16 U.S.C. § 703 et </w:t>
      </w:r>
      <w:proofErr w:type="spellStart"/>
      <w:r w:rsidR="00387D84" w:rsidRPr="0086568A">
        <w:rPr>
          <w:rFonts w:cs="Times New Roman"/>
        </w:rPr>
        <w:t>seq</w:t>
      </w:r>
      <w:proofErr w:type="spellEnd"/>
      <w:r w:rsidR="00141232" w:rsidRPr="0086568A">
        <w:rPr>
          <w:rFonts w:cs="Times New Roman"/>
        </w:rPr>
        <w:t xml:space="preserve">; the </w:t>
      </w:r>
      <w:r w:rsidR="00507794" w:rsidRPr="0086568A">
        <w:rPr>
          <w:rFonts w:cs="Times New Roman"/>
        </w:rPr>
        <w:t>Michigan</w:t>
      </w:r>
      <w:r w:rsidR="00141232" w:rsidRPr="0086568A">
        <w:rPr>
          <w:rFonts w:cs="Times New Roman"/>
        </w:rPr>
        <w:t xml:space="preserve"> Natural Resources and Environmental Protection Act, MCL. </w:t>
      </w:r>
      <w:proofErr w:type="gramStart"/>
      <w:r w:rsidR="00141232" w:rsidRPr="0086568A">
        <w:rPr>
          <w:rFonts w:cs="Times New Roman"/>
        </w:rPr>
        <w:t>324.101 et seq.</w:t>
      </w:r>
      <w:r w:rsidR="00387D84" w:rsidRPr="0086568A">
        <w:rPr>
          <w:rFonts w:cs="Times New Roman"/>
        </w:rPr>
        <w:t xml:space="preserve"> (including any future change in judicial or administrative decisions</w:t>
      </w:r>
      <w:r w:rsidR="00071215" w:rsidRPr="0086568A">
        <w:rPr>
          <w:rFonts w:cs="Times New Roman"/>
        </w:rPr>
        <w:t xml:space="preserve"> and rules and regulations</w:t>
      </w:r>
      <w:r w:rsidR="00387D84" w:rsidRPr="0086568A">
        <w:rPr>
          <w:rFonts w:cs="Times New Roman"/>
        </w:rPr>
        <w:t xml:space="preserve"> interpreting</w:t>
      </w:r>
      <w:r w:rsidR="00071215" w:rsidRPr="0086568A">
        <w:rPr>
          <w:rFonts w:cs="Times New Roman"/>
        </w:rPr>
        <w:t xml:space="preserve">, implementing </w:t>
      </w:r>
      <w:r w:rsidR="00387D84" w:rsidRPr="0086568A">
        <w:rPr>
          <w:rFonts w:cs="Times New Roman"/>
        </w:rPr>
        <w:t xml:space="preserve">or applying </w:t>
      </w:r>
      <w:r w:rsidR="00071215" w:rsidRPr="0086568A">
        <w:rPr>
          <w:rFonts w:cs="Times New Roman"/>
        </w:rPr>
        <w:t xml:space="preserve">any such </w:t>
      </w:r>
      <w:r w:rsidR="0034183C">
        <w:rPr>
          <w:rFonts w:cs="Times New Roman"/>
        </w:rPr>
        <w:t xml:space="preserve">Environmental </w:t>
      </w:r>
      <w:r w:rsidR="00387D84" w:rsidRPr="0086568A">
        <w:rPr>
          <w:rFonts w:cs="Times New Roman"/>
        </w:rPr>
        <w:t>Laws</w:t>
      </w:r>
      <w:r w:rsidR="0034183C">
        <w:rPr>
          <w:rFonts w:cs="Times New Roman"/>
        </w:rPr>
        <w:t>)</w:t>
      </w:r>
      <w:r w:rsidR="00EB6B91" w:rsidRPr="0086568A">
        <w:rPr>
          <w:rFonts w:cs="Times New Roman"/>
        </w:rPr>
        <w:t>.</w:t>
      </w:r>
      <w:proofErr w:type="gramEnd"/>
    </w:p>
    <w:p w14:paraId="68587A0A" w14:textId="77777777" w:rsidR="00387D84" w:rsidRPr="0086568A" w:rsidRDefault="00387D84" w:rsidP="009C43D3">
      <w:pPr>
        <w:ind w:firstLine="720"/>
        <w:jc w:val="both"/>
        <w:rPr>
          <w:rFonts w:cs="Times New Roman"/>
        </w:rPr>
      </w:pPr>
    </w:p>
    <w:p w14:paraId="68587A0B" w14:textId="5E809D5A"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Environmental Permits</w:t>
      </w:r>
      <w:r w:rsidRPr="0086568A">
        <w:rPr>
          <w:rFonts w:cs="Times New Roman"/>
        </w:rPr>
        <w:t>"</w:t>
      </w:r>
      <w:r w:rsidR="00387D84" w:rsidRPr="0086568A">
        <w:rPr>
          <w:rFonts w:cs="Times New Roman"/>
        </w:rPr>
        <w:t xml:space="preserve"> shall mean any Permit </w:t>
      </w:r>
      <w:r w:rsidR="0034183C">
        <w:rPr>
          <w:rFonts w:cs="Times New Roman"/>
        </w:rPr>
        <w:t xml:space="preserve">or other authorization </w:t>
      </w:r>
      <w:r w:rsidR="00EB6B91" w:rsidRPr="0086568A">
        <w:rPr>
          <w:rFonts w:cs="Times New Roman"/>
        </w:rPr>
        <w:t xml:space="preserve">required by </w:t>
      </w:r>
      <w:r w:rsidR="00387D84" w:rsidRPr="0086568A">
        <w:rPr>
          <w:rFonts w:cs="Times New Roman"/>
        </w:rPr>
        <w:t>any Environmental Laws.</w:t>
      </w:r>
    </w:p>
    <w:p w14:paraId="68587A0C" w14:textId="77777777" w:rsidR="00387D84" w:rsidRPr="0086568A" w:rsidRDefault="00387D84" w:rsidP="009C43D3">
      <w:pPr>
        <w:ind w:firstLine="720"/>
        <w:jc w:val="both"/>
        <w:rPr>
          <w:rFonts w:cs="Times New Roman"/>
        </w:rPr>
      </w:pPr>
    </w:p>
    <w:p w14:paraId="68587A0D" w14:textId="39C71405"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Environmental Reports and Studies</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_Ref499803128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3.4</w:t>
      </w:r>
      <w:r w:rsidR="00387D84" w:rsidRPr="0086568A">
        <w:rPr>
          <w:rFonts w:cs="Times New Roman"/>
          <w:u w:val="single"/>
        </w:rPr>
        <w:fldChar w:fldCharType="end"/>
      </w:r>
      <w:r w:rsidR="00387D84" w:rsidRPr="0086568A">
        <w:rPr>
          <w:rFonts w:cs="Times New Roman"/>
        </w:rPr>
        <w:t>.</w:t>
      </w:r>
    </w:p>
    <w:p w14:paraId="68587A0E" w14:textId="77777777" w:rsidR="00387D84" w:rsidRPr="0086568A" w:rsidRDefault="00387D84" w:rsidP="009C43D3">
      <w:pPr>
        <w:ind w:firstLine="720"/>
        <w:jc w:val="both"/>
        <w:rPr>
          <w:rFonts w:cs="Times New Roman"/>
        </w:rPr>
      </w:pPr>
    </w:p>
    <w:p w14:paraId="68587A0F" w14:textId="3728115E"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Equipment and Materials</w:t>
      </w:r>
      <w:r w:rsidRPr="0086568A">
        <w:rPr>
          <w:rFonts w:cs="Times New Roman"/>
        </w:rPr>
        <w:t>"</w:t>
      </w:r>
      <w:r w:rsidR="00387D84" w:rsidRPr="0086568A">
        <w:rPr>
          <w:rFonts w:cs="Times New Roman"/>
        </w:rPr>
        <w:t xml:space="preserve"> shall mean all materials, supplies, apparatus, devices, machinery, equipment, parts, special tools, components, construction utilities, instruments, appliances, Spare Parts, and appurtenances thereto, including the </w:t>
      </w:r>
      <w:r w:rsidR="007626E2">
        <w:rPr>
          <w:rFonts w:cs="Times New Roman"/>
        </w:rPr>
        <w:t>SPG</w:t>
      </w:r>
      <w:r w:rsidR="00387D84" w:rsidRPr="0086568A">
        <w:rPr>
          <w:rFonts w:cs="Times New Roman"/>
        </w:rPr>
        <w:t xml:space="preserve"> and Substation, that are (i) required for the design, construction, or operation of the Project in accordance with Prudent Industry Standards; or (ii) described in, required by, reasonably inferable from or incidental to the Scope of Work; and, in each case, which are intended to, or actually do, form a permanent part of the Project.</w:t>
      </w:r>
    </w:p>
    <w:p w14:paraId="68587A10" w14:textId="77777777" w:rsidR="00387D84" w:rsidRPr="0086568A" w:rsidRDefault="00387D84" w:rsidP="009C43D3">
      <w:pPr>
        <w:ind w:firstLine="720"/>
        <w:jc w:val="both"/>
        <w:rPr>
          <w:rFonts w:cs="Times New Roman"/>
        </w:rPr>
      </w:pPr>
    </w:p>
    <w:p w14:paraId="68587A11" w14:textId="2FFC9F38"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Estoppel Certificate</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_Ref499805893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5.1.2.1</w:t>
      </w:r>
      <w:r w:rsidR="00387D84" w:rsidRPr="0086568A">
        <w:rPr>
          <w:rFonts w:cs="Times New Roman"/>
          <w:u w:val="single"/>
        </w:rPr>
        <w:fldChar w:fldCharType="end"/>
      </w:r>
      <w:r w:rsidR="00387D84" w:rsidRPr="0086568A">
        <w:rPr>
          <w:rFonts w:cs="Times New Roman"/>
        </w:rPr>
        <w:t xml:space="preserve">. </w:t>
      </w:r>
    </w:p>
    <w:p w14:paraId="68587A12" w14:textId="77777777" w:rsidR="00387D84" w:rsidRPr="0086568A" w:rsidRDefault="00387D84" w:rsidP="009C43D3">
      <w:pPr>
        <w:ind w:firstLine="720"/>
        <w:jc w:val="both"/>
        <w:rPr>
          <w:rFonts w:cs="Times New Roman"/>
        </w:rPr>
      </w:pPr>
    </w:p>
    <w:p w14:paraId="68587A13" w14:textId="66CCCFFD"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Exhibit</w:t>
      </w:r>
      <w:r w:rsidRPr="0086568A">
        <w:rPr>
          <w:rFonts w:cs="Times New Roman"/>
        </w:rPr>
        <w:t>"</w:t>
      </w:r>
      <w:r w:rsidR="00387D84" w:rsidRPr="0086568A">
        <w:rPr>
          <w:rFonts w:cs="Times New Roman"/>
        </w:rPr>
        <w:t xml:space="preserve"> and </w:t>
      </w:r>
      <w:r w:rsidRPr="0086568A">
        <w:rPr>
          <w:rFonts w:cs="Times New Roman"/>
        </w:rPr>
        <w:t>"</w:t>
      </w:r>
      <w:r w:rsidR="00387D84" w:rsidRPr="0086568A">
        <w:rPr>
          <w:rFonts w:cs="Times New Roman"/>
          <w:u w:val="single"/>
        </w:rPr>
        <w:t>Exhibits</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E23DCA" w:rsidRPr="0086568A">
        <w:rPr>
          <w:rFonts w:cs="Times New Roman"/>
          <w:u w:val="single"/>
        </w:rPr>
        <w:fldChar w:fldCharType="begin"/>
      </w:r>
      <w:r w:rsidR="00E23DCA" w:rsidRPr="0086568A">
        <w:rPr>
          <w:rFonts w:cs="Times New Roman"/>
          <w:u w:val="single"/>
        </w:rPr>
        <w:instrText xml:space="preserve"> REF _Ref514944319 \n \h </w:instrText>
      </w:r>
      <w:r w:rsidR="0086568A" w:rsidRPr="0086568A">
        <w:rPr>
          <w:rFonts w:cs="Times New Roman"/>
          <w:u w:val="single"/>
        </w:rPr>
        <w:instrText xml:space="preserve"> \* MERGEFORMAT </w:instrText>
      </w:r>
      <w:r w:rsidR="00E23DCA" w:rsidRPr="0086568A">
        <w:rPr>
          <w:rFonts w:cs="Times New Roman"/>
          <w:u w:val="single"/>
        </w:rPr>
      </w:r>
      <w:r w:rsidR="00E23DCA" w:rsidRPr="0086568A">
        <w:rPr>
          <w:rFonts w:cs="Times New Roman"/>
          <w:u w:val="single"/>
        </w:rPr>
        <w:fldChar w:fldCharType="separate"/>
      </w:r>
      <w:r w:rsidR="00AD08EA">
        <w:rPr>
          <w:rFonts w:cs="Times New Roman"/>
          <w:u w:val="single"/>
        </w:rPr>
        <w:t>1.2.1</w:t>
      </w:r>
      <w:r w:rsidR="00E23DCA" w:rsidRPr="0086568A">
        <w:rPr>
          <w:rFonts w:cs="Times New Roman"/>
          <w:u w:val="single"/>
        </w:rPr>
        <w:fldChar w:fldCharType="end"/>
      </w:r>
      <w:r w:rsidR="00387D84" w:rsidRPr="0086568A">
        <w:rPr>
          <w:rFonts w:cs="Times New Roman"/>
        </w:rPr>
        <w:t>.</w:t>
      </w:r>
    </w:p>
    <w:p w14:paraId="68587A14" w14:textId="77777777" w:rsidR="00387D84" w:rsidRPr="0086568A" w:rsidRDefault="00387D84" w:rsidP="009C43D3">
      <w:pPr>
        <w:ind w:firstLine="720"/>
        <w:jc w:val="both"/>
        <w:rPr>
          <w:rFonts w:cs="Times New Roman"/>
        </w:rPr>
      </w:pPr>
    </w:p>
    <w:p w14:paraId="68587A15" w14:textId="746F7B26"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FAA</w:t>
      </w:r>
      <w:r w:rsidRPr="0086568A">
        <w:rPr>
          <w:rFonts w:cs="Times New Roman"/>
        </w:rPr>
        <w:t>"</w:t>
      </w:r>
      <w:r w:rsidR="00387D84" w:rsidRPr="0086568A">
        <w:rPr>
          <w:rFonts w:cs="Times New Roman"/>
        </w:rPr>
        <w:t xml:space="preserve"> shall mean the Federal Aviation Administration and its successors.</w:t>
      </w:r>
    </w:p>
    <w:p w14:paraId="68587A16" w14:textId="77777777" w:rsidR="00387D84" w:rsidRPr="0086568A" w:rsidRDefault="00387D84" w:rsidP="009C43D3">
      <w:pPr>
        <w:ind w:firstLine="720"/>
        <w:jc w:val="both"/>
        <w:rPr>
          <w:rFonts w:cs="Times New Roman"/>
        </w:rPr>
      </w:pPr>
    </w:p>
    <w:p w14:paraId="68587A17" w14:textId="74466211"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FERC</w:t>
      </w:r>
      <w:r w:rsidRPr="0086568A">
        <w:rPr>
          <w:rFonts w:cs="Times New Roman"/>
        </w:rPr>
        <w:t>"</w:t>
      </w:r>
      <w:r w:rsidR="00387D84" w:rsidRPr="0086568A">
        <w:rPr>
          <w:rFonts w:cs="Times New Roman"/>
        </w:rPr>
        <w:t xml:space="preserve"> shall mean the Federal Energy Regulatory Commission and its successors.</w:t>
      </w:r>
    </w:p>
    <w:p w14:paraId="68587A18" w14:textId="77777777" w:rsidR="00387D84" w:rsidRPr="0086568A" w:rsidRDefault="00387D84" w:rsidP="009C43D3">
      <w:pPr>
        <w:ind w:firstLine="720"/>
        <w:jc w:val="both"/>
        <w:rPr>
          <w:rFonts w:cs="Times New Roman"/>
        </w:rPr>
      </w:pPr>
    </w:p>
    <w:p w14:paraId="68587A19" w14:textId="64DA16A4"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FERC Regulatory Filing</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C00000" w:rsidRPr="0086568A">
        <w:rPr>
          <w:rFonts w:cs="Times New Roman"/>
          <w:u w:val="single"/>
        </w:rPr>
        <w:fldChar w:fldCharType="begin"/>
      </w:r>
      <w:r w:rsidR="00C00000" w:rsidRPr="0086568A">
        <w:rPr>
          <w:rFonts w:cs="Times New Roman"/>
          <w:u w:val="single"/>
        </w:rPr>
        <w:instrText xml:space="preserve"> REF _Ref514787999 \w \h </w:instrText>
      </w:r>
      <w:r w:rsidR="0086568A" w:rsidRPr="0086568A">
        <w:rPr>
          <w:rFonts w:cs="Times New Roman"/>
          <w:u w:val="single"/>
        </w:rPr>
        <w:instrText xml:space="preserve"> \* MERGEFORMAT </w:instrText>
      </w:r>
      <w:r w:rsidR="00C00000" w:rsidRPr="0086568A">
        <w:rPr>
          <w:rFonts w:cs="Times New Roman"/>
          <w:u w:val="single"/>
        </w:rPr>
      </w:r>
      <w:r w:rsidR="00C00000" w:rsidRPr="0086568A">
        <w:rPr>
          <w:rFonts w:cs="Times New Roman"/>
          <w:u w:val="single"/>
        </w:rPr>
        <w:fldChar w:fldCharType="separate"/>
      </w:r>
      <w:r w:rsidR="00AD08EA">
        <w:rPr>
          <w:rFonts w:cs="Times New Roman"/>
          <w:u w:val="single"/>
        </w:rPr>
        <w:t>4.3.1</w:t>
      </w:r>
      <w:r w:rsidR="00C00000" w:rsidRPr="0086568A">
        <w:rPr>
          <w:rFonts w:cs="Times New Roman"/>
          <w:u w:val="single"/>
        </w:rPr>
        <w:fldChar w:fldCharType="end"/>
      </w:r>
      <w:r w:rsidR="00387D84" w:rsidRPr="0086568A">
        <w:rPr>
          <w:rFonts w:cs="Times New Roman"/>
          <w:u w:val="single"/>
        </w:rPr>
        <w:t>.</w:t>
      </w:r>
    </w:p>
    <w:p w14:paraId="68587A1A" w14:textId="77777777" w:rsidR="00387D84" w:rsidRPr="0086568A" w:rsidRDefault="00387D84" w:rsidP="009C43D3">
      <w:pPr>
        <w:ind w:firstLine="720"/>
        <w:jc w:val="both"/>
        <w:rPr>
          <w:rFonts w:cs="Times New Roman"/>
        </w:rPr>
      </w:pPr>
    </w:p>
    <w:p w14:paraId="68587A1B" w14:textId="23C99D9C"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Final ALTA Survey</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_Ref499803503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3.1.4.4</w:t>
      </w:r>
      <w:r w:rsidR="00387D84" w:rsidRPr="0086568A">
        <w:rPr>
          <w:rFonts w:cs="Times New Roman"/>
          <w:u w:val="single"/>
        </w:rPr>
        <w:fldChar w:fldCharType="end"/>
      </w:r>
      <w:r w:rsidR="00387D84" w:rsidRPr="0086568A">
        <w:rPr>
          <w:rFonts w:cs="Times New Roman"/>
        </w:rPr>
        <w:t xml:space="preserve">. </w:t>
      </w:r>
    </w:p>
    <w:p w14:paraId="68587A1C" w14:textId="77777777" w:rsidR="00387D84" w:rsidRPr="0086568A" w:rsidRDefault="00387D84" w:rsidP="009C43D3">
      <w:pPr>
        <w:ind w:firstLine="720"/>
        <w:jc w:val="both"/>
        <w:rPr>
          <w:rFonts w:cs="Times New Roman"/>
        </w:rPr>
      </w:pPr>
    </w:p>
    <w:p w14:paraId="32739C4E" w14:textId="6BDE987C" w:rsidR="005D06AD" w:rsidRDefault="005D06AD" w:rsidP="009C43D3">
      <w:pPr>
        <w:ind w:firstLine="720"/>
        <w:jc w:val="both"/>
        <w:rPr>
          <w:rFonts w:cs="Times New Roman"/>
        </w:rPr>
      </w:pPr>
      <w:r w:rsidRPr="0086568A">
        <w:rPr>
          <w:rFonts w:cs="Times New Roman"/>
        </w:rPr>
        <w:t>"</w:t>
      </w:r>
      <w:r w:rsidRPr="0086568A">
        <w:rPr>
          <w:rFonts w:cs="Times New Roman"/>
          <w:u w:val="single"/>
        </w:rPr>
        <w:t>Final Completion</w:t>
      </w:r>
      <w:r w:rsidRPr="0086568A">
        <w:rPr>
          <w:rFonts w:cs="Times New Roman"/>
        </w:rPr>
        <w:t xml:space="preserve">" shall have the meaning given to it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_Ref499803377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11.13</w:t>
      </w:r>
      <w:r w:rsidRPr="0086568A">
        <w:rPr>
          <w:rFonts w:cs="Times New Roman"/>
          <w:u w:val="single"/>
        </w:rPr>
        <w:fldChar w:fldCharType="end"/>
      </w:r>
      <w:r w:rsidRPr="0086568A">
        <w:rPr>
          <w:rFonts w:cs="Times New Roman"/>
        </w:rPr>
        <w:t>.</w:t>
      </w:r>
    </w:p>
    <w:p w14:paraId="7618214E" w14:textId="77777777" w:rsidR="00CB56BD" w:rsidRPr="0086568A" w:rsidRDefault="00CB56BD" w:rsidP="009C43D3">
      <w:pPr>
        <w:ind w:firstLine="720"/>
        <w:jc w:val="both"/>
        <w:rPr>
          <w:rFonts w:cs="Times New Roman"/>
        </w:rPr>
      </w:pPr>
    </w:p>
    <w:p w14:paraId="624D1C9C" w14:textId="148B6EEF" w:rsidR="00CB56BD" w:rsidRPr="0086568A" w:rsidRDefault="00CB56BD" w:rsidP="00CB56BD">
      <w:pPr>
        <w:ind w:firstLine="720"/>
        <w:jc w:val="both"/>
        <w:rPr>
          <w:rFonts w:cs="Times New Roman"/>
        </w:rPr>
      </w:pPr>
      <w:r w:rsidRPr="0086568A">
        <w:rPr>
          <w:rFonts w:cs="Times New Roman"/>
        </w:rPr>
        <w:t>"</w:t>
      </w:r>
      <w:r>
        <w:rPr>
          <w:rFonts w:cs="Times New Roman"/>
          <w:u w:val="single"/>
        </w:rPr>
        <w:t>Final Completion</w:t>
      </w:r>
      <w:r w:rsidRPr="0086568A">
        <w:rPr>
          <w:rFonts w:cs="Times New Roman"/>
          <w:u w:val="single"/>
        </w:rPr>
        <w:t xml:space="preserve"> Certificate</w:t>
      </w:r>
      <w:r w:rsidRPr="0086568A">
        <w:rPr>
          <w:rFonts w:cs="Times New Roman"/>
        </w:rPr>
        <w:t xml:space="preserve">" shall mean a Milestone Completion Certificate for Final Completion that has been completed as required by this Agreement and which shall be executed by Buyer and Seller using the form attached as </w:t>
      </w:r>
      <w:r w:rsidRPr="0086568A">
        <w:rPr>
          <w:rFonts w:cs="Times New Roman"/>
          <w:u w:val="single"/>
        </w:rPr>
        <w:fldChar w:fldCharType="begin"/>
      </w:r>
      <w:r w:rsidRPr="0086568A">
        <w:rPr>
          <w:rFonts w:cs="Times New Roman"/>
          <w:u w:val="single"/>
        </w:rPr>
        <w:instrText xml:space="preserve"> REF _Ref514795832 \n \h  \* MERGEFORMAT </w:instrText>
      </w:r>
      <w:r w:rsidRPr="0086568A">
        <w:rPr>
          <w:rFonts w:cs="Times New Roman"/>
          <w:u w:val="single"/>
        </w:rPr>
      </w:r>
      <w:r w:rsidRPr="0086568A">
        <w:rPr>
          <w:rFonts w:cs="Times New Roman"/>
          <w:u w:val="single"/>
        </w:rPr>
        <w:fldChar w:fldCharType="separate"/>
      </w:r>
      <w:r w:rsidR="00AD08EA">
        <w:rPr>
          <w:rFonts w:cs="Times New Roman"/>
          <w:u w:val="single"/>
        </w:rPr>
        <w:t>Exhibit HH</w:t>
      </w:r>
      <w:r w:rsidRPr="0086568A">
        <w:rPr>
          <w:rFonts w:cs="Times New Roman"/>
          <w:u w:val="single"/>
        </w:rPr>
        <w:fldChar w:fldCharType="end"/>
      </w:r>
      <w:r w:rsidRPr="0086568A">
        <w:rPr>
          <w:rFonts w:cs="Times New Roman"/>
        </w:rPr>
        <w:t xml:space="preserve"> to establish Final Completion. </w:t>
      </w:r>
    </w:p>
    <w:p w14:paraId="18402911" w14:textId="77777777" w:rsidR="005D06AD" w:rsidRPr="0086568A" w:rsidRDefault="005D06AD" w:rsidP="009C43D3">
      <w:pPr>
        <w:ind w:firstLine="720"/>
        <w:jc w:val="both"/>
        <w:rPr>
          <w:rFonts w:cs="Times New Roman"/>
        </w:rPr>
      </w:pPr>
    </w:p>
    <w:p w14:paraId="68587A23" w14:textId="527E5377"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Final Payment</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E23DCA" w:rsidRPr="0086568A">
        <w:rPr>
          <w:rFonts w:cs="Times New Roman"/>
          <w:u w:val="single"/>
        </w:rPr>
        <w:fldChar w:fldCharType="begin"/>
      </w:r>
      <w:r w:rsidR="00E23DCA" w:rsidRPr="0086568A">
        <w:rPr>
          <w:rFonts w:cs="Times New Roman"/>
          <w:u w:val="single"/>
        </w:rPr>
        <w:instrText xml:space="preserve"> REF _Ref499803681 \n \h </w:instrText>
      </w:r>
      <w:r w:rsidR="0086568A" w:rsidRPr="0086568A">
        <w:rPr>
          <w:rFonts w:cs="Times New Roman"/>
          <w:u w:val="single"/>
        </w:rPr>
        <w:instrText xml:space="preserve"> \* MERGEFORMAT </w:instrText>
      </w:r>
      <w:r w:rsidR="00E23DCA" w:rsidRPr="0086568A">
        <w:rPr>
          <w:rFonts w:cs="Times New Roman"/>
          <w:u w:val="single"/>
        </w:rPr>
      </w:r>
      <w:r w:rsidR="00E23DCA" w:rsidRPr="0086568A">
        <w:rPr>
          <w:rFonts w:cs="Times New Roman"/>
          <w:u w:val="single"/>
        </w:rPr>
        <w:fldChar w:fldCharType="separate"/>
      </w:r>
      <w:r w:rsidR="00AD08EA">
        <w:rPr>
          <w:rFonts w:cs="Times New Roman"/>
          <w:u w:val="single"/>
        </w:rPr>
        <w:t>9.3.4</w:t>
      </w:r>
      <w:r w:rsidR="00E23DCA" w:rsidRPr="0086568A">
        <w:rPr>
          <w:rFonts w:cs="Times New Roman"/>
          <w:u w:val="single"/>
        </w:rPr>
        <w:fldChar w:fldCharType="end"/>
      </w:r>
      <w:r w:rsidR="00387D84" w:rsidRPr="0086568A">
        <w:rPr>
          <w:rFonts w:cs="Times New Roman"/>
        </w:rPr>
        <w:t>.</w:t>
      </w:r>
    </w:p>
    <w:p w14:paraId="68587A24" w14:textId="77777777" w:rsidR="00387D84" w:rsidRPr="0086568A" w:rsidRDefault="00387D84" w:rsidP="009C43D3">
      <w:pPr>
        <w:ind w:firstLine="720"/>
        <w:jc w:val="both"/>
        <w:rPr>
          <w:rFonts w:cs="Times New Roman"/>
        </w:rPr>
      </w:pPr>
    </w:p>
    <w:p w14:paraId="68587A25" w14:textId="779FADFA"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Final Pro Forma Title Policy</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_Ref499803503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3.1.4.4</w:t>
      </w:r>
      <w:r w:rsidR="00387D84" w:rsidRPr="0086568A">
        <w:rPr>
          <w:rFonts w:cs="Times New Roman"/>
          <w:u w:val="single"/>
        </w:rPr>
        <w:fldChar w:fldCharType="end"/>
      </w:r>
      <w:r w:rsidR="00387D84" w:rsidRPr="0086568A">
        <w:rPr>
          <w:rFonts w:cs="Times New Roman"/>
        </w:rPr>
        <w:t>.</w:t>
      </w:r>
    </w:p>
    <w:p w14:paraId="68587A26" w14:textId="77777777" w:rsidR="00387D84" w:rsidRPr="0086568A" w:rsidRDefault="00387D84" w:rsidP="009C43D3">
      <w:pPr>
        <w:ind w:firstLine="720"/>
        <w:jc w:val="both"/>
        <w:rPr>
          <w:rFonts w:cs="Times New Roman"/>
        </w:rPr>
      </w:pPr>
    </w:p>
    <w:p w14:paraId="68587A27" w14:textId="5AC8F7A6"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Final Seller's Invoice</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C00000" w:rsidRPr="0086568A">
        <w:rPr>
          <w:rFonts w:cs="Times New Roman"/>
          <w:u w:val="single"/>
        </w:rPr>
        <w:fldChar w:fldCharType="begin"/>
      </w:r>
      <w:r w:rsidR="00C00000" w:rsidRPr="0086568A">
        <w:rPr>
          <w:rFonts w:cs="Times New Roman"/>
          <w:u w:val="single"/>
        </w:rPr>
        <w:instrText xml:space="preserve"> REF _Ref514788107 \w \h </w:instrText>
      </w:r>
      <w:r w:rsidR="0086568A" w:rsidRPr="0086568A">
        <w:rPr>
          <w:rFonts w:cs="Times New Roman"/>
          <w:u w:val="single"/>
        </w:rPr>
        <w:instrText xml:space="preserve"> \* MERGEFORMAT </w:instrText>
      </w:r>
      <w:r w:rsidR="00C00000" w:rsidRPr="0086568A">
        <w:rPr>
          <w:rFonts w:cs="Times New Roman"/>
          <w:u w:val="single"/>
        </w:rPr>
      </w:r>
      <w:r w:rsidR="00C00000" w:rsidRPr="0086568A">
        <w:rPr>
          <w:rFonts w:cs="Times New Roman"/>
          <w:u w:val="single"/>
        </w:rPr>
        <w:fldChar w:fldCharType="separate"/>
      </w:r>
      <w:r w:rsidR="00AD08EA">
        <w:rPr>
          <w:rFonts w:cs="Times New Roman"/>
          <w:u w:val="single"/>
        </w:rPr>
        <w:t>9.3.5.1</w:t>
      </w:r>
      <w:r w:rsidR="00C00000" w:rsidRPr="0086568A">
        <w:rPr>
          <w:rFonts w:cs="Times New Roman"/>
          <w:u w:val="single"/>
        </w:rPr>
        <w:fldChar w:fldCharType="end"/>
      </w:r>
      <w:r w:rsidR="00387D84" w:rsidRPr="0086568A">
        <w:rPr>
          <w:rFonts w:cs="Times New Roman"/>
        </w:rPr>
        <w:t>.</w:t>
      </w:r>
    </w:p>
    <w:p w14:paraId="68587A28" w14:textId="77777777" w:rsidR="00387D84" w:rsidRPr="0086568A" w:rsidRDefault="00387D84" w:rsidP="009C43D3">
      <w:pPr>
        <w:ind w:firstLine="720"/>
        <w:jc w:val="both"/>
        <w:rPr>
          <w:rFonts w:cs="Times New Roman"/>
        </w:rPr>
      </w:pPr>
    </w:p>
    <w:p w14:paraId="39B7D563" w14:textId="77777777" w:rsidR="003B359C" w:rsidRPr="0086568A" w:rsidRDefault="003B359C" w:rsidP="009C43D3">
      <w:pPr>
        <w:ind w:firstLine="720"/>
        <w:jc w:val="both"/>
        <w:rPr>
          <w:rFonts w:cs="Times New Roman"/>
        </w:rPr>
      </w:pPr>
      <w:r w:rsidRPr="0086568A">
        <w:rPr>
          <w:rFonts w:cs="Times New Roman"/>
        </w:rPr>
        <w:t>"</w:t>
      </w:r>
      <w:r w:rsidRPr="0086568A">
        <w:rPr>
          <w:rFonts w:cs="Times New Roman"/>
          <w:u w:val="single"/>
        </w:rPr>
        <w:t>Financing Party</w:t>
      </w:r>
      <w:r w:rsidRPr="0086568A">
        <w:rPr>
          <w:rFonts w:cs="Times New Roman"/>
        </w:rPr>
        <w:t>" shall mean any Person providing debt financing for the development, construction, operation, maintenance, ownership or use of the Project.</w:t>
      </w:r>
    </w:p>
    <w:p w14:paraId="5A1F8B62" w14:textId="77777777" w:rsidR="003B359C" w:rsidRPr="0086568A" w:rsidRDefault="003B359C" w:rsidP="009C43D3">
      <w:pPr>
        <w:ind w:firstLine="720"/>
        <w:jc w:val="both"/>
        <w:rPr>
          <w:rFonts w:cs="Times New Roman"/>
        </w:rPr>
      </w:pPr>
    </w:p>
    <w:p w14:paraId="68587A29" w14:textId="27A7617E"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Force Majeure</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_Ref499803722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19.2</w:t>
      </w:r>
      <w:r w:rsidR="00387D84" w:rsidRPr="0086568A">
        <w:rPr>
          <w:rFonts w:cs="Times New Roman"/>
          <w:u w:val="single"/>
        </w:rPr>
        <w:fldChar w:fldCharType="end"/>
      </w:r>
      <w:r w:rsidR="0028565D" w:rsidRPr="0086568A">
        <w:rPr>
          <w:rFonts w:cs="Times New Roman"/>
        </w:rPr>
        <w:t xml:space="preserve"> provided that the Party who claims Force Majeure has complied with the terms of </w:t>
      </w:r>
      <w:r w:rsidR="0028565D" w:rsidRPr="0086568A">
        <w:rPr>
          <w:rFonts w:cs="Times New Roman"/>
          <w:u w:val="single"/>
        </w:rPr>
        <w:fldChar w:fldCharType="begin"/>
      </w:r>
      <w:r w:rsidR="0028565D" w:rsidRPr="0086568A">
        <w:rPr>
          <w:rFonts w:cs="Times New Roman"/>
          <w:u w:val="single"/>
        </w:rPr>
        <w:instrText xml:space="preserve"> REF _Ref515461334 \r \h  \* MERGEFORMAT </w:instrText>
      </w:r>
      <w:r w:rsidR="0028565D" w:rsidRPr="0086568A">
        <w:rPr>
          <w:rFonts w:cs="Times New Roman"/>
          <w:u w:val="single"/>
        </w:rPr>
      </w:r>
      <w:r w:rsidR="0028565D" w:rsidRPr="0086568A">
        <w:rPr>
          <w:rFonts w:cs="Times New Roman"/>
          <w:u w:val="single"/>
        </w:rPr>
        <w:fldChar w:fldCharType="separate"/>
      </w:r>
      <w:r w:rsidR="00AD08EA">
        <w:rPr>
          <w:rFonts w:cs="Times New Roman"/>
          <w:u w:val="single"/>
        </w:rPr>
        <w:t>ARTICLE XIX</w:t>
      </w:r>
      <w:r w:rsidR="0028565D" w:rsidRPr="0086568A">
        <w:rPr>
          <w:rFonts w:cs="Times New Roman"/>
          <w:u w:val="single"/>
        </w:rPr>
        <w:fldChar w:fldCharType="end"/>
      </w:r>
      <w:r w:rsidR="0028565D" w:rsidRPr="0086568A">
        <w:rPr>
          <w:rFonts w:cs="Times New Roman"/>
        </w:rPr>
        <w:t>.</w:t>
      </w:r>
    </w:p>
    <w:p w14:paraId="68587A2E" w14:textId="77777777" w:rsidR="00387D84" w:rsidRPr="0086568A" w:rsidRDefault="00387D84" w:rsidP="009C43D3">
      <w:pPr>
        <w:ind w:firstLine="720"/>
        <w:jc w:val="both"/>
        <w:rPr>
          <w:rFonts w:cs="Times New Roman"/>
        </w:rPr>
      </w:pPr>
    </w:p>
    <w:p w14:paraId="68587A2F" w14:textId="0ED31C28"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FPA</w:t>
      </w:r>
      <w:r w:rsidRPr="0086568A">
        <w:rPr>
          <w:rFonts w:cs="Times New Roman"/>
        </w:rPr>
        <w:t>"</w:t>
      </w:r>
      <w:r w:rsidR="00387D84" w:rsidRPr="0086568A">
        <w:rPr>
          <w:rFonts w:cs="Times New Roman"/>
        </w:rPr>
        <w:t xml:space="preserve"> shall mean the Federal Power Act, as amended.</w:t>
      </w:r>
    </w:p>
    <w:p w14:paraId="68587A30" w14:textId="77777777" w:rsidR="00387D84" w:rsidRPr="0086568A" w:rsidRDefault="00387D84" w:rsidP="009C43D3">
      <w:pPr>
        <w:ind w:firstLine="720"/>
        <w:jc w:val="both"/>
        <w:rPr>
          <w:rFonts w:cs="Times New Roman"/>
        </w:rPr>
      </w:pPr>
    </w:p>
    <w:p w14:paraId="68587A31" w14:textId="3DB22503"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Full Conditional Waiver</w:t>
      </w:r>
      <w:r w:rsidRPr="0086568A">
        <w:rPr>
          <w:rFonts w:cs="Times New Roman"/>
        </w:rPr>
        <w:t>"</w:t>
      </w:r>
      <w:r w:rsidR="00387D84" w:rsidRPr="0086568A">
        <w:rPr>
          <w:rFonts w:cs="Times New Roman"/>
        </w:rPr>
        <w:t xml:space="preserve"> shall mean the written statement in compliance with the statutory requirements of Applicable Laws and substantially in the form attached as</w:t>
      </w:r>
      <w:r w:rsidR="008C4CE5" w:rsidRPr="0086568A">
        <w:rPr>
          <w:rFonts w:cs="Times New Roman"/>
        </w:rPr>
        <w:t xml:space="preserve"> </w:t>
      </w:r>
      <w:r w:rsidR="008C4CE5" w:rsidRPr="0086568A">
        <w:rPr>
          <w:rFonts w:cs="Times New Roman"/>
          <w:u w:val="single"/>
        </w:rPr>
        <w:fldChar w:fldCharType="begin"/>
      </w:r>
      <w:r w:rsidR="008C4CE5" w:rsidRPr="0086568A">
        <w:rPr>
          <w:rFonts w:cs="Times New Roman"/>
          <w:u w:val="single"/>
        </w:rPr>
        <w:instrText xml:space="preserve"> REF _Ref514788252 \n \h </w:instrText>
      </w:r>
      <w:r w:rsidR="0086568A" w:rsidRPr="0086568A">
        <w:rPr>
          <w:rFonts w:cs="Times New Roman"/>
          <w:u w:val="single"/>
        </w:rPr>
        <w:instrText xml:space="preserve"> \* MERGEFORMAT </w:instrText>
      </w:r>
      <w:r w:rsidR="008C4CE5" w:rsidRPr="0086568A">
        <w:rPr>
          <w:rFonts w:cs="Times New Roman"/>
          <w:u w:val="single"/>
        </w:rPr>
      </w:r>
      <w:r w:rsidR="008C4CE5" w:rsidRPr="0086568A">
        <w:rPr>
          <w:rFonts w:cs="Times New Roman"/>
          <w:u w:val="single"/>
        </w:rPr>
        <w:fldChar w:fldCharType="separate"/>
      </w:r>
      <w:r w:rsidR="00AD08EA">
        <w:rPr>
          <w:rFonts w:cs="Times New Roman"/>
          <w:u w:val="single"/>
        </w:rPr>
        <w:t>Exhibit PP</w:t>
      </w:r>
      <w:r w:rsidR="008C4CE5" w:rsidRPr="0086568A">
        <w:rPr>
          <w:rFonts w:cs="Times New Roman"/>
          <w:u w:val="single"/>
        </w:rPr>
        <w:fldChar w:fldCharType="end"/>
      </w:r>
      <w:r w:rsidR="00387D84" w:rsidRPr="0086568A">
        <w:rPr>
          <w:rFonts w:cs="Times New Roman"/>
        </w:rPr>
        <w:t xml:space="preserve">, pursuant to which </w:t>
      </w:r>
      <w:r w:rsidR="000D6837" w:rsidRPr="0086568A">
        <w:rPr>
          <w:rFonts w:cs="Times New Roman"/>
        </w:rPr>
        <w:t xml:space="preserve">a Person (including Seller and each of the Contractors) </w:t>
      </w:r>
      <w:r w:rsidR="00387D84" w:rsidRPr="0086568A">
        <w:rPr>
          <w:rFonts w:cs="Times New Roman"/>
        </w:rPr>
        <w:t>conditionally waives and releases all Seller Liens with respect to the Work provided the payment set forth in the written statement is received by Seller.</w:t>
      </w:r>
    </w:p>
    <w:p w14:paraId="68587A32" w14:textId="77777777" w:rsidR="00387D84" w:rsidRPr="0086568A" w:rsidRDefault="00387D84" w:rsidP="009C43D3">
      <w:pPr>
        <w:ind w:firstLine="720"/>
        <w:jc w:val="both"/>
        <w:rPr>
          <w:rFonts w:cs="Times New Roman"/>
        </w:rPr>
      </w:pPr>
    </w:p>
    <w:p w14:paraId="68587A33" w14:textId="78A58ED4"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Full Unconditional Waiver</w:t>
      </w:r>
      <w:r w:rsidRPr="0086568A">
        <w:rPr>
          <w:rFonts w:cs="Times New Roman"/>
        </w:rPr>
        <w:t>"</w:t>
      </w:r>
      <w:r w:rsidR="00387D84" w:rsidRPr="0086568A">
        <w:rPr>
          <w:rFonts w:cs="Times New Roman"/>
        </w:rPr>
        <w:t xml:space="preserve"> shall mean the written statement in compliance with the statutory requirements of Applicable Laws and substantially in the form attached as</w:t>
      </w:r>
      <w:r w:rsidR="00124642" w:rsidRPr="0086568A">
        <w:rPr>
          <w:rFonts w:cs="Times New Roman"/>
        </w:rPr>
        <w:t xml:space="preserve"> </w:t>
      </w:r>
      <w:r w:rsidR="00124642" w:rsidRPr="0086568A">
        <w:rPr>
          <w:rFonts w:cs="Times New Roman"/>
          <w:u w:val="single"/>
        </w:rPr>
        <w:fldChar w:fldCharType="begin"/>
      </w:r>
      <w:r w:rsidR="00124642" w:rsidRPr="0086568A">
        <w:rPr>
          <w:rFonts w:cs="Times New Roman"/>
          <w:u w:val="single"/>
        </w:rPr>
        <w:instrText xml:space="preserve"> REF _Ref514788279 \n \h  \* MERGEFORMAT </w:instrText>
      </w:r>
      <w:r w:rsidR="00124642" w:rsidRPr="0086568A">
        <w:rPr>
          <w:rFonts w:cs="Times New Roman"/>
          <w:u w:val="single"/>
        </w:rPr>
      </w:r>
      <w:r w:rsidR="00124642" w:rsidRPr="0086568A">
        <w:rPr>
          <w:rFonts w:cs="Times New Roman"/>
          <w:u w:val="single"/>
        </w:rPr>
        <w:fldChar w:fldCharType="separate"/>
      </w:r>
      <w:r w:rsidR="00AD08EA">
        <w:rPr>
          <w:rFonts w:cs="Times New Roman"/>
          <w:u w:val="single"/>
        </w:rPr>
        <w:t>Exhibit T</w:t>
      </w:r>
      <w:r w:rsidR="00124642" w:rsidRPr="0086568A">
        <w:rPr>
          <w:rFonts w:cs="Times New Roman"/>
          <w:u w:val="single"/>
        </w:rPr>
        <w:fldChar w:fldCharType="end"/>
      </w:r>
      <w:r w:rsidR="00387D84" w:rsidRPr="0086568A">
        <w:rPr>
          <w:rFonts w:cs="Times New Roman"/>
        </w:rPr>
        <w:t>, pursuant to which a Person (including Seller and each of the Contractors) unconditionally waives and releases all Seller Liens with respect to the Work.</w:t>
      </w:r>
    </w:p>
    <w:p w14:paraId="68587A34" w14:textId="77777777" w:rsidR="00387D84" w:rsidRPr="0086568A" w:rsidRDefault="00387D84" w:rsidP="009C43D3">
      <w:pPr>
        <w:ind w:firstLine="720"/>
        <w:jc w:val="both"/>
        <w:rPr>
          <w:rFonts w:cs="Times New Roman"/>
        </w:rPr>
      </w:pPr>
    </w:p>
    <w:p w14:paraId="68587A35" w14:textId="4911B431"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Generator Radial Line</w:t>
      </w:r>
      <w:r w:rsidRPr="0086568A">
        <w:rPr>
          <w:rFonts w:cs="Times New Roman"/>
        </w:rPr>
        <w:t>"</w:t>
      </w:r>
      <w:r w:rsidR="00EC479F" w:rsidRPr="0086568A">
        <w:rPr>
          <w:rFonts w:cs="Times New Roman"/>
        </w:rPr>
        <w:t xml:space="preserve"> shall mean the </w:t>
      </w:r>
      <w:r w:rsidR="00507794" w:rsidRPr="0086568A">
        <w:rPr>
          <w:rFonts w:cs="Times New Roman"/>
        </w:rPr>
        <w:t>[</w:t>
      </w:r>
      <w:r w:rsidR="00FE2C04" w:rsidRPr="00CB6F5E">
        <w:rPr>
          <w:rFonts w:cs="Times New Roman"/>
          <w:highlight w:val="yellow"/>
          <w:u w:val="single"/>
        </w:rPr>
        <w:t>insert kV</w:t>
      </w:r>
      <w:r w:rsidR="00507794" w:rsidRPr="00CB6F5E">
        <w:rPr>
          <w:rFonts w:cs="Times New Roman"/>
          <w:highlight w:val="yellow"/>
          <w:u w:val="single"/>
        </w:rPr>
        <w:t xml:space="preserve"> number</w:t>
      </w:r>
      <w:r w:rsidR="00507794" w:rsidRPr="0086568A">
        <w:rPr>
          <w:rFonts w:cs="Times New Roman"/>
        </w:rPr>
        <w:t xml:space="preserve">] </w:t>
      </w:r>
      <w:r w:rsidR="00387D84" w:rsidRPr="0086568A">
        <w:rPr>
          <w:rFonts w:cs="Times New Roman"/>
        </w:rPr>
        <w:t>kV overhead transmission line that connects the Substation to the Interconnection Point.</w:t>
      </w:r>
    </w:p>
    <w:p w14:paraId="68587A36" w14:textId="77777777" w:rsidR="00387D84" w:rsidRPr="0086568A" w:rsidRDefault="00387D84" w:rsidP="009C43D3">
      <w:pPr>
        <w:ind w:firstLine="720"/>
        <w:jc w:val="both"/>
        <w:rPr>
          <w:rFonts w:cs="Times New Roman"/>
        </w:rPr>
      </w:pPr>
    </w:p>
    <w:p w14:paraId="68587A37" w14:textId="05AE41FE"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Generator Radial Line Completion</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_Ref499882709 \r \h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11.9</w:t>
      </w:r>
      <w:r w:rsidR="00387D84" w:rsidRPr="0086568A">
        <w:rPr>
          <w:rFonts w:cs="Times New Roman"/>
          <w:u w:val="single"/>
        </w:rPr>
        <w:fldChar w:fldCharType="end"/>
      </w:r>
      <w:r w:rsidR="00387D84" w:rsidRPr="0086568A">
        <w:rPr>
          <w:rFonts w:cs="Times New Roman"/>
        </w:rPr>
        <w:t xml:space="preserve">. </w:t>
      </w:r>
    </w:p>
    <w:p w14:paraId="68587A38" w14:textId="77777777" w:rsidR="00387D84" w:rsidRPr="0086568A" w:rsidRDefault="00387D84" w:rsidP="009C43D3">
      <w:pPr>
        <w:ind w:firstLine="720"/>
        <w:jc w:val="both"/>
        <w:rPr>
          <w:rFonts w:cs="Times New Roman"/>
        </w:rPr>
      </w:pPr>
    </w:p>
    <w:p w14:paraId="68587A39" w14:textId="1E01C972"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Generator Radial Line Completion Certificate</w:t>
      </w:r>
      <w:r w:rsidRPr="0086568A">
        <w:rPr>
          <w:rFonts w:cs="Times New Roman"/>
        </w:rPr>
        <w:t>"</w:t>
      </w:r>
      <w:r w:rsidR="00387D84" w:rsidRPr="0086568A">
        <w:rPr>
          <w:rFonts w:cs="Times New Roman"/>
        </w:rPr>
        <w:t xml:space="preserve"> shall mean a Milestone Completion Certificate for Generator Radial Line Completion which shall be executed by Buyer and Seller using the form attached as </w:t>
      </w:r>
      <w:r w:rsidR="00124642" w:rsidRPr="0086568A">
        <w:rPr>
          <w:rFonts w:cs="Times New Roman"/>
          <w:u w:val="single"/>
        </w:rPr>
        <w:fldChar w:fldCharType="begin"/>
      </w:r>
      <w:r w:rsidR="00124642" w:rsidRPr="0086568A">
        <w:rPr>
          <w:rFonts w:cs="Times New Roman"/>
          <w:u w:val="single"/>
        </w:rPr>
        <w:instrText xml:space="preserve"> REF _Ref514788309 \n \h  \* MERGEFORMAT </w:instrText>
      </w:r>
      <w:r w:rsidR="00124642" w:rsidRPr="0086568A">
        <w:rPr>
          <w:rFonts w:cs="Times New Roman"/>
          <w:u w:val="single"/>
        </w:rPr>
      </w:r>
      <w:r w:rsidR="00124642" w:rsidRPr="0086568A">
        <w:rPr>
          <w:rFonts w:cs="Times New Roman"/>
          <w:u w:val="single"/>
        </w:rPr>
        <w:fldChar w:fldCharType="separate"/>
      </w:r>
      <w:r w:rsidR="00AD08EA">
        <w:rPr>
          <w:rFonts w:cs="Times New Roman"/>
          <w:u w:val="single"/>
        </w:rPr>
        <w:t>Exhibit H</w:t>
      </w:r>
      <w:r w:rsidR="00124642" w:rsidRPr="0086568A">
        <w:rPr>
          <w:rFonts w:cs="Times New Roman"/>
          <w:u w:val="single"/>
        </w:rPr>
        <w:fldChar w:fldCharType="end"/>
      </w:r>
      <w:r w:rsidR="00124642" w:rsidRPr="0086568A">
        <w:rPr>
          <w:rFonts w:cs="Times New Roman"/>
        </w:rPr>
        <w:t xml:space="preserve"> </w:t>
      </w:r>
      <w:r w:rsidR="00387D84" w:rsidRPr="0086568A">
        <w:rPr>
          <w:rFonts w:cs="Times New Roman"/>
        </w:rPr>
        <w:t>to establish Generator Radial Line Completion</w:t>
      </w:r>
      <w:r w:rsidR="00697269" w:rsidRPr="0086568A">
        <w:rPr>
          <w:rFonts w:cs="Times New Roman"/>
        </w:rPr>
        <w:t xml:space="preserve"> has occurred, notwithstanding that any Defects or Deficiencies may </w:t>
      </w:r>
      <w:r w:rsidR="00867BA5" w:rsidRPr="0086568A">
        <w:rPr>
          <w:rFonts w:cs="Times New Roman"/>
        </w:rPr>
        <w:t xml:space="preserve">later be discovered </w:t>
      </w:r>
      <w:r w:rsidR="00EE4726" w:rsidRPr="0086568A">
        <w:rPr>
          <w:rFonts w:cs="Times New Roman"/>
        </w:rPr>
        <w:t>and shall be corrected as</w:t>
      </w:r>
      <w:r w:rsidR="00697269" w:rsidRPr="0086568A">
        <w:rPr>
          <w:rFonts w:cs="Times New Roman"/>
        </w:rPr>
        <w:t xml:space="preserve"> permitted by this Agreement.</w:t>
      </w:r>
    </w:p>
    <w:p w14:paraId="68587A3A" w14:textId="77777777" w:rsidR="00387D84" w:rsidRPr="0086568A" w:rsidRDefault="00387D84" w:rsidP="009C43D3">
      <w:pPr>
        <w:ind w:firstLine="720"/>
        <w:jc w:val="both"/>
        <w:rPr>
          <w:rFonts w:cs="Times New Roman"/>
        </w:rPr>
      </w:pPr>
    </w:p>
    <w:p w14:paraId="68587A3B" w14:textId="26A6D69B"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Generator Radial Line Corridor</w:t>
      </w:r>
      <w:r w:rsidRPr="0086568A">
        <w:rPr>
          <w:rFonts w:cs="Times New Roman"/>
        </w:rPr>
        <w:t>"</w:t>
      </w:r>
      <w:r w:rsidR="00387D84" w:rsidRPr="0086568A">
        <w:rPr>
          <w:rFonts w:cs="Times New Roman"/>
        </w:rPr>
        <w:t xml:space="preserve"> shall mean that portion of the Project Site where the Generator Radial Line will be constructed or over which the Generator Radial Line will run.</w:t>
      </w:r>
    </w:p>
    <w:p w14:paraId="68587A3C" w14:textId="77777777" w:rsidR="00387D84" w:rsidRPr="0086568A" w:rsidRDefault="00387D84" w:rsidP="009C43D3">
      <w:pPr>
        <w:ind w:firstLine="720"/>
        <w:jc w:val="both"/>
        <w:rPr>
          <w:rFonts w:cs="Times New Roman"/>
        </w:rPr>
      </w:pPr>
    </w:p>
    <w:p w14:paraId="68587A3D" w14:textId="7D716322"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Governmental Authority</w:t>
      </w:r>
      <w:r w:rsidRPr="0086568A">
        <w:rPr>
          <w:rFonts w:cs="Times New Roman"/>
        </w:rPr>
        <w:t>"</w:t>
      </w:r>
      <w:r w:rsidR="00387D84" w:rsidRPr="0086568A">
        <w:rPr>
          <w:rFonts w:cs="Times New Roman"/>
        </w:rPr>
        <w:t xml:space="preserve"> and </w:t>
      </w:r>
      <w:r w:rsidRPr="0086568A">
        <w:rPr>
          <w:rFonts w:cs="Times New Roman"/>
        </w:rPr>
        <w:t>"</w:t>
      </w:r>
      <w:r w:rsidR="00387D84" w:rsidRPr="0086568A">
        <w:rPr>
          <w:rFonts w:cs="Times New Roman"/>
          <w:u w:val="single"/>
        </w:rPr>
        <w:t>Governmental Authorities</w:t>
      </w:r>
      <w:r w:rsidRPr="0086568A">
        <w:rPr>
          <w:rFonts w:cs="Times New Roman"/>
        </w:rPr>
        <w:t>"</w:t>
      </w:r>
      <w:r w:rsidR="00867BA5" w:rsidRPr="0086568A">
        <w:rPr>
          <w:rFonts w:cs="Times New Roman"/>
        </w:rPr>
        <w:t xml:space="preserve"> shall mean any (i</w:t>
      </w:r>
      <w:r w:rsidR="00387D84" w:rsidRPr="0086568A">
        <w:rPr>
          <w:rFonts w:cs="Times New Roman"/>
        </w:rPr>
        <w:t>) national, state, county, municipal, tribal or other local government (whether domestic or foreign) and any p</w:t>
      </w:r>
      <w:r w:rsidR="00867BA5" w:rsidRPr="0086568A">
        <w:rPr>
          <w:rFonts w:cs="Times New Roman"/>
        </w:rPr>
        <w:t>olitical subdivision thereof; (ii</w:t>
      </w:r>
      <w:r w:rsidR="00387D84" w:rsidRPr="0086568A">
        <w:rPr>
          <w:rFonts w:cs="Times New Roman"/>
        </w:rPr>
        <w:t>) any c</w:t>
      </w:r>
      <w:r w:rsidR="00867BA5" w:rsidRPr="0086568A">
        <w:rPr>
          <w:rFonts w:cs="Times New Roman"/>
        </w:rPr>
        <w:t>ourt or administrative tribunal; (iii</w:t>
      </w:r>
      <w:r w:rsidR="00387D84" w:rsidRPr="0086568A">
        <w:rPr>
          <w:rFonts w:cs="Times New Roman"/>
        </w:rPr>
        <w:t>) any other governmental, quasi-governmental, judicial, public or statutory instrumentality, authority, body, agency, bureau or entity of competent jurisdiction (including any zoning authority, FERC, MPS</w:t>
      </w:r>
      <w:r w:rsidR="00867BA5" w:rsidRPr="0086568A">
        <w:rPr>
          <w:rFonts w:cs="Times New Roman"/>
        </w:rPr>
        <w:t>C, or any comparable authority); (iv</w:t>
      </w:r>
      <w:r w:rsidR="00387D84" w:rsidRPr="0086568A">
        <w:rPr>
          <w:rFonts w:cs="Times New Roman"/>
        </w:rPr>
        <w:t>) any non-governmental agency, tribunal or entity that is vested by a governmental agency with applicable jurisdiction (includin</w:t>
      </w:r>
      <w:r w:rsidR="00867BA5" w:rsidRPr="0086568A">
        <w:rPr>
          <w:rFonts w:cs="Times New Roman"/>
        </w:rPr>
        <w:t>g the Transmission Owner); or (v</w:t>
      </w:r>
      <w:r w:rsidR="00387D84" w:rsidRPr="0086568A">
        <w:rPr>
          <w:rFonts w:cs="Times New Roman"/>
        </w:rPr>
        <w:t>) any arbitrator with authority to bind a Party at law or otherwise.</w:t>
      </w:r>
    </w:p>
    <w:p w14:paraId="68587A3E" w14:textId="77777777" w:rsidR="00387D84" w:rsidRPr="0086568A" w:rsidRDefault="00387D84" w:rsidP="009C43D3">
      <w:pPr>
        <w:ind w:firstLine="720"/>
        <w:jc w:val="both"/>
        <w:rPr>
          <w:rFonts w:cs="Times New Roman"/>
        </w:rPr>
      </w:pPr>
    </w:p>
    <w:p w14:paraId="73A6E4D3" w14:textId="42E5048A" w:rsidR="00457696" w:rsidRPr="0086568A" w:rsidRDefault="003B1AF6" w:rsidP="009C43D3">
      <w:pPr>
        <w:ind w:firstLine="720"/>
        <w:jc w:val="both"/>
        <w:rPr>
          <w:rFonts w:eastAsia="Times New Roman" w:cs="Times New Roman"/>
        </w:rPr>
      </w:pPr>
      <w:r w:rsidRPr="0086568A">
        <w:rPr>
          <w:rFonts w:cs="Times New Roman"/>
        </w:rPr>
        <w:t>"</w:t>
      </w:r>
      <w:r w:rsidR="00387D84" w:rsidRPr="0086568A">
        <w:rPr>
          <w:rFonts w:cs="Times New Roman"/>
          <w:u w:val="single"/>
        </w:rPr>
        <w:t xml:space="preserve">Hazardous </w:t>
      </w:r>
      <w:r w:rsidR="00457696" w:rsidRPr="0086568A">
        <w:rPr>
          <w:rFonts w:cs="Times New Roman"/>
          <w:u w:val="single"/>
        </w:rPr>
        <w:t>Materials</w:t>
      </w:r>
      <w:r w:rsidRPr="0086568A">
        <w:rPr>
          <w:rFonts w:cs="Times New Roman"/>
        </w:rPr>
        <w:t>"</w:t>
      </w:r>
      <w:r w:rsidR="00387D84" w:rsidRPr="0086568A">
        <w:rPr>
          <w:rFonts w:cs="Times New Roman"/>
        </w:rPr>
        <w:t xml:space="preserve"> </w:t>
      </w:r>
      <w:r w:rsidR="00457696" w:rsidRPr="0086568A">
        <w:rPr>
          <w:rFonts w:cs="Times New Roman"/>
        </w:rPr>
        <w:t xml:space="preserve">shall </w:t>
      </w:r>
      <w:r w:rsidR="00457696" w:rsidRPr="0086568A">
        <w:rPr>
          <w:rFonts w:eastAsia="Times New Roman" w:cs="Times New Roman"/>
        </w:rPr>
        <w:t>mean any substances, pollutants, contaminants, wastes or materials (including petroleum (including crude oil or any fraction thereof), petroleum wastes, radioactive material, hazardous wastes, toxic substances, asbestos or any materials containing asbestos, urea formaldehyde or polychlorinated biphenyls) designated, regulated or defined under or with respect to which any requirement or Liability may be imposed pursuant to any Environmental Laws.</w:t>
      </w:r>
    </w:p>
    <w:p w14:paraId="68587A40" w14:textId="77777777" w:rsidR="00AB6601" w:rsidRPr="0086568A" w:rsidRDefault="00AB6601" w:rsidP="009C43D3">
      <w:pPr>
        <w:ind w:firstLine="720"/>
        <w:jc w:val="both"/>
        <w:rPr>
          <w:rFonts w:cs="Times New Roman"/>
        </w:rPr>
      </w:pPr>
    </w:p>
    <w:p w14:paraId="68587A41" w14:textId="3D1DD42E" w:rsidR="00FF75AA" w:rsidRPr="0086568A" w:rsidRDefault="003B1AF6" w:rsidP="009C43D3">
      <w:pPr>
        <w:ind w:firstLine="720"/>
        <w:jc w:val="both"/>
        <w:rPr>
          <w:rFonts w:cs="Times New Roman"/>
        </w:rPr>
      </w:pPr>
      <w:r w:rsidRPr="0086568A">
        <w:rPr>
          <w:rFonts w:cs="Times New Roman"/>
        </w:rPr>
        <w:t>"</w:t>
      </w:r>
      <w:r w:rsidR="00FF75AA" w:rsidRPr="0086568A">
        <w:rPr>
          <w:rFonts w:cs="Times New Roman"/>
          <w:u w:val="single"/>
        </w:rPr>
        <w:t>Independent Accountant</w:t>
      </w:r>
      <w:r w:rsidRPr="0086568A">
        <w:rPr>
          <w:rFonts w:cs="Times New Roman"/>
        </w:rPr>
        <w:t>"</w:t>
      </w:r>
      <w:r w:rsidR="00FF75AA" w:rsidRPr="0086568A">
        <w:rPr>
          <w:rFonts w:cs="Times New Roman"/>
        </w:rPr>
        <w:t xml:space="preserve"> shall have the meaning given to it in </w:t>
      </w:r>
      <w:r w:rsidR="00FF75AA" w:rsidRPr="0086568A">
        <w:rPr>
          <w:rFonts w:cs="Times New Roman"/>
          <w:u w:val="single"/>
        </w:rPr>
        <w:t xml:space="preserve">Section </w:t>
      </w:r>
      <w:r w:rsidR="00FF75AA" w:rsidRPr="0086568A">
        <w:rPr>
          <w:rFonts w:cs="Times New Roman"/>
          <w:u w:val="single"/>
        </w:rPr>
        <w:fldChar w:fldCharType="begin"/>
      </w:r>
      <w:r w:rsidR="00FF75AA" w:rsidRPr="0086568A">
        <w:rPr>
          <w:rFonts w:cs="Times New Roman"/>
          <w:u w:val="single"/>
        </w:rPr>
        <w:instrText xml:space="preserve"> REF _Ref500754121 \r \h  \* MERGEFORMAT </w:instrText>
      </w:r>
      <w:r w:rsidR="00FF75AA" w:rsidRPr="0086568A">
        <w:rPr>
          <w:rFonts w:cs="Times New Roman"/>
          <w:u w:val="single"/>
        </w:rPr>
      </w:r>
      <w:r w:rsidR="00FF75AA" w:rsidRPr="0086568A">
        <w:rPr>
          <w:rFonts w:cs="Times New Roman"/>
          <w:u w:val="single"/>
        </w:rPr>
        <w:fldChar w:fldCharType="separate"/>
      </w:r>
      <w:r w:rsidR="00AD08EA">
        <w:rPr>
          <w:rFonts w:cs="Times New Roman"/>
          <w:u w:val="single"/>
        </w:rPr>
        <w:t>9.9.3</w:t>
      </w:r>
      <w:r w:rsidR="00FF75AA" w:rsidRPr="0086568A">
        <w:rPr>
          <w:rFonts w:cs="Times New Roman"/>
          <w:u w:val="single"/>
        </w:rPr>
        <w:fldChar w:fldCharType="end"/>
      </w:r>
      <w:r w:rsidR="00FF75AA" w:rsidRPr="0086568A">
        <w:rPr>
          <w:rFonts w:cs="Times New Roman"/>
        </w:rPr>
        <w:t>.</w:t>
      </w:r>
    </w:p>
    <w:p w14:paraId="68587A46" w14:textId="77777777" w:rsidR="00387D84" w:rsidRPr="0086568A" w:rsidRDefault="00387D84" w:rsidP="009C43D3">
      <w:pPr>
        <w:ind w:firstLine="720"/>
        <w:jc w:val="both"/>
        <w:rPr>
          <w:rFonts w:cs="Times New Roman"/>
        </w:rPr>
      </w:pPr>
    </w:p>
    <w:p w14:paraId="68587A47" w14:textId="7C28C89C" w:rsidR="00387D84" w:rsidRPr="0086568A" w:rsidRDefault="003B1AF6" w:rsidP="009C43D3">
      <w:pPr>
        <w:ind w:firstLine="720"/>
        <w:jc w:val="both"/>
        <w:rPr>
          <w:rFonts w:cs="Times New Roman"/>
        </w:rPr>
      </w:pPr>
      <w:r w:rsidRPr="0086568A">
        <w:rPr>
          <w:rFonts w:cs="Times New Roman"/>
        </w:rPr>
        <w:lastRenderedPageBreak/>
        <w:t>"</w:t>
      </w:r>
      <w:r w:rsidR="00387D84" w:rsidRPr="0086568A">
        <w:rPr>
          <w:rFonts w:cs="Times New Roman"/>
          <w:u w:val="single"/>
        </w:rPr>
        <w:t>Infrastructure Facilities</w:t>
      </w:r>
      <w:r w:rsidRPr="0086568A">
        <w:rPr>
          <w:rFonts w:cs="Times New Roman"/>
        </w:rPr>
        <w:t>"</w:t>
      </w:r>
      <w:r w:rsidR="00387D84" w:rsidRPr="0086568A">
        <w:rPr>
          <w:rFonts w:cs="Times New Roman"/>
        </w:rPr>
        <w:t xml:space="preserve"> shall mean the Collection System Circuit, foundations, </w:t>
      </w:r>
      <w:r w:rsidR="005A5C1B" w:rsidRPr="0086568A">
        <w:rPr>
          <w:rFonts w:cs="Times New Roman"/>
        </w:rPr>
        <w:t>Access Roads</w:t>
      </w:r>
      <w:r w:rsidR="00387D84" w:rsidRPr="0086568A">
        <w:rPr>
          <w:rFonts w:cs="Times New Roman"/>
        </w:rPr>
        <w:t>, grounding grid, Substation, Generator Radial Line and other plant facilities described in the Technical Specifications.</w:t>
      </w:r>
    </w:p>
    <w:p w14:paraId="5D26AA6C" w14:textId="77777777" w:rsidR="003B359C" w:rsidRPr="0086568A" w:rsidRDefault="003B359C" w:rsidP="009C43D3">
      <w:pPr>
        <w:ind w:firstLine="720"/>
        <w:jc w:val="both"/>
        <w:rPr>
          <w:rFonts w:cs="Times New Roman"/>
        </w:rPr>
      </w:pPr>
    </w:p>
    <w:p w14:paraId="2F64D68A" w14:textId="7579228B" w:rsidR="003B359C" w:rsidRPr="0086568A" w:rsidRDefault="003B359C" w:rsidP="009C43D3">
      <w:pPr>
        <w:ind w:firstLine="720"/>
        <w:jc w:val="both"/>
        <w:rPr>
          <w:rFonts w:cs="Times New Roman"/>
        </w:rPr>
      </w:pPr>
      <w:r w:rsidRPr="0086568A">
        <w:rPr>
          <w:rFonts w:cs="Times New Roman"/>
        </w:rPr>
        <w:t>"</w:t>
      </w:r>
      <w:r w:rsidRPr="0086568A">
        <w:rPr>
          <w:rFonts w:cs="Times New Roman"/>
          <w:u w:val="single"/>
        </w:rPr>
        <w:t>Initial Cure Period</w:t>
      </w:r>
      <w:r w:rsidRPr="0086568A">
        <w:rPr>
          <w:rFonts w:cs="Times New Roman"/>
        </w:rPr>
        <w:t xml:space="preserve">" shall have the meaning given to it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_Ref514788406 \w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3.1.4.2(2)</w:t>
      </w:r>
      <w:r w:rsidRPr="0086568A">
        <w:rPr>
          <w:rFonts w:cs="Times New Roman"/>
          <w:u w:val="single"/>
        </w:rPr>
        <w:fldChar w:fldCharType="end"/>
      </w:r>
      <w:r w:rsidRPr="0086568A">
        <w:rPr>
          <w:rFonts w:cs="Times New Roman"/>
        </w:rPr>
        <w:t>.</w:t>
      </w:r>
    </w:p>
    <w:p w14:paraId="68587A48" w14:textId="77777777" w:rsidR="00387D84" w:rsidRPr="0086568A" w:rsidRDefault="00387D84" w:rsidP="009C43D3">
      <w:pPr>
        <w:ind w:firstLine="720"/>
        <w:jc w:val="both"/>
        <w:rPr>
          <w:rFonts w:cs="Times New Roman"/>
        </w:rPr>
      </w:pPr>
    </w:p>
    <w:p w14:paraId="68587A49" w14:textId="04DA3DD6"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Insurance</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_Ref499804200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14.1</w:t>
      </w:r>
      <w:r w:rsidR="00387D84" w:rsidRPr="0086568A">
        <w:rPr>
          <w:rFonts w:cs="Times New Roman"/>
          <w:u w:val="single"/>
        </w:rPr>
        <w:fldChar w:fldCharType="end"/>
      </w:r>
      <w:r w:rsidR="00387D84" w:rsidRPr="0086568A">
        <w:rPr>
          <w:rFonts w:cs="Times New Roman"/>
        </w:rPr>
        <w:t>.</w:t>
      </w:r>
    </w:p>
    <w:p w14:paraId="68587A4C" w14:textId="77777777" w:rsidR="00387D84" w:rsidRPr="0086568A" w:rsidRDefault="00387D84" w:rsidP="009C43D3">
      <w:pPr>
        <w:ind w:firstLine="720"/>
        <w:jc w:val="both"/>
        <w:rPr>
          <w:rFonts w:cs="Times New Roman"/>
        </w:rPr>
      </w:pPr>
    </w:p>
    <w:p w14:paraId="68587A4D" w14:textId="23A30B66"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Intellectual Property</w:t>
      </w:r>
      <w:r w:rsidRPr="0086568A">
        <w:rPr>
          <w:rFonts w:cs="Times New Roman"/>
        </w:rPr>
        <w:t>"</w:t>
      </w:r>
      <w:r w:rsidR="00EE4726" w:rsidRPr="0086568A">
        <w:rPr>
          <w:rFonts w:cs="Times New Roman"/>
        </w:rPr>
        <w:t xml:space="preserve"> shall mean (i</w:t>
      </w:r>
      <w:r w:rsidR="00387D84" w:rsidRPr="0086568A">
        <w:rPr>
          <w:rFonts w:cs="Times New Roman"/>
        </w:rPr>
        <w:t>) United States, international, and non-United States pat</w:t>
      </w:r>
      <w:r w:rsidR="00EE4726" w:rsidRPr="0086568A">
        <w:rPr>
          <w:rFonts w:cs="Times New Roman"/>
        </w:rPr>
        <w:t>ents and patent applications, (ii</w:t>
      </w:r>
      <w:r w:rsidR="00387D84" w:rsidRPr="0086568A">
        <w:rPr>
          <w:rFonts w:cs="Times New Roman"/>
        </w:rPr>
        <w:t>) registered and unregistered trademarks and service marks, including the go</w:t>
      </w:r>
      <w:r w:rsidR="00EE4726" w:rsidRPr="0086568A">
        <w:rPr>
          <w:rFonts w:cs="Times New Roman"/>
        </w:rPr>
        <w:t>odwill associated therewith, (iii</w:t>
      </w:r>
      <w:r w:rsidR="00387D84" w:rsidRPr="0086568A">
        <w:rPr>
          <w:rFonts w:cs="Times New Roman"/>
        </w:rPr>
        <w:t>) registered and unregistered copyrights</w:t>
      </w:r>
      <w:r w:rsidR="00F21755" w:rsidRPr="0086568A">
        <w:rPr>
          <w:rFonts w:cs="Times New Roman"/>
        </w:rPr>
        <w:t>,</w:t>
      </w:r>
      <w:r w:rsidR="00EE4726" w:rsidRPr="0086568A">
        <w:rPr>
          <w:rFonts w:cs="Times New Roman"/>
        </w:rPr>
        <w:t xml:space="preserve"> and (iv</w:t>
      </w:r>
      <w:r w:rsidR="00387D84" w:rsidRPr="0086568A">
        <w:rPr>
          <w:rFonts w:cs="Times New Roman"/>
        </w:rPr>
        <w:t xml:space="preserve">) confidential and proprietary information, including trade secrets and know-how. </w:t>
      </w:r>
    </w:p>
    <w:p w14:paraId="68587A4E" w14:textId="77777777" w:rsidR="00387D84" w:rsidRPr="0086568A" w:rsidRDefault="00387D84" w:rsidP="009C43D3">
      <w:pPr>
        <w:ind w:firstLine="720"/>
        <w:jc w:val="both"/>
        <w:rPr>
          <w:rFonts w:cs="Times New Roman"/>
        </w:rPr>
      </w:pPr>
    </w:p>
    <w:p w14:paraId="68587A4F" w14:textId="0F4E591D"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Intellectual Property Claim</w:t>
      </w:r>
      <w:r w:rsidRPr="0086568A">
        <w:rPr>
          <w:rFonts w:cs="Times New Roman"/>
        </w:rPr>
        <w:t>"</w:t>
      </w:r>
      <w:r w:rsidR="00387D84" w:rsidRPr="0086568A">
        <w:rPr>
          <w:rFonts w:cs="Times New Roman"/>
        </w:rPr>
        <w:t xml:space="preserve"> shall mean a claim or legal action for actual or alleged unauthorized disclosure, use, infringement, or misappropriation of any license, trade secret, patent, copyright, trademark, proprietary information, service mark, or other intellectual property ownership right arising from Seller's performance (or that of its Contractors or Affiliates) under this Agreement that: (i) concerns the Project or other services or equipment provided by Seller, any of its Affiliates, or any Contractor under this Agreement; (ii) is based upon or arises out of the performance of the Work by Seller, any of its Affiliates, or any Contractor, or the use or provision of any tools or other implements of construction by Seller, any of its Affiliates, or any Contractor; or (iii) is based upon or arises out of the design</w:t>
      </w:r>
      <w:r w:rsidR="00975E66" w:rsidRPr="0086568A">
        <w:rPr>
          <w:rFonts w:cs="Times New Roman"/>
        </w:rPr>
        <w:t>, engineering</w:t>
      </w:r>
      <w:r w:rsidR="00387D84" w:rsidRPr="0086568A">
        <w:rPr>
          <w:rFonts w:cs="Times New Roman"/>
        </w:rPr>
        <w:t xml:space="preserve"> or construction of any item by Seller or any of its Affiliates or Contractors under this Agreement, the use of any item according to directions embodied in Seller's final process design, or any revision thereof, prepared or approved by Seller, or the sale or other disposition of any such item.</w:t>
      </w:r>
    </w:p>
    <w:p w14:paraId="68587A50" w14:textId="77777777" w:rsidR="00387D84" w:rsidRPr="0086568A" w:rsidRDefault="00387D84" w:rsidP="009C43D3">
      <w:pPr>
        <w:ind w:firstLine="720"/>
        <w:jc w:val="both"/>
        <w:rPr>
          <w:rFonts w:cs="Times New Roman"/>
        </w:rPr>
      </w:pPr>
    </w:p>
    <w:p w14:paraId="68587A51" w14:textId="43473C8D"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Interconnection Agreement</w:t>
      </w:r>
      <w:r w:rsidRPr="0086568A">
        <w:rPr>
          <w:rFonts w:cs="Times New Roman"/>
        </w:rPr>
        <w:t>"</w:t>
      </w:r>
      <w:r w:rsidR="00387D84" w:rsidRPr="0086568A">
        <w:rPr>
          <w:rFonts w:cs="Times New Roman"/>
        </w:rPr>
        <w:t xml:space="preserve"> shall mea</w:t>
      </w:r>
      <w:r w:rsidR="00975E66" w:rsidRPr="0086568A">
        <w:rPr>
          <w:rFonts w:cs="Times New Roman"/>
        </w:rPr>
        <w:t>n the interconnection agreement</w:t>
      </w:r>
      <w:r w:rsidR="00387D84" w:rsidRPr="0086568A">
        <w:rPr>
          <w:rFonts w:cs="Times New Roman"/>
        </w:rPr>
        <w:t xml:space="preserve"> to be entered into by and between </w:t>
      </w:r>
      <w:r w:rsidR="00507794" w:rsidRPr="0086568A">
        <w:rPr>
          <w:rFonts w:cs="Times New Roman"/>
        </w:rPr>
        <w:t>Seller</w:t>
      </w:r>
      <w:r w:rsidR="00387D84" w:rsidRPr="0086568A">
        <w:rPr>
          <w:rFonts w:cs="Times New Roman"/>
        </w:rPr>
        <w:t xml:space="preserve"> and the Transmission </w:t>
      </w:r>
      <w:r w:rsidR="00FE2C04">
        <w:rPr>
          <w:rFonts w:cs="Times New Roman"/>
        </w:rPr>
        <w:t>Provider</w:t>
      </w:r>
      <w:r w:rsidR="00507794" w:rsidRPr="0086568A">
        <w:rPr>
          <w:rFonts w:cs="Times New Roman"/>
        </w:rPr>
        <w:t xml:space="preserve"> that is assignable to Buyer by its terms and assigned to Buyer as part of the Project Assets</w:t>
      </w:r>
      <w:r w:rsidR="00387D84" w:rsidRPr="0086568A">
        <w:rPr>
          <w:rFonts w:cs="Times New Roman"/>
        </w:rPr>
        <w:t>.</w:t>
      </w:r>
    </w:p>
    <w:p w14:paraId="68587A52" w14:textId="77777777" w:rsidR="00387D84" w:rsidRPr="0086568A" w:rsidRDefault="00387D84" w:rsidP="009C43D3">
      <w:pPr>
        <w:ind w:firstLine="720"/>
        <w:jc w:val="both"/>
        <w:rPr>
          <w:rFonts w:cs="Times New Roman"/>
        </w:rPr>
      </w:pPr>
    </w:p>
    <w:p w14:paraId="68587A53" w14:textId="7189EA90"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Interconnection Facilities</w:t>
      </w:r>
      <w:r w:rsidRPr="0086568A">
        <w:rPr>
          <w:rFonts w:cs="Times New Roman"/>
        </w:rPr>
        <w:t>"</w:t>
      </w:r>
      <w:r w:rsidR="00387D84" w:rsidRPr="0086568A">
        <w:rPr>
          <w:rFonts w:cs="Times New Roman"/>
        </w:rPr>
        <w:t xml:space="preserve"> shall mean the facilities that are required to be constructed by or on behalf of the Transmission Owner to allow the Project to interconnect with the Transmission Owner's transmission </w:t>
      </w:r>
      <w:r w:rsidR="00FE2C04">
        <w:rPr>
          <w:rFonts w:cs="Times New Roman"/>
        </w:rPr>
        <w:t>facilities</w:t>
      </w:r>
      <w:r w:rsidR="00387D84" w:rsidRPr="0086568A">
        <w:rPr>
          <w:rFonts w:cs="Times New Roman"/>
        </w:rPr>
        <w:t xml:space="preserve"> at the Interconnection Point.</w:t>
      </w:r>
    </w:p>
    <w:p w14:paraId="68587A54" w14:textId="77777777" w:rsidR="00387D84" w:rsidRPr="0086568A" w:rsidRDefault="00387D84" w:rsidP="009C43D3">
      <w:pPr>
        <w:ind w:firstLine="720"/>
        <w:jc w:val="both"/>
        <w:rPr>
          <w:rFonts w:cs="Times New Roman"/>
        </w:rPr>
      </w:pPr>
    </w:p>
    <w:p w14:paraId="68587A55" w14:textId="7A26B76E"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Interconnection Point</w:t>
      </w:r>
      <w:r w:rsidRPr="0086568A">
        <w:rPr>
          <w:rFonts w:cs="Times New Roman"/>
        </w:rPr>
        <w:t>"</w:t>
      </w:r>
      <w:r w:rsidR="00387D84" w:rsidRPr="0086568A">
        <w:rPr>
          <w:rFonts w:cs="Times New Roman"/>
        </w:rPr>
        <w:t xml:space="preserve"> shall mean the tap point where the Project interconnects with the Transmission Owner's Interconnection Facilities, as more fully set forth in the </w:t>
      </w:r>
      <w:r w:rsidR="00103FC4" w:rsidRPr="0086568A">
        <w:rPr>
          <w:rFonts w:cs="Times New Roman"/>
        </w:rPr>
        <w:t>Scope of Work including the Technical Specifications</w:t>
      </w:r>
      <w:r w:rsidR="00387D84" w:rsidRPr="0086568A">
        <w:rPr>
          <w:rFonts w:cs="Times New Roman"/>
        </w:rPr>
        <w:t>.</w:t>
      </w:r>
    </w:p>
    <w:p w14:paraId="68587A56" w14:textId="77777777" w:rsidR="00387D84" w:rsidRPr="0086568A" w:rsidRDefault="00387D84" w:rsidP="009C43D3">
      <w:pPr>
        <w:ind w:firstLine="720"/>
        <w:jc w:val="both"/>
        <w:rPr>
          <w:rFonts w:cs="Times New Roman"/>
        </w:rPr>
      </w:pPr>
    </w:p>
    <w:p w14:paraId="68587A57" w14:textId="172F1546"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Job Book</w:t>
      </w:r>
      <w:r w:rsidRPr="0086568A">
        <w:rPr>
          <w:rFonts w:cs="Times New Roman"/>
        </w:rPr>
        <w:t>"</w:t>
      </w:r>
      <w:r w:rsidR="00387D84" w:rsidRPr="0086568A">
        <w:rPr>
          <w:rFonts w:cs="Times New Roman"/>
        </w:rPr>
        <w:t xml:space="preserve"> means a manual prepared by Seller and approved by Buyer containing</w:t>
      </w:r>
      <w:r w:rsidR="00884D4D" w:rsidRPr="0086568A">
        <w:rPr>
          <w:rFonts w:cs="Times New Roman"/>
        </w:rPr>
        <w:t xml:space="preserve"> all Contractors (including the </w:t>
      </w:r>
      <w:r w:rsidR="006C3F1C" w:rsidRPr="0086568A">
        <w:rPr>
          <w:rFonts w:cs="Times New Roman"/>
        </w:rPr>
        <w:t>BOP/EPC Contractor</w:t>
      </w:r>
      <w:r w:rsidR="00884D4D" w:rsidRPr="0086568A">
        <w:rPr>
          <w:rFonts w:cs="Times New Roman"/>
        </w:rPr>
        <w:t xml:space="preserve"> and Subcontractors</w:t>
      </w:r>
      <w:r w:rsidR="00387D84" w:rsidRPr="0086568A">
        <w:rPr>
          <w:rFonts w:cs="Times New Roman"/>
        </w:rPr>
        <w:t>), engineering, design, purchasing and other information relating to the Work, including the</w:t>
      </w:r>
      <w:r w:rsidR="001C1D64" w:rsidRPr="0086568A">
        <w:rPr>
          <w:rFonts w:cs="Times New Roman"/>
        </w:rPr>
        <w:t xml:space="preserve"> Job Book for the </w:t>
      </w:r>
      <w:r w:rsidR="007626E2">
        <w:rPr>
          <w:rFonts w:cs="Times New Roman"/>
        </w:rPr>
        <w:t>SPG</w:t>
      </w:r>
      <w:r w:rsidR="001C1D64" w:rsidRPr="0086568A">
        <w:rPr>
          <w:rFonts w:cs="Times New Roman"/>
        </w:rPr>
        <w:t xml:space="preserve"> and other Work and the other</w:t>
      </w:r>
      <w:r w:rsidR="00387D84" w:rsidRPr="0086568A">
        <w:rPr>
          <w:rFonts w:cs="Times New Roman"/>
        </w:rPr>
        <w:t xml:space="preserve"> information described in</w:t>
      </w:r>
      <w:r w:rsidR="00124642" w:rsidRPr="0086568A">
        <w:rPr>
          <w:rFonts w:cs="Times New Roman"/>
        </w:rPr>
        <w:t xml:space="preserve"> </w:t>
      </w:r>
      <w:r w:rsidR="00124642" w:rsidRPr="0086568A">
        <w:rPr>
          <w:rFonts w:cs="Times New Roman"/>
          <w:u w:val="single"/>
        </w:rPr>
        <w:fldChar w:fldCharType="begin"/>
      </w:r>
      <w:r w:rsidR="00124642" w:rsidRPr="0086568A">
        <w:rPr>
          <w:rFonts w:cs="Times New Roman"/>
          <w:u w:val="single"/>
        </w:rPr>
        <w:instrText xml:space="preserve"> REF _Ref514788465 \n \h </w:instrText>
      </w:r>
      <w:r w:rsidR="0086568A" w:rsidRPr="0086568A">
        <w:rPr>
          <w:rFonts w:cs="Times New Roman"/>
          <w:u w:val="single"/>
        </w:rPr>
        <w:instrText xml:space="preserve"> \* MERGEFORMAT </w:instrText>
      </w:r>
      <w:r w:rsidR="00124642" w:rsidRPr="0086568A">
        <w:rPr>
          <w:rFonts w:cs="Times New Roman"/>
          <w:u w:val="single"/>
        </w:rPr>
      </w:r>
      <w:r w:rsidR="00124642" w:rsidRPr="0086568A">
        <w:rPr>
          <w:rFonts w:cs="Times New Roman"/>
          <w:u w:val="single"/>
        </w:rPr>
        <w:fldChar w:fldCharType="separate"/>
      </w:r>
      <w:r w:rsidR="00AD08EA">
        <w:rPr>
          <w:rFonts w:cs="Times New Roman"/>
          <w:u w:val="single"/>
        </w:rPr>
        <w:t>Exhibit R</w:t>
      </w:r>
      <w:r w:rsidR="00124642" w:rsidRPr="0086568A">
        <w:rPr>
          <w:rFonts w:cs="Times New Roman"/>
          <w:u w:val="single"/>
        </w:rPr>
        <w:fldChar w:fldCharType="end"/>
      </w:r>
      <w:r w:rsidR="00387D84" w:rsidRPr="0086568A">
        <w:rPr>
          <w:rFonts w:cs="Times New Roman"/>
        </w:rPr>
        <w:t>.</w:t>
      </w:r>
    </w:p>
    <w:p w14:paraId="68587A58" w14:textId="77777777" w:rsidR="00387D84" w:rsidRPr="0086568A" w:rsidRDefault="00387D84" w:rsidP="009C43D3">
      <w:pPr>
        <w:ind w:firstLine="720"/>
        <w:jc w:val="both"/>
        <w:rPr>
          <w:rFonts w:cs="Times New Roman"/>
        </w:rPr>
      </w:pPr>
    </w:p>
    <w:p w14:paraId="68587A59" w14:textId="45B83077"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Key Personnel</w:t>
      </w:r>
      <w:r w:rsidRPr="0086568A">
        <w:rPr>
          <w:rFonts w:cs="Times New Roman"/>
        </w:rPr>
        <w:t>"</w:t>
      </w:r>
      <w:r w:rsidR="00387D84" w:rsidRPr="0086568A">
        <w:rPr>
          <w:rFonts w:cs="Times New Roman"/>
        </w:rPr>
        <w:t xml:space="preserve"> shall have the meaning set forth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_Ref499803057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2.7.2</w:t>
      </w:r>
      <w:r w:rsidR="00387D84" w:rsidRPr="0086568A">
        <w:rPr>
          <w:rFonts w:cs="Times New Roman"/>
          <w:u w:val="single"/>
        </w:rPr>
        <w:fldChar w:fldCharType="end"/>
      </w:r>
      <w:r w:rsidR="00387D84" w:rsidRPr="0086568A">
        <w:rPr>
          <w:rFonts w:cs="Times New Roman"/>
        </w:rPr>
        <w:t xml:space="preserve">. </w:t>
      </w:r>
    </w:p>
    <w:p w14:paraId="68587A5A" w14:textId="77777777" w:rsidR="00387D84" w:rsidRPr="0086568A" w:rsidRDefault="00387D84" w:rsidP="009C43D3">
      <w:pPr>
        <w:ind w:firstLine="720"/>
        <w:jc w:val="both"/>
        <w:rPr>
          <w:rFonts w:cs="Times New Roman"/>
        </w:rPr>
      </w:pPr>
    </w:p>
    <w:p w14:paraId="68587A5B" w14:textId="0A2EBEE2" w:rsidR="00387D84" w:rsidRPr="0086568A" w:rsidRDefault="003B1AF6" w:rsidP="009C43D3">
      <w:pPr>
        <w:ind w:firstLine="720"/>
        <w:jc w:val="both"/>
        <w:rPr>
          <w:rFonts w:cs="Times New Roman"/>
        </w:rPr>
      </w:pPr>
      <w:r w:rsidRPr="0086568A">
        <w:rPr>
          <w:rFonts w:cs="Times New Roman"/>
        </w:rPr>
        <w:lastRenderedPageBreak/>
        <w:t>"</w:t>
      </w:r>
      <w:r w:rsidR="00387D84" w:rsidRPr="0086568A">
        <w:rPr>
          <w:rFonts w:cs="Times New Roman"/>
          <w:u w:val="single"/>
        </w:rPr>
        <w:t>Labor</w:t>
      </w:r>
      <w:r w:rsidRPr="0086568A">
        <w:rPr>
          <w:rFonts w:cs="Times New Roman"/>
        </w:rPr>
        <w:t>"</w:t>
      </w:r>
      <w:r w:rsidR="00387D84" w:rsidRPr="0086568A">
        <w:rPr>
          <w:rFonts w:cs="Times New Roman"/>
        </w:rPr>
        <w:t xml:space="preserve"> shall have the meaning set forth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_Ref499803092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2.7</w:t>
      </w:r>
      <w:r w:rsidR="00387D84" w:rsidRPr="0086568A">
        <w:rPr>
          <w:rFonts w:cs="Times New Roman"/>
          <w:u w:val="single"/>
        </w:rPr>
        <w:fldChar w:fldCharType="end"/>
      </w:r>
      <w:r w:rsidR="00387D84" w:rsidRPr="0086568A">
        <w:rPr>
          <w:rFonts w:cs="Times New Roman"/>
        </w:rPr>
        <w:t>.</w:t>
      </w:r>
    </w:p>
    <w:p w14:paraId="68587A5C" w14:textId="77777777" w:rsidR="00387D84" w:rsidRPr="0086568A" w:rsidRDefault="00387D84" w:rsidP="009C43D3">
      <w:pPr>
        <w:ind w:firstLine="720"/>
        <w:jc w:val="both"/>
        <w:rPr>
          <w:rFonts w:cs="Times New Roman"/>
        </w:rPr>
      </w:pPr>
    </w:p>
    <w:p w14:paraId="68587A5D" w14:textId="424FC7E2"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Labor Dispute</w:t>
      </w:r>
      <w:r w:rsidRPr="0086568A">
        <w:rPr>
          <w:rFonts w:cs="Times New Roman"/>
        </w:rPr>
        <w:t>"</w:t>
      </w:r>
      <w:r w:rsidR="00387D84" w:rsidRPr="0086568A">
        <w:rPr>
          <w:rFonts w:cs="Times New Roman"/>
        </w:rPr>
        <w:t xml:space="preserve"> shall mean all work stoppages, slowdowns, strikes, disputes, disruptions, boycotts, walkouts, and other labor difficulties. </w:t>
      </w:r>
    </w:p>
    <w:p w14:paraId="68587A5E" w14:textId="77777777" w:rsidR="00387D84" w:rsidRPr="0086568A" w:rsidRDefault="00387D84" w:rsidP="009C43D3">
      <w:pPr>
        <w:jc w:val="both"/>
        <w:rPr>
          <w:rFonts w:cs="Times New Roman"/>
        </w:rPr>
      </w:pPr>
    </w:p>
    <w:p w14:paraId="68587A5F" w14:textId="36741CCA"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Letter of Credit</w:t>
      </w:r>
      <w:r w:rsidRPr="0086568A">
        <w:rPr>
          <w:rFonts w:cs="Times New Roman"/>
        </w:rPr>
        <w:t>"</w:t>
      </w:r>
      <w:r w:rsidR="00167098" w:rsidRPr="0086568A">
        <w:rPr>
          <w:rFonts w:cs="Times New Roman"/>
        </w:rPr>
        <w:t xml:space="preserve"> </w:t>
      </w:r>
      <w:r w:rsidR="003E1E0C" w:rsidRPr="0086568A">
        <w:rPr>
          <w:rFonts w:cs="Times New Roman"/>
        </w:rPr>
        <w:t>shall mean the irrevocable commitment from [</w:t>
      </w:r>
      <w:r w:rsidR="003E1E0C" w:rsidRPr="00146075">
        <w:rPr>
          <w:rFonts w:cs="Times New Roman"/>
          <w:highlight w:val="yellow"/>
          <w:u w:val="single"/>
        </w:rPr>
        <w:t>insert lender</w:t>
      </w:r>
      <w:r w:rsidR="003E1E0C" w:rsidRPr="0086568A">
        <w:rPr>
          <w:rFonts w:cs="Times New Roman"/>
        </w:rPr>
        <w:t xml:space="preserve">] that conforms to the applicable requirements in </w:t>
      </w:r>
      <w:r w:rsidR="003E1E0C" w:rsidRPr="0086568A">
        <w:rPr>
          <w:rFonts w:cs="Times New Roman"/>
          <w:u w:val="single"/>
        </w:rPr>
        <w:t xml:space="preserve">Section </w:t>
      </w:r>
      <w:r w:rsidR="00CE74D9" w:rsidRPr="0086568A">
        <w:rPr>
          <w:rFonts w:cs="Times New Roman"/>
          <w:u w:val="single"/>
        </w:rPr>
        <w:fldChar w:fldCharType="begin"/>
      </w:r>
      <w:r w:rsidR="00CE74D9" w:rsidRPr="0086568A">
        <w:rPr>
          <w:rFonts w:cs="Times New Roman"/>
          <w:u w:val="single"/>
        </w:rPr>
        <w:instrText xml:space="preserve"> REF _Ref499820903 \w \h </w:instrText>
      </w:r>
      <w:r w:rsidR="0086568A" w:rsidRPr="0086568A">
        <w:rPr>
          <w:rFonts w:cs="Times New Roman"/>
          <w:u w:val="single"/>
        </w:rPr>
        <w:instrText xml:space="preserve"> \* MERGEFORMAT </w:instrText>
      </w:r>
      <w:r w:rsidR="00CE74D9" w:rsidRPr="0086568A">
        <w:rPr>
          <w:rFonts w:cs="Times New Roman"/>
          <w:u w:val="single"/>
        </w:rPr>
      </w:r>
      <w:r w:rsidR="00CE74D9" w:rsidRPr="0086568A">
        <w:rPr>
          <w:rFonts w:cs="Times New Roman"/>
          <w:u w:val="single"/>
        </w:rPr>
        <w:fldChar w:fldCharType="separate"/>
      </w:r>
      <w:r w:rsidR="00AD08EA">
        <w:rPr>
          <w:rFonts w:cs="Times New Roman"/>
          <w:u w:val="single"/>
        </w:rPr>
        <w:t>6.17</w:t>
      </w:r>
      <w:r w:rsidR="00CE74D9" w:rsidRPr="0086568A">
        <w:rPr>
          <w:rFonts w:cs="Times New Roman"/>
          <w:u w:val="single"/>
        </w:rPr>
        <w:fldChar w:fldCharType="end"/>
      </w:r>
      <w:r w:rsidR="003E1E0C" w:rsidRPr="0086568A">
        <w:rPr>
          <w:rFonts w:cs="Times New Roman"/>
        </w:rPr>
        <w:t xml:space="preserve"> </w:t>
      </w:r>
      <w:r w:rsidR="005678DB" w:rsidRPr="0086568A">
        <w:rPr>
          <w:rFonts w:cs="Times New Roman"/>
        </w:rPr>
        <w:t>and that is substantially in the form attached hereto as</w:t>
      </w:r>
      <w:r w:rsidR="00941DC0" w:rsidRPr="0086568A">
        <w:rPr>
          <w:rFonts w:cs="Times New Roman"/>
        </w:rPr>
        <w:t xml:space="preserve"> </w:t>
      </w:r>
      <w:r w:rsidR="00941DC0" w:rsidRPr="0086568A">
        <w:rPr>
          <w:rFonts w:cs="Times New Roman"/>
          <w:u w:val="single"/>
        </w:rPr>
        <w:fldChar w:fldCharType="begin"/>
      </w:r>
      <w:r w:rsidR="00941DC0" w:rsidRPr="0086568A">
        <w:rPr>
          <w:rFonts w:cs="Times New Roman"/>
          <w:u w:val="single"/>
        </w:rPr>
        <w:instrText xml:space="preserve"> REF _Ref514788781 \n \h </w:instrText>
      </w:r>
      <w:r w:rsidR="0086568A" w:rsidRPr="0086568A">
        <w:rPr>
          <w:rFonts w:cs="Times New Roman"/>
          <w:u w:val="single"/>
        </w:rPr>
        <w:instrText xml:space="preserve"> \* MERGEFORMAT </w:instrText>
      </w:r>
      <w:r w:rsidR="00941DC0" w:rsidRPr="0086568A">
        <w:rPr>
          <w:rFonts w:cs="Times New Roman"/>
          <w:u w:val="single"/>
        </w:rPr>
      </w:r>
      <w:r w:rsidR="00941DC0" w:rsidRPr="0086568A">
        <w:rPr>
          <w:rFonts w:cs="Times New Roman"/>
          <w:u w:val="single"/>
        </w:rPr>
        <w:fldChar w:fldCharType="separate"/>
      </w:r>
      <w:r w:rsidR="00AD08EA">
        <w:rPr>
          <w:rFonts w:cs="Times New Roman"/>
          <w:u w:val="single"/>
        </w:rPr>
        <w:t>Exhibit JJJ</w:t>
      </w:r>
      <w:r w:rsidR="00941DC0" w:rsidRPr="0086568A">
        <w:rPr>
          <w:rFonts w:cs="Times New Roman"/>
          <w:u w:val="single"/>
        </w:rPr>
        <w:fldChar w:fldCharType="end"/>
      </w:r>
      <w:r w:rsidR="00CE74D9" w:rsidRPr="0086568A">
        <w:rPr>
          <w:rFonts w:cs="Times New Roman"/>
        </w:rPr>
        <w:t>.</w:t>
      </w:r>
      <w:r w:rsidR="005678DB" w:rsidRPr="0086568A">
        <w:rPr>
          <w:rFonts w:cs="Times New Roman"/>
        </w:rPr>
        <w:t xml:space="preserve">  [</w:t>
      </w:r>
      <w:r w:rsidR="005678DB" w:rsidRPr="0086568A">
        <w:rPr>
          <w:rFonts w:cs="Times New Roman"/>
          <w:b/>
          <w:highlight w:val="yellow"/>
        </w:rPr>
        <w:t>NTD</w:t>
      </w:r>
      <w:r w:rsidR="005678DB" w:rsidRPr="0086568A">
        <w:rPr>
          <w:rFonts w:cs="Times New Roman"/>
          <w:highlight w:val="yellow"/>
        </w:rPr>
        <w:t xml:space="preserve">: </w:t>
      </w:r>
      <w:r w:rsidR="005678DB" w:rsidRPr="0086568A">
        <w:rPr>
          <w:rFonts w:cs="Times New Roman"/>
          <w:i/>
          <w:highlight w:val="yellow"/>
        </w:rPr>
        <w:t xml:space="preserve">A Parent Guaranty may be provided in lieu of a </w:t>
      </w:r>
      <w:r w:rsidR="00BD55B1" w:rsidRPr="0086568A">
        <w:rPr>
          <w:rFonts w:cs="Times New Roman"/>
          <w:i/>
          <w:highlight w:val="yellow"/>
        </w:rPr>
        <w:t>Letter of Credit as an option if the Parent Guarantor has sufficient assets unless Seller's balance sheet/financial statement is strong enough to stand alone as determined by Consumers</w:t>
      </w:r>
      <w:r w:rsidR="005678DB" w:rsidRPr="0086568A">
        <w:rPr>
          <w:rFonts w:cs="Times New Roman"/>
          <w:i/>
          <w:highlight w:val="yellow"/>
        </w:rPr>
        <w:t>.</w:t>
      </w:r>
      <w:r w:rsidR="005678DB" w:rsidRPr="0086568A">
        <w:rPr>
          <w:rFonts w:cs="Times New Roman"/>
          <w:i/>
        </w:rPr>
        <w:t>]</w:t>
      </w:r>
    </w:p>
    <w:p w14:paraId="68587A60" w14:textId="77777777" w:rsidR="00387D84" w:rsidRPr="0086568A" w:rsidRDefault="00387D84" w:rsidP="009C43D3">
      <w:pPr>
        <w:ind w:firstLine="720"/>
        <w:jc w:val="both"/>
        <w:rPr>
          <w:rFonts w:cs="Times New Roman"/>
        </w:rPr>
      </w:pPr>
    </w:p>
    <w:p w14:paraId="68587A61" w14:textId="100D6012"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Liabilities</w:t>
      </w:r>
      <w:r w:rsidRPr="0086568A">
        <w:rPr>
          <w:rFonts w:cs="Times New Roman"/>
        </w:rPr>
        <w:t>"</w:t>
      </w:r>
      <w:r w:rsidR="00387D84" w:rsidRPr="0086568A">
        <w:rPr>
          <w:rFonts w:cs="Times New Roman"/>
        </w:rPr>
        <w:t xml:space="preserve"> shall mean, with respect to a Person, any and all Debts, liabilities and obligations, of any kind whatsoever, whether absolute, accrued, contingent, fixed, known or unknown, or whether due or to become due.</w:t>
      </w:r>
    </w:p>
    <w:p w14:paraId="68587A62" w14:textId="77777777" w:rsidR="00387D84" w:rsidRPr="0086568A" w:rsidRDefault="00387D84" w:rsidP="009C43D3">
      <w:pPr>
        <w:ind w:firstLine="720"/>
        <w:jc w:val="both"/>
        <w:rPr>
          <w:rFonts w:cs="Times New Roman"/>
        </w:rPr>
      </w:pPr>
    </w:p>
    <w:p w14:paraId="68587A63" w14:textId="49460B43"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Lien</w:t>
      </w:r>
      <w:r w:rsidRPr="0086568A">
        <w:rPr>
          <w:rFonts w:cs="Times New Roman"/>
        </w:rPr>
        <w:t>"</w:t>
      </w:r>
      <w:r w:rsidR="00387D84" w:rsidRPr="0086568A">
        <w:rPr>
          <w:rFonts w:cs="Times New Roman"/>
        </w:rPr>
        <w:t xml:space="preserve"> shall mean any mortgage, deed of trust, lien (choate or inchoate), Seller Lien, pledge, charge, security interest, assessment, reservation, absolute assignment, collateral assignment, hypothecation, option, purchase right, defect in title, encroachment, easement, reservation of right, or other burden, or encumbrance of any kind, whether arising by contract or under any Applicable Law and whether or not filed, recorded or otherwise perfected or effective under any Applicable Law, or any preference, priority or preferential arrangement of any kind or nature whatsoever including the interest of a vendor or lessor under any conditional sale agreement, capital lease or other title retention agreement.</w:t>
      </w:r>
    </w:p>
    <w:p w14:paraId="68587A64" w14:textId="77777777" w:rsidR="00387D84" w:rsidRPr="0086568A" w:rsidRDefault="00387D84" w:rsidP="009C43D3">
      <w:pPr>
        <w:ind w:firstLine="720"/>
        <w:jc w:val="both"/>
        <w:rPr>
          <w:rFonts w:cs="Times New Roman"/>
        </w:rPr>
      </w:pPr>
    </w:p>
    <w:p w14:paraId="68587A65" w14:textId="1EE0BF30"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Losses</w:t>
      </w:r>
      <w:r w:rsidRPr="0086568A">
        <w:rPr>
          <w:rFonts w:cs="Times New Roman"/>
        </w:rPr>
        <w:t>"</w:t>
      </w:r>
      <w:r w:rsidR="00387D84" w:rsidRPr="0086568A">
        <w:rPr>
          <w:rFonts w:cs="Times New Roman"/>
        </w:rPr>
        <w:t xml:space="preserve"> shall mean any and all losses, Liabilities, claims, Damages (including any governmental penalty, or punitive, consequential, incidental</w:t>
      </w:r>
      <w:r w:rsidR="00F21755" w:rsidRPr="0086568A">
        <w:rPr>
          <w:rFonts w:cs="Times New Roman"/>
        </w:rPr>
        <w:t>,</w:t>
      </w:r>
      <w:r w:rsidR="00387D84" w:rsidRPr="0086568A">
        <w:rPr>
          <w:rFonts w:cs="Times New Roman"/>
        </w:rPr>
        <w:t xml:space="preserve"> or similar damages), deficiencies, diminution in value, interest, costs and expenses (including all</w:t>
      </w:r>
      <w:r w:rsidR="0033672E" w:rsidRPr="0086568A">
        <w:rPr>
          <w:rFonts w:cs="Times New Roman"/>
        </w:rPr>
        <w:t xml:space="preserve"> attorneys</w:t>
      </w:r>
      <w:r w:rsidR="00CE74D9" w:rsidRPr="0086568A">
        <w:rPr>
          <w:rFonts w:cs="Times New Roman"/>
        </w:rPr>
        <w:t>'</w:t>
      </w:r>
      <w:r w:rsidR="0033672E" w:rsidRPr="0086568A">
        <w:rPr>
          <w:rFonts w:cs="Times New Roman"/>
        </w:rPr>
        <w:t xml:space="preserve"> fees and</w:t>
      </w:r>
      <w:r w:rsidR="00387D84" w:rsidRPr="0086568A">
        <w:rPr>
          <w:rFonts w:cs="Times New Roman"/>
        </w:rPr>
        <w:t xml:space="preserve"> other reasonable expenses incurred in investigating, preparing or defending any litigation or proceeding commenced incident to the enforcement of this Agreement).</w:t>
      </w:r>
    </w:p>
    <w:p w14:paraId="68587A68" w14:textId="77777777" w:rsidR="00387D84" w:rsidRPr="0086568A" w:rsidRDefault="00387D84" w:rsidP="009C43D3">
      <w:pPr>
        <w:ind w:firstLine="720"/>
        <w:jc w:val="both"/>
        <w:rPr>
          <w:rFonts w:cs="Times New Roman"/>
        </w:rPr>
      </w:pPr>
    </w:p>
    <w:p w14:paraId="68587A6B" w14:textId="454F0577"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Memorandum of Crossing Agreement</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w:t>
      </w:r>
      <w:r w:rsidR="00C80320" w:rsidRPr="0086568A">
        <w:rPr>
          <w:rFonts w:cs="Times New Roman"/>
          <w:u w:val="single"/>
        </w:rPr>
        <w:t> 6.1.1.1</w:t>
      </w:r>
      <w:r w:rsidR="00CE74D9" w:rsidRPr="0086568A">
        <w:rPr>
          <w:rFonts w:cs="Times New Roman"/>
          <w:u w:val="single"/>
        </w:rPr>
        <w:fldChar w:fldCharType="begin"/>
      </w:r>
      <w:r w:rsidR="00CE74D9" w:rsidRPr="0086568A">
        <w:rPr>
          <w:rFonts w:cs="Times New Roman"/>
          <w:u w:val="single"/>
        </w:rPr>
        <w:instrText xml:space="preserve"> REF _Ref514788877 \w \h </w:instrText>
      </w:r>
      <w:r w:rsidR="0086568A" w:rsidRPr="0086568A">
        <w:rPr>
          <w:rFonts w:cs="Times New Roman"/>
          <w:u w:val="single"/>
        </w:rPr>
        <w:instrText xml:space="preserve"> \* MERGEFORMAT </w:instrText>
      </w:r>
      <w:r w:rsidR="00CE74D9" w:rsidRPr="0086568A">
        <w:rPr>
          <w:rFonts w:cs="Times New Roman"/>
          <w:u w:val="single"/>
        </w:rPr>
      </w:r>
      <w:r w:rsidR="00CE74D9" w:rsidRPr="0086568A">
        <w:rPr>
          <w:rFonts w:cs="Times New Roman"/>
          <w:u w:val="single"/>
        </w:rPr>
        <w:fldChar w:fldCharType="separate"/>
      </w:r>
      <w:r w:rsidR="00AD08EA">
        <w:rPr>
          <w:rFonts w:cs="Times New Roman"/>
          <w:u w:val="single"/>
        </w:rPr>
        <w:t>(4)</w:t>
      </w:r>
      <w:r w:rsidR="00CE74D9" w:rsidRPr="0086568A">
        <w:rPr>
          <w:rFonts w:cs="Times New Roman"/>
          <w:u w:val="single"/>
        </w:rPr>
        <w:fldChar w:fldCharType="end"/>
      </w:r>
      <w:r w:rsidR="00387D84" w:rsidRPr="0086568A">
        <w:rPr>
          <w:rFonts w:cs="Times New Roman"/>
        </w:rPr>
        <w:t>.</w:t>
      </w:r>
    </w:p>
    <w:p w14:paraId="15F9E56C" w14:textId="77777777" w:rsidR="0012157A" w:rsidRPr="0086568A" w:rsidRDefault="0012157A" w:rsidP="009C43D3">
      <w:pPr>
        <w:ind w:firstLine="720"/>
        <w:jc w:val="both"/>
        <w:rPr>
          <w:rFonts w:cs="Times New Roman"/>
        </w:rPr>
      </w:pPr>
    </w:p>
    <w:p w14:paraId="408532ED" w14:textId="2CD404AF" w:rsidR="0012157A" w:rsidRPr="0086568A" w:rsidRDefault="0012157A" w:rsidP="009C43D3">
      <w:pPr>
        <w:ind w:firstLine="720"/>
        <w:jc w:val="both"/>
        <w:rPr>
          <w:rFonts w:cs="Times New Roman"/>
        </w:rPr>
      </w:pPr>
      <w:r w:rsidRPr="0086568A">
        <w:rPr>
          <w:rFonts w:cs="Times New Roman"/>
        </w:rPr>
        <w:t>"</w:t>
      </w:r>
      <w:r w:rsidRPr="0086568A">
        <w:rPr>
          <w:rFonts w:cs="Times New Roman"/>
          <w:u w:val="single"/>
        </w:rPr>
        <w:t>Memorandum of Drain Agreement</w:t>
      </w:r>
      <w:r w:rsidRPr="0086568A">
        <w:rPr>
          <w:rFonts w:cs="Times New Roman"/>
        </w:rPr>
        <w:t xml:space="preserve">" shall have the meaning given to it in </w:t>
      </w:r>
      <w:r w:rsidRPr="0086568A">
        <w:rPr>
          <w:rFonts w:cs="Times New Roman"/>
          <w:u w:val="single"/>
        </w:rPr>
        <w:t xml:space="preserve">Section </w:t>
      </w:r>
      <w:r w:rsidR="0099507D" w:rsidRPr="0086568A">
        <w:rPr>
          <w:rFonts w:cs="Times New Roman"/>
          <w:u w:val="single"/>
        </w:rPr>
        <w:fldChar w:fldCharType="begin"/>
      </w:r>
      <w:r w:rsidR="0099507D" w:rsidRPr="0086568A">
        <w:rPr>
          <w:rFonts w:cs="Times New Roman"/>
          <w:u w:val="single"/>
        </w:rPr>
        <w:instrText xml:space="preserve"> REF _Ref501558248 \r \h </w:instrText>
      </w:r>
      <w:r w:rsidR="0086568A" w:rsidRPr="0086568A">
        <w:rPr>
          <w:rFonts w:cs="Times New Roman"/>
          <w:u w:val="single"/>
        </w:rPr>
        <w:instrText xml:space="preserve"> \* MERGEFORMAT </w:instrText>
      </w:r>
      <w:r w:rsidR="0099507D" w:rsidRPr="0086568A">
        <w:rPr>
          <w:rFonts w:cs="Times New Roman"/>
          <w:u w:val="single"/>
        </w:rPr>
      </w:r>
      <w:r w:rsidR="0099507D" w:rsidRPr="0086568A">
        <w:rPr>
          <w:rFonts w:cs="Times New Roman"/>
          <w:u w:val="single"/>
        </w:rPr>
        <w:fldChar w:fldCharType="separate"/>
      </w:r>
      <w:r w:rsidR="00AD08EA">
        <w:rPr>
          <w:rFonts w:cs="Times New Roman"/>
          <w:u w:val="single"/>
        </w:rPr>
        <w:t>6.1.1.1</w:t>
      </w:r>
      <w:r w:rsidR="0099507D" w:rsidRPr="0086568A">
        <w:rPr>
          <w:rFonts w:cs="Times New Roman"/>
          <w:u w:val="single"/>
        </w:rPr>
        <w:fldChar w:fldCharType="end"/>
      </w:r>
      <w:r w:rsidR="0099507D" w:rsidRPr="0086568A">
        <w:rPr>
          <w:rFonts w:cs="Times New Roman"/>
          <w:u w:val="single"/>
        </w:rPr>
        <w:fldChar w:fldCharType="begin"/>
      </w:r>
      <w:r w:rsidR="0099507D" w:rsidRPr="0086568A">
        <w:rPr>
          <w:rFonts w:cs="Times New Roman"/>
          <w:u w:val="single"/>
        </w:rPr>
        <w:instrText xml:space="preserve"> REF _Ref515518813 \r \h </w:instrText>
      </w:r>
      <w:r w:rsidR="0086568A" w:rsidRPr="0086568A">
        <w:rPr>
          <w:rFonts w:cs="Times New Roman"/>
          <w:u w:val="single"/>
        </w:rPr>
        <w:instrText xml:space="preserve"> \* MERGEFORMAT </w:instrText>
      </w:r>
      <w:r w:rsidR="0099507D" w:rsidRPr="0086568A">
        <w:rPr>
          <w:rFonts w:cs="Times New Roman"/>
          <w:u w:val="single"/>
        </w:rPr>
      </w:r>
      <w:r w:rsidR="0099507D" w:rsidRPr="0086568A">
        <w:rPr>
          <w:rFonts w:cs="Times New Roman"/>
          <w:u w:val="single"/>
        </w:rPr>
        <w:fldChar w:fldCharType="separate"/>
      </w:r>
      <w:r w:rsidR="00AD08EA">
        <w:rPr>
          <w:rFonts w:cs="Times New Roman"/>
          <w:u w:val="single"/>
        </w:rPr>
        <w:t>(6)</w:t>
      </w:r>
      <w:r w:rsidR="0099507D" w:rsidRPr="0086568A">
        <w:rPr>
          <w:rFonts w:cs="Times New Roman"/>
          <w:u w:val="single"/>
        </w:rPr>
        <w:fldChar w:fldCharType="end"/>
      </w:r>
      <w:r w:rsidR="0099507D" w:rsidRPr="0086568A">
        <w:rPr>
          <w:rFonts w:cs="Times New Roman"/>
        </w:rPr>
        <w:t>.</w:t>
      </w:r>
    </w:p>
    <w:p w14:paraId="68587A6C" w14:textId="77777777" w:rsidR="00387D84" w:rsidRPr="0086568A" w:rsidRDefault="00387D84" w:rsidP="009C43D3">
      <w:pPr>
        <w:ind w:firstLine="720"/>
        <w:jc w:val="both"/>
        <w:rPr>
          <w:rFonts w:cs="Times New Roman"/>
        </w:rPr>
      </w:pPr>
    </w:p>
    <w:p w14:paraId="68587A6D" w14:textId="05A77DC9" w:rsidR="00387D84" w:rsidRDefault="003B1AF6" w:rsidP="009C43D3">
      <w:pPr>
        <w:ind w:firstLine="720"/>
        <w:jc w:val="both"/>
        <w:rPr>
          <w:rFonts w:cs="Times New Roman"/>
        </w:rPr>
      </w:pPr>
      <w:r w:rsidRPr="0086568A">
        <w:rPr>
          <w:rFonts w:cs="Times New Roman"/>
        </w:rPr>
        <w:t>"</w:t>
      </w:r>
      <w:r w:rsidR="00387D84" w:rsidRPr="0086568A">
        <w:rPr>
          <w:rFonts w:cs="Times New Roman"/>
          <w:u w:val="single"/>
        </w:rPr>
        <w:t xml:space="preserve">Memorandum of </w:t>
      </w:r>
      <w:r w:rsidR="006457B5">
        <w:rPr>
          <w:rFonts w:cs="Times New Roman"/>
          <w:u w:val="single"/>
        </w:rPr>
        <w:t>Solar</w:t>
      </w:r>
      <w:r w:rsidR="00B5124B" w:rsidRPr="0086568A">
        <w:rPr>
          <w:rFonts w:cs="Times New Roman"/>
          <w:u w:val="single"/>
        </w:rPr>
        <w:t xml:space="preserve"> Energy </w:t>
      </w:r>
      <w:r w:rsidR="00FB3786" w:rsidRPr="0086568A">
        <w:rPr>
          <w:rFonts w:cs="Times New Roman"/>
          <w:u w:val="single"/>
        </w:rPr>
        <w:t>Easement</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w:t>
      </w:r>
      <w:r w:rsidR="00C80320" w:rsidRPr="0086568A">
        <w:rPr>
          <w:rFonts w:cs="Times New Roman"/>
          <w:u w:val="single"/>
        </w:rPr>
        <w:t> </w:t>
      </w:r>
      <w:r w:rsidR="004741F6" w:rsidRPr="0086568A">
        <w:rPr>
          <w:rFonts w:cs="Times New Roman"/>
          <w:u w:val="single"/>
        </w:rPr>
        <w:fldChar w:fldCharType="begin"/>
      </w:r>
      <w:r w:rsidR="004741F6" w:rsidRPr="0086568A">
        <w:rPr>
          <w:rFonts w:cs="Times New Roman"/>
          <w:u w:val="single"/>
        </w:rPr>
        <w:instrText xml:space="preserve"> REF _Ref514951743 \n \h </w:instrText>
      </w:r>
      <w:r w:rsidR="0086568A" w:rsidRPr="0086568A">
        <w:rPr>
          <w:rFonts w:cs="Times New Roman"/>
          <w:u w:val="single"/>
        </w:rPr>
        <w:instrText xml:space="preserve"> \* MERGEFORMAT </w:instrText>
      </w:r>
      <w:r w:rsidR="004741F6" w:rsidRPr="0086568A">
        <w:rPr>
          <w:rFonts w:cs="Times New Roman"/>
          <w:u w:val="single"/>
        </w:rPr>
      </w:r>
      <w:r w:rsidR="004741F6" w:rsidRPr="0086568A">
        <w:rPr>
          <w:rFonts w:cs="Times New Roman"/>
          <w:u w:val="single"/>
        </w:rPr>
        <w:fldChar w:fldCharType="separate"/>
      </w:r>
      <w:r w:rsidR="00AD08EA">
        <w:rPr>
          <w:rFonts w:cs="Times New Roman"/>
          <w:u w:val="single"/>
        </w:rPr>
        <w:t>6.1.1.1</w:t>
      </w:r>
      <w:r w:rsidR="004741F6" w:rsidRPr="0086568A">
        <w:rPr>
          <w:rFonts w:cs="Times New Roman"/>
          <w:u w:val="single"/>
        </w:rPr>
        <w:fldChar w:fldCharType="end"/>
      </w:r>
      <w:r w:rsidR="00C80320" w:rsidRPr="0086568A">
        <w:rPr>
          <w:rFonts w:cs="Times New Roman"/>
          <w:u w:val="single"/>
        </w:rPr>
        <w:fldChar w:fldCharType="begin"/>
      </w:r>
      <w:r w:rsidR="00C80320" w:rsidRPr="0086568A">
        <w:rPr>
          <w:rFonts w:cs="Times New Roman"/>
          <w:u w:val="single"/>
        </w:rPr>
        <w:instrText xml:space="preserve"> REF _Ref501558240 \w \h </w:instrText>
      </w:r>
      <w:r w:rsidR="0086568A" w:rsidRPr="0086568A">
        <w:rPr>
          <w:rFonts w:cs="Times New Roman"/>
          <w:u w:val="single"/>
        </w:rPr>
        <w:instrText xml:space="preserve"> \* MERGEFORMAT </w:instrText>
      </w:r>
      <w:r w:rsidR="00C80320" w:rsidRPr="0086568A">
        <w:rPr>
          <w:rFonts w:cs="Times New Roman"/>
          <w:u w:val="single"/>
        </w:rPr>
      </w:r>
      <w:r w:rsidR="00C80320" w:rsidRPr="0086568A">
        <w:rPr>
          <w:rFonts w:cs="Times New Roman"/>
          <w:u w:val="single"/>
        </w:rPr>
        <w:fldChar w:fldCharType="separate"/>
      </w:r>
      <w:r w:rsidR="00AD08EA">
        <w:rPr>
          <w:rFonts w:cs="Times New Roman"/>
          <w:u w:val="single"/>
        </w:rPr>
        <w:t>(2)</w:t>
      </w:r>
      <w:r w:rsidR="00C80320" w:rsidRPr="0086568A">
        <w:rPr>
          <w:rFonts w:cs="Times New Roman"/>
          <w:u w:val="single"/>
        </w:rPr>
        <w:fldChar w:fldCharType="end"/>
      </w:r>
      <w:r w:rsidR="00387D84" w:rsidRPr="0086568A">
        <w:rPr>
          <w:rFonts w:cs="Times New Roman"/>
        </w:rPr>
        <w:t xml:space="preserve">. </w:t>
      </w:r>
    </w:p>
    <w:p w14:paraId="6891C994" w14:textId="77777777" w:rsidR="00AB446E" w:rsidRDefault="00AB446E" w:rsidP="00AB446E">
      <w:pPr>
        <w:ind w:firstLine="720"/>
        <w:jc w:val="both"/>
        <w:rPr>
          <w:rFonts w:cs="Times New Roman"/>
        </w:rPr>
      </w:pPr>
    </w:p>
    <w:p w14:paraId="2A34F3A0" w14:textId="4C70ACEC" w:rsidR="00AB446E" w:rsidRPr="0086568A" w:rsidRDefault="00AB446E" w:rsidP="00AB446E">
      <w:pPr>
        <w:ind w:firstLine="720"/>
        <w:jc w:val="both"/>
        <w:rPr>
          <w:rFonts w:cs="Times New Roman"/>
        </w:rPr>
      </w:pPr>
      <w:r w:rsidRPr="0086568A">
        <w:rPr>
          <w:rFonts w:cs="Times New Roman"/>
        </w:rPr>
        <w:t>"</w:t>
      </w:r>
      <w:r w:rsidRPr="0086568A">
        <w:rPr>
          <w:rFonts w:cs="Times New Roman"/>
          <w:u w:val="single"/>
        </w:rPr>
        <w:t>Michigan Content</w:t>
      </w:r>
      <w:r w:rsidRPr="0086568A">
        <w:rPr>
          <w:rFonts w:cs="Times New Roman"/>
        </w:rPr>
        <w:t>" shall mean Michigan Equipment</w:t>
      </w:r>
      <w:r w:rsidR="009529EF">
        <w:rPr>
          <w:rFonts w:cs="Times New Roman"/>
        </w:rPr>
        <w:t xml:space="preserve"> and Materials</w:t>
      </w:r>
      <w:r w:rsidRPr="0086568A">
        <w:rPr>
          <w:rFonts w:cs="Times New Roman"/>
        </w:rPr>
        <w:t xml:space="preserve"> and/or Michigan Labor, as applicable.</w:t>
      </w:r>
    </w:p>
    <w:p w14:paraId="4C7310D9" w14:textId="77777777" w:rsidR="00AB446E" w:rsidRPr="0086568A" w:rsidRDefault="00AB446E" w:rsidP="00AB446E">
      <w:pPr>
        <w:ind w:firstLine="720"/>
        <w:jc w:val="both"/>
        <w:rPr>
          <w:rFonts w:cs="Times New Roman"/>
        </w:rPr>
      </w:pPr>
    </w:p>
    <w:p w14:paraId="755A38DC" w14:textId="268F974F" w:rsidR="00AB446E" w:rsidRPr="0086568A" w:rsidRDefault="00AB446E" w:rsidP="00AB446E">
      <w:pPr>
        <w:ind w:firstLine="720"/>
        <w:jc w:val="both"/>
        <w:rPr>
          <w:rFonts w:cs="Times New Roman"/>
        </w:rPr>
      </w:pPr>
      <w:r w:rsidRPr="0086568A">
        <w:rPr>
          <w:rFonts w:cs="Times New Roman"/>
        </w:rPr>
        <w:t>"</w:t>
      </w:r>
      <w:r w:rsidRPr="0086568A">
        <w:rPr>
          <w:rFonts w:cs="Times New Roman"/>
          <w:u w:val="single"/>
        </w:rPr>
        <w:t>Michigan Equipment</w:t>
      </w:r>
      <w:r w:rsidR="009529EF">
        <w:rPr>
          <w:rFonts w:cs="Times New Roman"/>
          <w:u w:val="single"/>
        </w:rPr>
        <w:t xml:space="preserve"> and Materials</w:t>
      </w:r>
      <w:r w:rsidRPr="0086568A">
        <w:rPr>
          <w:rFonts w:cs="Times New Roman"/>
        </w:rPr>
        <w:t>" shall mean the cost to Buyer under this Agreement of all Equipment and Materials manufactured or assembled in the State of Michigan as incorporated into the Work.</w:t>
      </w:r>
    </w:p>
    <w:p w14:paraId="49DABB12" w14:textId="19124729" w:rsidR="00FF0408" w:rsidRDefault="00FF0408" w:rsidP="009C43D3">
      <w:pPr>
        <w:ind w:firstLine="720"/>
        <w:jc w:val="both"/>
        <w:rPr>
          <w:rFonts w:cs="Times New Roman"/>
        </w:rPr>
      </w:pPr>
    </w:p>
    <w:p w14:paraId="12DDDD36" w14:textId="272228CB" w:rsidR="00FF0408" w:rsidRDefault="00FF0408" w:rsidP="00FF0408">
      <w:pPr>
        <w:ind w:firstLine="720"/>
        <w:jc w:val="both"/>
        <w:rPr>
          <w:rFonts w:cs="Times New Roman"/>
        </w:rPr>
      </w:pPr>
      <w:r w:rsidRPr="0086568A">
        <w:rPr>
          <w:rFonts w:cs="Times New Roman"/>
        </w:rPr>
        <w:t>"</w:t>
      </w:r>
      <w:r w:rsidRPr="0086568A">
        <w:rPr>
          <w:rFonts w:cs="Times New Roman"/>
          <w:u w:val="single"/>
        </w:rPr>
        <w:t>Michigan Equipment, Materials, and Labor</w:t>
      </w:r>
      <w:r>
        <w:rPr>
          <w:rFonts w:cs="Times New Roman"/>
          <w:u w:val="single"/>
        </w:rPr>
        <w:t xml:space="preserve"> Information</w:t>
      </w:r>
      <w:r w:rsidRPr="0086568A">
        <w:rPr>
          <w:rFonts w:cs="Times New Roman"/>
        </w:rPr>
        <w:t>" shall have the meaning given to it in</w:t>
      </w:r>
      <w:r w:rsidR="00F240A7">
        <w:rPr>
          <w:rFonts w:cs="Times New Roman"/>
        </w:rPr>
        <w:t xml:space="preserve"> </w:t>
      </w:r>
      <w:r w:rsidR="00F240A7">
        <w:rPr>
          <w:rFonts w:cs="Times New Roman"/>
          <w:u w:val="single"/>
        </w:rPr>
        <w:t xml:space="preserve">Section </w:t>
      </w:r>
      <w:r w:rsidR="00F240A7">
        <w:rPr>
          <w:rFonts w:cs="Times New Roman"/>
          <w:u w:val="single"/>
        </w:rPr>
        <w:fldChar w:fldCharType="begin"/>
      </w:r>
      <w:r w:rsidR="00F240A7">
        <w:rPr>
          <w:rFonts w:cs="Times New Roman"/>
          <w:u w:val="single"/>
        </w:rPr>
        <w:instrText xml:space="preserve"> REF _Ref516048110 \r \h </w:instrText>
      </w:r>
      <w:r w:rsidR="00F240A7">
        <w:rPr>
          <w:rFonts w:cs="Times New Roman"/>
          <w:u w:val="single"/>
        </w:rPr>
      </w:r>
      <w:r w:rsidR="00F240A7">
        <w:rPr>
          <w:rFonts w:cs="Times New Roman"/>
          <w:u w:val="single"/>
        </w:rPr>
        <w:fldChar w:fldCharType="separate"/>
      </w:r>
      <w:r w:rsidR="00AD08EA">
        <w:rPr>
          <w:rFonts w:cs="Times New Roman"/>
          <w:u w:val="single"/>
        </w:rPr>
        <w:t>9.3.2.3</w:t>
      </w:r>
      <w:r w:rsidR="00F240A7">
        <w:rPr>
          <w:rFonts w:cs="Times New Roman"/>
          <w:u w:val="single"/>
        </w:rPr>
        <w:fldChar w:fldCharType="end"/>
      </w:r>
      <w:r w:rsidRPr="0086568A">
        <w:rPr>
          <w:rFonts w:cs="Times New Roman"/>
        </w:rPr>
        <w:t>.</w:t>
      </w:r>
    </w:p>
    <w:p w14:paraId="2EE89BDD" w14:textId="77777777" w:rsidR="00AB446E" w:rsidRPr="0086568A" w:rsidRDefault="00AB446E" w:rsidP="00AB446E">
      <w:pPr>
        <w:ind w:firstLine="720"/>
        <w:jc w:val="both"/>
        <w:rPr>
          <w:rFonts w:cs="Times New Roman"/>
        </w:rPr>
      </w:pPr>
    </w:p>
    <w:p w14:paraId="2CB03C90" w14:textId="77777777" w:rsidR="00AB446E" w:rsidRPr="0086568A" w:rsidRDefault="00AB446E" w:rsidP="00AB446E">
      <w:pPr>
        <w:ind w:firstLine="720"/>
        <w:jc w:val="both"/>
        <w:rPr>
          <w:rFonts w:cs="Times New Roman"/>
        </w:rPr>
      </w:pPr>
      <w:r w:rsidRPr="0086568A">
        <w:rPr>
          <w:rFonts w:cs="Times New Roman"/>
        </w:rPr>
        <w:t>"</w:t>
      </w:r>
      <w:r w:rsidRPr="0086568A">
        <w:rPr>
          <w:rFonts w:cs="Times New Roman"/>
          <w:u w:val="single"/>
        </w:rPr>
        <w:t>Michigan Labor</w:t>
      </w:r>
      <w:r w:rsidRPr="0086568A">
        <w:rPr>
          <w:rFonts w:cs="Times New Roman"/>
        </w:rPr>
        <w:t>" shall mean the number of labor hours attributed to the construction at the Project Site performed by residents of the State of Michigan.</w:t>
      </w:r>
    </w:p>
    <w:p w14:paraId="68587A6E" w14:textId="77777777" w:rsidR="00387D84" w:rsidRPr="0086568A" w:rsidRDefault="00387D84" w:rsidP="009C43D3">
      <w:pPr>
        <w:ind w:firstLine="720"/>
        <w:jc w:val="both"/>
        <w:rPr>
          <w:rFonts w:cs="Times New Roman"/>
        </w:rPr>
      </w:pPr>
    </w:p>
    <w:p w14:paraId="68587A6F" w14:textId="2CB6025D"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Milestone</w:t>
      </w:r>
      <w:r w:rsidRPr="0086568A">
        <w:rPr>
          <w:rFonts w:cs="Times New Roman"/>
        </w:rPr>
        <w:t>"</w:t>
      </w:r>
      <w:r w:rsidR="00387D84" w:rsidRPr="0086568A">
        <w:rPr>
          <w:rFonts w:cs="Times New Roman"/>
        </w:rPr>
        <w:t xml:space="preserve"> shall mean each of the following:  </w:t>
      </w:r>
      <w:r w:rsidR="00FE2C04">
        <w:rPr>
          <w:rFonts w:cs="Times New Roman"/>
        </w:rPr>
        <w:t xml:space="preserve">(i) </w:t>
      </w:r>
      <w:r w:rsidR="00AC526B" w:rsidRPr="0086568A">
        <w:rPr>
          <w:rFonts w:cs="Times New Roman"/>
        </w:rPr>
        <w:t xml:space="preserve">NTP, </w:t>
      </w:r>
      <w:r w:rsidR="00FE2C04">
        <w:rPr>
          <w:rFonts w:cs="Times New Roman"/>
        </w:rPr>
        <w:t xml:space="preserve">(ii) </w:t>
      </w:r>
      <w:r w:rsidR="007626E2">
        <w:rPr>
          <w:rFonts w:cs="Times New Roman"/>
        </w:rPr>
        <w:t>SPG</w:t>
      </w:r>
      <w:r w:rsidR="009939E3" w:rsidRPr="0086568A">
        <w:rPr>
          <w:rFonts w:cs="Times New Roman"/>
        </w:rPr>
        <w:t xml:space="preserve"> </w:t>
      </w:r>
      <w:r w:rsidR="009A4C7F" w:rsidRPr="0086568A">
        <w:rPr>
          <w:rFonts w:cs="Times New Roman"/>
        </w:rPr>
        <w:t xml:space="preserve">Manufacturing Completion, </w:t>
      </w:r>
      <w:r w:rsidR="00FE2C04">
        <w:rPr>
          <w:rFonts w:cs="Times New Roman"/>
        </w:rPr>
        <w:t xml:space="preserve">(iii) </w:t>
      </w:r>
      <w:r w:rsidR="009A4C7F" w:rsidRPr="0086568A">
        <w:rPr>
          <w:rFonts w:cs="Times New Roman"/>
        </w:rPr>
        <w:t xml:space="preserve">Access Road Completion, </w:t>
      </w:r>
      <w:r w:rsidR="00FE2C04">
        <w:rPr>
          <w:rFonts w:cs="Times New Roman"/>
        </w:rPr>
        <w:t xml:space="preserve">(iv) </w:t>
      </w:r>
      <w:r w:rsidR="007626E2">
        <w:rPr>
          <w:rFonts w:cs="Times New Roman"/>
        </w:rPr>
        <w:t>SPG</w:t>
      </w:r>
      <w:r w:rsidR="00DF3311">
        <w:rPr>
          <w:rFonts w:cs="Times New Roman"/>
        </w:rPr>
        <w:t xml:space="preserve"> Foundation Completion</w:t>
      </w:r>
      <w:r w:rsidR="00387D84" w:rsidRPr="0086568A">
        <w:rPr>
          <w:rFonts w:cs="Times New Roman"/>
        </w:rPr>
        <w:t>,</w:t>
      </w:r>
      <w:r w:rsidR="00FE2C04">
        <w:rPr>
          <w:rFonts w:cs="Times New Roman"/>
        </w:rPr>
        <w:t xml:space="preserve"> (v) </w:t>
      </w:r>
      <w:r w:rsidR="007626E2">
        <w:rPr>
          <w:rFonts w:cs="Times New Roman"/>
        </w:rPr>
        <w:t>SPG</w:t>
      </w:r>
      <w:r w:rsidR="00FE2C04" w:rsidRPr="0086568A">
        <w:rPr>
          <w:rFonts w:cs="Times New Roman"/>
        </w:rPr>
        <w:t xml:space="preserve"> Delivery Completion,</w:t>
      </w:r>
      <w:r w:rsidR="00773068">
        <w:rPr>
          <w:rFonts w:cs="Times New Roman"/>
        </w:rPr>
        <w:t xml:space="preserve"> (vi)</w:t>
      </w:r>
      <w:r w:rsidR="00FE2C04" w:rsidRPr="0086568A">
        <w:rPr>
          <w:rFonts w:cs="Times New Roman"/>
        </w:rPr>
        <w:t xml:space="preserve"> </w:t>
      </w:r>
      <w:r w:rsidR="007626E2">
        <w:rPr>
          <w:rFonts w:cs="Times New Roman"/>
        </w:rPr>
        <w:t>SPG</w:t>
      </w:r>
      <w:r w:rsidR="00773068">
        <w:rPr>
          <w:rFonts w:cs="Times New Roman"/>
        </w:rPr>
        <w:t xml:space="preserve"> Staging, Erection and </w:t>
      </w:r>
      <w:r w:rsidR="00FE2C04">
        <w:rPr>
          <w:rFonts w:cs="Times New Roman"/>
        </w:rPr>
        <w:t>Assembly,</w:t>
      </w:r>
      <w:r w:rsidR="00F240A7">
        <w:rPr>
          <w:rFonts w:cs="Times New Roman"/>
        </w:rPr>
        <w:t xml:space="preserve"> (vii)</w:t>
      </w:r>
      <w:r w:rsidR="00387D84" w:rsidRPr="0086568A">
        <w:rPr>
          <w:rFonts w:cs="Times New Roman"/>
        </w:rPr>
        <w:t xml:space="preserve"> Collection System Circuit Completion, </w:t>
      </w:r>
      <w:r w:rsidR="00FE2C04">
        <w:rPr>
          <w:rFonts w:cs="Times New Roman"/>
        </w:rPr>
        <w:t>(vi</w:t>
      </w:r>
      <w:r w:rsidR="00F240A7">
        <w:rPr>
          <w:rFonts w:cs="Times New Roman"/>
        </w:rPr>
        <w:t>i</w:t>
      </w:r>
      <w:r w:rsidR="00773068">
        <w:rPr>
          <w:rFonts w:cs="Times New Roman"/>
        </w:rPr>
        <w:t>i</w:t>
      </w:r>
      <w:r w:rsidR="00FE2C04">
        <w:rPr>
          <w:rFonts w:cs="Times New Roman"/>
        </w:rPr>
        <w:t xml:space="preserve">) </w:t>
      </w:r>
      <w:r w:rsidR="00387D84" w:rsidRPr="0086568A">
        <w:rPr>
          <w:rFonts w:cs="Times New Roman"/>
        </w:rPr>
        <w:t xml:space="preserve">Substation Completion, </w:t>
      </w:r>
      <w:r w:rsidR="00F240A7">
        <w:rPr>
          <w:rFonts w:cs="Times New Roman"/>
        </w:rPr>
        <w:t>(ix</w:t>
      </w:r>
      <w:r w:rsidR="00B13CDE">
        <w:rPr>
          <w:rFonts w:cs="Times New Roman"/>
        </w:rPr>
        <w:t xml:space="preserve">) </w:t>
      </w:r>
      <w:r w:rsidR="00387D84" w:rsidRPr="0086568A">
        <w:rPr>
          <w:rFonts w:cs="Times New Roman"/>
        </w:rPr>
        <w:t>Generator Radial Line Completion,</w:t>
      </w:r>
      <w:r w:rsidR="00B13CDE">
        <w:rPr>
          <w:rFonts w:cs="Times New Roman"/>
        </w:rPr>
        <w:t xml:space="preserve"> (</w:t>
      </w:r>
      <w:r w:rsidR="00773068">
        <w:rPr>
          <w:rFonts w:cs="Times New Roman"/>
        </w:rPr>
        <w:t>x</w:t>
      </w:r>
      <w:r w:rsidR="00B13CDE">
        <w:rPr>
          <w:rFonts w:cs="Times New Roman"/>
        </w:rPr>
        <w:t>)</w:t>
      </w:r>
      <w:r w:rsidR="00387D84" w:rsidRPr="0086568A">
        <w:rPr>
          <w:rFonts w:cs="Times New Roman"/>
        </w:rPr>
        <w:t xml:space="preserve"> </w:t>
      </w:r>
      <w:r w:rsidR="007626E2">
        <w:rPr>
          <w:rFonts w:cs="Times New Roman"/>
        </w:rPr>
        <w:t>SPG</w:t>
      </w:r>
      <w:r w:rsidR="00387D84" w:rsidRPr="0086568A">
        <w:rPr>
          <w:rFonts w:cs="Times New Roman"/>
        </w:rPr>
        <w:t xml:space="preserve"> Mechanical Completion, </w:t>
      </w:r>
      <w:r w:rsidR="00773068">
        <w:rPr>
          <w:rFonts w:cs="Times New Roman"/>
        </w:rPr>
        <w:t>(</w:t>
      </w:r>
      <w:r w:rsidR="00B13CDE">
        <w:rPr>
          <w:rFonts w:cs="Times New Roman"/>
        </w:rPr>
        <w:t>x</w:t>
      </w:r>
      <w:r w:rsidR="00F240A7">
        <w:rPr>
          <w:rFonts w:cs="Times New Roman"/>
        </w:rPr>
        <w:t>i</w:t>
      </w:r>
      <w:r w:rsidR="00B13CDE">
        <w:rPr>
          <w:rFonts w:cs="Times New Roman"/>
        </w:rPr>
        <w:t xml:space="preserve">) </w:t>
      </w:r>
      <w:r w:rsidR="007626E2">
        <w:rPr>
          <w:rFonts w:cs="Times New Roman"/>
        </w:rPr>
        <w:t>SPG</w:t>
      </w:r>
      <w:r w:rsidR="00B13CDE">
        <w:rPr>
          <w:rFonts w:cs="Times New Roman"/>
        </w:rPr>
        <w:t xml:space="preserve"> Commissioning Completion, (x</w:t>
      </w:r>
      <w:r w:rsidR="00773068">
        <w:rPr>
          <w:rFonts w:cs="Times New Roman"/>
        </w:rPr>
        <w:t>i</w:t>
      </w:r>
      <w:r w:rsidR="00F240A7">
        <w:rPr>
          <w:rFonts w:cs="Times New Roman"/>
        </w:rPr>
        <w:t>i</w:t>
      </w:r>
      <w:r w:rsidR="00B13CDE">
        <w:rPr>
          <w:rFonts w:cs="Times New Roman"/>
        </w:rPr>
        <w:t xml:space="preserve">) </w:t>
      </w:r>
      <w:r w:rsidR="00387D84" w:rsidRPr="0086568A">
        <w:rPr>
          <w:rFonts w:cs="Times New Roman"/>
        </w:rPr>
        <w:t xml:space="preserve">Substantial Completion, </w:t>
      </w:r>
      <w:r w:rsidR="00B13CDE">
        <w:rPr>
          <w:rFonts w:cs="Times New Roman"/>
        </w:rPr>
        <w:t>(x</w:t>
      </w:r>
      <w:r w:rsidR="00773068">
        <w:rPr>
          <w:rFonts w:cs="Times New Roman"/>
        </w:rPr>
        <w:t>i</w:t>
      </w:r>
      <w:r w:rsidR="00B13CDE">
        <w:rPr>
          <w:rFonts w:cs="Times New Roman"/>
        </w:rPr>
        <w:t>i</w:t>
      </w:r>
      <w:r w:rsidR="00F240A7">
        <w:rPr>
          <w:rFonts w:cs="Times New Roman"/>
        </w:rPr>
        <w:t>i</w:t>
      </w:r>
      <w:r w:rsidR="00B13CDE">
        <w:rPr>
          <w:rFonts w:cs="Times New Roman"/>
        </w:rPr>
        <w:t>) Performance Acceptance Tests Completion,</w:t>
      </w:r>
      <w:r w:rsidR="00387D84" w:rsidRPr="0086568A">
        <w:rPr>
          <w:rFonts w:cs="Times New Roman"/>
        </w:rPr>
        <w:t xml:space="preserve"> and </w:t>
      </w:r>
      <w:r w:rsidR="00F240A7">
        <w:rPr>
          <w:rFonts w:cs="Times New Roman"/>
        </w:rPr>
        <w:t>(x</w:t>
      </w:r>
      <w:r w:rsidR="00773068">
        <w:rPr>
          <w:rFonts w:cs="Times New Roman"/>
        </w:rPr>
        <w:t>i</w:t>
      </w:r>
      <w:r w:rsidR="00F240A7">
        <w:rPr>
          <w:rFonts w:cs="Times New Roman"/>
        </w:rPr>
        <w:t>v</w:t>
      </w:r>
      <w:r w:rsidR="00B13CDE">
        <w:rPr>
          <w:rFonts w:cs="Times New Roman"/>
        </w:rPr>
        <w:t xml:space="preserve">) </w:t>
      </w:r>
      <w:r w:rsidR="0043704C" w:rsidRPr="0086568A">
        <w:rPr>
          <w:rFonts w:cs="Times New Roman"/>
        </w:rPr>
        <w:t>Final</w:t>
      </w:r>
      <w:r w:rsidR="00387D84" w:rsidRPr="0086568A">
        <w:rPr>
          <w:rFonts w:cs="Times New Roman"/>
        </w:rPr>
        <w:t xml:space="preserve"> Completion.</w:t>
      </w:r>
    </w:p>
    <w:p w14:paraId="68587A70" w14:textId="77777777" w:rsidR="00387D84" w:rsidRPr="0086568A" w:rsidRDefault="00387D84" w:rsidP="009C43D3">
      <w:pPr>
        <w:ind w:firstLine="720"/>
        <w:jc w:val="both"/>
        <w:rPr>
          <w:rFonts w:cs="Times New Roman"/>
        </w:rPr>
      </w:pPr>
    </w:p>
    <w:p w14:paraId="68587A71" w14:textId="4496A885"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Milestone Completion Certificate</w:t>
      </w:r>
      <w:r w:rsidRPr="0086568A">
        <w:rPr>
          <w:rFonts w:cs="Times New Roman"/>
        </w:rPr>
        <w:t>"</w:t>
      </w:r>
      <w:r w:rsidR="00387D84" w:rsidRPr="0086568A">
        <w:rPr>
          <w:rFonts w:cs="Times New Roman"/>
        </w:rPr>
        <w:t xml:space="preserve"> shall mean a certificate setting forth the Milestone to which the Milestone Completion Certificate relates, and setting forth in reasonable detail the basis on which Seller believes that Milestone Completion for such Milestone has been achieved, and including any supporting materials, documents and calculations, and the results of all testing, in each case to the extent reasonably necessary to support that Milestone Completion for such Milestone has been achieved</w:t>
      </w:r>
      <w:r w:rsidR="00697269" w:rsidRPr="0086568A">
        <w:rPr>
          <w:rFonts w:cs="Times New Roman"/>
        </w:rPr>
        <w:t xml:space="preserve">, notwithstanding that any Defects or Deficiencies may </w:t>
      </w:r>
      <w:r w:rsidR="00867BA5" w:rsidRPr="0086568A">
        <w:rPr>
          <w:rFonts w:cs="Times New Roman"/>
        </w:rPr>
        <w:t xml:space="preserve">later be discovered </w:t>
      </w:r>
      <w:r w:rsidR="00EE4726" w:rsidRPr="0086568A">
        <w:rPr>
          <w:rFonts w:cs="Times New Roman"/>
        </w:rPr>
        <w:t>and shall be corrected as</w:t>
      </w:r>
      <w:r w:rsidR="00697269" w:rsidRPr="0086568A">
        <w:rPr>
          <w:rFonts w:cs="Times New Roman"/>
        </w:rPr>
        <w:t xml:space="preserve"> permitted by this Agreement</w:t>
      </w:r>
      <w:r w:rsidR="00387D84" w:rsidRPr="0086568A">
        <w:rPr>
          <w:rFonts w:cs="Times New Roman"/>
        </w:rPr>
        <w:t>.</w:t>
      </w:r>
    </w:p>
    <w:p w14:paraId="68587A72" w14:textId="77777777" w:rsidR="00387D84" w:rsidRPr="0086568A" w:rsidRDefault="00387D84" w:rsidP="009C43D3">
      <w:pPr>
        <w:ind w:firstLine="720"/>
        <w:jc w:val="both"/>
        <w:rPr>
          <w:rFonts w:cs="Times New Roman"/>
        </w:rPr>
      </w:pPr>
    </w:p>
    <w:p w14:paraId="68587A73" w14:textId="4193298B"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Milestone Date</w:t>
      </w:r>
      <w:r w:rsidRPr="0086568A">
        <w:rPr>
          <w:rFonts w:cs="Times New Roman"/>
        </w:rPr>
        <w:t>"</w:t>
      </w:r>
      <w:r w:rsidR="00387D84" w:rsidRPr="0086568A">
        <w:rPr>
          <w:rFonts w:cs="Times New Roman"/>
        </w:rPr>
        <w:t xml:space="preserve"> shall mean a required, critical path date by which the completion of a specific action by Seller is </w:t>
      </w:r>
      <w:proofErr w:type="gramStart"/>
      <w:r w:rsidR="00387D84" w:rsidRPr="0086568A">
        <w:rPr>
          <w:rFonts w:cs="Times New Roman"/>
        </w:rPr>
        <w:t>achieved/realized</w:t>
      </w:r>
      <w:proofErr w:type="gramEnd"/>
      <w:r w:rsidR="00387D84" w:rsidRPr="0086568A">
        <w:rPr>
          <w:rFonts w:cs="Times New Roman"/>
        </w:rPr>
        <w:t xml:space="preserve"> for a Milestone as set forth on the Project Schedule.</w:t>
      </w:r>
    </w:p>
    <w:p w14:paraId="68587A74" w14:textId="77777777" w:rsidR="00387D84" w:rsidRPr="0086568A" w:rsidRDefault="00387D84" w:rsidP="009C43D3">
      <w:pPr>
        <w:ind w:firstLine="720"/>
        <w:jc w:val="both"/>
        <w:rPr>
          <w:rFonts w:cs="Times New Roman"/>
        </w:rPr>
      </w:pPr>
    </w:p>
    <w:p w14:paraId="68587A75" w14:textId="2B1A5737"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Milestone Payment</w:t>
      </w:r>
      <w:r w:rsidRPr="0086568A">
        <w:rPr>
          <w:rFonts w:cs="Times New Roman"/>
        </w:rPr>
        <w:t>"</w:t>
      </w:r>
      <w:r w:rsidR="00387D84" w:rsidRPr="0086568A">
        <w:rPr>
          <w:rFonts w:cs="Times New Roman"/>
        </w:rPr>
        <w:t xml:space="preserve"> shall mean the payment to be made by Buyer to Seller (or to Seller's Contractors if there is a Seller Lien threatened or in existence) pur</w:t>
      </w:r>
      <w:r w:rsidR="003927A4" w:rsidRPr="0086568A">
        <w:rPr>
          <w:rFonts w:cs="Times New Roman"/>
        </w:rPr>
        <w:t>suant to the Milestone Payment S</w:t>
      </w:r>
      <w:r w:rsidR="00387D84" w:rsidRPr="0086568A">
        <w:rPr>
          <w:rFonts w:cs="Times New Roman"/>
        </w:rPr>
        <w:t xml:space="preserve">chedule for payments set forth in </w:t>
      </w:r>
      <w:r w:rsidR="00124642" w:rsidRPr="0086568A">
        <w:rPr>
          <w:rFonts w:cs="Times New Roman"/>
          <w:u w:val="single"/>
        </w:rPr>
        <w:fldChar w:fldCharType="begin"/>
      </w:r>
      <w:r w:rsidR="00124642" w:rsidRPr="0086568A">
        <w:rPr>
          <w:rFonts w:cs="Times New Roman"/>
          <w:u w:val="single"/>
        </w:rPr>
        <w:instrText xml:space="preserve"> REF _Ref514789000 \n \h  \* MERGEFORMAT </w:instrText>
      </w:r>
      <w:r w:rsidR="00124642" w:rsidRPr="0086568A">
        <w:rPr>
          <w:rFonts w:cs="Times New Roman"/>
          <w:u w:val="single"/>
        </w:rPr>
      </w:r>
      <w:r w:rsidR="00124642" w:rsidRPr="0086568A">
        <w:rPr>
          <w:rFonts w:cs="Times New Roman"/>
          <w:u w:val="single"/>
        </w:rPr>
        <w:fldChar w:fldCharType="separate"/>
      </w:r>
      <w:r w:rsidR="00AD08EA">
        <w:rPr>
          <w:rFonts w:cs="Times New Roman"/>
          <w:u w:val="single"/>
        </w:rPr>
        <w:t>Exhibit D</w:t>
      </w:r>
      <w:r w:rsidR="00124642" w:rsidRPr="0086568A">
        <w:rPr>
          <w:rFonts w:cs="Times New Roman"/>
          <w:u w:val="single"/>
        </w:rPr>
        <w:fldChar w:fldCharType="end"/>
      </w:r>
      <w:r w:rsidR="00124642" w:rsidRPr="0086568A">
        <w:rPr>
          <w:rFonts w:cs="Times New Roman"/>
        </w:rPr>
        <w:t xml:space="preserve"> </w:t>
      </w:r>
      <w:r w:rsidR="00387D84" w:rsidRPr="0086568A">
        <w:rPr>
          <w:rFonts w:cs="Times New Roman"/>
        </w:rPr>
        <w:t>when a Milestone</w:t>
      </w:r>
      <w:r w:rsidR="006F76E9">
        <w:rPr>
          <w:rFonts w:cs="Times New Roman"/>
        </w:rPr>
        <w:t xml:space="preserve"> designated for payment</w:t>
      </w:r>
      <w:r w:rsidR="00387D84" w:rsidRPr="0086568A">
        <w:rPr>
          <w:rFonts w:cs="Times New Roman"/>
        </w:rPr>
        <w:t xml:space="preserve"> is achieved, which in the aggregate shall not exceed the Purchase Price, as such amount may only be increased by Change Order</w:t>
      </w:r>
      <w:r w:rsidR="00641596" w:rsidRPr="0086568A">
        <w:rPr>
          <w:rFonts w:cs="Times New Roman"/>
        </w:rPr>
        <w:t xml:space="preserve"> or an amendment to the Body of this Agreement</w:t>
      </w:r>
      <w:r w:rsidR="00387D84" w:rsidRPr="0086568A">
        <w:rPr>
          <w:rFonts w:cs="Times New Roman"/>
        </w:rPr>
        <w:t xml:space="preserve">. </w:t>
      </w:r>
    </w:p>
    <w:p w14:paraId="68587A76" w14:textId="77777777" w:rsidR="00387D84" w:rsidRPr="0086568A" w:rsidRDefault="00387D84" w:rsidP="009C43D3">
      <w:pPr>
        <w:ind w:firstLine="720"/>
        <w:jc w:val="both"/>
        <w:rPr>
          <w:rFonts w:cs="Times New Roman"/>
        </w:rPr>
      </w:pPr>
    </w:p>
    <w:p w14:paraId="68587A77" w14:textId="43A2310F"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Milestone Payment Schedule</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_Ref499803233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9.3.1</w:t>
      </w:r>
      <w:r w:rsidR="00387D84" w:rsidRPr="0086568A">
        <w:rPr>
          <w:rFonts w:cs="Times New Roman"/>
          <w:u w:val="single"/>
        </w:rPr>
        <w:fldChar w:fldCharType="end"/>
      </w:r>
      <w:r w:rsidR="00387D84" w:rsidRPr="0086568A">
        <w:rPr>
          <w:rFonts w:cs="Times New Roman"/>
        </w:rPr>
        <w:t>.</w:t>
      </w:r>
    </w:p>
    <w:p w14:paraId="68587A78" w14:textId="77777777" w:rsidR="00387D84" w:rsidRPr="0086568A" w:rsidRDefault="00387D84" w:rsidP="009C43D3">
      <w:pPr>
        <w:ind w:firstLine="720"/>
        <w:jc w:val="both"/>
        <w:rPr>
          <w:rFonts w:cs="Times New Roman"/>
        </w:rPr>
      </w:pPr>
    </w:p>
    <w:p w14:paraId="68587A79" w14:textId="52C92027"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Moody's</w:t>
      </w:r>
      <w:r w:rsidRPr="0086568A">
        <w:rPr>
          <w:rFonts w:cs="Times New Roman"/>
        </w:rPr>
        <w:t>"</w:t>
      </w:r>
      <w:r w:rsidR="00387D84" w:rsidRPr="0086568A">
        <w:rPr>
          <w:rFonts w:cs="Times New Roman"/>
        </w:rPr>
        <w:t xml:space="preserve"> shall mean Moody's Investors Services, Inc.</w:t>
      </w:r>
    </w:p>
    <w:p w14:paraId="68587A7A" w14:textId="77777777" w:rsidR="00387D84" w:rsidRPr="0086568A" w:rsidRDefault="00387D84" w:rsidP="009C43D3">
      <w:pPr>
        <w:ind w:firstLine="720"/>
        <w:jc w:val="both"/>
        <w:rPr>
          <w:rFonts w:cs="Times New Roman"/>
        </w:rPr>
      </w:pPr>
    </w:p>
    <w:p w14:paraId="68587A7B" w14:textId="602B273E"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MPSC</w:t>
      </w:r>
      <w:r w:rsidRPr="0086568A">
        <w:rPr>
          <w:rFonts w:cs="Times New Roman"/>
        </w:rPr>
        <w:t>"</w:t>
      </w:r>
      <w:r w:rsidR="00387D84" w:rsidRPr="0086568A">
        <w:rPr>
          <w:rFonts w:cs="Times New Roman"/>
        </w:rPr>
        <w:t xml:space="preserve"> shall mean the Michigan Public Service Commission.</w:t>
      </w:r>
    </w:p>
    <w:p w14:paraId="68587A7C" w14:textId="77777777" w:rsidR="00387D84" w:rsidRPr="0086568A" w:rsidRDefault="00387D84" w:rsidP="009C43D3">
      <w:pPr>
        <w:ind w:firstLine="720"/>
        <w:jc w:val="both"/>
        <w:rPr>
          <w:rFonts w:cs="Times New Roman"/>
        </w:rPr>
      </w:pPr>
    </w:p>
    <w:p w14:paraId="68587A7D" w14:textId="3C8E6FE7"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MW</w:t>
      </w:r>
      <w:r w:rsidRPr="0086568A">
        <w:rPr>
          <w:rFonts w:cs="Times New Roman"/>
        </w:rPr>
        <w:t>"</w:t>
      </w:r>
      <w:r w:rsidR="00387D84" w:rsidRPr="0086568A">
        <w:rPr>
          <w:rFonts w:cs="Times New Roman"/>
        </w:rPr>
        <w:t xml:space="preserve"> shall mean megawatts.</w:t>
      </w:r>
    </w:p>
    <w:p w14:paraId="68587A7E" w14:textId="77777777" w:rsidR="00387D84" w:rsidRPr="0086568A" w:rsidRDefault="00387D84" w:rsidP="009C43D3">
      <w:pPr>
        <w:ind w:firstLine="720"/>
        <w:jc w:val="both"/>
        <w:rPr>
          <w:rFonts w:cs="Times New Roman"/>
        </w:rPr>
      </w:pPr>
    </w:p>
    <w:p w14:paraId="68587A7F" w14:textId="15B84C15"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NTP</w:t>
      </w:r>
      <w:r w:rsidRPr="0086568A">
        <w:rPr>
          <w:rFonts w:cs="Times New Roman"/>
        </w:rPr>
        <w:t>"</w:t>
      </w:r>
      <w:r w:rsidR="00387D84" w:rsidRPr="0086568A">
        <w:rPr>
          <w:rFonts w:cs="Times New Roman"/>
        </w:rPr>
        <w:t xml:space="preserve"> shall mean the Notice to Proceed, in substantially the form attached as</w:t>
      </w:r>
      <w:r w:rsidR="008C4CE5" w:rsidRPr="0086568A">
        <w:rPr>
          <w:rFonts w:cs="Times New Roman"/>
        </w:rPr>
        <w:t xml:space="preserve"> </w:t>
      </w:r>
      <w:r w:rsidR="008C4CE5" w:rsidRPr="0086568A">
        <w:rPr>
          <w:rFonts w:cs="Times New Roman"/>
          <w:u w:val="single"/>
        </w:rPr>
        <w:fldChar w:fldCharType="begin"/>
      </w:r>
      <w:r w:rsidR="008C4CE5" w:rsidRPr="0086568A">
        <w:rPr>
          <w:rFonts w:cs="Times New Roman"/>
          <w:u w:val="single"/>
        </w:rPr>
        <w:instrText xml:space="preserve"> REF _Ref514789025 \n \h  \* MERGEFORMAT </w:instrText>
      </w:r>
      <w:r w:rsidR="008C4CE5" w:rsidRPr="0086568A">
        <w:rPr>
          <w:rFonts w:cs="Times New Roman"/>
          <w:u w:val="single"/>
        </w:rPr>
      </w:r>
      <w:r w:rsidR="008C4CE5" w:rsidRPr="0086568A">
        <w:rPr>
          <w:rFonts w:cs="Times New Roman"/>
          <w:u w:val="single"/>
        </w:rPr>
        <w:fldChar w:fldCharType="separate"/>
      </w:r>
      <w:r w:rsidR="00AD08EA">
        <w:rPr>
          <w:rFonts w:cs="Times New Roman"/>
          <w:u w:val="single"/>
        </w:rPr>
        <w:t>Exhibit QQ</w:t>
      </w:r>
      <w:r w:rsidR="008C4CE5" w:rsidRPr="0086568A">
        <w:rPr>
          <w:rFonts w:cs="Times New Roman"/>
          <w:u w:val="single"/>
        </w:rPr>
        <w:fldChar w:fldCharType="end"/>
      </w:r>
      <w:r w:rsidR="00387D84" w:rsidRPr="0086568A">
        <w:rPr>
          <w:rFonts w:cs="Times New Roman"/>
        </w:rPr>
        <w:t xml:space="preserve">, signed by Buyer and authorizing Seller to commence its performance under this Agreement of the engineering Work relating to the Project and thereafter prosecuting the Work to completion as required by this Agreement. </w:t>
      </w:r>
    </w:p>
    <w:p w14:paraId="68587A80" w14:textId="77777777" w:rsidR="00D665AD" w:rsidRPr="0086568A" w:rsidRDefault="00D665AD" w:rsidP="009C43D3">
      <w:pPr>
        <w:ind w:firstLine="720"/>
        <w:jc w:val="both"/>
        <w:rPr>
          <w:rFonts w:cs="Times New Roman"/>
        </w:rPr>
      </w:pPr>
    </w:p>
    <w:p w14:paraId="68587A81" w14:textId="1D7EEB79" w:rsidR="00D665AD" w:rsidRPr="0086568A" w:rsidRDefault="003B1AF6" w:rsidP="009C43D3">
      <w:pPr>
        <w:ind w:firstLine="720"/>
        <w:jc w:val="both"/>
        <w:rPr>
          <w:rFonts w:cs="Times New Roman"/>
        </w:rPr>
      </w:pPr>
      <w:r w:rsidRPr="0086568A">
        <w:rPr>
          <w:rFonts w:cs="Times New Roman"/>
        </w:rPr>
        <w:t>"</w:t>
      </w:r>
      <w:r w:rsidR="00D665AD" w:rsidRPr="0086568A">
        <w:rPr>
          <w:rFonts w:cs="Times New Roman"/>
          <w:u w:val="single"/>
        </w:rPr>
        <w:t>NTP Closing</w:t>
      </w:r>
      <w:r w:rsidRPr="0086568A">
        <w:rPr>
          <w:rFonts w:cs="Times New Roman"/>
        </w:rPr>
        <w:t>"</w:t>
      </w:r>
      <w:r w:rsidR="00D665AD" w:rsidRPr="0086568A">
        <w:rPr>
          <w:rFonts w:cs="Times New Roman"/>
        </w:rPr>
        <w:t xml:space="preserve"> shall have the meaning given to it in </w:t>
      </w:r>
      <w:r w:rsidR="00D665AD" w:rsidRPr="0086568A">
        <w:rPr>
          <w:rFonts w:cs="Times New Roman"/>
          <w:u w:val="single"/>
        </w:rPr>
        <w:t>Section </w:t>
      </w:r>
      <w:r w:rsidR="00D665AD" w:rsidRPr="0086568A">
        <w:rPr>
          <w:rFonts w:cs="Times New Roman"/>
          <w:u w:val="single"/>
        </w:rPr>
        <w:fldChar w:fldCharType="begin"/>
      </w:r>
      <w:r w:rsidR="00D665AD" w:rsidRPr="0086568A">
        <w:rPr>
          <w:rFonts w:cs="Times New Roman"/>
          <w:u w:val="single"/>
        </w:rPr>
        <w:instrText xml:space="preserve"> REF _Ref501558808 \r \h </w:instrText>
      </w:r>
      <w:r w:rsidR="0086568A" w:rsidRPr="0086568A">
        <w:rPr>
          <w:rFonts w:cs="Times New Roman"/>
          <w:u w:val="single"/>
        </w:rPr>
        <w:instrText xml:space="preserve"> \* MERGEFORMAT </w:instrText>
      </w:r>
      <w:r w:rsidR="00D665AD" w:rsidRPr="0086568A">
        <w:rPr>
          <w:rFonts w:cs="Times New Roman"/>
          <w:u w:val="single"/>
        </w:rPr>
      </w:r>
      <w:r w:rsidR="00D665AD" w:rsidRPr="0086568A">
        <w:rPr>
          <w:rFonts w:cs="Times New Roman"/>
          <w:u w:val="single"/>
        </w:rPr>
        <w:fldChar w:fldCharType="separate"/>
      </w:r>
      <w:r w:rsidR="00AD08EA">
        <w:rPr>
          <w:rFonts w:cs="Times New Roman"/>
          <w:u w:val="single"/>
        </w:rPr>
        <w:t>6.1.1</w:t>
      </w:r>
      <w:r w:rsidR="00D665AD" w:rsidRPr="0086568A">
        <w:rPr>
          <w:rFonts w:cs="Times New Roman"/>
          <w:u w:val="single"/>
        </w:rPr>
        <w:fldChar w:fldCharType="end"/>
      </w:r>
      <w:r w:rsidR="00D665AD" w:rsidRPr="0086568A">
        <w:rPr>
          <w:rFonts w:cs="Times New Roman"/>
        </w:rPr>
        <w:t>.</w:t>
      </w:r>
    </w:p>
    <w:p w14:paraId="68587A82" w14:textId="7AF1181B" w:rsidR="00387D84" w:rsidRPr="0086568A" w:rsidRDefault="00387D84" w:rsidP="009C43D3">
      <w:pPr>
        <w:pStyle w:val="Article6L2"/>
        <w:numPr>
          <w:ilvl w:val="0"/>
          <w:numId w:val="0"/>
        </w:numPr>
        <w:spacing w:after="0"/>
        <w:ind w:firstLine="720"/>
        <w:outlineLvl w:val="9"/>
        <w:rPr>
          <w:rFonts w:eastAsiaTheme="minorHAnsi"/>
          <w:szCs w:val="24"/>
        </w:rPr>
      </w:pPr>
    </w:p>
    <w:p w14:paraId="0E36BB3F" w14:textId="0A597495" w:rsidR="00ED5E0E" w:rsidRPr="0086568A" w:rsidRDefault="00ED5E0E" w:rsidP="009C43D3">
      <w:pPr>
        <w:ind w:firstLine="720"/>
        <w:jc w:val="both"/>
        <w:rPr>
          <w:rFonts w:cs="Times New Roman"/>
        </w:rPr>
      </w:pPr>
      <w:r w:rsidRPr="0086568A">
        <w:rPr>
          <w:rFonts w:cs="Times New Roman"/>
        </w:rPr>
        <w:t>"</w:t>
      </w:r>
      <w:r w:rsidRPr="0086568A">
        <w:rPr>
          <w:rFonts w:cs="Times New Roman"/>
          <w:u w:val="single"/>
        </w:rPr>
        <w:t>NTP Deadline</w:t>
      </w:r>
      <w:r w:rsidRPr="0086568A">
        <w:rPr>
          <w:rFonts w:cs="Times New Roman"/>
        </w:rPr>
        <w:t>" shall mean [</w:t>
      </w:r>
      <w:r w:rsidRPr="00305248">
        <w:rPr>
          <w:rFonts w:cs="Times New Roman"/>
          <w:highlight w:val="yellow"/>
          <w:u w:val="single"/>
        </w:rPr>
        <w:t>insert date</w:t>
      </w:r>
      <w:r w:rsidRPr="0086568A">
        <w:rPr>
          <w:rFonts w:cs="Times New Roman"/>
        </w:rPr>
        <w:t>], subject only to extension by Change Order for voluntary extensions granted by mutual agreement of Seller and Buyer, Force Majeure</w:t>
      </w:r>
      <w:r w:rsidR="007A3C9C" w:rsidRPr="0086568A">
        <w:rPr>
          <w:rFonts w:cs="Times New Roman"/>
        </w:rPr>
        <w:t xml:space="preserve"> events</w:t>
      </w:r>
      <w:r w:rsidRPr="0086568A">
        <w:rPr>
          <w:rFonts w:cs="Times New Roman"/>
        </w:rPr>
        <w:t>, and Buyer Change or Delay.</w:t>
      </w:r>
    </w:p>
    <w:p w14:paraId="2A9E8953" w14:textId="77777777" w:rsidR="00ED5E0E" w:rsidRPr="0086568A" w:rsidRDefault="00ED5E0E" w:rsidP="009C43D3">
      <w:pPr>
        <w:ind w:firstLine="720"/>
        <w:jc w:val="both"/>
        <w:rPr>
          <w:rFonts w:cs="Times New Roman"/>
        </w:rPr>
      </w:pPr>
    </w:p>
    <w:p w14:paraId="3E7BF1AC" w14:textId="77777777" w:rsidR="003B359C" w:rsidRPr="0086568A" w:rsidRDefault="003B359C" w:rsidP="009C43D3">
      <w:pPr>
        <w:ind w:firstLine="720"/>
        <w:jc w:val="both"/>
        <w:rPr>
          <w:rFonts w:cs="Times New Roman"/>
        </w:rPr>
      </w:pPr>
      <w:r w:rsidRPr="0086568A">
        <w:rPr>
          <w:rFonts w:cs="Times New Roman"/>
        </w:rPr>
        <w:t>"</w:t>
      </w:r>
      <w:r w:rsidRPr="0086568A">
        <w:rPr>
          <w:rFonts w:cs="Times New Roman"/>
          <w:u w:val="single"/>
        </w:rPr>
        <w:t>O&amp;M Manual</w:t>
      </w:r>
      <w:r w:rsidRPr="0086568A">
        <w:rPr>
          <w:rFonts w:cs="Times New Roman"/>
        </w:rPr>
        <w:t>" shall mean the complete bill of materials and system instructions and procedures for the operation and maintenance of the Project, which shall comply with the requirements of this Agreement including the Vendor Manual, the Technical Specifications,  Seller's and the Contractors' recommended list of Spare Parts, all safety information and any precautionary measures therefor.  The O&amp;M Manual will also include bills of materials and a list of recommended and priced Spare Parts, all Contractors' operating and maintenance procedures, specifications, and requirements for the Equipment and Materials and will include all safety information and any precautionary measures therefor and all other material procedures, specifications, and requirements to start up, operate, shut down, and maintain the Project and its components.</w:t>
      </w:r>
    </w:p>
    <w:p w14:paraId="16B4FE81" w14:textId="77777777" w:rsidR="003B359C" w:rsidRPr="0086568A" w:rsidRDefault="003B359C" w:rsidP="009C43D3">
      <w:pPr>
        <w:ind w:firstLine="720"/>
        <w:jc w:val="both"/>
        <w:rPr>
          <w:rFonts w:cs="Times New Roman"/>
        </w:rPr>
      </w:pPr>
    </w:p>
    <w:p w14:paraId="68587A83" w14:textId="5330EB05"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Obtained Permits</w:t>
      </w:r>
      <w:r w:rsidRPr="0086568A">
        <w:rPr>
          <w:rFonts w:cs="Times New Roman"/>
        </w:rPr>
        <w:t>"</w:t>
      </w:r>
      <w:r w:rsidR="00387D84" w:rsidRPr="0086568A">
        <w:rPr>
          <w:rFonts w:cs="Times New Roman"/>
        </w:rPr>
        <w:t xml:space="preserve"> shall mean all Applicable Permits obtained as of the Effective Date in connection with the Project.</w:t>
      </w:r>
    </w:p>
    <w:p w14:paraId="68587A84" w14:textId="77777777" w:rsidR="00387D84" w:rsidRPr="0086568A" w:rsidRDefault="00387D84" w:rsidP="009C43D3">
      <w:pPr>
        <w:ind w:firstLine="720"/>
        <w:jc w:val="both"/>
        <w:rPr>
          <w:rFonts w:cs="Times New Roman"/>
        </w:rPr>
      </w:pPr>
    </w:p>
    <w:p w14:paraId="68587A87" w14:textId="52528CEF"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Order</w:t>
      </w:r>
      <w:r w:rsidRPr="0086568A">
        <w:rPr>
          <w:rFonts w:cs="Times New Roman"/>
        </w:rPr>
        <w:t>"</w:t>
      </w:r>
      <w:r w:rsidR="00387D84" w:rsidRPr="0086568A">
        <w:rPr>
          <w:rFonts w:cs="Times New Roman"/>
        </w:rPr>
        <w:t xml:space="preserve"> shall mean any order, writ, injunction, judgment, decree, ruling, assessment, settlement, determination</w:t>
      </w:r>
      <w:r w:rsidR="00D60108" w:rsidRPr="0086568A">
        <w:rPr>
          <w:rFonts w:cs="Times New Roman"/>
        </w:rPr>
        <w:t>,</w:t>
      </w:r>
      <w:r w:rsidR="00387D84" w:rsidRPr="0086568A">
        <w:rPr>
          <w:rFonts w:cs="Times New Roman"/>
        </w:rPr>
        <w:t xml:space="preserve"> or arbitration award of any Governmental Authority or arbitrator.</w:t>
      </w:r>
    </w:p>
    <w:p w14:paraId="68587A88" w14:textId="77777777" w:rsidR="00387D84" w:rsidRPr="0086568A" w:rsidRDefault="00387D84" w:rsidP="009C43D3">
      <w:pPr>
        <w:ind w:firstLine="720"/>
        <w:jc w:val="both"/>
        <w:rPr>
          <w:rFonts w:cs="Times New Roman"/>
        </w:rPr>
      </w:pPr>
    </w:p>
    <w:p w14:paraId="68587A89" w14:textId="5AF58E97"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Organizational Documents</w:t>
      </w:r>
      <w:r w:rsidRPr="0086568A">
        <w:rPr>
          <w:rFonts w:cs="Times New Roman"/>
        </w:rPr>
        <w:t>"</w:t>
      </w:r>
      <w:r w:rsidR="00387D84" w:rsidRPr="0086568A">
        <w:rPr>
          <w:rFonts w:cs="Times New Roman"/>
        </w:rPr>
        <w:t xml:space="preserve"> means the articles or certificate of incorporation and bylaws of a corporation or the equivalent constitutive documents of Seller together with a certificate of good standing issued by the State of Seller's incorporation and the State of Michigan.</w:t>
      </w:r>
    </w:p>
    <w:p w14:paraId="68587A8A" w14:textId="77777777" w:rsidR="00387D84" w:rsidRPr="0086568A" w:rsidRDefault="00387D84" w:rsidP="009C43D3">
      <w:pPr>
        <w:ind w:firstLine="720"/>
        <w:jc w:val="both"/>
        <w:rPr>
          <w:rFonts w:cs="Times New Roman"/>
        </w:rPr>
      </w:pPr>
    </w:p>
    <w:p w14:paraId="68587A8B" w14:textId="3B36AAEF" w:rsidR="00E23A9C" w:rsidRPr="0086568A" w:rsidRDefault="003B1AF6" w:rsidP="009C43D3">
      <w:pPr>
        <w:ind w:firstLine="720"/>
        <w:jc w:val="both"/>
        <w:rPr>
          <w:rFonts w:cs="Times New Roman"/>
          <w:color w:val="000000"/>
        </w:rPr>
      </w:pPr>
      <w:r w:rsidRPr="0086568A">
        <w:rPr>
          <w:rFonts w:cs="Times New Roman"/>
          <w:color w:val="000000"/>
        </w:rPr>
        <w:t>"</w:t>
      </w:r>
      <w:r w:rsidR="00E23A9C" w:rsidRPr="0086568A">
        <w:rPr>
          <w:rFonts w:cs="Times New Roman"/>
          <w:color w:val="000000"/>
          <w:u w:val="single"/>
        </w:rPr>
        <w:t>Parent Guaranty</w:t>
      </w:r>
      <w:r w:rsidRPr="0086568A">
        <w:rPr>
          <w:rFonts w:cs="Times New Roman"/>
          <w:color w:val="000000"/>
        </w:rPr>
        <w:t>"</w:t>
      </w:r>
      <w:r w:rsidR="00E23A9C" w:rsidRPr="0086568A">
        <w:rPr>
          <w:rFonts w:cs="Times New Roman"/>
          <w:color w:val="000000"/>
        </w:rPr>
        <w:t xml:space="preserve"> shall mean a guaranty from a Parent Guarantor in favor of Buyer, guaranteeing the obligations of Seller under this Agreement, substantially in the form attached hereto as</w:t>
      </w:r>
      <w:r w:rsidR="00941DC0" w:rsidRPr="0086568A">
        <w:rPr>
          <w:rFonts w:cs="Times New Roman"/>
          <w:color w:val="000000"/>
        </w:rPr>
        <w:t xml:space="preserve"> </w:t>
      </w:r>
      <w:r w:rsidR="00941DC0" w:rsidRPr="0086568A">
        <w:rPr>
          <w:rFonts w:cs="Times New Roman"/>
          <w:color w:val="000000"/>
          <w:u w:val="single"/>
        </w:rPr>
        <w:fldChar w:fldCharType="begin"/>
      </w:r>
      <w:r w:rsidR="00941DC0" w:rsidRPr="0086568A">
        <w:rPr>
          <w:rFonts w:cs="Times New Roman"/>
          <w:color w:val="000000"/>
          <w:u w:val="single"/>
        </w:rPr>
        <w:instrText xml:space="preserve"> REF _Ref514788781 \n \h </w:instrText>
      </w:r>
      <w:r w:rsidR="0086568A" w:rsidRPr="0086568A">
        <w:rPr>
          <w:rFonts w:cs="Times New Roman"/>
          <w:color w:val="000000"/>
          <w:u w:val="single"/>
        </w:rPr>
        <w:instrText xml:space="preserve"> \* MERGEFORMAT </w:instrText>
      </w:r>
      <w:r w:rsidR="00941DC0" w:rsidRPr="0086568A">
        <w:rPr>
          <w:rFonts w:cs="Times New Roman"/>
          <w:color w:val="000000"/>
          <w:u w:val="single"/>
        </w:rPr>
      </w:r>
      <w:r w:rsidR="00941DC0" w:rsidRPr="0086568A">
        <w:rPr>
          <w:rFonts w:cs="Times New Roman"/>
          <w:color w:val="000000"/>
          <w:u w:val="single"/>
        </w:rPr>
        <w:fldChar w:fldCharType="separate"/>
      </w:r>
      <w:r w:rsidR="00AD08EA">
        <w:rPr>
          <w:rFonts w:cs="Times New Roman"/>
          <w:color w:val="000000"/>
          <w:u w:val="single"/>
        </w:rPr>
        <w:t>Exhibit JJJ</w:t>
      </w:r>
      <w:r w:rsidR="00941DC0" w:rsidRPr="0086568A">
        <w:rPr>
          <w:rFonts w:cs="Times New Roman"/>
          <w:color w:val="000000"/>
          <w:u w:val="single"/>
        </w:rPr>
        <w:fldChar w:fldCharType="end"/>
      </w:r>
      <w:r w:rsidR="00E23A9C" w:rsidRPr="0086568A">
        <w:rPr>
          <w:rFonts w:cs="Times New Roman"/>
          <w:color w:val="000000"/>
        </w:rPr>
        <w:t>.</w:t>
      </w:r>
      <w:r w:rsidR="00057B4D" w:rsidRPr="0086568A">
        <w:rPr>
          <w:rFonts w:cs="Times New Roman"/>
        </w:rPr>
        <w:t xml:space="preserve"> </w:t>
      </w:r>
      <w:r w:rsidR="00BD55B1" w:rsidRPr="0086568A">
        <w:rPr>
          <w:rFonts w:cs="Times New Roman"/>
        </w:rPr>
        <w:t>[</w:t>
      </w:r>
      <w:r w:rsidR="00BD55B1" w:rsidRPr="0086568A">
        <w:rPr>
          <w:rFonts w:cs="Times New Roman"/>
          <w:b/>
          <w:highlight w:val="yellow"/>
        </w:rPr>
        <w:t>NTD</w:t>
      </w:r>
      <w:r w:rsidR="00BD55B1" w:rsidRPr="0086568A">
        <w:rPr>
          <w:rFonts w:cs="Times New Roman"/>
          <w:highlight w:val="yellow"/>
        </w:rPr>
        <w:t xml:space="preserve">: </w:t>
      </w:r>
      <w:r w:rsidR="00BD55B1" w:rsidRPr="0086568A">
        <w:rPr>
          <w:rFonts w:cs="Times New Roman"/>
          <w:i/>
          <w:highlight w:val="yellow"/>
        </w:rPr>
        <w:t>A Parent Guaranty may be provided in lieu of a Letter of Credit as an option if the Parent Guarantor has sufficient assets unless Seller's balance sheet/financial statement is strong enough to stand alone as determined by Consumers.</w:t>
      </w:r>
      <w:r w:rsidR="00BD55B1" w:rsidRPr="005E0E99">
        <w:rPr>
          <w:rFonts w:cs="Times New Roman"/>
        </w:rPr>
        <w:t>]</w:t>
      </w:r>
    </w:p>
    <w:p w14:paraId="68587A8C" w14:textId="77777777" w:rsidR="00E23A9C" w:rsidRPr="0086568A" w:rsidRDefault="00E23A9C" w:rsidP="009C43D3">
      <w:pPr>
        <w:ind w:firstLine="720"/>
        <w:jc w:val="both"/>
        <w:rPr>
          <w:rFonts w:cs="Times New Roman"/>
        </w:rPr>
      </w:pPr>
    </w:p>
    <w:p w14:paraId="68587A8D" w14:textId="65499E3F"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Part 201</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_Ref499803283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3.4</w:t>
      </w:r>
      <w:r w:rsidR="00387D84" w:rsidRPr="0086568A">
        <w:rPr>
          <w:rFonts w:cs="Times New Roman"/>
          <w:u w:val="single"/>
        </w:rPr>
        <w:fldChar w:fldCharType="end"/>
      </w:r>
      <w:r w:rsidR="00387D84" w:rsidRPr="0086568A">
        <w:rPr>
          <w:rFonts w:cs="Times New Roman"/>
        </w:rPr>
        <w:t xml:space="preserve">. </w:t>
      </w:r>
    </w:p>
    <w:p w14:paraId="68587A8E" w14:textId="77777777" w:rsidR="00387D84" w:rsidRPr="0086568A" w:rsidRDefault="00387D84" w:rsidP="009C43D3">
      <w:pPr>
        <w:ind w:firstLine="720"/>
        <w:jc w:val="both"/>
        <w:rPr>
          <w:rFonts w:cs="Times New Roman"/>
        </w:rPr>
      </w:pPr>
    </w:p>
    <w:p w14:paraId="68587A8F" w14:textId="05C46952"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Partial Unconditional Waiver</w:t>
      </w:r>
      <w:r w:rsidRPr="0086568A">
        <w:rPr>
          <w:rFonts w:cs="Times New Roman"/>
        </w:rPr>
        <w:t>"</w:t>
      </w:r>
      <w:r w:rsidR="00387D84" w:rsidRPr="0086568A">
        <w:rPr>
          <w:rFonts w:cs="Times New Roman"/>
        </w:rPr>
        <w:t xml:space="preserve"> shall mean the written statement in compliance with the statutory requirements of Applicable Laws and substantially in the form attached as</w:t>
      </w:r>
      <w:r w:rsidR="00124642" w:rsidRPr="0086568A">
        <w:rPr>
          <w:rFonts w:cs="Times New Roman"/>
        </w:rPr>
        <w:t xml:space="preserve"> </w:t>
      </w:r>
      <w:r w:rsidR="00124642" w:rsidRPr="0086568A">
        <w:rPr>
          <w:rFonts w:cs="Times New Roman"/>
          <w:u w:val="single"/>
        </w:rPr>
        <w:fldChar w:fldCharType="begin"/>
      </w:r>
      <w:r w:rsidR="00124642" w:rsidRPr="0086568A">
        <w:rPr>
          <w:rFonts w:cs="Times New Roman"/>
          <w:u w:val="single"/>
        </w:rPr>
        <w:instrText xml:space="preserve"> REF _Ref514789114 \n \h </w:instrText>
      </w:r>
      <w:r w:rsidR="0086568A" w:rsidRPr="0086568A">
        <w:rPr>
          <w:rFonts w:cs="Times New Roman"/>
          <w:u w:val="single"/>
        </w:rPr>
        <w:instrText xml:space="preserve"> \* MERGEFORMAT </w:instrText>
      </w:r>
      <w:r w:rsidR="00124642" w:rsidRPr="0086568A">
        <w:rPr>
          <w:rFonts w:cs="Times New Roman"/>
          <w:u w:val="single"/>
        </w:rPr>
      </w:r>
      <w:r w:rsidR="00124642" w:rsidRPr="0086568A">
        <w:rPr>
          <w:rFonts w:cs="Times New Roman"/>
          <w:u w:val="single"/>
        </w:rPr>
        <w:fldChar w:fldCharType="separate"/>
      </w:r>
      <w:r w:rsidR="00AD08EA">
        <w:rPr>
          <w:rFonts w:cs="Times New Roman"/>
          <w:u w:val="single"/>
        </w:rPr>
        <w:t>Exhibit S</w:t>
      </w:r>
      <w:r w:rsidR="00124642" w:rsidRPr="0086568A">
        <w:rPr>
          <w:rFonts w:cs="Times New Roman"/>
          <w:u w:val="single"/>
        </w:rPr>
        <w:fldChar w:fldCharType="end"/>
      </w:r>
      <w:r w:rsidR="00387D84" w:rsidRPr="0086568A">
        <w:rPr>
          <w:rFonts w:cs="Times New Roman"/>
        </w:rPr>
        <w:t>, pursuant to which a Person (including Seller and each of the Contractors) unconditionally waives and releases all Seller Liens with respect to the Work for which it has been paid.</w:t>
      </w:r>
    </w:p>
    <w:p w14:paraId="68587A90" w14:textId="77777777" w:rsidR="00387D84" w:rsidRPr="0086568A" w:rsidRDefault="00387D84" w:rsidP="009C43D3">
      <w:pPr>
        <w:ind w:firstLine="720"/>
        <w:jc w:val="both"/>
        <w:rPr>
          <w:rFonts w:cs="Times New Roman"/>
        </w:rPr>
      </w:pPr>
    </w:p>
    <w:p w14:paraId="68587A91" w14:textId="62F98AD0"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Party</w:t>
      </w:r>
      <w:r w:rsidRPr="0086568A">
        <w:rPr>
          <w:rFonts w:cs="Times New Roman"/>
        </w:rPr>
        <w:t>"</w:t>
      </w:r>
      <w:r w:rsidR="00387D84" w:rsidRPr="0086568A">
        <w:rPr>
          <w:rFonts w:cs="Times New Roman"/>
        </w:rPr>
        <w:t xml:space="preserve"> or </w:t>
      </w:r>
      <w:r w:rsidRPr="0086568A">
        <w:rPr>
          <w:rFonts w:cs="Times New Roman"/>
        </w:rPr>
        <w:t>"</w:t>
      </w:r>
      <w:r w:rsidR="00387D84" w:rsidRPr="0086568A">
        <w:rPr>
          <w:rFonts w:cs="Times New Roman"/>
          <w:u w:val="single"/>
        </w:rPr>
        <w:t>Parties</w:t>
      </w:r>
      <w:r w:rsidRPr="0086568A">
        <w:rPr>
          <w:rFonts w:cs="Times New Roman"/>
        </w:rPr>
        <w:t>"</w:t>
      </w:r>
      <w:r w:rsidR="00387D84" w:rsidRPr="0086568A">
        <w:rPr>
          <w:rFonts w:cs="Times New Roman"/>
        </w:rPr>
        <w:t xml:space="preserve"> shall have the meaning given to them in the Preamble to this Agreement.</w:t>
      </w:r>
    </w:p>
    <w:p w14:paraId="68587A92" w14:textId="77777777" w:rsidR="00387D84" w:rsidRPr="0086568A" w:rsidRDefault="00387D84" w:rsidP="009C43D3">
      <w:pPr>
        <w:ind w:firstLine="720"/>
        <w:jc w:val="both"/>
        <w:rPr>
          <w:rFonts w:cs="Times New Roman"/>
        </w:rPr>
      </w:pPr>
    </w:p>
    <w:p w14:paraId="68587A93" w14:textId="091DF4C0" w:rsidR="00387D84" w:rsidRDefault="003B1AF6" w:rsidP="009C43D3">
      <w:pPr>
        <w:ind w:firstLine="720"/>
        <w:jc w:val="both"/>
        <w:rPr>
          <w:rFonts w:cs="Times New Roman"/>
        </w:rPr>
      </w:pPr>
      <w:r w:rsidRPr="0086568A">
        <w:rPr>
          <w:rFonts w:cs="Times New Roman"/>
        </w:rPr>
        <w:t>"</w:t>
      </w:r>
      <w:r w:rsidR="00387D84" w:rsidRPr="0086568A">
        <w:rPr>
          <w:rFonts w:cs="Times New Roman"/>
          <w:u w:val="single"/>
        </w:rPr>
        <w:t>Performance Acceptance Tests</w:t>
      </w:r>
      <w:r w:rsidRPr="0086568A">
        <w:rPr>
          <w:rFonts w:cs="Times New Roman"/>
        </w:rPr>
        <w:t>"</w:t>
      </w:r>
      <w:r w:rsidR="00387D84" w:rsidRPr="0086568A">
        <w:rPr>
          <w:rFonts w:cs="Times New Roman"/>
        </w:rPr>
        <w:t xml:space="preserve"> shall mean the tests described in</w:t>
      </w:r>
      <w:r w:rsidR="00124642" w:rsidRPr="0086568A">
        <w:rPr>
          <w:rFonts w:cs="Times New Roman"/>
        </w:rPr>
        <w:t xml:space="preserve"> </w:t>
      </w:r>
      <w:r w:rsidR="00124642" w:rsidRPr="0086568A">
        <w:rPr>
          <w:rFonts w:cs="Times New Roman"/>
          <w:u w:val="single"/>
        </w:rPr>
        <w:fldChar w:fldCharType="begin"/>
      </w:r>
      <w:r w:rsidR="00124642" w:rsidRPr="0086568A">
        <w:rPr>
          <w:rFonts w:cs="Times New Roman"/>
          <w:u w:val="single"/>
        </w:rPr>
        <w:instrText xml:space="preserve"> REF _Ref514791296 \n \h  \* MERGEFORMAT </w:instrText>
      </w:r>
      <w:r w:rsidR="00124642" w:rsidRPr="0086568A">
        <w:rPr>
          <w:rFonts w:cs="Times New Roman"/>
          <w:u w:val="single"/>
        </w:rPr>
      </w:r>
      <w:r w:rsidR="00124642" w:rsidRPr="0086568A">
        <w:rPr>
          <w:rFonts w:cs="Times New Roman"/>
          <w:u w:val="single"/>
        </w:rPr>
        <w:fldChar w:fldCharType="separate"/>
      </w:r>
      <w:r w:rsidR="00AD08EA">
        <w:rPr>
          <w:rFonts w:cs="Times New Roman"/>
          <w:u w:val="single"/>
        </w:rPr>
        <w:t>Exhibit LL</w:t>
      </w:r>
      <w:r w:rsidR="00124642" w:rsidRPr="0086568A">
        <w:rPr>
          <w:rFonts w:cs="Times New Roman"/>
          <w:u w:val="single"/>
        </w:rPr>
        <w:fldChar w:fldCharType="end"/>
      </w:r>
      <w:r w:rsidR="00387D84" w:rsidRPr="0086568A">
        <w:rPr>
          <w:rFonts w:cs="Times New Roman"/>
        </w:rPr>
        <w:t>.</w:t>
      </w:r>
    </w:p>
    <w:p w14:paraId="53C19F97" w14:textId="77777777" w:rsidR="00AC143B" w:rsidRPr="0086568A" w:rsidRDefault="00AC143B" w:rsidP="009C43D3">
      <w:pPr>
        <w:ind w:firstLine="720"/>
        <w:jc w:val="both"/>
        <w:rPr>
          <w:rFonts w:cs="Times New Roman"/>
        </w:rPr>
      </w:pPr>
    </w:p>
    <w:p w14:paraId="2BD64B2B" w14:textId="320E8EDF" w:rsidR="00AC143B" w:rsidRDefault="00AC143B" w:rsidP="00AC143B">
      <w:pPr>
        <w:ind w:firstLine="720"/>
        <w:jc w:val="both"/>
        <w:rPr>
          <w:rFonts w:cs="Times New Roman"/>
        </w:rPr>
      </w:pPr>
      <w:r w:rsidRPr="0086568A">
        <w:rPr>
          <w:rFonts w:cs="Times New Roman"/>
        </w:rPr>
        <w:lastRenderedPageBreak/>
        <w:t>"</w:t>
      </w:r>
      <w:r w:rsidRPr="00AC143B">
        <w:rPr>
          <w:rFonts w:cs="Times New Roman"/>
          <w:u w:val="single"/>
        </w:rPr>
        <w:t>Performance Acceptance Tests Completion</w:t>
      </w:r>
      <w:r w:rsidRPr="0086568A">
        <w:rPr>
          <w:rFonts w:cs="Times New Roman"/>
        </w:rPr>
        <w:t xml:space="preserve">" shall have the meaning given to it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_Ref499806072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11.13</w:t>
      </w:r>
      <w:r w:rsidRPr="0086568A">
        <w:rPr>
          <w:rFonts w:cs="Times New Roman"/>
          <w:u w:val="single"/>
        </w:rPr>
        <w:fldChar w:fldCharType="end"/>
      </w:r>
      <w:r w:rsidRPr="0086568A">
        <w:rPr>
          <w:rFonts w:cs="Times New Roman"/>
        </w:rPr>
        <w:t>.</w:t>
      </w:r>
    </w:p>
    <w:p w14:paraId="4252AB5F" w14:textId="05A2B9E8" w:rsidR="00CB6F5E" w:rsidRDefault="00CB6F5E" w:rsidP="00AC143B">
      <w:pPr>
        <w:ind w:firstLine="720"/>
        <w:jc w:val="both"/>
        <w:rPr>
          <w:rFonts w:cs="Times New Roman"/>
        </w:rPr>
      </w:pPr>
    </w:p>
    <w:p w14:paraId="2D396D55" w14:textId="541BD41D" w:rsidR="00CB6F5E" w:rsidRPr="0086568A" w:rsidRDefault="00CB6F5E" w:rsidP="00CB6F5E">
      <w:pPr>
        <w:ind w:firstLine="720"/>
        <w:jc w:val="both"/>
        <w:rPr>
          <w:rFonts w:cs="Times New Roman"/>
        </w:rPr>
      </w:pPr>
      <w:r w:rsidRPr="0086568A">
        <w:rPr>
          <w:rFonts w:cs="Times New Roman"/>
        </w:rPr>
        <w:t>"</w:t>
      </w:r>
      <w:r w:rsidRPr="00CB6F5E">
        <w:rPr>
          <w:rFonts w:cs="Times New Roman"/>
          <w:u w:val="single"/>
        </w:rPr>
        <w:t>Performance Acceptance Tests Completion Certificate</w:t>
      </w:r>
      <w:r w:rsidRPr="0086568A">
        <w:rPr>
          <w:rFonts w:cs="Times New Roman"/>
        </w:rPr>
        <w:t xml:space="preserve">" shall mean a Milestone Completion Certificate for </w:t>
      </w:r>
      <w:r>
        <w:rPr>
          <w:rFonts w:cs="Times New Roman"/>
        </w:rPr>
        <w:t xml:space="preserve">Performance Acceptance Tests </w:t>
      </w:r>
      <w:r w:rsidRPr="0086568A">
        <w:rPr>
          <w:rFonts w:cs="Times New Roman"/>
        </w:rPr>
        <w:t xml:space="preserve">Completion which shall be executed by Buyer and Seller using the form attached as </w:t>
      </w:r>
      <w:r w:rsidRPr="0086568A">
        <w:rPr>
          <w:rFonts w:cs="Times New Roman"/>
          <w:u w:val="single"/>
        </w:rPr>
        <w:fldChar w:fldCharType="begin"/>
      </w:r>
      <w:r w:rsidRPr="0086568A">
        <w:rPr>
          <w:rFonts w:cs="Times New Roman"/>
          <w:u w:val="single"/>
        </w:rPr>
        <w:instrText xml:space="preserve"> REF _Ref514788030 \n \h  \* MERGEFORMAT </w:instrText>
      </w:r>
      <w:r w:rsidRPr="0086568A">
        <w:rPr>
          <w:rFonts w:cs="Times New Roman"/>
          <w:u w:val="single"/>
        </w:rPr>
      </w:r>
      <w:r w:rsidRPr="0086568A">
        <w:rPr>
          <w:rFonts w:cs="Times New Roman"/>
          <w:u w:val="single"/>
        </w:rPr>
        <w:fldChar w:fldCharType="separate"/>
      </w:r>
      <w:r w:rsidR="00AD08EA">
        <w:rPr>
          <w:rFonts w:cs="Times New Roman"/>
          <w:u w:val="single"/>
        </w:rPr>
        <w:t>Exhibit M</w:t>
      </w:r>
      <w:r w:rsidRPr="0086568A">
        <w:rPr>
          <w:rFonts w:cs="Times New Roman"/>
          <w:u w:val="single"/>
        </w:rPr>
        <w:fldChar w:fldCharType="end"/>
      </w:r>
      <w:r w:rsidRPr="0086568A">
        <w:rPr>
          <w:rFonts w:cs="Times New Roman"/>
        </w:rPr>
        <w:t xml:space="preserve"> to establish </w:t>
      </w:r>
      <w:r>
        <w:rPr>
          <w:rFonts w:cs="Times New Roman"/>
        </w:rPr>
        <w:t xml:space="preserve">Performance Acceptance Tests </w:t>
      </w:r>
      <w:r w:rsidRPr="0086568A">
        <w:rPr>
          <w:rFonts w:cs="Times New Roman"/>
        </w:rPr>
        <w:t>Completion has occurred, notwithstanding that any Defects or Deficiencies may later be discovered and shall be corrected as permitted by this Agreement.</w:t>
      </w:r>
    </w:p>
    <w:p w14:paraId="68587A94" w14:textId="77777777" w:rsidR="00387D84" w:rsidRPr="0086568A" w:rsidRDefault="00387D84" w:rsidP="009C43D3">
      <w:pPr>
        <w:ind w:firstLine="720"/>
        <w:jc w:val="both"/>
        <w:rPr>
          <w:rFonts w:cs="Times New Roman"/>
        </w:rPr>
      </w:pPr>
    </w:p>
    <w:p w14:paraId="68587A99" w14:textId="331F9DDD"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Permit</w:t>
      </w:r>
      <w:r w:rsidRPr="0086568A">
        <w:rPr>
          <w:rFonts w:cs="Times New Roman"/>
        </w:rPr>
        <w:t>"</w:t>
      </w:r>
      <w:r w:rsidR="00387D84" w:rsidRPr="0086568A">
        <w:rPr>
          <w:rFonts w:cs="Times New Roman"/>
        </w:rPr>
        <w:t xml:space="preserve"> or </w:t>
      </w:r>
      <w:r w:rsidRPr="0086568A">
        <w:rPr>
          <w:rFonts w:cs="Times New Roman"/>
        </w:rPr>
        <w:t>"</w:t>
      </w:r>
      <w:r w:rsidR="00387D84" w:rsidRPr="0086568A">
        <w:rPr>
          <w:rFonts w:cs="Times New Roman"/>
          <w:u w:val="single"/>
        </w:rPr>
        <w:t>Permits</w:t>
      </w:r>
      <w:r w:rsidRPr="0086568A">
        <w:rPr>
          <w:rFonts w:cs="Times New Roman"/>
        </w:rPr>
        <w:t>"</w:t>
      </w:r>
      <w:r w:rsidR="00387D84" w:rsidRPr="0086568A">
        <w:rPr>
          <w:rFonts w:cs="Times New Roman"/>
        </w:rPr>
        <w:t xml:space="preserve"> shall mean (</w:t>
      </w:r>
      <w:r w:rsidR="001B4A4F" w:rsidRPr="0086568A">
        <w:rPr>
          <w:rFonts w:cs="Times New Roman"/>
        </w:rPr>
        <w:t>i)</w:t>
      </w:r>
      <w:r w:rsidR="00387D84" w:rsidRPr="0086568A">
        <w:rPr>
          <w:rFonts w:cs="Times New Roman"/>
        </w:rPr>
        <w:t xml:space="preserve"> each and every national, state, local or other regulatory requirement, permit (including all conditional permits), action, approval, consent, waiver, exemption, variance, franchise, order, judgment, decree, authorization,</w:t>
      </w:r>
      <w:r w:rsidR="001B4A4F" w:rsidRPr="0086568A">
        <w:rPr>
          <w:rFonts w:cs="Times New Roman"/>
        </w:rPr>
        <w:t xml:space="preserve"> license,</w:t>
      </w:r>
      <w:r w:rsidR="00387D84" w:rsidRPr="0086568A">
        <w:rPr>
          <w:rFonts w:cs="Times New Roman"/>
        </w:rPr>
        <w:t xml:space="preserve"> right, registration, filing, recording, submission, tariff, rate, certification, plan or license of, with or fro</w:t>
      </w:r>
      <w:r w:rsidR="001B4A4F" w:rsidRPr="0086568A">
        <w:rPr>
          <w:rFonts w:cs="Times New Roman"/>
        </w:rPr>
        <w:t>m a Governmental Authority or (ii</w:t>
      </w:r>
      <w:r w:rsidR="00387D84" w:rsidRPr="0086568A">
        <w:rPr>
          <w:rFonts w:cs="Times New Roman"/>
        </w:rPr>
        <w:t>) any required notice to, any declaration of, or with, or any registration by any Governmental Authority</w:t>
      </w:r>
      <w:r w:rsidR="00A50FBC" w:rsidRPr="0086568A">
        <w:rPr>
          <w:rFonts w:cs="Times New Roman"/>
        </w:rPr>
        <w:t>, including the Environmental Permits and Special Land Use Permit.</w:t>
      </w:r>
    </w:p>
    <w:p w14:paraId="68587A9A" w14:textId="77777777" w:rsidR="00387D84" w:rsidRPr="0086568A" w:rsidRDefault="00387D84" w:rsidP="009C43D3">
      <w:pPr>
        <w:ind w:firstLine="720"/>
        <w:jc w:val="both"/>
        <w:rPr>
          <w:rFonts w:cs="Times New Roman"/>
        </w:rPr>
      </w:pPr>
    </w:p>
    <w:p w14:paraId="68587A9B" w14:textId="0DC91565"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Permit Applications</w:t>
      </w:r>
      <w:r w:rsidRPr="0086568A">
        <w:rPr>
          <w:rFonts w:cs="Times New Roman"/>
        </w:rPr>
        <w:t>"</w:t>
      </w:r>
      <w:r w:rsidR="00387D84" w:rsidRPr="0086568A">
        <w:rPr>
          <w:rFonts w:cs="Times New Roman"/>
        </w:rPr>
        <w:t xml:space="preserve"> shall mean the Applicable Permits in connection with the Project for which Seller has applied. </w:t>
      </w:r>
    </w:p>
    <w:p w14:paraId="68587A9C" w14:textId="77777777" w:rsidR="00387D84" w:rsidRPr="0086568A" w:rsidRDefault="00387D84" w:rsidP="009C43D3">
      <w:pPr>
        <w:ind w:firstLine="720"/>
        <w:jc w:val="both"/>
        <w:rPr>
          <w:rFonts w:cs="Times New Roman"/>
        </w:rPr>
      </w:pPr>
    </w:p>
    <w:p w14:paraId="68587A9D" w14:textId="3EBC5734" w:rsidR="00387D84" w:rsidRPr="0086568A" w:rsidRDefault="003B1AF6" w:rsidP="009C43D3">
      <w:pPr>
        <w:ind w:firstLine="720"/>
        <w:jc w:val="both"/>
        <w:rPr>
          <w:rFonts w:cs="Times New Roman"/>
        </w:rPr>
      </w:pPr>
      <w:r w:rsidRPr="0086568A">
        <w:rPr>
          <w:rFonts w:cs="Times New Roman"/>
        </w:rPr>
        <w:t>"</w:t>
      </w:r>
      <w:r w:rsidR="00B30DFC" w:rsidRPr="0086568A">
        <w:rPr>
          <w:rFonts w:cs="Times New Roman"/>
          <w:u w:val="single"/>
        </w:rPr>
        <w:t>Permitted Encumbrances</w:t>
      </w:r>
      <w:r w:rsidRPr="0086568A">
        <w:rPr>
          <w:rFonts w:cs="Times New Roman"/>
        </w:rPr>
        <w:t>"</w:t>
      </w:r>
      <w:r w:rsidR="001B4A4F" w:rsidRPr="0086568A">
        <w:rPr>
          <w:rFonts w:cs="Times New Roman"/>
        </w:rPr>
        <w:t xml:space="preserve"> shall mean (i) Liens for Taxes</w:t>
      </w:r>
      <w:r w:rsidR="00433792" w:rsidRPr="0086568A">
        <w:rPr>
          <w:rFonts w:cs="Times New Roman"/>
        </w:rPr>
        <w:t xml:space="preserve"> arising after Substantial Completion is achieved</w:t>
      </w:r>
      <w:r w:rsidR="001B4A4F" w:rsidRPr="0086568A">
        <w:rPr>
          <w:rFonts w:cs="Times New Roman"/>
        </w:rPr>
        <w:t>; (ii</w:t>
      </w:r>
      <w:r w:rsidR="00387D84" w:rsidRPr="0086568A">
        <w:rPr>
          <w:rFonts w:cs="Times New Roman"/>
        </w:rPr>
        <w:t>) easements, rights-of-way, reservations, restrictions, Liens and other similar encumbrances and exceptions, each as listed on the Title Commitments, Pro Forma Title Policy, or ALTA Survey that have</w:t>
      </w:r>
      <w:r w:rsidR="00FE208B">
        <w:rPr>
          <w:rFonts w:cs="Times New Roman"/>
        </w:rPr>
        <w:t xml:space="preserve"> not</w:t>
      </w:r>
      <w:r w:rsidR="00387D84" w:rsidRPr="0086568A">
        <w:rPr>
          <w:rFonts w:cs="Times New Roman"/>
        </w:rPr>
        <w:t xml:space="preserve"> been objected to by Buyer pursuant to the provisions of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_Ref499829987 \r \h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3.1.4</w:t>
      </w:r>
      <w:r w:rsidR="00387D84" w:rsidRPr="0086568A">
        <w:rPr>
          <w:rFonts w:cs="Times New Roman"/>
          <w:u w:val="single"/>
        </w:rPr>
        <w:fldChar w:fldCharType="end"/>
      </w:r>
      <w:r w:rsidR="00387D84" w:rsidRPr="0086568A">
        <w:rPr>
          <w:rFonts w:cs="Times New Roman"/>
        </w:rPr>
        <w:t>, unless such objection has subsequently been wa</w:t>
      </w:r>
      <w:r w:rsidR="001B4A4F" w:rsidRPr="0086568A">
        <w:rPr>
          <w:rFonts w:cs="Times New Roman"/>
        </w:rPr>
        <w:t>ived in writing by Buyer; and (iii</w:t>
      </w:r>
      <w:r w:rsidR="00387D84" w:rsidRPr="0086568A">
        <w:rPr>
          <w:rFonts w:cs="Times New Roman"/>
        </w:rPr>
        <w:t>) Liens created by the act or omission of Buyer not caused by Seller's acts or omissions, or permitted by Buyer with its written consent.</w:t>
      </w:r>
    </w:p>
    <w:p w14:paraId="68587A9E" w14:textId="77777777" w:rsidR="00387D84" w:rsidRPr="0086568A" w:rsidRDefault="00387D84" w:rsidP="009C43D3">
      <w:pPr>
        <w:ind w:firstLine="720"/>
        <w:jc w:val="both"/>
        <w:rPr>
          <w:rFonts w:cs="Times New Roman"/>
        </w:rPr>
      </w:pPr>
    </w:p>
    <w:p w14:paraId="68587A9F" w14:textId="7DE41064"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Person</w:t>
      </w:r>
      <w:r w:rsidRPr="0086568A">
        <w:rPr>
          <w:rFonts w:cs="Times New Roman"/>
        </w:rPr>
        <w:t>"</w:t>
      </w:r>
      <w:r w:rsidR="00387D84" w:rsidRPr="0086568A">
        <w:rPr>
          <w:rFonts w:cs="Times New Roman"/>
        </w:rPr>
        <w:t xml:space="preserve"> shall mean any natural person, corporation, company, voluntary association, limited liability company, partnership, firm, association, joint venture, trust, unincorporated organization, Governmental Authority or any other entity whether acting in an individual, fiduciary or other capacity.</w:t>
      </w:r>
    </w:p>
    <w:p w14:paraId="741C0E90" w14:textId="4D3E2297" w:rsidR="00E609F1" w:rsidRPr="0086568A" w:rsidRDefault="00E609F1" w:rsidP="009C43D3">
      <w:pPr>
        <w:ind w:firstLine="720"/>
        <w:jc w:val="both"/>
        <w:rPr>
          <w:rFonts w:cs="Times New Roman"/>
        </w:rPr>
      </w:pPr>
    </w:p>
    <w:p w14:paraId="19FE8CEB" w14:textId="77777777" w:rsidR="005D06AD" w:rsidRPr="0086568A" w:rsidRDefault="005D06AD" w:rsidP="009C43D3">
      <w:pPr>
        <w:ind w:firstLine="720"/>
        <w:jc w:val="both"/>
        <w:rPr>
          <w:rFonts w:cs="Times New Roman"/>
        </w:rPr>
      </w:pPr>
      <w:r w:rsidRPr="0086568A">
        <w:rPr>
          <w:rFonts w:cs="Times New Roman"/>
        </w:rPr>
        <w:t>"</w:t>
      </w:r>
      <w:r w:rsidRPr="0086568A">
        <w:rPr>
          <w:rFonts w:cs="Times New Roman"/>
          <w:u w:val="single"/>
        </w:rPr>
        <w:t>Pro Forma Title Policy</w:t>
      </w:r>
      <w:r w:rsidRPr="0086568A">
        <w:rPr>
          <w:rFonts w:cs="Times New Roman"/>
        </w:rPr>
        <w:t xml:space="preserve">" shall mean the pro forma/proposed title insurance policy that when the Project Assets for the Project Site are transferred, the Title Insurer agrees to issue the ALTA Title Policy in the condition of the pro forma/proposed title insurance policy. </w:t>
      </w:r>
    </w:p>
    <w:p w14:paraId="5570C6B2" w14:textId="77777777" w:rsidR="005D06AD" w:rsidRPr="0086568A" w:rsidRDefault="005D06AD" w:rsidP="009C43D3">
      <w:pPr>
        <w:ind w:firstLine="720"/>
        <w:jc w:val="both"/>
        <w:rPr>
          <w:rFonts w:cs="Times New Roman"/>
        </w:rPr>
      </w:pPr>
    </w:p>
    <w:p w14:paraId="68587AA1" w14:textId="741A57FC"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Proceeding</w:t>
      </w:r>
      <w:r w:rsidRPr="0086568A">
        <w:rPr>
          <w:rFonts w:cs="Times New Roman"/>
        </w:rPr>
        <w:t>"</w:t>
      </w:r>
      <w:r w:rsidR="00387D84" w:rsidRPr="0086568A">
        <w:rPr>
          <w:rFonts w:cs="Times New Roman"/>
        </w:rPr>
        <w:t xml:space="preserve"> shall mean any action, suit, litigation, arbitration, proceeding (including any civil, criminal, administrative, investigative or appellate proceeding), prosecution, contest, hearing, inquiry, inquest, audit, examination or investigation that is, has been or may in the future be commenced, brought, conducted or heard at law or in equity or before any Governmental Authority or any arbitrator or arbitration panel.</w:t>
      </w:r>
    </w:p>
    <w:p w14:paraId="68587AA2" w14:textId="77777777" w:rsidR="00387D84" w:rsidRPr="0086568A" w:rsidRDefault="00387D84" w:rsidP="009C43D3">
      <w:pPr>
        <w:ind w:firstLine="720"/>
        <w:jc w:val="both"/>
        <w:rPr>
          <w:rFonts w:cs="Times New Roman"/>
        </w:rPr>
      </w:pPr>
    </w:p>
    <w:p w14:paraId="6C7D835E" w14:textId="77777777" w:rsidR="008422F8" w:rsidRPr="0086568A" w:rsidRDefault="008422F8" w:rsidP="008422F8">
      <w:pPr>
        <w:ind w:firstLine="720"/>
        <w:jc w:val="both"/>
        <w:rPr>
          <w:rFonts w:cs="Times New Roman"/>
        </w:rPr>
      </w:pPr>
    </w:p>
    <w:p w14:paraId="262598E6" w14:textId="77777777" w:rsidR="008422F8" w:rsidRPr="0086568A" w:rsidRDefault="008422F8" w:rsidP="008422F8">
      <w:pPr>
        <w:ind w:firstLine="720"/>
        <w:jc w:val="both"/>
        <w:rPr>
          <w:rFonts w:cs="Times New Roman"/>
        </w:rPr>
      </w:pPr>
      <w:r w:rsidRPr="0086568A">
        <w:rPr>
          <w:rFonts w:cs="Times New Roman"/>
        </w:rPr>
        <w:lastRenderedPageBreak/>
        <w:t>"</w:t>
      </w:r>
      <w:r>
        <w:rPr>
          <w:rFonts w:cs="Times New Roman"/>
        </w:rPr>
        <w:t>Investment</w:t>
      </w:r>
      <w:r w:rsidRPr="0086568A">
        <w:rPr>
          <w:rFonts w:cs="Times New Roman"/>
          <w:u w:val="single"/>
        </w:rPr>
        <w:t xml:space="preserve"> Tax Credit Continu</w:t>
      </w:r>
      <w:r>
        <w:rPr>
          <w:rFonts w:cs="Times New Roman"/>
          <w:u w:val="single"/>
        </w:rPr>
        <w:t xml:space="preserve">ity Requirements </w:t>
      </w:r>
      <w:r w:rsidRPr="0086568A">
        <w:rPr>
          <w:rFonts w:cs="Times New Roman"/>
          <w:u w:val="single"/>
        </w:rPr>
        <w:t>Documentation</w:t>
      </w:r>
      <w:r w:rsidRPr="0086568A">
        <w:rPr>
          <w:rFonts w:cs="Times New Roman"/>
        </w:rPr>
        <w:t>" shall mean the documentation furnished by Seller to Buyer as a Condition Precedent to achieving Substantial Completion that evidences a finding that Seller m</w:t>
      </w:r>
      <w:r>
        <w:rPr>
          <w:rFonts w:cs="Times New Roman"/>
        </w:rPr>
        <w:t>et the Continuity Requirements. [</w:t>
      </w:r>
      <w:r w:rsidRPr="00FE208B">
        <w:rPr>
          <w:rFonts w:cs="Times New Roman"/>
          <w:b/>
          <w:highlight w:val="yellow"/>
        </w:rPr>
        <w:t>NTD</w:t>
      </w:r>
      <w:r w:rsidRPr="00FE208B">
        <w:rPr>
          <w:rFonts w:cs="Times New Roman"/>
          <w:highlight w:val="yellow"/>
        </w:rPr>
        <w:t xml:space="preserve">: </w:t>
      </w:r>
      <w:r w:rsidRPr="00FE208B">
        <w:rPr>
          <w:rFonts w:cs="Times New Roman"/>
          <w:i/>
          <w:highlight w:val="yellow"/>
        </w:rPr>
        <w:t xml:space="preserve">This documentation may not be needed depending on how Seller is qualifying the Project for </w:t>
      </w:r>
      <w:r>
        <w:rPr>
          <w:rFonts w:cs="Times New Roman"/>
          <w:i/>
          <w:highlight w:val="yellow"/>
        </w:rPr>
        <w:t>Investment</w:t>
      </w:r>
      <w:r w:rsidRPr="00FE208B">
        <w:rPr>
          <w:rFonts w:cs="Times New Roman"/>
          <w:i/>
          <w:highlight w:val="yellow"/>
        </w:rPr>
        <w:t xml:space="preserve"> Tax Credits.</w:t>
      </w:r>
      <w:r>
        <w:rPr>
          <w:rFonts w:cs="Times New Roman"/>
        </w:rPr>
        <w:t xml:space="preserve">] </w:t>
      </w:r>
    </w:p>
    <w:p w14:paraId="0B676AAD" w14:textId="77777777" w:rsidR="008422F8" w:rsidRPr="0086568A" w:rsidRDefault="008422F8" w:rsidP="008422F8">
      <w:pPr>
        <w:ind w:firstLine="720"/>
        <w:jc w:val="both"/>
        <w:rPr>
          <w:rFonts w:cs="Times New Roman"/>
        </w:rPr>
      </w:pPr>
    </w:p>
    <w:p w14:paraId="19742E64" w14:textId="77777777" w:rsidR="008422F8" w:rsidRPr="0086568A" w:rsidRDefault="008422F8" w:rsidP="008422F8">
      <w:pPr>
        <w:ind w:firstLine="720"/>
        <w:jc w:val="both"/>
        <w:rPr>
          <w:rFonts w:cs="Times New Roman"/>
        </w:rPr>
      </w:pPr>
      <w:r w:rsidRPr="0086568A">
        <w:rPr>
          <w:rFonts w:cs="Times New Roman"/>
        </w:rPr>
        <w:t>"</w:t>
      </w:r>
      <w:r>
        <w:rPr>
          <w:rFonts w:cs="Times New Roman"/>
        </w:rPr>
        <w:t>Investment</w:t>
      </w:r>
      <w:r w:rsidRPr="0086568A">
        <w:rPr>
          <w:rFonts w:cs="Times New Roman"/>
          <w:u w:val="single"/>
        </w:rPr>
        <w:t xml:space="preserve"> Tax Credit Opinion</w:t>
      </w:r>
      <w:r w:rsidRPr="0086568A">
        <w:rPr>
          <w:rFonts w:cs="Times New Roman"/>
        </w:rPr>
        <w:t xml:space="preserve">" shall have the meaning given to it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_Ref501630107 \r \h  \* MERGEFORMAT </w:instrText>
      </w:r>
      <w:r w:rsidRPr="0086568A">
        <w:rPr>
          <w:rFonts w:cs="Times New Roman"/>
          <w:u w:val="single"/>
        </w:rPr>
      </w:r>
      <w:r w:rsidRPr="0086568A">
        <w:rPr>
          <w:rFonts w:cs="Times New Roman"/>
          <w:u w:val="single"/>
        </w:rPr>
        <w:fldChar w:fldCharType="separate"/>
      </w:r>
      <w:r>
        <w:rPr>
          <w:rFonts w:cs="Times New Roman"/>
          <w:u w:val="single"/>
        </w:rPr>
        <w:t>2.3</w:t>
      </w:r>
      <w:r w:rsidRPr="0086568A">
        <w:rPr>
          <w:rFonts w:cs="Times New Roman"/>
          <w:u w:val="single"/>
        </w:rPr>
        <w:fldChar w:fldCharType="end"/>
      </w:r>
      <w:r w:rsidRPr="0086568A">
        <w:rPr>
          <w:rFonts w:cs="Times New Roman"/>
        </w:rPr>
        <w:t>.</w:t>
      </w:r>
    </w:p>
    <w:p w14:paraId="19246701" w14:textId="77777777" w:rsidR="008422F8" w:rsidRPr="0086568A" w:rsidRDefault="008422F8" w:rsidP="008422F8">
      <w:pPr>
        <w:ind w:firstLine="720"/>
        <w:jc w:val="both"/>
        <w:rPr>
          <w:rFonts w:cs="Times New Roman"/>
        </w:rPr>
      </w:pPr>
    </w:p>
    <w:p w14:paraId="24905F71" w14:textId="77777777" w:rsidR="008422F8" w:rsidRPr="0086568A" w:rsidRDefault="008422F8" w:rsidP="008422F8">
      <w:pPr>
        <w:ind w:firstLine="720"/>
        <w:jc w:val="both"/>
        <w:rPr>
          <w:rFonts w:cs="Times New Roman"/>
        </w:rPr>
      </w:pPr>
      <w:r w:rsidRPr="0086568A">
        <w:rPr>
          <w:rFonts w:cs="Times New Roman"/>
        </w:rPr>
        <w:t>"</w:t>
      </w:r>
      <w:r>
        <w:rPr>
          <w:rFonts w:cs="Times New Roman"/>
        </w:rPr>
        <w:t>Investment</w:t>
      </w:r>
      <w:r w:rsidRPr="0086568A">
        <w:rPr>
          <w:rFonts w:cs="Times New Roman"/>
          <w:u w:val="single"/>
        </w:rPr>
        <w:t xml:space="preserve"> Tax Credits</w:t>
      </w:r>
      <w:r w:rsidRPr="0086568A">
        <w:rPr>
          <w:rFonts w:cs="Times New Roman"/>
        </w:rPr>
        <w:t xml:space="preserve">" shall mean </w:t>
      </w:r>
      <w:r>
        <w:rPr>
          <w:rFonts w:cs="Times New Roman"/>
        </w:rPr>
        <w:t xml:space="preserve">the full </w:t>
      </w:r>
      <w:proofErr w:type="gramStart"/>
      <w:r>
        <w:rPr>
          <w:rFonts w:cs="Times New Roman"/>
        </w:rPr>
        <w:t xml:space="preserve">amount </w:t>
      </w:r>
      <w:r w:rsidRPr="0086568A">
        <w:rPr>
          <w:rFonts w:cs="Times New Roman"/>
        </w:rPr>
        <w:t xml:space="preserve"> of</w:t>
      </w:r>
      <w:proofErr w:type="gramEnd"/>
      <w:r w:rsidRPr="0086568A">
        <w:rPr>
          <w:rFonts w:cs="Times New Roman"/>
        </w:rPr>
        <w:t xml:space="preserve"> the credits provided for in 26 USC §</w:t>
      </w:r>
      <w:r>
        <w:rPr>
          <w:rFonts w:cs="Times New Roman"/>
        </w:rPr>
        <w:t>48 (i.e., a 30% Investment Tax Credit)</w:t>
      </w:r>
      <w:r w:rsidRPr="0086568A">
        <w:rPr>
          <w:rFonts w:cs="Times New Roman"/>
        </w:rPr>
        <w:t>.</w:t>
      </w:r>
      <w:r>
        <w:rPr>
          <w:rFonts w:cs="Times New Roman"/>
        </w:rPr>
        <w:t xml:space="preserve"> [</w:t>
      </w:r>
      <w:r w:rsidRPr="006E4495">
        <w:rPr>
          <w:rFonts w:cs="Times New Roman"/>
          <w:b/>
          <w:highlight w:val="yellow"/>
        </w:rPr>
        <w:t>NTD</w:t>
      </w:r>
      <w:r w:rsidRPr="006E4495">
        <w:rPr>
          <w:rFonts w:cs="Times New Roman"/>
          <w:highlight w:val="yellow"/>
        </w:rPr>
        <w:t xml:space="preserve">: </w:t>
      </w:r>
      <w:r w:rsidRPr="006E4495">
        <w:rPr>
          <w:rFonts w:cs="Times New Roman"/>
          <w:i/>
          <w:highlight w:val="yellow"/>
        </w:rPr>
        <w:t xml:space="preserve">the provision shall be changed if </w:t>
      </w:r>
      <w:r>
        <w:rPr>
          <w:rFonts w:cs="Times New Roman"/>
          <w:i/>
          <w:highlight w:val="yellow"/>
        </w:rPr>
        <w:t>Investment</w:t>
      </w:r>
      <w:r w:rsidRPr="006E4495">
        <w:rPr>
          <w:rFonts w:cs="Times New Roman"/>
          <w:i/>
          <w:highlight w:val="yellow"/>
        </w:rPr>
        <w:t xml:space="preserve"> Tax Credit qualifications are based on </w:t>
      </w:r>
      <w:r>
        <w:rPr>
          <w:rFonts w:cs="Times New Roman"/>
          <w:i/>
          <w:highlight w:val="yellow"/>
        </w:rPr>
        <w:t>a 26% Investment</w:t>
      </w:r>
      <w:r w:rsidRPr="006E4495">
        <w:rPr>
          <w:rFonts w:cs="Times New Roman"/>
          <w:i/>
          <w:highlight w:val="yellow"/>
        </w:rPr>
        <w:t xml:space="preserve"> Tax Credits</w:t>
      </w:r>
      <w:r>
        <w:rPr>
          <w:rFonts w:cs="Times New Roman"/>
        </w:rPr>
        <w:t>]</w:t>
      </w:r>
    </w:p>
    <w:p w14:paraId="51AA2FDE" w14:textId="77777777" w:rsidR="008422F8" w:rsidRDefault="008422F8" w:rsidP="008422F8">
      <w:pPr>
        <w:ind w:firstLine="720"/>
        <w:jc w:val="both"/>
        <w:rPr>
          <w:rFonts w:cs="Times New Roman"/>
        </w:rPr>
      </w:pPr>
    </w:p>
    <w:p w14:paraId="08FB2BDF" w14:textId="77777777" w:rsidR="008422F8" w:rsidRPr="0086568A" w:rsidRDefault="008422F8" w:rsidP="008422F8">
      <w:pPr>
        <w:ind w:firstLine="720"/>
        <w:jc w:val="both"/>
        <w:rPr>
          <w:rFonts w:cs="Times New Roman"/>
        </w:rPr>
      </w:pPr>
      <w:r>
        <w:rPr>
          <w:rFonts w:cs="Times New Roman"/>
          <w:u w:val="single"/>
        </w:rPr>
        <w:t>"Investment</w:t>
      </w:r>
      <w:r w:rsidRPr="00FC2CE0">
        <w:rPr>
          <w:rFonts w:cs="Times New Roman"/>
          <w:u w:val="single"/>
        </w:rPr>
        <w:t xml:space="preserve"> Tax Credit Qualified Law Firm</w:t>
      </w:r>
      <w:r>
        <w:rPr>
          <w:rFonts w:cs="Times New Roman"/>
        </w:rPr>
        <w:t xml:space="preserve">" shall have the meaning given to it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_Ref501630107 \r \h  \* MERGEFORMAT </w:instrText>
      </w:r>
      <w:r w:rsidRPr="0086568A">
        <w:rPr>
          <w:rFonts w:cs="Times New Roman"/>
          <w:u w:val="single"/>
        </w:rPr>
      </w:r>
      <w:r w:rsidRPr="0086568A">
        <w:rPr>
          <w:rFonts w:cs="Times New Roman"/>
          <w:u w:val="single"/>
        </w:rPr>
        <w:fldChar w:fldCharType="separate"/>
      </w:r>
      <w:r>
        <w:rPr>
          <w:rFonts w:cs="Times New Roman"/>
          <w:u w:val="single"/>
        </w:rPr>
        <w:t>2.3</w:t>
      </w:r>
      <w:r w:rsidRPr="0086568A">
        <w:rPr>
          <w:rFonts w:cs="Times New Roman"/>
          <w:u w:val="single"/>
        </w:rPr>
        <w:fldChar w:fldCharType="end"/>
      </w:r>
      <w:r w:rsidRPr="0086568A">
        <w:rPr>
          <w:rFonts w:cs="Times New Roman"/>
        </w:rPr>
        <w:t>.</w:t>
      </w:r>
    </w:p>
    <w:p w14:paraId="26CEC3C9" w14:textId="77777777" w:rsidR="008422F8" w:rsidRPr="00FC2CE0" w:rsidRDefault="008422F8" w:rsidP="008422F8">
      <w:pPr>
        <w:ind w:firstLine="720"/>
        <w:jc w:val="both"/>
        <w:rPr>
          <w:rFonts w:cs="Times New Roman"/>
        </w:rPr>
      </w:pPr>
    </w:p>
    <w:p w14:paraId="6539AB37" w14:textId="77777777" w:rsidR="008422F8" w:rsidRPr="0086568A" w:rsidRDefault="008422F8" w:rsidP="008422F8">
      <w:pPr>
        <w:ind w:firstLine="720"/>
        <w:jc w:val="both"/>
        <w:rPr>
          <w:rFonts w:cs="Times New Roman"/>
        </w:rPr>
      </w:pPr>
      <w:r w:rsidRPr="0086568A">
        <w:rPr>
          <w:rFonts w:cs="Times New Roman"/>
        </w:rPr>
        <w:t>"</w:t>
      </w:r>
      <w:r>
        <w:rPr>
          <w:rFonts w:cs="Times New Roman"/>
        </w:rPr>
        <w:t>Investment</w:t>
      </w:r>
      <w:r w:rsidRPr="0086568A">
        <w:rPr>
          <w:rFonts w:cs="Times New Roman"/>
          <w:u w:val="single"/>
        </w:rPr>
        <w:t xml:space="preserve"> Tax Credits Qualifying Date</w:t>
      </w:r>
      <w:r w:rsidRPr="0086568A">
        <w:rPr>
          <w:rFonts w:cs="Times New Roman"/>
        </w:rPr>
        <w:t xml:space="preserve">" means the date by which construction of a facility using </w:t>
      </w:r>
      <w:r>
        <w:rPr>
          <w:rFonts w:cs="Times New Roman"/>
        </w:rPr>
        <w:t>solar rays</w:t>
      </w:r>
      <w:r w:rsidRPr="0086568A">
        <w:rPr>
          <w:rFonts w:cs="Times New Roman"/>
        </w:rPr>
        <w:t xml:space="preserve"> to produce electricity must begin commercial operation in order to be considered a "qualified facility" eligible for </w:t>
      </w:r>
      <w:r>
        <w:rPr>
          <w:rFonts w:cs="Times New Roman"/>
        </w:rPr>
        <w:t xml:space="preserve">the full amount of </w:t>
      </w:r>
      <w:r w:rsidRPr="0086568A">
        <w:rPr>
          <w:rFonts w:cs="Times New Roman"/>
        </w:rPr>
        <w:t xml:space="preserve">the </w:t>
      </w:r>
      <w:r>
        <w:rPr>
          <w:w w:val="0"/>
        </w:rPr>
        <w:t>Investment</w:t>
      </w:r>
      <w:r w:rsidRPr="0086568A">
        <w:rPr>
          <w:rFonts w:cs="Times New Roman"/>
        </w:rPr>
        <w:t xml:space="preserve"> Tax Credits</w:t>
      </w:r>
      <w:r>
        <w:rPr>
          <w:rFonts w:cs="Times New Roman"/>
        </w:rPr>
        <w:t xml:space="preserve"> (i.e., a 30% Investment Tax Credit)</w:t>
      </w:r>
      <w:r w:rsidRPr="0086568A">
        <w:rPr>
          <w:rFonts w:cs="Times New Roman"/>
        </w:rPr>
        <w:t xml:space="preserve">; that date currently being December 31, </w:t>
      </w:r>
      <w:r>
        <w:rPr>
          <w:rFonts w:cs="Times New Roman"/>
        </w:rPr>
        <w:t>2023 [</w:t>
      </w:r>
      <w:r w:rsidRPr="006E4495">
        <w:rPr>
          <w:rFonts w:cs="Times New Roman"/>
          <w:b/>
          <w:highlight w:val="yellow"/>
        </w:rPr>
        <w:t>NTD</w:t>
      </w:r>
      <w:r w:rsidRPr="006E4495">
        <w:rPr>
          <w:rFonts w:cs="Times New Roman"/>
          <w:highlight w:val="yellow"/>
        </w:rPr>
        <w:t xml:space="preserve">: </w:t>
      </w:r>
      <w:r w:rsidRPr="006E4495">
        <w:rPr>
          <w:rFonts w:cs="Times New Roman"/>
          <w:i/>
          <w:highlight w:val="yellow"/>
        </w:rPr>
        <w:t>the provision shal</w:t>
      </w:r>
      <w:r w:rsidRPr="00D860C0">
        <w:rPr>
          <w:rFonts w:cs="Times New Roman"/>
          <w:i/>
          <w:highlight w:val="yellow"/>
        </w:rPr>
        <w:t xml:space="preserve">l be changed if Investment Tax Credit qualifications are based on </w:t>
      </w:r>
      <w:r>
        <w:rPr>
          <w:rFonts w:cs="Times New Roman"/>
          <w:i/>
          <w:highlight w:val="yellow"/>
        </w:rPr>
        <w:t xml:space="preserve">a 26% </w:t>
      </w:r>
      <w:r w:rsidRPr="00D860C0">
        <w:rPr>
          <w:rFonts w:cs="Times New Roman"/>
          <w:i/>
          <w:highlight w:val="yellow"/>
        </w:rPr>
        <w:t>Investment</w:t>
      </w:r>
      <w:r w:rsidRPr="006E4495">
        <w:rPr>
          <w:rFonts w:cs="Times New Roman"/>
          <w:i/>
          <w:highlight w:val="yellow"/>
        </w:rPr>
        <w:t xml:space="preserve"> Tax </w:t>
      </w:r>
      <w:r w:rsidRPr="00AA235C">
        <w:rPr>
          <w:rFonts w:cs="Times New Roman"/>
          <w:i/>
          <w:highlight w:val="yellow"/>
        </w:rPr>
        <w:t xml:space="preserve">Credit by December 31, </w:t>
      </w:r>
      <w:r>
        <w:rPr>
          <w:rFonts w:cs="Times New Roman"/>
          <w:i/>
          <w:highlight w:val="yellow"/>
        </w:rPr>
        <w:t>2023</w:t>
      </w:r>
      <w:r>
        <w:rPr>
          <w:rFonts w:cs="Times New Roman"/>
        </w:rPr>
        <w:t>]</w:t>
      </w:r>
      <w:r w:rsidRPr="0086568A">
        <w:rPr>
          <w:rFonts w:cs="Times New Roman"/>
        </w:rPr>
        <w:t>.</w:t>
      </w:r>
    </w:p>
    <w:p w14:paraId="706A5BD5" w14:textId="77777777" w:rsidR="008422F8" w:rsidRPr="0086568A" w:rsidRDefault="008422F8" w:rsidP="008422F8">
      <w:pPr>
        <w:ind w:firstLine="720"/>
        <w:jc w:val="both"/>
        <w:rPr>
          <w:rFonts w:cs="Times New Roman"/>
        </w:rPr>
      </w:pPr>
    </w:p>
    <w:p w14:paraId="7250CE5A" w14:textId="661F6D1D" w:rsidR="003F561B" w:rsidRPr="0086568A" w:rsidRDefault="003F561B" w:rsidP="009C43D3">
      <w:pPr>
        <w:ind w:firstLine="720"/>
        <w:jc w:val="both"/>
        <w:rPr>
          <w:rFonts w:cs="Times New Roman"/>
        </w:rPr>
      </w:pPr>
    </w:p>
    <w:p w14:paraId="68587AAD" w14:textId="4A3BC2CC"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Project</w:t>
      </w:r>
      <w:r w:rsidRPr="0086568A">
        <w:rPr>
          <w:rFonts w:cs="Times New Roman"/>
        </w:rPr>
        <w:t>"</w:t>
      </w:r>
      <w:r w:rsidR="00387D84" w:rsidRPr="0086568A">
        <w:rPr>
          <w:rFonts w:cs="Times New Roman"/>
        </w:rPr>
        <w:t xml:space="preserve"> shall have the meaning given to it in the Recitals to this Agreement.</w:t>
      </w:r>
    </w:p>
    <w:p w14:paraId="68587AAE" w14:textId="77777777" w:rsidR="00387D84" w:rsidRPr="0086568A" w:rsidRDefault="00387D84" w:rsidP="009C43D3">
      <w:pPr>
        <w:ind w:firstLine="720"/>
        <w:jc w:val="both"/>
        <w:rPr>
          <w:rFonts w:cs="Times New Roman"/>
        </w:rPr>
      </w:pPr>
    </w:p>
    <w:p w14:paraId="68587AAF" w14:textId="28E68B5E"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Project Assets</w:t>
      </w:r>
      <w:r w:rsidRPr="0086568A">
        <w:rPr>
          <w:rFonts w:cs="Times New Roman"/>
        </w:rPr>
        <w:t>"</w:t>
      </w:r>
      <w:r w:rsidR="00387D84" w:rsidRPr="0086568A">
        <w:rPr>
          <w:rFonts w:cs="Times New Roman"/>
        </w:rPr>
        <w:t xml:space="preserve"> shall mean all of the right, title and interest in and to the property and assets, real, personal or mixed, tangible and intangible, of every kind and description, wherever located, comprising the Project, including</w:t>
      </w:r>
      <w:r w:rsidR="00F93C80" w:rsidRPr="0086568A">
        <w:rPr>
          <w:rFonts w:cs="Times New Roman"/>
        </w:rPr>
        <w:t xml:space="preserve"> </w:t>
      </w:r>
      <w:r w:rsidR="00387D84" w:rsidRPr="0086568A">
        <w:rPr>
          <w:rFonts w:cs="Times New Roman"/>
        </w:rPr>
        <w:t>the following:</w:t>
      </w:r>
      <w:r w:rsidR="00EC419E" w:rsidRPr="0086568A">
        <w:rPr>
          <w:rFonts w:cs="Times New Roman"/>
        </w:rPr>
        <w:t xml:space="preserve"> </w:t>
      </w:r>
    </w:p>
    <w:p w14:paraId="68587AB0" w14:textId="77777777" w:rsidR="00387D84" w:rsidRPr="0086568A" w:rsidRDefault="00387D84" w:rsidP="009C43D3">
      <w:pPr>
        <w:ind w:firstLine="720"/>
        <w:jc w:val="both"/>
        <w:rPr>
          <w:rFonts w:cs="Times New Roman"/>
        </w:rPr>
      </w:pPr>
    </w:p>
    <w:p w14:paraId="7CFBDFFF" w14:textId="77777777" w:rsidR="00F741E9" w:rsidRPr="0086568A" w:rsidRDefault="00387D84" w:rsidP="009C43D3">
      <w:pPr>
        <w:pStyle w:val="ListParagraph"/>
        <w:numPr>
          <w:ilvl w:val="0"/>
          <w:numId w:val="35"/>
        </w:numPr>
        <w:spacing w:after="240"/>
        <w:contextualSpacing w:val="0"/>
        <w:jc w:val="both"/>
        <w:rPr>
          <w:rFonts w:cs="Times New Roman"/>
        </w:rPr>
      </w:pPr>
      <w:r w:rsidRPr="0086568A">
        <w:rPr>
          <w:rFonts w:cs="Times New Roman"/>
        </w:rPr>
        <w:t>The Project Site;</w:t>
      </w:r>
    </w:p>
    <w:p w14:paraId="0741F5AE" w14:textId="77777777" w:rsidR="00F741E9" w:rsidRPr="0086568A" w:rsidRDefault="00387D84" w:rsidP="009C43D3">
      <w:pPr>
        <w:pStyle w:val="ListParagraph"/>
        <w:numPr>
          <w:ilvl w:val="0"/>
          <w:numId w:val="35"/>
        </w:numPr>
        <w:spacing w:after="240"/>
        <w:contextualSpacing w:val="0"/>
        <w:jc w:val="both"/>
        <w:rPr>
          <w:rFonts w:cs="Times New Roman"/>
        </w:rPr>
      </w:pPr>
      <w:r w:rsidRPr="0086568A">
        <w:rPr>
          <w:rFonts w:cs="Times New Roman"/>
        </w:rPr>
        <w:t>Project Documents;</w:t>
      </w:r>
    </w:p>
    <w:p w14:paraId="196E0B7F" w14:textId="77777777" w:rsidR="00F741E9" w:rsidRPr="0086568A" w:rsidRDefault="00387D84" w:rsidP="009C43D3">
      <w:pPr>
        <w:pStyle w:val="ListParagraph"/>
        <w:numPr>
          <w:ilvl w:val="0"/>
          <w:numId w:val="35"/>
        </w:numPr>
        <w:spacing w:after="240"/>
        <w:contextualSpacing w:val="0"/>
        <w:jc w:val="both"/>
        <w:rPr>
          <w:rFonts w:cs="Times New Roman"/>
        </w:rPr>
      </w:pPr>
      <w:r w:rsidRPr="0086568A">
        <w:rPr>
          <w:rFonts w:cs="Times New Roman"/>
        </w:rPr>
        <w:t>All of the tangible and intangible rights and property relating to the Project, including such rights and property pertaining to ownership, construction, repair or maintenance of the Project and any and all rights to the Environmental Attributes attributable to the Project or the electricity generated therefrom;</w:t>
      </w:r>
    </w:p>
    <w:p w14:paraId="3B7B472A" w14:textId="77777777" w:rsidR="00F741E9" w:rsidRPr="0086568A" w:rsidRDefault="00387D84" w:rsidP="009C43D3">
      <w:pPr>
        <w:pStyle w:val="ListParagraph"/>
        <w:numPr>
          <w:ilvl w:val="0"/>
          <w:numId w:val="35"/>
        </w:numPr>
        <w:spacing w:after="240"/>
        <w:contextualSpacing w:val="0"/>
        <w:jc w:val="both"/>
        <w:rPr>
          <w:rFonts w:cs="Times New Roman"/>
        </w:rPr>
      </w:pPr>
      <w:r w:rsidRPr="0086568A">
        <w:rPr>
          <w:rFonts w:cs="Times New Roman"/>
        </w:rPr>
        <w:t>All insurance benefits, including claims, rights and proceeds, arising from or relating to the Project Assets;</w:t>
      </w:r>
    </w:p>
    <w:p w14:paraId="18B34ED8" w14:textId="77777777" w:rsidR="00F741E9" w:rsidRPr="0086568A" w:rsidRDefault="00387D84" w:rsidP="009C43D3">
      <w:pPr>
        <w:pStyle w:val="ListParagraph"/>
        <w:numPr>
          <w:ilvl w:val="0"/>
          <w:numId w:val="35"/>
        </w:numPr>
        <w:spacing w:after="240"/>
        <w:contextualSpacing w:val="0"/>
        <w:jc w:val="both"/>
        <w:rPr>
          <w:rFonts w:cs="Times New Roman"/>
        </w:rPr>
      </w:pPr>
      <w:r w:rsidRPr="0086568A">
        <w:rPr>
          <w:rFonts w:cs="Times New Roman"/>
        </w:rPr>
        <w:t>All rights or claims against third parties relating to the Project Assets, whether choate or inchoate, known or unknown, contingent or non-contingent;</w:t>
      </w:r>
    </w:p>
    <w:p w14:paraId="2940B877" w14:textId="77777777" w:rsidR="00F741E9" w:rsidRPr="0086568A" w:rsidRDefault="00387D84" w:rsidP="009C43D3">
      <w:pPr>
        <w:pStyle w:val="ListParagraph"/>
        <w:numPr>
          <w:ilvl w:val="0"/>
          <w:numId w:val="35"/>
        </w:numPr>
        <w:spacing w:after="240"/>
        <w:contextualSpacing w:val="0"/>
        <w:jc w:val="both"/>
        <w:rPr>
          <w:rFonts w:cs="Times New Roman"/>
        </w:rPr>
      </w:pPr>
      <w:r w:rsidRPr="0086568A">
        <w:rPr>
          <w:rFonts w:cs="Times New Roman"/>
        </w:rPr>
        <w:lastRenderedPageBreak/>
        <w:t>All rights relating to transmission credits, tax credits, warranty and/or damage payments related to the Project Assets, deposits and prepaid expenses, claims for refunds of utility charges and rights to offset in respect thereof; and</w:t>
      </w:r>
    </w:p>
    <w:p w14:paraId="68587ABD" w14:textId="451DF4AF" w:rsidR="00387D84" w:rsidRPr="0086568A" w:rsidRDefault="00387D84" w:rsidP="009C43D3">
      <w:pPr>
        <w:pStyle w:val="ListParagraph"/>
        <w:numPr>
          <w:ilvl w:val="0"/>
          <w:numId w:val="35"/>
        </w:numPr>
        <w:spacing w:after="240"/>
        <w:contextualSpacing w:val="0"/>
        <w:jc w:val="both"/>
        <w:rPr>
          <w:rFonts w:cs="Times New Roman"/>
        </w:rPr>
      </w:pPr>
      <w:r w:rsidRPr="0086568A">
        <w:rPr>
          <w:rFonts w:cs="Times New Roman"/>
        </w:rPr>
        <w:t>Equipment and Materials.</w:t>
      </w:r>
    </w:p>
    <w:p w14:paraId="68587ABF" w14:textId="1670DED5"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Project Contract</w:t>
      </w:r>
      <w:r w:rsidRPr="0086568A">
        <w:rPr>
          <w:rFonts w:cs="Times New Roman"/>
        </w:rPr>
        <w:t>"</w:t>
      </w:r>
      <w:r w:rsidR="00387D84" w:rsidRPr="0086568A">
        <w:rPr>
          <w:rFonts w:cs="Times New Roman"/>
        </w:rPr>
        <w:t xml:space="preserve"> and </w:t>
      </w:r>
      <w:r w:rsidRPr="0086568A">
        <w:rPr>
          <w:rFonts w:cs="Times New Roman"/>
        </w:rPr>
        <w:t>"</w:t>
      </w:r>
      <w:r w:rsidR="00387D84" w:rsidRPr="0086568A">
        <w:rPr>
          <w:rFonts w:cs="Times New Roman"/>
          <w:u w:val="single"/>
        </w:rPr>
        <w:t>Project Contracts</w:t>
      </w:r>
      <w:r w:rsidRPr="0086568A">
        <w:rPr>
          <w:rFonts w:cs="Times New Roman"/>
        </w:rPr>
        <w:t>"</w:t>
      </w:r>
      <w:r w:rsidR="00387D84" w:rsidRPr="0086568A">
        <w:rPr>
          <w:rFonts w:cs="Times New Roman"/>
        </w:rPr>
        <w:t xml:space="preserve"> shall mean all agreements, instruments, commitments, licenses, and other legally binding arrangements, together with any amendments, restatements, supplements and other modifications thereto, to which Seller or any of its Affiliates is a party and which are necessary for the ownership, development, construction, operation and/or maintenance of the Project, including the Real Property Documents and the Construction Contracts.</w:t>
      </w:r>
    </w:p>
    <w:p w14:paraId="68587AC0" w14:textId="77777777" w:rsidR="00387D84" w:rsidRPr="0086568A" w:rsidRDefault="00387D84" w:rsidP="009C43D3">
      <w:pPr>
        <w:ind w:firstLine="720"/>
        <w:jc w:val="both"/>
        <w:rPr>
          <w:rFonts w:cs="Times New Roman"/>
        </w:rPr>
      </w:pPr>
    </w:p>
    <w:p w14:paraId="68587AC1" w14:textId="22B1F5F6"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Project Documents</w:t>
      </w:r>
      <w:r w:rsidRPr="0086568A">
        <w:rPr>
          <w:rFonts w:cs="Times New Roman"/>
        </w:rPr>
        <w:t>"</w:t>
      </w:r>
      <w:r w:rsidR="00387D84" w:rsidRPr="0086568A">
        <w:rPr>
          <w:rFonts w:cs="Times New Roman"/>
        </w:rPr>
        <w:t xml:space="preserve"> shall mean the following:</w:t>
      </w:r>
      <w:r w:rsidR="00EC419E" w:rsidRPr="0086568A">
        <w:rPr>
          <w:rFonts w:cs="Times New Roman"/>
        </w:rPr>
        <w:t xml:space="preserve"> </w:t>
      </w:r>
    </w:p>
    <w:p w14:paraId="68587AC2" w14:textId="77777777" w:rsidR="00387D84" w:rsidRPr="0086568A" w:rsidRDefault="00387D84" w:rsidP="009C43D3">
      <w:pPr>
        <w:ind w:firstLine="720"/>
        <w:jc w:val="both"/>
        <w:rPr>
          <w:rFonts w:cs="Times New Roman"/>
        </w:rPr>
      </w:pPr>
    </w:p>
    <w:p w14:paraId="68587AC3" w14:textId="77777777" w:rsidR="00387D84" w:rsidRPr="0086568A" w:rsidRDefault="00387D84" w:rsidP="009C43D3">
      <w:pPr>
        <w:pStyle w:val="ListParagraph"/>
        <w:numPr>
          <w:ilvl w:val="0"/>
          <w:numId w:val="13"/>
        </w:numPr>
        <w:ind w:left="0" w:firstLine="720"/>
        <w:jc w:val="both"/>
        <w:rPr>
          <w:rFonts w:cs="Times New Roman"/>
        </w:rPr>
      </w:pPr>
      <w:r w:rsidRPr="0086568A">
        <w:rPr>
          <w:rFonts w:cs="Times New Roman"/>
        </w:rPr>
        <w:t>Project Contracts;</w:t>
      </w:r>
    </w:p>
    <w:p w14:paraId="68587AC4" w14:textId="77777777" w:rsidR="00387D84" w:rsidRPr="0086568A" w:rsidRDefault="00387D84" w:rsidP="009C43D3">
      <w:pPr>
        <w:pStyle w:val="ListParagraph"/>
        <w:jc w:val="both"/>
        <w:rPr>
          <w:rFonts w:cs="Times New Roman"/>
        </w:rPr>
      </w:pPr>
    </w:p>
    <w:p w14:paraId="68587AC5" w14:textId="5BB81755" w:rsidR="00387D84" w:rsidRPr="0086568A" w:rsidRDefault="00A42976" w:rsidP="009C43D3">
      <w:pPr>
        <w:pStyle w:val="ListParagraph"/>
        <w:numPr>
          <w:ilvl w:val="0"/>
          <w:numId w:val="13"/>
        </w:numPr>
        <w:ind w:left="0" w:firstLine="720"/>
        <w:jc w:val="both"/>
        <w:rPr>
          <w:rFonts w:cs="Times New Roman"/>
        </w:rPr>
      </w:pPr>
      <w:r>
        <w:rPr>
          <w:rFonts w:cs="Times New Roman"/>
        </w:rPr>
        <w:t>Investment</w:t>
      </w:r>
      <w:r w:rsidR="00387D84" w:rsidRPr="0086568A">
        <w:rPr>
          <w:rFonts w:cs="Times New Roman"/>
        </w:rPr>
        <w:t xml:space="preserve"> Tax Credit Opinion</w:t>
      </w:r>
      <w:r w:rsidR="00F545D0">
        <w:rPr>
          <w:rFonts w:cs="Times New Roman"/>
        </w:rPr>
        <w:t xml:space="preserve">(s), Bring Down </w:t>
      </w:r>
      <w:r>
        <w:rPr>
          <w:rFonts w:cs="Times New Roman"/>
        </w:rPr>
        <w:t>Investment</w:t>
      </w:r>
      <w:r w:rsidR="00F545D0">
        <w:rPr>
          <w:rFonts w:cs="Times New Roman"/>
        </w:rPr>
        <w:t xml:space="preserve"> Tax Credit Opinion,</w:t>
      </w:r>
      <w:r w:rsidR="00611155" w:rsidRPr="0086568A">
        <w:rPr>
          <w:rFonts w:cs="Times New Roman"/>
        </w:rPr>
        <w:t xml:space="preserve"> and</w:t>
      </w:r>
      <w:r w:rsidR="005F41F1">
        <w:rPr>
          <w:rFonts w:cs="Times New Roman"/>
        </w:rPr>
        <w:t xml:space="preserve"> </w:t>
      </w:r>
      <w:r w:rsidR="007E5524" w:rsidRPr="0086568A">
        <w:rPr>
          <w:rFonts w:cs="Times New Roman"/>
        </w:rPr>
        <w:t>the</w:t>
      </w:r>
      <w:r w:rsidR="00611155" w:rsidRPr="0086568A">
        <w:rPr>
          <w:rFonts w:cs="Times New Roman"/>
        </w:rPr>
        <w:t xml:space="preserve"> </w:t>
      </w:r>
      <w:r>
        <w:rPr>
          <w:rFonts w:cs="Times New Roman"/>
        </w:rPr>
        <w:t>Investment</w:t>
      </w:r>
      <w:r w:rsidR="00611155" w:rsidRPr="0086568A">
        <w:rPr>
          <w:rFonts w:cs="Times New Roman"/>
        </w:rPr>
        <w:t xml:space="preserve"> Tax Credit </w:t>
      </w:r>
      <w:r w:rsidR="002761E2">
        <w:rPr>
          <w:rFonts w:cs="Times New Roman"/>
        </w:rPr>
        <w:t xml:space="preserve">Continuity Requirements </w:t>
      </w:r>
      <w:r w:rsidR="00611155" w:rsidRPr="0086568A">
        <w:rPr>
          <w:rFonts w:cs="Times New Roman"/>
        </w:rPr>
        <w:t>Documents</w:t>
      </w:r>
      <w:r w:rsidR="00387D84" w:rsidRPr="0086568A">
        <w:rPr>
          <w:rFonts w:cs="Times New Roman"/>
        </w:rPr>
        <w:t xml:space="preserve">; </w:t>
      </w:r>
    </w:p>
    <w:p w14:paraId="68587AC6" w14:textId="77777777" w:rsidR="00387D84" w:rsidRPr="0086568A" w:rsidRDefault="00387D84" w:rsidP="009C43D3">
      <w:pPr>
        <w:ind w:firstLine="720"/>
        <w:jc w:val="both"/>
        <w:rPr>
          <w:rFonts w:cs="Times New Roman"/>
        </w:rPr>
      </w:pPr>
    </w:p>
    <w:p w14:paraId="68587AC7" w14:textId="308CA633" w:rsidR="00387D84" w:rsidRPr="0086568A" w:rsidRDefault="004F71E9" w:rsidP="009C43D3">
      <w:pPr>
        <w:pStyle w:val="ListParagraph"/>
        <w:numPr>
          <w:ilvl w:val="0"/>
          <w:numId w:val="13"/>
        </w:numPr>
        <w:ind w:left="0" w:firstLine="720"/>
        <w:jc w:val="both"/>
        <w:rPr>
          <w:rFonts w:cs="Times New Roman"/>
        </w:rPr>
      </w:pPr>
      <w:r w:rsidRPr="0086568A">
        <w:rPr>
          <w:rFonts w:cs="Times New Roman"/>
        </w:rPr>
        <w:t>Title and Survey Documents</w:t>
      </w:r>
      <w:r w:rsidR="00387D84" w:rsidRPr="0086568A">
        <w:rPr>
          <w:rFonts w:cs="Times New Roman"/>
        </w:rPr>
        <w:t xml:space="preserve">; </w:t>
      </w:r>
    </w:p>
    <w:p w14:paraId="68587AC8" w14:textId="77777777" w:rsidR="00387D84" w:rsidRPr="0086568A" w:rsidRDefault="00387D84" w:rsidP="009C43D3">
      <w:pPr>
        <w:ind w:firstLine="720"/>
        <w:jc w:val="both"/>
        <w:rPr>
          <w:rFonts w:cs="Times New Roman"/>
        </w:rPr>
      </w:pPr>
    </w:p>
    <w:p w14:paraId="68587AC9" w14:textId="77777777" w:rsidR="00387D84" w:rsidRPr="0086568A" w:rsidRDefault="00387D84" w:rsidP="009C43D3">
      <w:pPr>
        <w:pStyle w:val="ListParagraph"/>
        <w:numPr>
          <w:ilvl w:val="0"/>
          <w:numId w:val="13"/>
        </w:numPr>
        <w:ind w:left="0" w:firstLine="720"/>
        <w:jc w:val="both"/>
        <w:rPr>
          <w:rFonts w:cs="Times New Roman"/>
        </w:rPr>
      </w:pPr>
      <w:r w:rsidRPr="0086568A">
        <w:rPr>
          <w:rFonts w:cs="Times New Roman"/>
        </w:rPr>
        <w:t xml:space="preserve">Design Documents and Record Drawings together with other Seller-supplied documentation (including Seller-supplied engineering calculations and installation or operating manuals or procedures) that are, or to the extent that same are, prepared or revised by Seller for or in connection with the performance of the Work; </w:t>
      </w:r>
    </w:p>
    <w:p w14:paraId="68587ACA" w14:textId="77777777" w:rsidR="00387D84" w:rsidRPr="0086568A" w:rsidRDefault="00387D84" w:rsidP="009C43D3">
      <w:pPr>
        <w:ind w:firstLine="720"/>
        <w:jc w:val="both"/>
        <w:rPr>
          <w:rFonts w:cs="Times New Roman"/>
        </w:rPr>
      </w:pPr>
    </w:p>
    <w:p w14:paraId="68587ACB" w14:textId="77777777" w:rsidR="00387D84" w:rsidRPr="0086568A" w:rsidRDefault="00387D84" w:rsidP="009C43D3">
      <w:pPr>
        <w:pStyle w:val="ListParagraph"/>
        <w:numPr>
          <w:ilvl w:val="0"/>
          <w:numId w:val="13"/>
        </w:numPr>
        <w:ind w:left="0" w:firstLine="720"/>
        <w:jc w:val="both"/>
        <w:rPr>
          <w:rFonts w:cs="Times New Roman"/>
        </w:rPr>
      </w:pPr>
      <w:r w:rsidRPr="0086568A">
        <w:rPr>
          <w:rFonts w:cs="Times New Roman"/>
        </w:rPr>
        <w:t>All Applicable Permits and all Permit Applications or renewals thereof pertaining to the Project and Consents</w:t>
      </w:r>
      <w:r w:rsidR="00CD05B0" w:rsidRPr="0086568A">
        <w:rPr>
          <w:rFonts w:cs="Times New Roman"/>
        </w:rPr>
        <w:t>, including all Environmental Permits and Special Land Use Permits</w:t>
      </w:r>
      <w:r w:rsidRPr="0086568A">
        <w:rPr>
          <w:rFonts w:cs="Times New Roman"/>
        </w:rPr>
        <w:t>;</w:t>
      </w:r>
    </w:p>
    <w:p w14:paraId="68587ACC" w14:textId="77777777" w:rsidR="00387D84" w:rsidRPr="0086568A" w:rsidRDefault="00387D84" w:rsidP="009C43D3">
      <w:pPr>
        <w:pStyle w:val="ListParagraph"/>
        <w:rPr>
          <w:rFonts w:cs="Times New Roman"/>
        </w:rPr>
      </w:pPr>
    </w:p>
    <w:p w14:paraId="68587ACD" w14:textId="645EA29B" w:rsidR="00387D84" w:rsidRPr="0086568A" w:rsidRDefault="00387D84" w:rsidP="009C43D3">
      <w:pPr>
        <w:pStyle w:val="ListParagraph"/>
        <w:numPr>
          <w:ilvl w:val="0"/>
          <w:numId w:val="13"/>
        </w:numPr>
        <w:ind w:left="0" w:firstLine="720"/>
        <w:jc w:val="both"/>
        <w:rPr>
          <w:rFonts w:cs="Times New Roman"/>
        </w:rPr>
      </w:pPr>
      <w:r w:rsidRPr="0086568A">
        <w:rPr>
          <w:rFonts w:cs="Times New Roman"/>
        </w:rPr>
        <w:t>All Insurance policies that name or benefit Buyer</w:t>
      </w:r>
      <w:r w:rsidR="00C95D69" w:rsidRPr="0086568A">
        <w:rPr>
          <w:rFonts w:cs="Times New Roman"/>
        </w:rPr>
        <w:t xml:space="preserve"> or its Affiliates</w:t>
      </w:r>
      <w:r w:rsidRPr="0086568A">
        <w:rPr>
          <w:rFonts w:cs="Times New Roman"/>
        </w:rPr>
        <w:t>;</w:t>
      </w:r>
    </w:p>
    <w:p w14:paraId="68587ACE" w14:textId="77777777" w:rsidR="00387D84" w:rsidRPr="0086568A" w:rsidRDefault="00387D84" w:rsidP="009C43D3">
      <w:pPr>
        <w:ind w:firstLine="720"/>
        <w:jc w:val="both"/>
        <w:rPr>
          <w:rFonts w:cs="Times New Roman"/>
        </w:rPr>
      </w:pPr>
    </w:p>
    <w:p w14:paraId="68587ACF" w14:textId="21B0F2A3" w:rsidR="00387D84" w:rsidRPr="0086568A" w:rsidRDefault="001C1D64" w:rsidP="009C43D3">
      <w:pPr>
        <w:pStyle w:val="ListParagraph"/>
        <w:numPr>
          <w:ilvl w:val="0"/>
          <w:numId w:val="13"/>
        </w:numPr>
        <w:ind w:left="0" w:firstLine="720"/>
        <w:jc w:val="both"/>
        <w:rPr>
          <w:rFonts w:cs="Times New Roman"/>
        </w:rPr>
      </w:pPr>
      <w:r w:rsidRPr="0086568A">
        <w:rPr>
          <w:rFonts w:cs="Times New Roman"/>
        </w:rPr>
        <w:t>The Job Book</w:t>
      </w:r>
      <w:r w:rsidR="00387D84" w:rsidRPr="0086568A">
        <w:rPr>
          <w:rFonts w:cs="Times New Roman"/>
        </w:rPr>
        <w:t>;</w:t>
      </w:r>
    </w:p>
    <w:p w14:paraId="68587AD0" w14:textId="77777777" w:rsidR="00387D84" w:rsidRPr="0086568A" w:rsidRDefault="00387D84" w:rsidP="009C43D3">
      <w:pPr>
        <w:pStyle w:val="ListParagraph"/>
        <w:rPr>
          <w:rFonts w:cs="Times New Roman"/>
        </w:rPr>
      </w:pPr>
    </w:p>
    <w:p w14:paraId="68587AD1" w14:textId="40114D3C" w:rsidR="00387D84" w:rsidRPr="0086568A" w:rsidRDefault="00387D84" w:rsidP="009C43D3">
      <w:pPr>
        <w:pStyle w:val="ListParagraph"/>
        <w:numPr>
          <w:ilvl w:val="0"/>
          <w:numId w:val="13"/>
        </w:numPr>
        <w:ind w:left="0" w:firstLine="720"/>
        <w:jc w:val="both"/>
        <w:rPr>
          <w:rFonts w:cs="Times New Roman"/>
        </w:rPr>
      </w:pPr>
      <w:r w:rsidRPr="0086568A">
        <w:rPr>
          <w:rFonts w:cs="Times New Roman"/>
        </w:rPr>
        <w:t>Michigan Equipment, Materials, and Labor</w:t>
      </w:r>
      <w:r w:rsidR="00874479">
        <w:rPr>
          <w:rFonts w:cs="Times New Roman"/>
        </w:rPr>
        <w:t xml:space="preserve"> Information</w:t>
      </w:r>
      <w:r w:rsidRPr="0086568A">
        <w:rPr>
          <w:rFonts w:cs="Times New Roman"/>
        </w:rPr>
        <w:t>;</w:t>
      </w:r>
    </w:p>
    <w:p w14:paraId="68587AD2" w14:textId="77777777" w:rsidR="00387D84" w:rsidRPr="0086568A" w:rsidRDefault="00387D84" w:rsidP="009C43D3">
      <w:pPr>
        <w:ind w:firstLine="720"/>
        <w:jc w:val="both"/>
        <w:rPr>
          <w:rFonts w:cs="Times New Roman"/>
        </w:rPr>
      </w:pPr>
    </w:p>
    <w:p w14:paraId="68587AD3" w14:textId="77777777" w:rsidR="00387D84" w:rsidRPr="0086568A" w:rsidRDefault="00387D84" w:rsidP="009C43D3">
      <w:pPr>
        <w:pStyle w:val="ListParagraph"/>
        <w:numPr>
          <w:ilvl w:val="0"/>
          <w:numId w:val="13"/>
        </w:numPr>
        <w:ind w:left="0" w:firstLine="720"/>
        <w:jc w:val="both"/>
        <w:rPr>
          <w:rFonts w:cs="Times New Roman"/>
        </w:rPr>
      </w:pPr>
      <w:r w:rsidRPr="0086568A">
        <w:rPr>
          <w:rFonts w:cs="Times New Roman"/>
        </w:rPr>
        <w:t>The O&amp;M Manual (including all manuals expressly identified in this Agreement and Vendor Manuals) and the SCADA Manual;</w:t>
      </w:r>
    </w:p>
    <w:p w14:paraId="68587AD4" w14:textId="77777777" w:rsidR="00387D84" w:rsidRPr="0086568A" w:rsidRDefault="00387D84" w:rsidP="009C43D3">
      <w:pPr>
        <w:ind w:firstLine="720"/>
        <w:jc w:val="both"/>
        <w:rPr>
          <w:rFonts w:cs="Times New Roman"/>
        </w:rPr>
      </w:pPr>
    </w:p>
    <w:p w14:paraId="68587AD5" w14:textId="7CD02ED8" w:rsidR="00387D84" w:rsidRPr="0086568A" w:rsidRDefault="00387D84" w:rsidP="009C43D3">
      <w:pPr>
        <w:pStyle w:val="ListParagraph"/>
        <w:numPr>
          <w:ilvl w:val="0"/>
          <w:numId w:val="13"/>
        </w:numPr>
        <w:ind w:left="0" w:firstLine="720"/>
        <w:jc w:val="both"/>
        <w:rPr>
          <w:rFonts w:cs="Times New Roman"/>
        </w:rPr>
      </w:pPr>
      <w:r w:rsidRPr="0086568A">
        <w:rPr>
          <w:rFonts w:cs="Times New Roman"/>
        </w:rPr>
        <w:t xml:space="preserve">Sworn Statements, Full Unconditional Waivers, </w:t>
      </w:r>
      <w:r w:rsidR="00C95D69" w:rsidRPr="0086568A">
        <w:rPr>
          <w:rFonts w:cs="Times New Roman"/>
        </w:rPr>
        <w:t xml:space="preserve">Full Conditional Waivers, </w:t>
      </w:r>
      <w:r w:rsidRPr="0086568A">
        <w:rPr>
          <w:rFonts w:cs="Times New Roman"/>
        </w:rPr>
        <w:t>and Partial Unconditional Waivers;</w:t>
      </w:r>
    </w:p>
    <w:p w14:paraId="68587AD6" w14:textId="77777777" w:rsidR="00387D84" w:rsidRPr="0086568A" w:rsidRDefault="00387D84" w:rsidP="009C43D3">
      <w:pPr>
        <w:ind w:firstLine="720"/>
        <w:jc w:val="both"/>
        <w:rPr>
          <w:rFonts w:cs="Times New Roman"/>
        </w:rPr>
      </w:pPr>
    </w:p>
    <w:p w14:paraId="68587AD7" w14:textId="77777777" w:rsidR="00387D84" w:rsidRPr="0086568A" w:rsidRDefault="00387D84" w:rsidP="009C43D3">
      <w:pPr>
        <w:pStyle w:val="ListParagraph"/>
        <w:numPr>
          <w:ilvl w:val="0"/>
          <w:numId w:val="13"/>
        </w:numPr>
        <w:ind w:left="0" w:firstLine="720"/>
        <w:jc w:val="both"/>
        <w:rPr>
          <w:rFonts w:cs="Times New Roman"/>
        </w:rPr>
      </w:pPr>
      <w:r w:rsidRPr="0086568A">
        <w:rPr>
          <w:rFonts w:cs="Times New Roman"/>
        </w:rPr>
        <w:t>All Milestone Completion Certificates and supporting, related and ancillary documents for the Project;</w:t>
      </w:r>
    </w:p>
    <w:p w14:paraId="68587AD8" w14:textId="77777777" w:rsidR="00387D84" w:rsidRPr="0086568A" w:rsidRDefault="00387D84" w:rsidP="009C43D3">
      <w:pPr>
        <w:pStyle w:val="ListParagraph"/>
        <w:rPr>
          <w:rFonts w:cs="Times New Roman"/>
        </w:rPr>
      </w:pPr>
    </w:p>
    <w:p w14:paraId="68587AD9" w14:textId="50B6E8BC" w:rsidR="00387D84" w:rsidRPr="0086568A" w:rsidRDefault="00387D84" w:rsidP="009C43D3">
      <w:pPr>
        <w:pStyle w:val="ListParagraph"/>
        <w:numPr>
          <w:ilvl w:val="0"/>
          <w:numId w:val="13"/>
        </w:numPr>
        <w:ind w:left="0" w:firstLine="720"/>
        <w:jc w:val="both"/>
        <w:rPr>
          <w:rFonts w:cs="Times New Roman"/>
        </w:rPr>
      </w:pPr>
      <w:r w:rsidRPr="0086568A">
        <w:rPr>
          <w:rFonts w:cs="Times New Roman"/>
        </w:rPr>
        <w:lastRenderedPageBreak/>
        <w:t>All Crossing Agreements;</w:t>
      </w:r>
    </w:p>
    <w:p w14:paraId="2BBAF78E" w14:textId="77777777" w:rsidR="003E1CC6" w:rsidRPr="0086568A" w:rsidRDefault="003E1CC6" w:rsidP="009C43D3">
      <w:pPr>
        <w:pStyle w:val="ListParagraph"/>
        <w:rPr>
          <w:rFonts w:cs="Times New Roman"/>
        </w:rPr>
      </w:pPr>
    </w:p>
    <w:p w14:paraId="140B5F73" w14:textId="210C0507" w:rsidR="003E1CC6" w:rsidRPr="0086568A" w:rsidRDefault="003E1CC6" w:rsidP="009C43D3">
      <w:pPr>
        <w:pStyle w:val="ListParagraph"/>
        <w:numPr>
          <w:ilvl w:val="0"/>
          <w:numId w:val="13"/>
        </w:numPr>
        <w:ind w:left="0" w:firstLine="720"/>
        <w:jc w:val="both"/>
        <w:rPr>
          <w:rFonts w:cs="Times New Roman"/>
        </w:rPr>
      </w:pPr>
      <w:r w:rsidRPr="0086568A">
        <w:rPr>
          <w:rFonts w:cs="Times New Roman"/>
        </w:rPr>
        <w:t xml:space="preserve">All Drain Agreements; </w:t>
      </w:r>
    </w:p>
    <w:p w14:paraId="757E97CE" w14:textId="77777777" w:rsidR="003E1CC6" w:rsidRPr="0086568A" w:rsidRDefault="003E1CC6" w:rsidP="009C43D3">
      <w:pPr>
        <w:pStyle w:val="ListParagraph"/>
        <w:rPr>
          <w:rFonts w:cs="Times New Roman"/>
        </w:rPr>
      </w:pPr>
    </w:p>
    <w:p w14:paraId="6529A300" w14:textId="6659A6DB" w:rsidR="003E1CC6" w:rsidRPr="0086568A" w:rsidRDefault="003E1CC6" w:rsidP="009C43D3">
      <w:pPr>
        <w:pStyle w:val="ListParagraph"/>
        <w:numPr>
          <w:ilvl w:val="0"/>
          <w:numId w:val="13"/>
        </w:numPr>
        <w:ind w:left="0" w:firstLine="720"/>
        <w:jc w:val="both"/>
        <w:rPr>
          <w:rFonts w:cs="Times New Roman"/>
        </w:rPr>
      </w:pPr>
      <w:r w:rsidRPr="0086568A">
        <w:rPr>
          <w:rFonts w:cs="Times New Roman"/>
        </w:rPr>
        <w:t xml:space="preserve">Easements, </w:t>
      </w:r>
      <w:r w:rsidR="00F90EC4">
        <w:rPr>
          <w:rFonts w:cs="Times New Roman"/>
        </w:rPr>
        <w:t xml:space="preserve">as applicable, for Access Roads </w:t>
      </w:r>
      <w:r w:rsidRPr="0086568A">
        <w:rPr>
          <w:rFonts w:cs="Times New Roman"/>
        </w:rPr>
        <w:t>to allow ingress and egress to public roads;</w:t>
      </w:r>
    </w:p>
    <w:p w14:paraId="68587ADA" w14:textId="77777777" w:rsidR="00387D84" w:rsidRPr="0086568A" w:rsidRDefault="00387D84" w:rsidP="009C43D3">
      <w:pPr>
        <w:pStyle w:val="ListParagraph"/>
        <w:rPr>
          <w:rFonts w:cs="Times New Roman"/>
        </w:rPr>
      </w:pPr>
    </w:p>
    <w:p w14:paraId="68587ADB" w14:textId="77777777" w:rsidR="00387D84" w:rsidRPr="0086568A" w:rsidRDefault="00387D84" w:rsidP="009C43D3">
      <w:pPr>
        <w:pStyle w:val="ListParagraph"/>
        <w:numPr>
          <w:ilvl w:val="0"/>
          <w:numId w:val="13"/>
        </w:numPr>
        <w:ind w:left="0" w:firstLine="720"/>
        <w:jc w:val="both"/>
        <w:rPr>
          <w:rFonts w:cs="Times New Roman"/>
        </w:rPr>
      </w:pPr>
      <w:r w:rsidRPr="0086568A">
        <w:rPr>
          <w:rFonts w:cs="Times New Roman"/>
        </w:rPr>
        <w:t xml:space="preserve">All Real Property Documents Governmental Approvals; </w:t>
      </w:r>
    </w:p>
    <w:p w14:paraId="68587ADC" w14:textId="77777777" w:rsidR="00387D84" w:rsidRPr="0086568A" w:rsidRDefault="00387D84" w:rsidP="009C43D3">
      <w:pPr>
        <w:ind w:firstLine="720"/>
        <w:jc w:val="both"/>
        <w:rPr>
          <w:rFonts w:cs="Times New Roman"/>
        </w:rPr>
      </w:pPr>
    </w:p>
    <w:p w14:paraId="68587ADD" w14:textId="524DBC0E" w:rsidR="00387D84" w:rsidRDefault="001B02DD" w:rsidP="009C43D3">
      <w:pPr>
        <w:pStyle w:val="ListParagraph"/>
        <w:numPr>
          <w:ilvl w:val="0"/>
          <w:numId w:val="13"/>
        </w:numPr>
        <w:ind w:left="0" w:firstLine="720"/>
        <w:jc w:val="both"/>
        <w:rPr>
          <w:rFonts w:cs="Times New Roman"/>
        </w:rPr>
      </w:pPr>
      <w:r w:rsidRPr="0086568A">
        <w:rPr>
          <w:rFonts w:cs="Times New Roman"/>
        </w:rPr>
        <w:t>[</w:t>
      </w:r>
      <w:r w:rsidR="00E23A9C" w:rsidRPr="0086568A">
        <w:rPr>
          <w:rFonts w:cs="Times New Roman"/>
          <w:highlight w:val="yellow"/>
        </w:rPr>
        <w:t>Parent Guaranty</w:t>
      </w:r>
      <w:r w:rsidRPr="0086568A">
        <w:rPr>
          <w:rFonts w:cs="Times New Roman"/>
          <w:highlight w:val="yellow"/>
        </w:rPr>
        <w:t xml:space="preserve"> or Letter of Credit</w:t>
      </w:r>
      <w:r w:rsidRPr="0086568A">
        <w:rPr>
          <w:rFonts w:cs="Times New Roman"/>
        </w:rPr>
        <w:t>]</w:t>
      </w:r>
      <w:r w:rsidR="00EA08E1" w:rsidRPr="0086568A">
        <w:rPr>
          <w:rFonts w:cs="Times New Roman"/>
        </w:rPr>
        <w:t xml:space="preserve"> [</w:t>
      </w:r>
      <w:r w:rsidR="00EA08E1" w:rsidRPr="0086568A">
        <w:rPr>
          <w:rFonts w:cs="Times New Roman"/>
          <w:b/>
          <w:i/>
          <w:highlight w:val="yellow"/>
        </w:rPr>
        <w:t>NTD</w:t>
      </w:r>
      <w:r w:rsidR="00EA08E1" w:rsidRPr="0086568A">
        <w:rPr>
          <w:rFonts w:cs="Times New Roman"/>
          <w:i/>
          <w:highlight w:val="yellow"/>
        </w:rPr>
        <w:t>: RFP requires adequate security to secure Seller's obligations and Buyer's payments under the Milestone Payments</w:t>
      </w:r>
      <w:r w:rsidR="00EA08E1" w:rsidRPr="0086568A">
        <w:rPr>
          <w:rFonts w:cs="Times New Roman"/>
        </w:rPr>
        <w:t>]</w:t>
      </w:r>
      <w:r w:rsidR="00387D84" w:rsidRPr="0086568A">
        <w:rPr>
          <w:rFonts w:cs="Times New Roman"/>
        </w:rPr>
        <w:t xml:space="preserve">; </w:t>
      </w:r>
    </w:p>
    <w:p w14:paraId="351862F7" w14:textId="77777777" w:rsidR="00F90EC4" w:rsidRPr="00F90EC4" w:rsidRDefault="00F90EC4" w:rsidP="00F90EC4">
      <w:pPr>
        <w:pStyle w:val="ListParagraph"/>
        <w:rPr>
          <w:rFonts w:cs="Times New Roman"/>
        </w:rPr>
      </w:pPr>
    </w:p>
    <w:p w14:paraId="0B34345D" w14:textId="4AD0BE23" w:rsidR="00F90EC4" w:rsidRPr="0086568A" w:rsidRDefault="00F90EC4" w:rsidP="009C43D3">
      <w:pPr>
        <w:pStyle w:val="ListParagraph"/>
        <w:numPr>
          <w:ilvl w:val="0"/>
          <w:numId w:val="13"/>
        </w:numPr>
        <w:ind w:left="0" w:firstLine="720"/>
        <w:jc w:val="both"/>
        <w:rPr>
          <w:rFonts w:cs="Times New Roman"/>
        </w:rPr>
      </w:pPr>
      <w:r>
        <w:rPr>
          <w:rFonts w:cs="Times New Roman"/>
        </w:rPr>
        <w:t xml:space="preserve">Seller's Real Property </w:t>
      </w:r>
      <w:r w:rsidR="003B6056">
        <w:rPr>
          <w:rFonts w:cs="Times New Roman"/>
        </w:rPr>
        <w:t xml:space="preserve">Spreadsheet; </w:t>
      </w:r>
    </w:p>
    <w:p w14:paraId="68587ADE" w14:textId="77777777" w:rsidR="00387D84" w:rsidRPr="0086568A" w:rsidRDefault="00387D84" w:rsidP="009C43D3">
      <w:pPr>
        <w:ind w:firstLine="720"/>
        <w:jc w:val="both"/>
        <w:rPr>
          <w:rFonts w:cs="Times New Roman"/>
        </w:rPr>
      </w:pPr>
    </w:p>
    <w:p w14:paraId="68587ADF" w14:textId="77777777" w:rsidR="00387D84" w:rsidRPr="0086568A" w:rsidRDefault="00387D84" w:rsidP="009C43D3">
      <w:pPr>
        <w:pStyle w:val="ListParagraph"/>
        <w:numPr>
          <w:ilvl w:val="0"/>
          <w:numId w:val="13"/>
        </w:numPr>
        <w:ind w:left="0" w:firstLine="720"/>
        <w:jc w:val="both"/>
        <w:rPr>
          <w:rFonts w:cs="Times New Roman"/>
        </w:rPr>
      </w:pPr>
      <w:r w:rsidRPr="0086568A">
        <w:rPr>
          <w:rFonts w:cs="Times New Roman"/>
        </w:rPr>
        <w:t xml:space="preserve">Seller's Safety Program, including all safety data, books, and manuals; </w:t>
      </w:r>
    </w:p>
    <w:p w14:paraId="68587AE0" w14:textId="77777777" w:rsidR="00387D84" w:rsidRPr="0086568A" w:rsidRDefault="00387D84" w:rsidP="009C43D3">
      <w:pPr>
        <w:pStyle w:val="ListParagraph"/>
        <w:rPr>
          <w:rFonts w:cs="Times New Roman"/>
        </w:rPr>
      </w:pPr>
    </w:p>
    <w:p w14:paraId="68587AE1" w14:textId="77777777" w:rsidR="00387D84" w:rsidRPr="0086568A" w:rsidRDefault="00387D84" w:rsidP="009C43D3">
      <w:pPr>
        <w:pStyle w:val="ListParagraph"/>
        <w:numPr>
          <w:ilvl w:val="0"/>
          <w:numId w:val="13"/>
        </w:numPr>
        <w:ind w:left="0" w:firstLine="720"/>
        <w:jc w:val="both"/>
        <w:rPr>
          <w:rFonts w:cs="Times New Roman"/>
        </w:rPr>
      </w:pPr>
      <w:r w:rsidRPr="0086568A">
        <w:rPr>
          <w:rFonts w:cs="Times New Roman"/>
        </w:rPr>
        <w:t>All Books and Records; and</w:t>
      </w:r>
    </w:p>
    <w:p w14:paraId="68587AE2" w14:textId="77777777" w:rsidR="00387D84" w:rsidRPr="0086568A" w:rsidRDefault="00387D84" w:rsidP="009C43D3">
      <w:pPr>
        <w:ind w:firstLine="720"/>
        <w:jc w:val="both"/>
        <w:rPr>
          <w:rFonts w:cs="Times New Roman"/>
        </w:rPr>
      </w:pPr>
    </w:p>
    <w:p w14:paraId="68587AE3" w14:textId="3EC0CCF6" w:rsidR="00387D84" w:rsidRPr="0086568A" w:rsidRDefault="00387D84" w:rsidP="009C43D3">
      <w:pPr>
        <w:pStyle w:val="ListParagraph"/>
        <w:numPr>
          <w:ilvl w:val="0"/>
          <w:numId w:val="13"/>
        </w:numPr>
        <w:ind w:left="0" w:firstLine="720"/>
        <w:jc w:val="both"/>
        <w:rPr>
          <w:rFonts w:cs="Times New Roman"/>
        </w:rPr>
      </w:pPr>
      <w:r w:rsidRPr="0086568A">
        <w:rPr>
          <w:rFonts w:cs="Times New Roman"/>
        </w:rPr>
        <w:t xml:space="preserve">All other documents necessary </w:t>
      </w:r>
      <w:r w:rsidR="00C95D69" w:rsidRPr="0086568A">
        <w:rPr>
          <w:rFonts w:cs="Times New Roman"/>
        </w:rPr>
        <w:t xml:space="preserve">or customary </w:t>
      </w:r>
      <w:r w:rsidRPr="0086568A">
        <w:rPr>
          <w:rFonts w:cs="Times New Roman"/>
        </w:rPr>
        <w:t xml:space="preserve">for Buyer to use the Project for its intended purpose including all other documents referenced in any of the foregoing documents or this Agreement. </w:t>
      </w:r>
    </w:p>
    <w:p w14:paraId="68587AE4" w14:textId="77777777" w:rsidR="00387D84" w:rsidRPr="0086568A" w:rsidRDefault="00387D84" w:rsidP="009C43D3">
      <w:pPr>
        <w:ind w:firstLine="720"/>
        <w:jc w:val="both"/>
        <w:rPr>
          <w:rFonts w:cs="Times New Roman"/>
        </w:rPr>
      </w:pPr>
    </w:p>
    <w:p w14:paraId="68587AE5" w14:textId="7710F21F"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Project Layout</w:t>
      </w:r>
      <w:r w:rsidRPr="0086568A">
        <w:rPr>
          <w:rFonts w:cs="Times New Roman"/>
        </w:rPr>
        <w:t>"</w:t>
      </w:r>
      <w:r w:rsidR="00387D84" w:rsidRPr="0086568A">
        <w:rPr>
          <w:rFonts w:cs="Times New Roman"/>
        </w:rPr>
        <w:t xml:space="preserve"> shall have the meaning given to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_Ref499810692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3.3</w:t>
      </w:r>
      <w:r w:rsidR="00387D84" w:rsidRPr="0086568A">
        <w:rPr>
          <w:rFonts w:cs="Times New Roman"/>
          <w:u w:val="single"/>
        </w:rPr>
        <w:fldChar w:fldCharType="end"/>
      </w:r>
      <w:r w:rsidR="00387D84" w:rsidRPr="0086568A">
        <w:rPr>
          <w:rFonts w:cs="Times New Roman"/>
        </w:rPr>
        <w:t>.</w:t>
      </w:r>
    </w:p>
    <w:p w14:paraId="68587AE6" w14:textId="77777777" w:rsidR="00387D84" w:rsidRPr="0086568A" w:rsidRDefault="00387D84" w:rsidP="009C43D3">
      <w:pPr>
        <w:ind w:firstLine="720"/>
        <w:jc w:val="both"/>
        <w:rPr>
          <w:rFonts w:cs="Times New Roman"/>
        </w:rPr>
      </w:pPr>
    </w:p>
    <w:p w14:paraId="68587AE7" w14:textId="1A908A54"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Project Manager</w:t>
      </w:r>
      <w:r w:rsidRPr="0086568A">
        <w:rPr>
          <w:rFonts w:cs="Times New Roman"/>
        </w:rPr>
        <w:t>"</w:t>
      </w:r>
      <w:r w:rsidR="00387D84" w:rsidRPr="0086568A">
        <w:rPr>
          <w:rFonts w:cs="Times New Roman"/>
        </w:rPr>
        <w:t xml:space="preserve"> is the Person who is one of the Key Personnel with the responsibilities set forth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_Ref499810723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2.7.1</w:t>
      </w:r>
      <w:r w:rsidR="00387D84" w:rsidRPr="0086568A">
        <w:rPr>
          <w:rFonts w:cs="Times New Roman"/>
          <w:u w:val="single"/>
        </w:rPr>
        <w:fldChar w:fldCharType="end"/>
      </w:r>
      <w:r w:rsidR="00387D84" w:rsidRPr="0086568A">
        <w:rPr>
          <w:rFonts w:cs="Times New Roman"/>
        </w:rPr>
        <w:t xml:space="preserve">. </w:t>
      </w:r>
    </w:p>
    <w:p w14:paraId="68587AE8" w14:textId="77777777" w:rsidR="00387D84" w:rsidRPr="0086568A" w:rsidRDefault="00387D84" w:rsidP="009C43D3">
      <w:pPr>
        <w:ind w:firstLine="720"/>
        <w:jc w:val="both"/>
        <w:rPr>
          <w:rFonts w:cs="Times New Roman"/>
        </w:rPr>
      </w:pPr>
    </w:p>
    <w:p w14:paraId="68587AE9" w14:textId="3F37372C"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Project Schedule</w:t>
      </w:r>
      <w:r w:rsidRPr="0086568A">
        <w:rPr>
          <w:rFonts w:cs="Times New Roman"/>
        </w:rPr>
        <w:t>"</w:t>
      </w:r>
      <w:r w:rsidR="00387D84" w:rsidRPr="0086568A">
        <w:rPr>
          <w:rFonts w:cs="Times New Roman"/>
        </w:rPr>
        <w:t xml:space="preserve"> shall mean the Work schedule setting forth certain stages or elements of the Work and describing the time of completion by Seller of such stages and elements</w:t>
      </w:r>
      <w:r w:rsidR="00FB3D7F" w:rsidRPr="0086568A">
        <w:rPr>
          <w:rFonts w:cs="Times New Roman"/>
        </w:rPr>
        <w:t xml:space="preserve"> including meeting the Milestones</w:t>
      </w:r>
      <w:r w:rsidR="00387D84" w:rsidRPr="0086568A">
        <w:rPr>
          <w:rFonts w:cs="Times New Roman"/>
        </w:rPr>
        <w:t>, all as set forth in</w:t>
      </w:r>
      <w:r w:rsidR="00124642" w:rsidRPr="0086568A">
        <w:rPr>
          <w:rFonts w:cs="Times New Roman"/>
          <w:u w:val="single"/>
        </w:rPr>
        <w:t xml:space="preserve"> </w:t>
      </w:r>
      <w:r w:rsidR="00124642" w:rsidRPr="0086568A">
        <w:rPr>
          <w:rFonts w:cs="Times New Roman"/>
          <w:u w:val="single"/>
        </w:rPr>
        <w:fldChar w:fldCharType="begin"/>
      </w:r>
      <w:r w:rsidR="00124642" w:rsidRPr="0086568A">
        <w:rPr>
          <w:rFonts w:cs="Times New Roman"/>
          <w:u w:val="single"/>
        </w:rPr>
        <w:instrText xml:space="preserve"> REF _Ref514789320 \n \h </w:instrText>
      </w:r>
      <w:r w:rsidR="0086568A" w:rsidRPr="0086568A">
        <w:rPr>
          <w:rFonts w:cs="Times New Roman"/>
          <w:u w:val="single"/>
        </w:rPr>
        <w:instrText xml:space="preserve"> \* MERGEFORMAT </w:instrText>
      </w:r>
      <w:r w:rsidR="00124642" w:rsidRPr="0086568A">
        <w:rPr>
          <w:rFonts w:cs="Times New Roman"/>
          <w:u w:val="single"/>
        </w:rPr>
      </w:r>
      <w:r w:rsidR="00124642" w:rsidRPr="0086568A">
        <w:rPr>
          <w:rFonts w:cs="Times New Roman"/>
          <w:u w:val="single"/>
        </w:rPr>
        <w:fldChar w:fldCharType="separate"/>
      </w:r>
      <w:r w:rsidR="00AD08EA">
        <w:rPr>
          <w:rFonts w:cs="Times New Roman"/>
          <w:u w:val="single"/>
        </w:rPr>
        <w:t>Exhibit RR</w:t>
      </w:r>
      <w:r w:rsidR="00124642" w:rsidRPr="0086568A">
        <w:rPr>
          <w:rFonts w:cs="Times New Roman"/>
          <w:u w:val="single"/>
        </w:rPr>
        <w:fldChar w:fldCharType="end"/>
      </w:r>
      <w:r w:rsidR="00387D84" w:rsidRPr="0086568A">
        <w:rPr>
          <w:rFonts w:cs="Times New Roman"/>
          <w:u w:val="single"/>
        </w:rPr>
        <w:t>,</w:t>
      </w:r>
      <w:r w:rsidR="00387D84" w:rsidRPr="0086568A">
        <w:rPr>
          <w:rFonts w:cs="Times New Roman"/>
        </w:rPr>
        <w:t xml:space="preserve"> subject only to changes as permitted by this Agreement. </w:t>
      </w:r>
    </w:p>
    <w:p w14:paraId="68587AEA" w14:textId="77777777" w:rsidR="00387D84" w:rsidRPr="0086568A" w:rsidRDefault="00387D84" w:rsidP="009C43D3">
      <w:pPr>
        <w:ind w:firstLine="720"/>
        <w:jc w:val="both"/>
        <w:rPr>
          <w:rFonts w:cs="Times New Roman"/>
        </w:rPr>
      </w:pPr>
    </w:p>
    <w:p w14:paraId="68587AEB" w14:textId="630985F9"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Project Site</w:t>
      </w:r>
      <w:r w:rsidRPr="0086568A">
        <w:rPr>
          <w:rFonts w:cs="Times New Roman"/>
        </w:rPr>
        <w:t>"</w:t>
      </w:r>
      <w:r w:rsidR="00387D84" w:rsidRPr="0086568A">
        <w:rPr>
          <w:rFonts w:cs="Times New Roman"/>
        </w:rPr>
        <w:t xml:space="preserve"> shall mean the real property located in </w:t>
      </w:r>
      <w:r w:rsidR="009B15E7" w:rsidRPr="0086568A">
        <w:rPr>
          <w:rFonts w:cs="Times New Roman"/>
        </w:rPr>
        <w:t>[</w:t>
      </w:r>
      <w:r w:rsidR="009B15E7" w:rsidRPr="0086568A">
        <w:rPr>
          <w:rFonts w:cs="Times New Roman"/>
          <w:highlight w:val="yellow"/>
          <w:u w:val="single"/>
        </w:rPr>
        <w:tab/>
      </w:r>
      <w:r w:rsidR="009B15E7" w:rsidRPr="0086568A">
        <w:rPr>
          <w:rFonts w:cs="Times New Roman"/>
          <w:highlight w:val="yellow"/>
          <w:u w:val="single"/>
        </w:rPr>
        <w:tab/>
      </w:r>
      <w:r w:rsidR="009B15E7" w:rsidRPr="0086568A">
        <w:rPr>
          <w:rFonts w:cs="Times New Roman"/>
        </w:rPr>
        <w:t xml:space="preserve">] </w:t>
      </w:r>
      <w:r w:rsidR="00387D84" w:rsidRPr="0086568A">
        <w:rPr>
          <w:rFonts w:cs="Times New Roman"/>
        </w:rPr>
        <w:t xml:space="preserve">upon which the Project, including its </w:t>
      </w:r>
      <w:r w:rsidR="007626E2">
        <w:rPr>
          <w:rFonts w:cs="Times New Roman"/>
        </w:rPr>
        <w:t>SPG</w:t>
      </w:r>
      <w:r w:rsidR="00387D84" w:rsidRPr="0086568A">
        <w:rPr>
          <w:rFonts w:cs="Times New Roman"/>
        </w:rPr>
        <w:t xml:space="preserve">s, Interconnection Facilities, Substation, Generator Radial Line to the Interconnection Point, other facilities and its access rights will be located, and any additional real property encumbered by interests necessary for the Project including all </w:t>
      </w:r>
      <w:r w:rsidR="0012157A" w:rsidRPr="0086568A">
        <w:rPr>
          <w:rFonts w:cs="Times New Roman"/>
        </w:rPr>
        <w:t xml:space="preserve">Access Roads, </w:t>
      </w:r>
      <w:r w:rsidR="00387D84" w:rsidRPr="0086568A">
        <w:rPr>
          <w:rFonts w:cs="Times New Roman"/>
        </w:rPr>
        <w:t>Crossing Agreements</w:t>
      </w:r>
      <w:r w:rsidR="0012157A" w:rsidRPr="0086568A">
        <w:rPr>
          <w:rFonts w:cs="Times New Roman"/>
        </w:rPr>
        <w:t xml:space="preserve"> and Drain Agreements</w:t>
      </w:r>
      <w:r w:rsidR="00387D84" w:rsidRPr="0086568A">
        <w:rPr>
          <w:rFonts w:cs="Times New Roman"/>
        </w:rPr>
        <w:t>, as more particularly described in</w:t>
      </w:r>
      <w:r w:rsidR="00124642" w:rsidRPr="0086568A">
        <w:rPr>
          <w:rFonts w:cs="Times New Roman"/>
        </w:rPr>
        <w:t xml:space="preserve"> </w:t>
      </w:r>
      <w:r w:rsidR="00124642" w:rsidRPr="0086568A">
        <w:rPr>
          <w:rFonts w:cs="Times New Roman"/>
          <w:u w:val="single"/>
        </w:rPr>
        <w:fldChar w:fldCharType="begin"/>
      </w:r>
      <w:r w:rsidR="00124642" w:rsidRPr="0086568A">
        <w:rPr>
          <w:rFonts w:cs="Times New Roman"/>
          <w:u w:val="single"/>
        </w:rPr>
        <w:instrText xml:space="preserve"> REF _Ref514789346 \n \h  \* MERGEFORMAT </w:instrText>
      </w:r>
      <w:r w:rsidR="00124642" w:rsidRPr="0086568A">
        <w:rPr>
          <w:rFonts w:cs="Times New Roman"/>
          <w:u w:val="single"/>
        </w:rPr>
      </w:r>
      <w:r w:rsidR="00124642" w:rsidRPr="0086568A">
        <w:rPr>
          <w:rFonts w:cs="Times New Roman"/>
          <w:u w:val="single"/>
        </w:rPr>
        <w:fldChar w:fldCharType="separate"/>
      </w:r>
      <w:r w:rsidR="00AD08EA">
        <w:rPr>
          <w:rFonts w:cs="Times New Roman"/>
          <w:u w:val="single"/>
        </w:rPr>
        <w:t>Exhibit SS</w:t>
      </w:r>
      <w:r w:rsidR="00124642" w:rsidRPr="0086568A">
        <w:rPr>
          <w:rFonts w:cs="Times New Roman"/>
          <w:u w:val="single"/>
        </w:rPr>
        <w:fldChar w:fldCharType="end"/>
      </w:r>
      <w:r w:rsidR="00387D84" w:rsidRPr="0086568A">
        <w:rPr>
          <w:rFonts w:cs="Times New Roman"/>
        </w:rPr>
        <w:t>.</w:t>
      </w:r>
    </w:p>
    <w:p w14:paraId="68587AEC" w14:textId="77777777" w:rsidR="00387D84" w:rsidRPr="0086568A" w:rsidRDefault="00387D84" w:rsidP="009C43D3">
      <w:pPr>
        <w:ind w:firstLine="720"/>
        <w:jc w:val="both"/>
        <w:rPr>
          <w:rFonts w:cs="Times New Roman"/>
        </w:rPr>
      </w:pPr>
    </w:p>
    <w:p w14:paraId="68587AED" w14:textId="28B939A8"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Prudent Industry Standards</w:t>
      </w:r>
      <w:r w:rsidRPr="0086568A">
        <w:rPr>
          <w:rFonts w:cs="Times New Roman"/>
        </w:rPr>
        <w:t>"</w:t>
      </w:r>
      <w:r w:rsidR="00387D84" w:rsidRPr="0086568A">
        <w:rPr>
          <w:rFonts w:cs="Times New Roman"/>
        </w:rPr>
        <w:t xml:space="preserve"> shall mean those practices, methods, standards, and acts engaged in or approved by a significant portion of the industry for </w:t>
      </w:r>
      <w:r w:rsidR="00727C42" w:rsidRPr="0086568A">
        <w:rPr>
          <w:rFonts w:cs="Times New Roman"/>
        </w:rPr>
        <w:t xml:space="preserve">utility </w:t>
      </w:r>
      <w:r w:rsidR="00387D84" w:rsidRPr="0086568A">
        <w:rPr>
          <w:rFonts w:cs="Times New Roman"/>
        </w:rPr>
        <w:t xml:space="preserve">scale </w:t>
      </w:r>
      <w:r w:rsidR="006457B5">
        <w:rPr>
          <w:rFonts w:cs="Times New Roman"/>
        </w:rPr>
        <w:t>solar</w:t>
      </w:r>
      <w:r w:rsidR="00387D84" w:rsidRPr="0086568A">
        <w:rPr>
          <w:rFonts w:cs="Times New Roman"/>
        </w:rPr>
        <w:t xml:space="preserve">-powered electrical facilities in the United States that at a particular time in the exercise of good judgment by experienced </w:t>
      </w:r>
      <w:r w:rsidR="006457B5">
        <w:rPr>
          <w:rFonts w:cs="Times New Roman"/>
        </w:rPr>
        <w:t>solar</w:t>
      </w:r>
      <w:r w:rsidR="00387D84" w:rsidRPr="0086568A">
        <w:rPr>
          <w:rFonts w:cs="Times New Roman"/>
        </w:rPr>
        <w:t xml:space="preserve"> energy developers and/or professional engineering construction firms in connection with the design, </w:t>
      </w:r>
      <w:r w:rsidR="00421670" w:rsidRPr="0086568A">
        <w:rPr>
          <w:rFonts w:cs="Times New Roman"/>
        </w:rPr>
        <w:t xml:space="preserve">engineering, </w:t>
      </w:r>
      <w:r w:rsidR="00387D84" w:rsidRPr="0086568A">
        <w:rPr>
          <w:rFonts w:cs="Times New Roman"/>
        </w:rPr>
        <w:t xml:space="preserve">construction, maintenance, repair and use of electrical and other equipment, facilities improvements of such facilities and commensurate with the standards of safety, performance, dependability, efficiency and economy, would </w:t>
      </w:r>
      <w:r w:rsidR="00727C42" w:rsidRPr="0086568A">
        <w:rPr>
          <w:rFonts w:cs="Times New Roman"/>
        </w:rPr>
        <w:t xml:space="preserve">reasonably </w:t>
      </w:r>
      <w:r w:rsidR="00387D84" w:rsidRPr="0086568A">
        <w:rPr>
          <w:rFonts w:cs="Times New Roman"/>
        </w:rPr>
        <w:t xml:space="preserve">have </w:t>
      </w:r>
      <w:r w:rsidR="00387D84" w:rsidRPr="0086568A">
        <w:rPr>
          <w:rFonts w:cs="Times New Roman"/>
        </w:rPr>
        <w:lastRenderedPageBreak/>
        <w:t xml:space="preserve">been expected to accomplish the desired result in a manner consistent with other </w:t>
      </w:r>
      <w:r w:rsidR="00727C42" w:rsidRPr="0086568A">
        <w:rPr>
          <w:rFonts w:cs="Times New Roman"/>
        </w:rPr>
        <w:t>utility</w:t>
      </w:r>
      <w:r w:rsidR="00387D84" w:rsidRPr="0086568A">
        <w:rPr>
          <w:rFonts w:cs="Times New Roman"/>
        </w:rPr>
        <w:t xml:space="preserve"> scale </w:t>
      </w:r>
      <w:r w:rsidR="006457B5">
        <w:rPr>
          <w:rFonts w:cs="Times New Roman"/>
        </w:rPr>
        <w:t>solar</w:t>
      </w:r>
      <w:r w:rsidR="00387D84" w:rsidRPr="0086568A">
        <w:rPr>
          <w:rFonts w:cs="Times New Roman"/>
        </w:rPr>
        <w:t xml:space="preserve">-powered facilities and all Applicable Laws and Applicable Permits; and provided further that if any portion of such Prudent Industry Standards set forth in this Agreement conflict with or is less stringent than any Applicable Laws or Applicable Permits, the Applicable Laws and Applicable Permits shall supersede the less stringent or conflicting provisions.  Reference to a standard, code or specification of any society, organization, or association shall (unless expressly stated otherwise herein) mean the latest standard, code or specification standard adopted and published at the time of Seller's performance of the Work.   Where these methods, standards, manuals or codes differ from technical requirements otherwise specified in this Agreement, the provisions that impose the most stringent requirements upon Seller will, unless expressly provided otherwise in this Agreement, take precedence.  Further </w:t>
      </w:r>
      <w:r w:rsidRPr="0086568A">
        <w:rPr>
          <w:rFonts w:cs="Times New Roman"/>
        </w:rPr>
        <w:t>"</w:t>
      </w:r>
      <w:r w:rsidR="00387D84" w:rsidRPr="0086568A">
        <w:rPr>
          <w:rFonts w:cs="Times New Roman"/>
          <w:u w:val="single"/>
        </w:rPr>
        <w:t>Prudent Industry Standards</w:t>
      </w:r>
      <w:r w:rsidRPr="0086568A">
        <w:rPr>
          <w:rFonts w:cs="Times New Roman"/>
        </w:rPr>
        <w:t>"</w:t>
      </w:r>
      <w:r w:rsidR="00387D84" w:rsidRPr="0086568A">
        <w:rPr>
          <w:rFonts w:cs="Times New Roman"/>
        </w:rPr>
        <w:t xml:space="preserve"> shall mean project management practices that shall likewise be performed in accordance with generally accepted national standards of professional care, skill, diligence and competence applicable to </w:t>
      </w:r>
      <w:r w:rsidR="00865A7A" w:rsidRPr="0086568A">
        <w:rPr>
          <w:rFonts w:cs="Times New Roman"/>
        </w:rPr>
        <w:t>utility</w:t>
      </w:r>
      <w:r w:rsidR="00387D84" w:rsidRPr="0086568A">
        <w:rPr>
          <w:rFonts w:cs="Times New Roman"/>
        </w:rPr>
        <w:t xml:space="preserve"> scale </w:t>
      </w:r>
      <w:r w:rsidR="006457B5">
        <w:rPr>
          <w:rFonts w:cs="Times New Roman"/>
        </w:rPr>
        <w:t>solar</w:t>
      </w:r>
      <w:r w:rsidR="00387D84" w:rsidRPr="0086568A">
        <w:rPr>
          <w:rFonts w:cs="Times New Roman"/>
        </w:rPr>
        <w:t xml:space="preserve">-powered electrical projects.  </w:t>
      </w:r>
    </w:p>
    <w:p w14:paraId="68587AEE" w14:textId="77777777" w:rsidR="00CF210C" w:rsidRPr="0086568A" w:rsidRDefault="00CF210C" w:rsidP="009C43D3">
      <w:pPr>
        <w:ind w:firstLine="720"/>
        <w:jc w:val="both"/>
        <w:rPr>
          <w:rFonts w:cs="Times New Roman"/>
        </w:rPr>
      </w:pPr>
    </w:p>
    <w:p w14:paraId="68587AF1" w14:textId="452DF0E3"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PUHCA</w:t>
      </w:r>
      <w:r w:rsidRPr="0086568A">
        <w:rPr>
          <w:rFonts w:cs="Times New Roman"/>
        </w:rPr>
        <w:t>"</w:t>
      </w:r>
      <w:r w:rsidR="00387D84" w:rsidRPr="0086568A">
        <w:rPr>
          <w:rFonts w:cs="Times New Roman"/>
        </w:rPr>
        <w:t xml:space="preserve"> shall mean the Public Utility Holding Company Act of 2005.</w:t>
      </w:r>
    </w:p>
    <w:p w14:paraId="68587AF2" w14:textId="77777777" w:rsidR="00387D84" w:rsidRPr="0086568A" w:rsidRDefault="00387D84" w:rsidP="009C43D3">
      <w:pPr>
        <w:ind w:firstLine="720"/>
        <w:jc w:val="both"/>
        <w:rPr>
          <w:rFonts w:cs="Times New Roman"/>
        </w:rPr>
      </w:pPr>
    </w:p>
    <w:p w14:paraId="68587AF3" w14:textId="3947F242"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Punch List Holdback</w:t>
      </w:r>
      <w:r w:rsidRPr="0086568A">
        <w:rPr>
          <w:rFonts w:cs="Times New Roman"/>
        </w:rPr>
        <w:t>"</w:t>
      </w:r>
      <w:r w:rsidR="00387D84" w:rsidRPr="0086568A">
        <w:rPr>
          <w:rFonts w:cs="Times New Roman"/>
        </w:rPr>
        <w:t xml:space="preserve"> shall mean an amount equal to one hundred fifty percent (150%) of the aggregate value of the Punch List Items as of Substantial Completion.</w:t>
      </w:r>
    </w:p>
    <w:p w14:paraId="68587AF4" w14:textId="77777777" w:rsidR="00387D84" w:rsidRPr="0086568A" w:rsidRDefault="00387D84" w:rsidP="009C43D3">
      <w:pPr>
        <w:ind w:firstLine="720"/>
        <w:jc w:val="both"/>
        <w:rPr>
          <w:rFonts w:cs="Times New Roman"/>
        </w:rPr>
      </w:pPr>
    </w:p>
    <w:p w14:paraId="68587AF5" w14:textId="0321D21E"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Punch List Items</w:t>
      </w:r>
      <w:r w:rsidRPr="0086568A">
        <w:rPr>
          <w:rFonts w:cs="Times New Roman"/>
        </w:rPr>
        <w:t>"</w:t>
      </w:r>
      <w:r w:rsidR="00387D84" w:rsidRPr="0086568A">
        <w:rPr>
          <w:rFonts w:cs="Times New Roman"/>
        </w:rPr>
        <w:t xml:space="preserve"> </w:t>
      </w:r>
      <w:r w:rsidR="007A10E5" w:rsidRPr="0086568A">
        <w:rPr>
          <w:rFonts w:cs="Times New Roman"/>
        </w:rPr>
        <w:t xml:space="preserve">or </w:t>
      </w:r>
      <w:r w:rsidRPr="0086568A">
        <w:rPr>
          <w:rFonts w:cs="Times New Roman"/>
        </w:rPr>
        <w:t>"</w:t>
      </w:r>
      <w:r w:rsidR="007A10E5" w:rsidRPr="0086568A">
        <w:rPr>
          <w:rFonts w:cs="Times New Roman"/>
          <w:u w:val="single"/>
        </w:rPr>
        <w:t>Punch List</w:t>
      </w:r>
      <w:r w:rsidRPr="0086568A">
        <w:rPr>
          <w:rFonts w:cs="Times New Roman"/>
        </w:rPr>
        <w:t>"</w:t>
      </w:r>
      <w:r w:rsidR="007A10E5" w:rsidRPr="0086568A">
        <w:rPr>
          <w:rFonts w:cs="Times New Roman"/>
        </w:rPr>
        <w:t xml:space="preserve"> </w:t>
      </w:r>
      <w:r w:rsidR="00387D84" w:rsidRPr="0086568A">
        <w:rPr>
          <w:rFonts w:cs="Times New Roman"/>
        </w:rPr>
        <w:t xml:space="preserve">shall mean </w:t>
      </w:r>
      <w:r w:rsidR="0001713A" w:rsidRPr="0086568A">
        <w:rPr>
          <w:rFonts w:cs="Times New Roman"/>
        </w:rPr>
        <w:t xml:space="preserve">the </w:t>
      </w:r>
      <w:r w:rsidR="00387D84" w:rsidRPr="0086568A">
        <w:rPr>
          <w:rFonts w:cs="Times New Roman"/>
        </w:rPr>
        <w:t xml:space="preserve">Buyer-approved written list of items provided by Seller in connection with the achievement of </w:t>
      </w:r>
      <w:r w:rsidR="00CB6F5E">
        <w:rPr>
          <w:rFonts w:cs="Times New Roman"/>
        </w:rPr>
        <w:t xml:space="preserve">Final </w:t>
      </w:r>
      <w:r w:rsidR="00690E78" w:rsidRPr="0086568A">
        <w:rPr>
          <w:rFonts w:cs="Times New Roman"/>
        </w:rPr>
        <w:t>Completion</w:t>
      </w:r>
      <w:r w:rsidR="00387D84" w:rsidRPr="0086568A">
        <w:rPr>
          <w:rFonts w:cs="Times New Roman"/>
        </w:rPr>
        <w:t xml:space="preserve">, identifying those minor items of Work not to exceed five percent (5%) of the Purchase Price in the aggregate that remain to be completed or are Defects or </w:t>
      </w:r>
      <w:r w:rsidR="0001713A" w:rsidRPr="0086568A">
        <w:rPr>
          <w:rFonts w:cs="Times New Roman"/>
        </w:rPr>
        <w:t>Deficiencies</w:t>
      </w:r>
      <w:r w:rsidR="00387D84" w:rsidRPr="0086568A">
        <w:rPr>
          <w:rFonts w:cs="Times New Roman"/>
        </w:rPr>
        <w:t xml:space="preserve">, but that neither interfere with Buyer's intended use of the Project nor cannot reasonably be expected to impact negatively on the operation, availability for generation or safety of the Project, together with the value of each such item as of Substantial Completion. </w:t>
      </w:r>
    </w:p>
    <w:p w14:paraId="68587AF6" w14:textId="77777777" w:rsidR="00387D84" w:rsidRPr="0086568A" w:rsidRDefault="00387D84" w:rsidP="009C43D3">
      <w:pPr>
        <w:ind w:firstLine="720"/>
        <w:jc w:val="both"/>
        <w:rPr>
          <w:rFonts w:cs="Times New Roman"/>
        </w:rPr>
      </w:pPr>
    </w:p>
    <w:p w14:paraId="68587AF7" w14:textId="6203E1EF"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Purchase and Sale</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_Ref499811091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9.1</w:t>
      </w:r>
      <w:r w:rsidR="00387D84" w:rsidRPr="0086568A">
        <w:rPr>
          <w:rFonts w:cs="Times New Roman"/>
          <w:u w:val="single"/>
        </w:rPr>
        <w:fldChar w:fldCharType="end"/>
      </w:r>
      <w:r w:rsidR="00387D84" w:rsidRPr="0086568A">
        <w:rPr>
          <w:rFonts w:cs="Times New Roman"/>
        </w:rPr>
        <w:t>.</w:t>
      </w:r>
    </w:p>
    <w:p w14:paraId="68587AF8" w14:textId="77777777" w:rsidR="00387D84" w:rsidRPr="0086568A" w:rsidRDefault="00387D84" w:rsidP="009C43D3">
      <w:pPr>
        <w:ind w:firstLine="720"/>
        <w:jc w:val="both"/>
        <w:rPr>
          <w:rFonts w:cs="Times New Roman"/>
        </w:rPr>
      </w:pPr>
    </w:p>
    <w:p w14:paraId="68587AF9" w14:textId="3D8B9238"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Purchase Price</w:t>
      </w:r>
      <w:r w:rsidRPr="0086568A">
        <w:rPr>
          <w:rFonts w:cs="Times New Roman"/>
        </w:rPr>
        <w:t>"</w:t>
      </w:r>
      <w:r w:rsidR="00F65175" w:rsidRPr="0086568A">
        <w:rPr>
          <w:rFonts w:cs="Times New Roman"/>
        </w:rPr>
        <w:t xml:space="preserve"> shall mean the sum of </w:t>
      </w:r>
      <w:r w:rsidR="00DF0A5D" w:rsidRPr="0086568A">
        <w:rPr>
          <w:rFonts w:cs="Times New Roman"/>
        </w:rPr>
        <w:t>[</w:t>
      </w:r>
      <w:r w:rsidR="00EB0559">
        <w:rPr>
          <w:rFonts w:cs="Times New Roman"/>
          <w:highlight w:val="yellow"/>
          <w:u w:val="single"/>
        </w:rPr>
        <w:t>insert</w:t>
      </w:r>
      <w:r w:rsidR="00DF0A5D" w:rsidRPr="0086568A">
        <w:rPr>
          <w:rFonts w:cs="Times New Roman"/>
          <w:highlight w:val="yellow"/>
          <w:u w:val="single"/>
        </w:rPr>
        <w:t xml:space="preserve"> amount</w:t>
      </w:r>
      <w:r w:rsidR="00DF0A5D" w:rsidRPr="0086568A">
        <w:rPr>
          <w:rFonts w:cs="Times New Roman"/>
        </w:rPr>
        <w:t>]</w:t>
      </w:r>
      <w:r w:rsidR="00DF0A5D" w:rsidRPr="0086568A">
        <w:rPr>
          <w:rFonts w:cs="Times New Roman"/>
          <w:b/>
        </w:rPr>
        <w:t xml:space="preserve"> </w:t>
      </w:r>
      <w:r w:rsidR="00DD71F8" w:rsidRPr="0086568A">
        <w:rPr>
          <w:rFonts w:cs="Times New Roman"/>
        </w:rPr>
        <w:t>Dollars ($</w:t>
      </w:r>
      <w:r w:rsidR="005E0E99">
        <w:rPr>
          <w:rFonts w:cs="Times New Roman"/>
        </w:rPr>
        <w:t>[</w:t>
      </w:r>
      <w:r w:rsidR="00EB0559">
        <w:rPr>
          <w:rFonts w:cs="Times New Roman"/>
          <w:highlight w:val="yellow"/>
          <w:u w:val="single"/>
        </w:rPr>
        <w:t>insert</w:t>
      </w:r>
      <w:r w:rsidR="00CE672F" w:rsidRPr="0086568A">
        <w:rPr>
          <w:rFonts w:cs="Times New Roman"/>
          <w:highlight w:val="yellow"/>
          <w:u w:val="single"/>
        </w:rPr>
        <w:t xml:space="preserve"> amount</w:t>
      </w:r>
      <w:r w:rsidR="005E0E99">
        <w:rPr>
          <w:rFonts w:cs="Times New Roman"/>
        </w:rPr>
        <w:t>]</w:t>
      </w:r>
      <w:r w:rsidR="00F65175" w:rsidRPr="0086568A">
        <w:rPr>
          <w:rFonts w:cs="Times New Roman"/>
        </w:rPr>
        <w:t>)</w:t>
      </w:r>
      <w:r w:rsidR="00387D84" w:rsidRPr="0086568A">
        <w:rPr>
          <w:rFonts w:cs="Times New Roman"/>
        </w:rPr>
        <w:t xml:space="preserve"> which </w:t>
      </w:r>
      <w:r w:rsidR="007509C8" w:rsidRPr="0086568A">
        <w:rPr>
          <w:rFonts w:cs="Times New Roman"/>
        </w:rPr>
        <w:t>includes</w:t>
      </w:r>
      <w:r w:rsidR="00387D84" w:rsidRPr="0086568A">
        <w:rPr>
          <w:rFonts w:cs="Times New Roman"/>
        </w:rPr>
        <w:t xml:space="preserve"> all Taxes for the Project, and may only be adjusted by a Change Order</w:t>
      </w:r>
      <w:r w:rsidR="0042592B" w:rsidRPr="0086568A">
        <w:rPr>
          <w:rFonts w:cs="Times New Roman"/>
        </w:rPr>
        <w:t xml:space="preserve"> or an amendment to the Body of this Agreement</w:t>
      </w:r>
      <w:r w:rsidR="00387D84" w:rsidRPr="0086568A">
        <w:rPr>
          <w:rFonts w:cs="Times New Roman"/>
        </w:rPr>
        <w:t>.</w:t>
      </w:r>
    </w:p>
    <w:p w14:paraId="68587AFA" w14:textId="77777777" w:rsidR="00387D84" w:rsidRPr="0086568A" w:rsidRDefault="00387D84" w:rsidP="009C43D3">
      <w:pPr>
        <w:ind w:firstLine="720"/>
        <w:jc w:val="both"/>
        <w:rPr>
          <w:rFonts w:cs="Times New Roman"/>
        </w:rPr>
      </w:pPr>
    </w:p>
    <w:p w14:paraId="68587AFB" w14:textId="65F69967"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Purchase Price Allocation Schedule</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8845AC" w:rsidRPr="0086568A">
        <w:rPr>
          <w:rFonts w:cs="Times New Roman"/>
          <w:u w:val="single"/>
        </w:rPr>
        <w:fldChar w:fldCharType="begin"/>
      </w:r>
      <w:r w:rsidR="008845AC" w:rsidRPr="0086568A">
        <w:rPr>
          <w:rFonts w:cs="Times New Roman"/>
          <w:u w:val="single"/>
        </w:rPr>
        <w:instrText xml:space="preserve"> REF _Ref500395522 \w \h </w:instrText>
      </w:r>
      <w:r w:rsidR="0086568A" w:rsidRPr="0086568A">
        <w:rPr>
          <w:rFonts w:cs="Times New Roman"/>
          <w:u w:val="single"/>
        </w:rPr>
        <w:instrText xml:space="preserve"> \* MERGEFORMAT </w:instrText>
      </w:r>
      <w:r w:rsidR="008845AC" w:rsidRPr="0086568A">
        <w:rPr>
          <w:rFonts w:cs="Times New Roman"/>
          <w:u w:val="single"/>
        </w:rPr>
      </w:r>
      <w:r w:rsidR="008845AC" w:rsidRPr="0086568A">
        <w:rPr>
          <w:rFonts w:cs="Times New Roman"/>
          <w:u w:val="single"/>
        </w:rPr>
        <w:fldChar w:fldCharType="separate"/>
      </w:r>
      <w:r w:rsidR="00AD08EA">
        <w:rPr>
          <w:rFonts w:cs="Times New Roman"/>
          <w:u w:val="single"/>
        </w:rPr>
        <w:t>9.9.1</w:t>
      </w:r>
      <w:r w:rsidR="008845AC" w:rsidRPr="0086568A">
        <w:rPr>
          <w:rFonts w:cs="Times New Roman"/>
          <w:u w:val="single"/>
        </w:rPr>
        <w:fldChar w:fldCharType="end"/>
      </w:r>
      <w:r w:rsidR="00387D84" w:rsidRPr="0086568A">
        <w:rPr>
          <w:rFonts w:cs="Times New Roman"/>
        </w:rPr>
        <w:t>.</w:t>
      </w:r>
    </w:p>
    <w:p w14:paraId="68587AFC" w14:textId="77777777" w:rsidR="00387D84" w:rsidRPr="0086568A" w:rsidRDefault="00387D84" w:rsidP="009C43D3">
      <w:pPr>
        <w:ind w:firstLine="720"/>
        <w:jc w:val="both"/>
        <w:rPr>
          <w:rFonts w:cs="Times New Roman"/>
        </w:rPr>
      </w:pPr>
    </w:p>
    <w:p w14:paraId="68587AFD" w14:textId="6E69DD41"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Quality Assurance Plan</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_Ref499811108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2.4.7</w:t>
      </w:r>
      <w:r w:rsidR="00387D84" w:rsidRPr="0086568A">
        <w:rPr>
          <w:rFonts w:cs="Times New Roman"/>
          <w:u w:val="single"/>
        </w:rPr>
        <w:fldChar w:fldCharType="end"/>
      </w:r>
      <w:r w:rsidR="00387D84" w:rsidRPr="0086568A">
        <w:rPr>
          <w:rFonts w:cs="Times New Roman"/>
        </w:rPr>
        <w:t>.</w:t>
      </w:r>
    </w:p>
    <w:p w14:paraId="68587AFE" w14:textId="77777777" w:rsidR="00387D84" w:rsidRPr="0086568A" w:rsidRDefault="00387D84" w:rsidP="009C43D3">
      <w:pPr>
        <w:ind w:firstLine="720"/>
        <w:jc w:val="both"/>
        <w:rPr>
          <w:rFonts w:cs="Times New Roman"/>
        </w:rPr>
      </w:pPr>
    </w:p>
    <w:p w14:paraId="68587AFF" w14:textId="0EBA8010"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Real Property Documents</w:t>
      </w:r>
      <w:r w:rsidRPr="0086568A">
        <w:rPr>
          <w:rFonts w:cs="Times New Roman"/>
        </w:rPr>
        <w:t>"</w:t>
      </w:r>
      <w:r w:rsidR="00387D84" w:rsidRPr="0086568A">
        <w:rPr>
          <w:rFonts w:cs="Times New Roman"/>
        </w:rPr>
        <w:t xml:space="preserve"> shall mean the </w:t>
      </w:r>
      <w:r w:rsidR="006457B5">
        <w:rPr>
          <w:rFonts w:cs="Times New Roman"/>
        </w:rPr>
        <w:t>Solar</w:t>
      </w:r>
      <w:r w:rsidR="00B5124B" w:rsidRPr="0086568A">
        <w:rPr>
          <w:rFonts w:cs="Times New Roman"/>
        </w:rPr>
        <w:t xml:space="preserve"> Energy </w:t>
      </w:r>
      <w:r w:rsidR="00FB3786" w:rsidRPr="0086568A">
        <w:rPr>
          <w:rFonts w:cs="Times New Roman"/>
        </w:rPr>
        <w:t>Easement</w:t>
      </w:r>
      <w:r w:rsidR="009119C6" w:rsidRPr="0086568A">
        <w:rPr>
          <w:rFonts w:cs="Times New Roman"/>
        </w:rPr>
        <w:t xml:space="preserve">s, Memorandum of </w:t>
      </w:r>
      <w:r w:rsidR="006457B5">
        <w:rPr>
          <w:rFonts w:cs="Times New Roman"/>
        </w:rPr>
        <w:t>Solar</w:t>
      </w:r>
      <w:r w:rsidR="009119C6" w:rsidRPr="0086568A">
        <w:rPr>
          <w:rFonts w:cs="Times New Roman"/>
        </w:rPr>
        <w:t xml:space="preserve"> Energy Easements, Assignment of </w:t>
      </w:r>
      <w:r w:rsidR="006457B5">
        <w:rPr>
          <w:rFonts w:cs="Times New Roman"/>
        </w:rPr>
        <w:t>Solar</w:t>
      </w:r>
      <w:r w:rsidR="009119C6" w:rsidRPr="0086568A">
        <w:rPr>
          <w:rFonts w:cs="Times New Roman"/>
        </w:rPr>
        <w:t xml:space="preserve"> Energy Easements, Assignment of Memorandum of </w:t>
      </w:r>
      <w:r w:rsidR="006457B5">
        <w:rPr>
          <w:rFonts w:cs="Times New Roman"/>
        </w:rPr>
        <w:t>Solar</w:t>
      </w:r>
      <w:r w:rsidR="009119C6" w:rsidRPr="0086568A">
        <w:rPr>
          <w:rFonts w:cs="Times New Roman"/>
        </w:rPr>
        <w:t xml:space="preserve"> Energy Easements, Crossing Agreements, Memorandum of Crossing Agreements, Assignment of Crossing Agreements, Assignment of Mem</w:t>
      </w:r>
      <w:r w:rsidR="00E6163A" w:rsidRPr="0086568A">
        <w:rPr>
          <w:rFonts w:cs="Times New Roman"/>
        </w:rPr>
        <w:t>orandum of Crossing Agreements,</w:t>
      </w:r>
      <w:r w:rsidR="009119C6" w:rsidRPr="0086568A">
        <w:rPr>
          <w:rFonts w:cs="Times New Roman"/>
        </w:rPr>
        <w:t xml:space="preserve"> </w:t>
      </w:r>
      <w:r w:rsidR="008031AE" w:rsidRPr="0086568A">
        <w:rPr>
          <w:rFonts w:cs="Times New Roman"/>
        </w:rPr>
        <w:t xml:space="preserve">Drain Agreements, Memorandum of Drain Agreements, Assignment of Drain Agreements, Assignment of Memorandum of Drain Agreements, </w:t>
      </w:r>
      <w:r w:rsidR="006153A0" w:rsidRPr="0086568A">
        <w:rPr>
          <w:rFonts w:cs="Times New Roman"/>
        </w:rPr>
        <w:t xml:space="preserve">Warranty Deed, </w:t>
      </w:r>
      <w:r w:rsidR="00387D84" w:rsidRPr="0086568A">
        <w:rPr>
          <w:rFonts w:cs="Times New Roman"/>
        </w:rPr>
        <w:t xml:space="preserve">and </w:t>
      </w:r>
      <w:r w:rsidR="006153A0" w:rsidRPr="0086568A">
        <w:rPr>
          <w:rFonts w:cs="Times New Roman"/>
        </w:rPr>
        <w:t xml:space="preserve">other </w:t>
      </w:r>
      <w:r w:rsidR="00387D84" w:rsidRPr="0086568A">
        <w:rPr>
          <w:rFonts w:cs="Times New Roman"/>
        </w:rPr>
        <w:t xml:space="preserve">deeds and each additional or other agreement, including any restrictive covenants, leases, licenses, easements, </w:t>
      </w:r>
      <w:r w:rsidR="00387D84" w:rsidRPr="0086568A">
        <w:rPr>
          <w:rFonts w:cs="Times New Roman"/>
        </w:rPr>
        <w:lastRenderedPageBreak/>
        <w:t>instruments, or documents th</w:t>
      </w:r>
      <w:r w:rsidR="00AE3FB6" w:rsidRPr="0086568A">
        <w:rPr>
          <w:rFonts w:cs="Times New Roman"/>
        </w:rPr>
        <w:t>at</w:t>
      </w:r>
      <w:r w:rsidR="00387D84" w:rsidRPr="0086568A">
        <w:rPr>
          <w:rFonts w:cs="Times New Roman"/>
        </w:rPr>
        <w:t xml:space="preserve"> provide Seller with real property interests in or to the Project Site or that otherwise provide Seller with real property rights</w:t>
      </w:r>
      <w:r w:rsidR="006153A0" w:rsidRPr="0086568A">
        <w:rPr>
          <w:rFonts w:cs="Times New Roman"/>
        </w:rPr>
        <w:t>, interests or permissions</w:t>
      </w:r>
      <w:r w:rsidR="00387D84" w:rsidRPr="0086568A">
        <w:rPr>
          <w:rFonts w:cs="Times New Roman"/>
        </w:rPr>
        <w:t xml:space="preserve"> in furtherance of the Project</w:t>
      </w:r>
      <w:r w:rsidR="00852C3B" w:rsidRPr="0086568A">
        <w:rPr>
          <w:rFonts w:cs="Times New Roman"/>
        </w:rPr>
        <w:t xml:space="preserve"> as well as ingress and egress </w:t>
      </w:r>
      <w:r w:rsidR="00CE672F">
        <w:rPr>
          <w:rFonts w:cs="Times New Roman"/>
        </w:rPr>
        <w:t>to and from</w:t>
      </w:r>
      <w:r w:rsidR="00852C3B" w:rsidRPr="0086568A">
        <w:rPr>
          <w:rFonts w:cs="Times New Roman"/>
        </w:rPr>
        <w:t xml:space="preserve"> a public road</w:t>
      </w:r>
      <w:r w:rsidR="00387D84" w:rsidRPr="0086568A">
        <w:rPr>
          <w:rFonts w:cs="Times New Roman"/>
        </w:rPr>
        <w:t>, and all of which will be assigned to Buyer as provided in this Agreement.  The Real Property Documents are more particularly identified on</w:t>
      </w:r>
      <w:r w:rsidR="00124642" w:rsidRPr="0086568A">
        <w:rPr>
          <w:rFonts w:cs="Times New Roman"/>
        </w:rPr>
        <w:t xml:space="preserve"> </w:t>
      </w:r>
      <w:r w:rsidR="00124642" w:rsidRPr="0086568A">
        <w:rPr>
          <w:rFonts w:cs="Times New Roman"/>
          <w:u w:val="single"/>
        </w:rPr>
        <w:fldChar w:fldCharType="begin"/>
      </w:r>
      <w:r w:rsidR="00124642" w:rsidRPr="0086568A">
        <w:rPr>
          <w:rFonts w:cs="Times New Roman"/>
          <w:u w:val="single"/>
        </w:rPr>
        <w:instrText xml:space="preserve"> REF _Ref514789450 \n \h  \* MERGEFORMAT </w:instrText>
      </w:r>
      <w:r w:rsidR="00124642" w:rsidRPr="0086568A">
        <w:rPr>
          <w:rFonts w:cs="Times New Roman"/>
          <w:u w:val="single"/>
        </w:rPr>
      </w:r>
      <w:r w:rsidR="00124642" w:rsidRPr="0086568A">
        <w:rPr>
          <w:rFonts w:cs="Times New Roman"/>
          <w:u w:val="single"/>
        </w:rPr>
        <w:fldChar w:fldCharType="separate"/>
      </w:r>
      <w:r w:rsidR="00AD08EA">
        <w:rPr>
          <w:rFonts w:cs="Times New Roman"/>
          <w:u w:val="single"/>
        </w:rPr>
        <w:t>Exhibit EE</w:t>
      </w:r>
      <w:r w:rsidR="00124642" w:rsidRPr="0086568A">
        <w:rPr>
          <w:rFonts w:cs="Times New Roman"/>
          <w:u w:val="single"/>
        </w:rPr>
        <w:fldChar w:fldCharType="end"/>
      </w:r>
      <w:r w:rsidR="00387D84" w:rsidRPr="0086568A">
        <w:rPr>
          <w:rFonts w:cs="Times New Roman"/>
        </w:rPr>
        <w:t xml:space="preserve">. </w:t>
      </w:r>
      <w:r w:rsidR="0042592B" w:rsidRPr="0086568A">
        <w:rPr>
          <w:rFonts w:cs="Times New Roman"/>
        </w:rPr>
        <w:t xml:space="preserve"> Notwithstanding the foregoing, once Substantial Completion is achieved, the Real Property Documents shall not include any temporary agreements held by Seller or its Contractors that were only necessary for the initial construction activities of the Project. </w:t>
      </w:r>
    </w:p>
    <w:p w14:paraId="68587B00" w14:textId="77777777" w:rsidR="00387D84" w:rsidRPr="0086568A" w:rsidRDefault="00387D84" w:rsidP="009C43D3">
      <w:pPr>
        <w:ind w:firstLine="720"/>
        <w:jc w:val="both"/>
        <w:rPr>
          <w:rFonts w:cs="Times New Roman"/>
        </w:rPr>
      </w:pPr>
    </w:p>
    <w:p w14:paraId="68587B01" w14:textId="130C4365"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Real Property Documents Governmental Approvals</w:t>
      </w:r>
      <w:r w:rsidRPr="0086568A">
        <w:rPr>
          <w:rFonts w:cs="Times New Roman"/>
        </w:rPr>
        <w:t>"</w:t>
      </w:r>
      <w:r w:rsidR="00387D84" w:rsidRPr="0086568A">
        <w:rPr>
          <w:rFonts w:cs="Times New Roman"/>
        </w:rPr>
        <w:t xml:space="preserve"> shall mean all Consents of Governmental Authorities required under Applicable Law to </w:t>
      </w:r>
      <w:r w:rsidR="006153A0" w:rsidRPr="0086568A">
        <w:rPr>
          <w:rFonts w:cs="Times New Roman"/>
        </w:rPr>
        <w:t xml:space="preserve">cause </w:t>
      </w:r>
      <w:r w:rsidR="00387D84" w:rsidRPr="0086568A">
        <w:rPr>
          <w:rFonts w:cs="Times New Roman"/>
        </w:rPr>
        <w:t xml:space="preserve">the Real Property Documents to comply with all Applicable Laws including </w:t>
      </w:r>
      <w:r w:rsidR="006153A0" w:rsidRPr="0086568A">
        <w:rPr>
          <w:rFonts w:cs="Times New Roman"/>
        </w:rPr>
        <w:t xml:space="preserve">requirements for the conveyance of real property (MCL 565.1 et seq.), </w:t>
      </w:r>
      <w:r w:rsidR="00387D84" w:rsidRPr="0086568A">
        <w:rPr>
          <w:rFonts w:cs="Times New Roman"/>
        </w:rPr>
        <w:t>the Land Division Act (MCL 560.101 et seq.), Qualified Agricultural Property requirements (MCL 211.1 et seq.) (</w:t>
      </w:r>
      <w:proofErr w:type="gramStart"/>
      <w:r w:rsidR="00387D84" w:rsidRPr="0086568A">
        <w:rPr>
          <w:rFonts w:cs="Times New Roman"/>
        </w:rPr>
        <w:t>including</w:t>
      </w:r>
      <w:proofErr w:type="gramEnd"/>
      <w:r w:rsidR="00387D84" w:rsidRPr="0086568A">
        <w:rPr>
          <w:rFonts w:cs="Times New Roman"/>
        </w:rPr>
        <w:t xml:space="preserve"> PA 261 of 2000, as amended), and Farmland Development Rights (MCL 324.36101 et seq.).</w:t>
      </w:r>
    </w:p>
    <w:p w14:paraId="68587B02" w14:textId="77777777" w:rsidR="00387D84" w:rsidRPr="0086568A" w:rsidRDefault="00387D84" w:rsidP="009C43D3">
      <w:pPr>
        <w:ind w:firstLine="720"/>
        <w:jc w:val="both"/>
        <w:rPr>
          <w:rFonts w:cs="Times New Roman"/>
        </w:rPr>
      </w:pPr>
    </w:p>
    <w:p w14:paraId="68587B03" w14:textId="23CFB012"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Record Drawings</w:t>
      </w:r>
      <w:r w:rsidRPr="0086568A">
        <w:rPr>
          <w:rFonts w:cs="Times New Roman"/>
        </w:rPr>
        <w:t>"</w:t>
      </w:r>
      <w:r w:rsidR="00387D84" w:rsidRPr="0086568A">
        <w:rPr>
          <w:rFonts w:cs="Times New Roman"/>
        </w:rPr>
        <w:t xml:space="preserve"> means the complete set of as-built drawings (provided in six </w:t>
      </w:r>
      <w:r w:rsidR="00EB593A" w:rsidRPr="0086568A">
        <w:rPr>
          <w:rFonts w:cs="Times New Roman"/>
        </w:rPr>
        <w:t>(</w:t>
      </w:r>
      <w:r w:rsidR="00387D84" w:rsidRPr="0086568A">
        <w:rPr>
          <w:rFonts w:cs="Times New Roman"/>
        </w:rPr>
        <w:t>6</w:t>
      </w:r>
      <w:r w:rsidR="00EB593A" w:rsidRPr="0086568A">
        <w:rPr>
          <w:rFonts w:cs="Times New Roman"/>
        </w:rPr>
        <w:t>)</w:t>
      </w:r>
      <w:r w:rsidR="00387D84" w:rsidRPr="0086568A">
        <w:rPr>
          <w:rFonts w:cs="Times New Roman"/>
        </w:rPr>
        <w:t xml:space="preserve"> hard copies and one </w:t>
      </w:r>
      <w:r w:rsidR="00EB593A" w:rsidRPr="0086568A">
        <w:rPr>
          <w:rFonts w:cs="Times New Roman"/>
        </w:rPr>
        <w:t>(</w:t>
      </w:r>
      <w:r w:rsidR="00387D84" w:rsidRPr="0086568A">
        <w:rPr>
          <w:rFonts w:cs="Times New Roman"/>
        </w:rPr>
        <w:t>1</w:t>
      </w:r>
      <w:r w:rsidR="00EB593A" w:rsidRPr="0086568A">
        <w:rPr>
          <w:rFonts w:cs="Times New Roman"/>
        </w:rPr>
        <w:t>)</w:t>
      </w:r>
      <w:r w:rsidR="00387D84" w:rsidRPr="0086568A">
        <w:rPr>
          <w:rFonts w:cs="Times New Roman"/>
        </w:rPr>
        <w:t xml:space="preserve"> electronic copy) prepared by Seller or its Contractors in accordance with Buyer's formatting and software requirements (including adding the appropriate border) as further required by</w:t>
      </w:r>
      <w:r w:rsidR="00B53365" w:rsidRPr="00B53365">
        <w:rPr>
          <w:rFonts w:cs="Times New Roman"/>
        </w:rPr>
        <w:t xml:space="preserve"> </w:t>
      </w:r>
      <w:r w:rsidR="00B53365">
        <w:rPr>
          <w:rFonts w:cs="Times New Roman"/>
          <w:u w:val="single"/>
        </w:rPr>
        <w:fldChar w:fldCharType="begin"/>
      </w:r>
      <w:r w:rsidR="00B53365">
        <w:rPr>
          <w:rFonts w:cs="Times New Roman"/>
          <w:u w:val="single"/>
        </w:rPr>
        <w:instrText xml:space="preserve"> REF _Ref514787726 \n \h </w:instrText>
      </w:r>
      <w:r w:rsidR="00B53365">
        <w:rPr>
          <w:rFonts w:cs="Times New Roman"/>
          <w:u w:val="single"/>
        </w:rPr>
      </w:r>
      <w:r w:rsidR="00B53365">
        <w:rPr>
          <w:rFonts w:cs="Times New Roman"/>
          <w:u w:val="single"/>
        </w:rPr>
        <w:fldChar w:fldCharType="separate"/>
      </w:r>
      <w:r w:rsidR="00AD08EA">
        <w:rPr>
          <w:rFonts w:cs="Times New Roman"/>
          <w:u w:val="single"/>
        </w:rPr>
        <w:t>Exhibit A1-Appendix B</w:t>
      </w:r>
      <w:r w:rsidR="00B53365">
        <w:rPr>
          <w:rFonts w:cs="Times New Roman"/>
          <w:u w:val="single"/>
        </w:rPr>
        <w:fldChar w:fldCharType="end"/>
      </w:r>
      <w:r w:rsidR="00387D84" w:rsidRPr="0086568A">
        <w:rPr>
          <w:rFonts w:cs="Times New Roman"/>
        </w:rPr>
        <w:t xml:space="preserve">, and which accurately and completely represents in detail the physical placement of Work including all Equipment and Materials, </w:t>
      </w:r>
      <w:r w:rsidR="007626E2">
        <w:rPr>
          <w:rFonts w:cs="Times New Roman"/>
        </w:rPr>
        <w:t>SPG</w:t>
      </w:r>
      <w:r w:rsidR="00387D84" w:rsidRPr="0086568A">
        <w:rPr>
          <w:rFonts w:cs="Times New Roman"/>
        </w:rPr>
        <w:t>s, Substations, the Collection System Circuit, and Generator Radial Line, as constructed, assembled, erected, and installed.  Record Drawings shall also include elementary diagrams, one line diagrams, wiring diagrams, and physical drawings showing the precise location of all underground power and communication cables.</w:t>
      </w:r>
    </w:p>
    <w:p w14:paraId="68587B04" w14:textId="77777777" w:rsidR="00387D84" w:rsidRPr="0086568A" w:rsidRDefault="00387D84" w:rsidP="009C43D3">
      <w:pPr>
        <w:ind w:firstLine="720"/>
        <w:jc w:val="both"/>
        <w:rPr>
          <w:rFonts w:cs="Times New Roman"/>
        </w:rPr>
      </w:pPr>
    </w:p>
    <w:p w14:paraId="68587B05" w14:textId="4DBBD3F4"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Recovery Plan</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_Ref499811313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7.4</w:t>
      </w:r>
      <w:r w:rsidR="00387D84" w:rsidRPr="0086568A">
        <w:rPr>
          <w:rFonts w:cs="Times New Roman"/>
          <w:u w:val="single"/>
        </w:rPr>
        <w:fldChar w:fldCharType="end"/>
      </w:r>
      <w:r w:rsidR="00387D84" w:rsidRPr="0086568A">
        <w:rPr>
          <w:rFonts w:cs="Times New Roman"/>
        </w:rPr>
        <w:t>.</w:t>
      </w:r>
    </w:p>
    <w:p w14:paraId="68587B06" w14:textId="77777777" w:rsidR="00387D84" w:rsidRPr="0086568A" w:rsidRDefault="00387D84" w:rsidP="009C43D3">
      <w:pPr>
        <w:ind w:firstLine="720"/>
        <w:jc w:val="both"/>
        <w:rPr>
          <w:rFonts w:cs="Times New Roman"/>
        </w:rPr>
      </w:pPr>
    </w:p>
    <w:p w14:paraId="68587B07" w14:textId="1CA6BCF4"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Regulatory Approval</w:t>
      </w:r>
      <w:r w:rsidRPr="0086568A">
        <w:rPr>
          <w:rFonts w:cs="Times New Roman"/>
        </w:rPr>
        <w:t>"</w:t>
      </w:r>
      <w:r w:rsidR="00387D84" w:rsidRPr="0086568A">
        <w:rPr>
          <w:rFonts w:cs="Times New Roman"/>
        </w:rPr>
        <w:t xml:space="preserve"> shall mean a final, non-appealable decision or Order </w:t>
      </w:r>
      <w:r w:rsidR="00A42976">
        <w:rPr>
          <w:rFonts w:cs="Times New Roman"/>
        </w:rPr>
        <w:t xml:space="preserve">from each </w:t>
      </w:r>
      <w:r w:rsidR="00387D84" w:rsidRPr="0086568A">
        <w:rPr>
          <w:rFonts w:cs="Times New Roman"/>
        </w:rPr>
        <w:t>of the MSPC and FERC, which approves Buyer's acquisition of the Project and is otherwise acceptable to Buyer.</w:t>
      </w:r>
    </w:p>
    <w:p w14:paraId="68587B08" w14:textId="77777777" w:rsidR="00387D84" w:rsidRPr="0086568A" w:rsidRDefault="00387D84" w:rsidP="009C43D3">
      <w:pPr>
        <w:jc w:val="both"/>
        <w:rPr>
          <w:rFonts w:cs="Times New Roman"/>
        </w:rPr>
      </w:pPr>
    </w:p>
    <w:p w14:paraId="68587B09" w14:textId="75F8453B"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Release</w:t>
      </w:r>
      <w:r w:rsidRPr="0086568A">
        <w:rPr>
          <w:rFonts w:cs="Times New Roman"/>
        </w:rPr>
        <w:t>"</w:t>
      </w:r>
      <w:r w:rsidR="00387D84" w:rsidRPr="0086568A">
        <w:rPr>
          <w:rFonts w:cs="Times New Roman"/>
        </w:rPr>
        <w:t xml:space="preserve"> shall mean any release, spill, emission, leaking, pumping, pouring, dumping, emptying, injection, deposit, disposal, discharge, dispersal, leaching or migration on or into the Environment</w:t>
      </w:r>
      <w:r w:rsidR="00CE5746" w:rsidRPr="0086568A">
        <w:rPr>
          <w:rFonts w:cs="Times New Roman"/>
        </w:rPr>
        <w:t xml:space="preserve"> of any Hazardous Material. </w:t>
      </w:r>
    </w:p>
    <w:p w14:paraId="68587B0C" w14:textId="45D0F056" w:rsidR="00387D84" w:rsidRPr="0086568A" w:rsidRDefault="00387D84" w:rsidP="009C43D3">
      <w:pPr>
        <w:ind w:firstLine="720"/>
        <w:jc w:val="both"/>
        <w:rPr>
          <w:rFonts w:cs="Times New Roman"/>
        </w:rPr>
      </w:pPr>
    </w:p>
    <w:p w14:paraId="68587B0F" w14:textId="704E0187"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Required Authorizations</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_Ref499811379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5.1.1</w:t>
      </w:r>
      <w:r w:rsidR="00387D84" w:rsidRPr="0086568A">
        <w:rPr>
          <w:rFonts w:cs="Times New Roman"/>
          <w:u w:val="single"/>
        </w:rPr>
        <w:fldChar w:fldCharType="end"/>
      </w:r>
      <w:r w:rsidR="00387D84" w:rsidRPr="0086568A">
        <w:rPr>
          <w:rFonts w:cs="Times New Roman"/>
        </w:rPr>
        <w:t xml:space="preserve">, which are Conditions Precedent to Buyer's obligation to issue an NTP. </w:t>
      </w:r>
    </w:p>
    <w:p w14:paraId="68587B10" w14:textId="77777777" w:rsidR="00387D84" w:rsidRPr="0086568A" w:rsidRDefault="00387D84" w:rsidP="009C43D3">
      <w:pPr>
        <w:ind w:firstLine="720"/>
        <w:jc w:val="both"/>
        <w:rPr>
          <w:rFonts w:cs="Times New Roman"/>
        </w:rPr>
      </w:pPr>
    </w:p>
    <w:p w14:paraId="68587B11" w14:textId="6670CB72"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Requirements</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_Ref499811409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2.2</w:t>
      </w:r>
      <w:r w:rsidR="00387D84" w:rsidRPr="0086568A">
        <w:rPr>
          <w:rFonts w:cs="Times New Roman"/>
          <w:u w:val="single"/>
        </w:rPr>
        <w:fldChar w:fldCharType="end"/>
      </w:r>
      <w:r w:rsidR="00387D84" w:rsidRPr="0086568A">
        <w:rPr>
          <w:rFonts w:cs="Times New Roman"/>
        </w:rPr>
        <w:t>.</w:t>
      </w:r>
    </w:p>
    <w:p w14:paraId="68587B12" w14:textId="77777777" w:rsidR="00387D84" w:rsidRPr="0086568A" w:rsidRDefault="00387D84" w:rsidP="009C43D3">
      <w:pPr>
        <w:ind w:firstLine="720"/>
        <w:jc w:val="both"/>
        <w:rPr>
          <w:rFonts w:cs="Times New Roman"/>
        </w:rPr>
      </w:pPr>
    </w:p>
    <w:p w14:paraId="68587B13" w14:textId="0112DDAD"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S&amp;P</w:t>
      </w:r>
      <w:r w:rsidRPr="0086568A">
        <w:rPr>
          <w:rFonts w:cs="Times New Roman"/>
        </w:rPr>
        <w:t>"</w:t>
      </w:r>
      <w:r w:rsidR="00387D84" w:rsidRPr="0086568A">
        <w:rPr>
          <w:rFonts w:cs="Times New Roman"/>
        </w:rPr>
        <w:t xml:space="preserve"> shall mean Standard and Poor's Rating Group.</w:t>
      </w:r>
    </w:p>
    <w:p w14:paraId="68587B14" w14:textId="77777777" w:rsidR="00387D84" w:rsidRPr="0086568A" w:rsidRDefault="00387D84" w:rsidP="009C43D3">
      <w:pPr>
        <w:ind w:firstLine="720"/>
        <w:jc w:val="both"/>
        <w:rPr>
          <w:rFonts w:cs="Times New Roman"/>
        </w:rPr>
      </w:pPr>
    </w:p>
    <w:p w14:paraId="309DCA91" w14:textId="77777777" w:rsidR="00272341" w:rsidRPr="0086568A" w:rsidRDefault="00272341" w:rsidP="009C43D3">
      <w:pPr>
        <w:ind w:firstLine="720"/>
        <w:jc w:val="both"/>
        <w:rPr>
          <w:rFonts w:cs="Times New Roman"/>
        </w:rPr>
      </w:pPr>
      <w:r w:rsidRPr="0086568A">
        <w:rPr>
          <w:rFonts w:cs="Times New Roman"/>
        </w:rPr>
        <w:t>"</w:t>
      </w:r>
      <w:r w:rsidRPr="0086568A">
        <w:rPr>
          <w:rFonts w:cs="Times New Roman"/>
          <w:u w:val="single"/>
        </w:rPr>
        <w:t>SCADA Manual</w:t>
      </w:r>
      <w:r w:rsidRPr="0086568A">
        <w:rPr>
          <w:rFonts w:cs="Times New Roman"/>
        </w:rPr>
        <w:t xml:space="preserve">" shall mean the manual setting out the instructions and procedures for the operation and maintenance of the SCADA System.  </w:t>
      </w:r>
    </w:p>
    <w:p w14:paraId="3070EC1A" w14:textId="77777777" w:rsidR="00272341" w:rsidRPr="0086568A" w:rsidRDefault="00272341" w:rsidP="009C43D3">
      <w:pPr>
        <w:ind w:firstLine="720"/>
        <w:jc w:val="both"/>
        <w:rPr>
          <w:rFonts w:cs="Times New Roman"/>
        </w:rPr>
      </w:pPr>
    </w:p>
    <w:p w14:paraId="771E6999" w14:textId="77777777" w:rsidR="00272341" w:rsidRPr="0086568A" w:rsidRDefault="00272341" w:rsidP="009C43D3">
      <w:pPr>
        <w:ind w:firstLine="720"/>
        <w:jc w:val="both"/>
        <w:rPr>
          <w:rFonts w:cs="Times New Roman"/>
        </w:rPr>
      </w:pPr>
      <w:r w:rsidRPr="0086568A">
        <w:rPr>
          <w:rFonts w:cs="Times New Roman"/>
        </w:rPr>
        <w:t>"</w:t>
      </w:r>
      <w:r w:rsidRPr="0086568A">
        <w:rPr>
          <w:rFonts w:cs="Times New Roman"/>
          <w:u w:val="single"/>
        </w:rPr>
        <w:t>SCADA System</w:t>
      </w:r>
      <w:r w:rsidRPr="0086568A">
        <w:rPr>
          <w:rFonts w:cs="Times New Roman"/>
        </w:rPr>
        <w:t>" shall mean the supervisory control and data acquisition and output prediction system for the Project, which system must coordinate, communicate and interface with Buyer's systems to allow Buyer to download and transfer all information in the system to Buyer's own internal operating and archival systems.</w:t>
      </w:r>
    </w:p>
    <w:p w14:paraId="64C60FB6" w14:textId="77777777" w:rsidR="00272341" w:rsidRPr="0086568A" w:rsidRDefault="00272341" w:rsidP="009C43D3">
      <w:pPr>
        <w:ind w:firstLine="720"/>
        <w:jc w:val="both"/>
        <w:rPr>
          <w:rFonts w:cs="Times New Roman"/>
        </w:rPr>
      </w:pPr>
    </w:p>
    <w:p w14:paraId="68587B15" w14:textId="10A7FC3C"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Scope of Work</w:t>
      </w:r>
      <w:r w:rsidRPr="0086568A">
        <w:rPr>
          <w:rFonts w:cs="Times New Roman"/>
        </w:rPr>
        <w:t>"</w:t>
      </w:r>
      <w:r w:rsidR="00387D84" w:rsidRPr="0086568A">
        <w:rPr>
          <w:rFonts w:cs="Times New Roman"/>
        </w:rPr>
        <w:t xml:space="preserve"> shall mean all of Seller's obligations, duties and responsibilities assigned to be undertaken by Seller pursuant to this Agreement, including those working by or through Seller, including the Contractors, for proper performance and completion of the Project,</w:t>
      </w:r>
      <w:r w:rsidR="00155146" w:rsidRPr="0086568A">
        <w:rPr>
          <w:rFonts w:cs="Times New Roman"/>
        </w:rPr>
        <w:t xml:space="preserve"> and </w:t>
      </w:r>
      <w:r w:rsidR="00387D84" w:rsidRPr="0086568A">
        <w:rPr>
          <w:rFonts w:cs="Times New Roman"/>
        </w:rPr>
        <w:t>further including all Work and requirements described in</w:t>
      </w:r>
      <w:r w:rsidR="00387D84" w:rsidRPr="00A526E3">
        <w:rPr>
          <w:rFonts w:cs="Times New Roman"/>
        </w:rPr>
        <w:t xml:space="preserve"> </w:t>
      </w:r>
      <w:r w:rsidR="00A526E3" w:rsidRPr="00A526E3">
        <w:rPr>
          <w:rFonts w:cs="Times New Roman"/>
          <w:u w:val="single"/>
        </w:rPr>
        <w:fldChar w:fldCharType="begin"/>
      </w:r>
      <w:r w:rsidR="00A526E3" w:rsidRPr="00A526E3">
        <w:rPr>
          <w:rFonts w:cs="Times New Roman"/>
          <w:u w:val="single"/>
        </w:rPr>
        <w:instrText xml:space="preserve"> REF _Ref515523435 \n \h </w:instrText>
      </w:r>
      <w:r w:rsidR="00A526E3">
        <w:rPr>
          <w:rFonts w:cs="Times New Roman"/>
          <w:u w:val="single"/>
        </w:rPr>
        <w:instrText xml:space="preserve"> \* MERGEFORMAT </w:instrText>
      </w:r>
      <w:r w:rsidR="00A526E3" w:rsidRPr="00A526E3">
        <w:rPr>
          <w:rFonts w:cs="Times New Roman"/>
          <w:u w:val="single"/>
        </w:rPr>
      </w:r>
      <w:r w:rsidR="00A526E3" w:rsidRPr="00A526E3">
        <w:rPr>
          <w:rFonts w:cs="Times New Roman"/>
          <w:u w:val="single"/>
        </w:rPr>
        <w:fldChar w:fldCharType="separate"/>
      </w:r>
      <w:r w:rsidR="00AD08EA">
        <w:rPr>
          <w:rFonts w:cs="Times New Roman"/>
          <w:u w:val="single"/>
        </w:rPr>
        <w:t>Exhibit A1</w:t>
      </w:r>
      <w:r w:rsidR="00A526E3" w:rsidRPr="00A526E3">
        <w:rPr>
          <w:rFonts w:cs="Times New Roman"/>
          <w:u w:val="single"/>
        </w:rPr>
        <w:fldChar w:fldCharType="end"/>
      </w:r>
      <w:r w:rsidR="00AB5717">
        <w:rPr>
          <w:rFonts w:cs="Times New Roman"/>
        </w:rPr>
        <w:t xml:space="preserve">, </w:t>
      </w:r>
      <w:r w:rsidR="00AB5717" w:rsidRPr="00AB5717">
        <w:rPr>
          <w:rFonts w:cs="Times New Roman"/>
          <w:u w:val="single"/>
        </w:rPr>
        <w:t>Exhibit B</w:t>
      </w:r>
      <w:r w:rsidR="004839FF" w:rsidRPr="004839FF">
        <w:rPr>
          <w:rFonts w:cs="Times New Roman"/>
        </w:rPr>
        <w:t>,</w:t>
      </w:r>
      <w:r w:rsidR="00AB5717">
        <w:rPr>
          <w:rFonts w:cs="Times New Roman"/>
        </w:rPr>
        <w:t xml:space="preserve"> and </w:t>
      </w:r>
      <w:r w:rsidR="00AB5717" w:rsidRPr="00AB5717">
        <w:rPr>
          <w:rFonts w:cs="Times New Roman"/>
          <w:u w:val="single"/>
        </w:rPr>
        <w:t>Exhibit C</w:t>
      </w:r>
      <w:r w:rsidR="002F2862" w:rsidRPr="0086568A">
        <w:rPr>
          <w:rFonts w:cs="Times New Roman"/>
        </w:rPr>
        <w:t xml:space="preserve"> </w:t>
      </w:r>
      <w:r w:rsidR="00387D84" w:rsidRPr="0086568A">
        <w:rPr>
          <w:rFonts w:cs="Times New Roman"/>
        </w:rPr>
        <w:t xml:space="preserve">and </w:t>
      </w:r>
      <w:r w:rsidR="00AB5717">
        <w:rPr>
          <w:rFonts w:cs="Times New Roman"/>
        </w:rPr>
        <w:t>the</w:t>
      </w:r>
      <w:r w:rsidR="00387D84" w:rsidRPr="0086568A">
        <w:rPr>
          <w:rFonts w:cs="Times New Roman"/>
        </w:rPr>
        <w:t xml:space="preserve"> appendices.</w:t>
      </w:r>
    </w:p>
    <w:p w14:paraId="68587B16" w14:textId="77777777" w:rsidR="00387D84" w:rsidRPr="0086568A" w:rsidRDefault="00387D84" w:rsidP="009C43D3">
      <w:pPr>
        <w:jc w:val="both"/>
        <w:rPr>
          <w:rFonts w:cs="Times New Roman"/>
        </w:rPr>
      </w:pPr>
    </w:p>
    <w:p w14:paraId="68587B1B" w14:textId="49E15910"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Secondary Cure Period</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_Ref499811439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3.1.4.3</w:t>
      </w:r>
      <w:r w:rsidR="00387D84" w:rsidRPr="0086568A">
        <w:rPr>
          <w:rFonts w:cs="Times New Roman"/>
          <w:u w:val="single"/>
        </w:rPr>
        <w:fldChar w:fldCharType="end"/>
      </w:r>
      <w:r w:rsidR="00387D84" w:rsidRPr="0086568A">
        <w:rPr>
          <w:rFonts w:cs="Times New Roman"/>
        </w:rPr>
        <w:t>.</w:t>
      </w:r>
    </w:p>
    <w:p w14:paraId="68587B1C" w14:textId="77777777" w:rsidR="00387D84" w:rsidRPr="0086568A" w:rsidRDefault="00387D84" w:rsidP="009C43D3">
      <w:pPr>
        <w:ind w:firstLine="720"/>
        <w:jc w:val="both"/>
        <w:rPr>
          <w:rFonts w:cs="Times New Roman"/>
        </w:rPr>
      </w:pPr>
    </w:p>
    <w:p w14:paraId="68587B1D" w14:textId="71FE3C80"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Seller</w:t>
      </w:r>
      <w:r w:rsidRPr="0086568A">
        <w:rPr>
          <w:rFonts w:cs="Times New Roman"/>
        </w:rPr>
        <w:t>"</w:t>
      </w:r>
      <w:r w:rsidR="00387D84" w:rsidRPr="0086568A">
        <w:rPr>
          <w:rFonts w:cs="Times New Roman"/>
        </w:rPr>
        <w:t xml:space="preserve"> shall have the meaning given to it in the Preamble to this Agreement.</w:t>
      </w:r>
    </w:p>
    <w:p w14:paraId="68587B1E" w14:textId="77777777" w:rsidR="00387D84" w:rsidRPr="0086568A" w:rsidRDefault="00387D84" w:rsidP="009C43D3">
      <w:pPr>
        <w:ind w:firstLine="720"/>
        <w:jc w:val="both"/>
        <w:rPr>
          <w:rFonts w:cs="Times New Roman"/>
        </w:rPr>
      </w:pPr>
    </w:p>
    <w:p w14:paraId="68587B1F" w14:textId="7BDE4EA1"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Seller Event of Default</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_Ref499811474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18.1</w:t>
      </w:r>
      <w:r w:rsidR="00387D84" w:rsidRPr="0086568A">
        <w:rPr>
          <w:rFonts w:cs="Times New Roman"/>
          <w:u w:val="single"/>
        </w:rPr>
        <w:fldChar w:fldCharType="end"/>
      </w:r>
      <w:r w:rsidR="00387D84" w:rsidRPr="0086568A">
        <w:rPr>
          <w:rFonts w:cs="Times New Roman"/>
        </w:rPr>
        <w:t>.</w:t>
      </w:r>
    </w:p>
    <w:p w14:paraId="2BE1903E" w14:textId="77777777" w:rsidR="003161AF" w:rsidRPr="0086568A" w:rsidRDefault="003161AF" w:rsidP="009C43D3">
      <w:pPr>
        <w:ind w:firstLine="720"/>
        <w:jc w:val="both"/>
        <w:rPr>
          <w:rFonts w:cs="Times New Roman"/>
        </w:rPr>
      </w:pPr>
    </w:p>
    <w:p w14:paraId="68587B21" w14:textId="0B3AD06F" w:rsidR="007E230D" w:rsidRPr="0086568A" w:rsidRDefault="003B1AF6" w:rsidP="009C43D3">
      <w:pPr>
        <w:ind w:firstLine="720"/>
        <w:jc w:val="both"/>
        <w:rPr>
          <w:rFonts w:cs="Times New Roman"/>
        </w:rPr>
      </w:pPr>
      <w:r w:rsidRPr="0086568A">
        <w:rPr>
          <w:rFonts w:cs="Times New Roman"/>
        </w:rPr>
        <w:t>"</w:t>
      </w:r>
      <w:r w:rsidR="007E230D" w:rsidRPr="0086568A">
        <w:rPr>
          <w:rFonts w:cs="Times New Roman"/>
          <w:u w:val="single"/>
        </w:rPr>
        <w:t>Seller Indemnitee</w:t>
      </w:r>
      <w:r w:rsidRPr="0086568A">
        <w:rPr>
          <w:rFonts w:cs="Times New Roman"/>
        </w:rPr>
        <w:t>"</w:t>
      </w:r>
      <w:r w:rsidR="007E230D" w:rsidRPr="0086568A">
        <w:rPr>
          <w:rFonts w:cs="Times New Roman"/>
        </w:rPr>
        <w:t xml:space="preserve"> shall have the meaning given to it in </w:t>
      </w:r>
      <w:r w:rsidR="007E230D" w:rsidRPr="0086568A">
        <w:rPr>
          <w:rFonts w:cs="Times New Roman"/>
          <w:u w:val="single"/>
        </w:rPr>
        <w:t>Section </w:t>
      </w:r>
      <w:r w:rsidR="007E230D" w:rsidRPr="0086568A">
        <w:rPr>
          <w:rFonts w:cs="Times New Roman"/>
          <w:u w:val="single"/>
        </w:rPr>
        <w:fldChar w:fldCharType="begin"/>
      </w:r>
      <w:r w:rsidR="007E230D" w:rsidRPr="0086568A">
        <w:rPr>
          <w:rFonts w:cs="Times New Roman"/>
          <w:u w:val="single"/>
        </w:rPr>
        <w:instrText xml:space="preserve"> REF _Ref501618778 \r \h </w:instrText>
      </w:r>
      <w:r w:rsidR="0086568A" w:rsidRPr="0086568A">
        <w:rPr>
          <w:rFonts w:cs="Times New Roman"/>
          <w:u w:val="single"/>
        </w:rPr>
        <w:instrText xml:space="preserve"> \* MERGEFORMAT </w:instrText>
      </w:r>
      <w:r w:rsidR="007E230D" w:rsidRPr="0086568A">
        <w:rPr>
          <w:rFonts w:cs="Times New Roman"/>
          <w:u w:val="single"/>
        </w:rPr>
      </w:r>
      <w:r w:rsidR="007E230D" w:rsidRPr="0086568A">
        <w:rPr>
          <w:rFonts w:cs="Times New Roman"/>
          <w:u w:val="single"/>
        </w:rPr>
        <w:fldChar w:fldCharType="separate"/>
      </w:r>
      <w:r w:rsidR="00AD08EA">
        <w:rPr>
          <w:rFonts w:cs="Times New Roman"/>
          <w:u w:val="single"/>
        </w:rPr>
        <w:t>15.3</w:t>
      </w:r>
      <w:r w:rsidR="007E230D" w:rsidRPr="0086568A">
        <w:rPr>
          <w:rFonts w:cs="Times New Roman"/>
          <w:u w:val="single"/>
        </w:rPr>
        <w:fldChar w:fldCharType="end"/>
      </w:r>
      <w:r w:rsidR="007E230D" w:rsidRPr="0086568A">
        <w:rPr>
          <w:rFonts w:cs="Times New Roman"/>
        </w:rPr>
        <w:t>.</w:t>
      </w:r>
    </w:p>
    <w:p w14:paraId="68587B22" w14:textId="77777777" w:rsidR="007E230D" w:rsidRPr="0086568A" w:rsidRDefault="007E230D" w:rsidP="009C43D3">
      <w:pPr>
        <w:ind w:firstLine="720"/>
        <w:jc w:val="both"/>
        <w:rPr>
          <w:rFonts w:cs="Times New Roman"/>
        </w:rPr>
      </w:pPr>
    </w:p>
    <w:p w14:paraId="2C8D2ACA" w14:textId="3CAA5596" w:rsidR="00892F41" w:rsidRPr="0086568A" w:rsidRDefault="00892F41" w:rsidP="009C43D3">
      <w:pPr>
        <w:ind w:firstLine="720"/>
        <w:jc w:val="both"/>
        <w:rPr>
          <w:rFonts w:cs="Times New Roman"/>
        </w:rPr>
      </w:pPr>
      <w:r w:rsidRPr="0086568A">
        <w:rPr>
          <w:rFonts w:cs="Times New Roman"/>
        </w:rPr>
        <w:t>"</w:t>
      </w:r>
      <w:r w:rsidRPr="0086568A">
        <w:rPr>
          <w:rFonts w:cs="Times New Roman"/>
          <w:u w:val="single"/>
        </w:rPr>
        <w:t>Seller Lien</w:t>
      </w:r>
      <w:r w:rsidRPr="0086568A">
        <w:rPr>
          <w:rFonts w:cs="Times New Roman"/>
        </w:rPr>
        <w:t>" or "</w:t>
      </w:r>
      <w:r w:rsidRPr="0086568A">
        <w:rPr>
          <w:rFonts w:cs="Times New Roman"/>
          <w:u w:val="single"/>
        </w:rPr>
        <w:t>Seller Liens</w:t>
      </w:r>
      <w:r w:rsidRPr="0086568A">
        <w:rPr>
          <w:rFonts w:cs="Times New Roman"/>
        </w:rPr>
        <w:t xml:space="preserve">" shall have the meaning given to it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_Ref499802947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3.6</w:t>
      </w:r>
      <w:r w:rsidRPr="0086568A">
        <w:rPr>
          <w:rFonts w:cs="Times New Roman"/>
          <w:u w:val="single"/>
        </w:rPr>
        <w:fldChar w:fldCharType="end"/>
      </w:r>
      <w:r w:rsidRPr="0086568A">
        <w:rPr>
          <w:rFonts w:cs="Times New Roman"/>
        </w:rPr>
        <w:t>.</w:t>
      </w:r>
    </w:p>
    <w:p w14:paraId="5255CF20" w14:textId="77777777" w:rsidR="00892F41" w:rsidRPr="0086568A" w:rsidRDefault="00892F41" w:rsidP="009C43D3">
      <w:pPr>
        <w:ind w:firstLine="720"/>
        <w:jc w:val="both"/>
        <w:rPr>
          <w:rFonts w:cs="Times New Roman"/>
        </w:rPr>
      </w:pPr>
    </w:p>
    <w:p w14:paraId="0D8667D7" w14:textId="0C812ADB" w:rsidR="00892F41" w:rsidRPr="0086568A" w:rsidRDefault="00892F41" w:rsidP="009C43D3">
      <w:pPr>
        <w:ind w:firstLine="720"/>
        <w:jc w:val="both"/>
        <w:rPr>
          <w:rFonts w:cs="Times New Roman"/>
        </w:rPr>
      </w:pPr>
      <w:r w:rsidRPr="0086568A">
        <w:rPr>
          <w:rFonts w:cs="Times New Roman"/>
        </w:rPr>
        <w:t>"</w:t>
      </w:r>
      <w:r w:rsidRPr="0086568A">
        <w:rPr>
          <w:rFonts w:cs="Times New Roman"/>
          <w:u w:val="single"/>
        </w:rPr>
        <w:t>Seller's Fee Payment"</w:t>
      </w:r>
      <w:r w:rsidRPr="0086568A">
        <w:rPr>
          <w:rFonts w:cs="Times New Roman"/>
        </w:rPr>
        <w:t xml:space="preserve"> is the portion of the Purchase Price paid by Buyer to Seller for Seller's overhead and profit as itemized in the Milestone Payment Schedule when a particular Milestone is achieved. </w:t>
      </w:r>
    </w:p>
    <w:p w14:paraId="784A4BDD" w14:textId="77777777" w:rsidR="00892F41" w:rsidRPr="0086568A" w:rsidRDefault="00892F41" w:rsidP="009C43D3">
      <w:pPr>
        <w:ind w:firstLine="720"/>
        <w:jc w:val="both"/>
        <w:rPr>
          <w:rFonts w:cs="Times New Roman"/>
        </w:rPr>
      </w:pPr>
    </w:p>
    <w:p w14:paraId="68587B23" w14:textId="7F445952"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Seller's Invoice</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_Ref499811500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9.3.2</w:t>
      </w:r>
      <w:r w:rsidR="00387D84" w:rsidRPr="0086568A">
        <w:rPr>
          <w:rFonts w:cs="Times New Roman"/>
          <w:u w:val="single"/>
        </w:rPr>
        <w:fldChar w:fldCharType="end"/>
      </w:r>
      <w:r w:rsidR="00387D84" w:rsidRPr="0086568A">
        <w:rPr>
          <w:rFonts w:cs="Times New Roman"/>
        </w:rPr>
        <w:t>.</w:t>
      </w:r>
    </w:p>
    <w:p w14:paraId="68587B26" w14:textId="26F0A383" w:rsidR="00387D84" w:rsidRPr="0086568A" w:rsidRDefault="00387D84" w:rsidP="009C43D3">
      <w:pPr>
        <w:ind w:firstLine="720"/>
        <w:jc w:val="both"/>
        <w:rPr>
          <w:rFonts w:cs="Times New Roman"/>
        </w:rPr>
      </w:pPr>
    </w:p>
    <w:p w14:paraId="78BD90B5" w14:textId="7BCB5CB6" w:rsidR="00563A35" w:rsidRPr="0086568A" w:rsidRDefault="00563A35" w:rsidP="009C43D3">
      <w:pPr>
        <w:ind w:firstLine="720"/>
        <w:jc w:val="both"/>
        <w:rPr>
          <w:rFonts w:cs="Times New Roman"/>
        </w:rPr>
      </w:pPr>
      <w:r w:rsidRPr="0086568A">
        <w:rPr>
          <w:rFonts w:cs="Times New Roman"/>
        </w:rPr>
        <w:t>"</w:t>
      </w:r>
      <w:r w:rsidRPr="0086568A">
        <w:rPr>
          <w:rFonts w:cs="Times New Roman"/>
          <w:u w:val="single"/>
        </w:rPr>
        <w:t>Seller's Real Property Spreadsheet</w:t>
      </w:r>
      <w:r w:rsidRPr="0086568A">
        <w:rPr>
          <w:rFonts w:cs="Times New Roman"/>
        </w:rPr>
        <w:t xml:space="preserve">" shall have the meaning given to it in </w:t>
      </w:r>
      <w:r w:rsidRPr="0086568A">
        <w:rPr>
          <w:rFonts w:cs="Times New Roman"/>
          <w:u w:val="single"/>
        </w:rPr>
        <w:t xml:space="preserve">Section </w:t>
      </w:r>
      <w:r w:rsidRPr="0086568A">
        <w:rPr>
          <w:rFonts w:cs="Times New Roman"/>
          <w:u w:val="single"/>
        </w:rPr>
        <w:fldChar w:fldCharType="begin"/>
      </w:r>
      <w:r w:rsidRPr="0086568A">
        <w:rPr>
          <w:rFonts w:cs="Times New Roman"/>
          <w:u w:val="single"/>
        </w:rPr>
        <w:instrText xml:space="preserve"> REF _Ref499822149 \r \h </w:instrText>
      </w:r>
      <w:r w:rsidR="00D6399E"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3.1.3</w:t>
      </w:r>
      <w:r w:rsidRPr="0086568A">
        <w:rPr>
          <w:rFonts w:cs="Times New Roman"/>
          <w:u w:val="single"/>
        </w:rPr>
        <w:fldChar w:fldCharType="end"/>
      </w:r>
      <w:r w:rsidRPr="0086568A">
        <w:rPr>
          <w:rFonts w:cs="Times New Roman"/>
        </w:rPr>
        <w:t>.</w:t>
      </w:r>
    </w:p>
    <w:p w14:paraId="0BD5C9F1" w14:textId="77777777" w:rsidR="00563A35" w:rsidRPr="0086568A" w:rsidRDefault="00563A35" w:rsidP="009C43D3">
      <w:pPr>
        <w:ind w:firstLine="720"/>
        <w:jc w:val="both"/>
        <w:rPr>
          <w:rFonts w:cs="Times New Roman"/>
        </w:rPr>
      </w:pPr>
    </w:p>
    <w:p w14:paraId="68587B27" w14:textId="6906EFF4" w:rsidR="00387D84" w:rsidRDefault="003B1AF6" w:rsidP="009C43D3">
      <w:pPr>
        <w:ind w:firstLine="720"/>
        <w:jc w:val="both"/>
        <w:rPr>
          <w:rFonts w:cs="Times New Roman"/>
        </w:rPr>
      </w:pPr>
      <w:r w:rsidRPr="0086568A">
        <w:rPr>
          <w:rFonts w:cs="Times New Roman"/>
        </w:rPr>
        <w:t>"</w:t>
      </w:r>
      <w:r w:rsidR="00387D84" w:rsidRPr="0086568A">
        <w:rPr>
          <w:rFonts w:cs="Times New Roman"/>
          <w:u w:val="single"/>
        </w:rPr>
        <w:t>Seller's Safety Program</w:t>
      </w:r>
      <w:r w:rsidRPr="0086568A">
        <w:rPr>
          <w:rFonts w:cs="Times New Roman"/>
        </w:rPr>
        <w:t>"</w:t>
      </w:r>
      <w:r w:rsidR="00387D84" w:rsidRPr="0086568A">
        <w:rPr>
          <w:rFonts w:cs="Times New Roman"/>
        </w:rPr>
        <w:t xml:space="preserve"> shall have the meaning given to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_Ref499709692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2.4.6</w:t>
      </w:r>
      <w:r w:rsidR="00387D84" w:rsidRPr="0086568A">
        <w:rPr>
          <w:rFonts w:cs="Times New Roman"/>
          <w:u w:val="single"/>
        </w:rPr>
        <w:fldChar w:fldCharType="end"/>
      </w:r>
      <w:r w:rsidR="00387D84" w:rsidRPr="0086568A">
        <w:rPr>
          <w:rFonts w:cs="Times New Roman"/>
        </w:rPr>
        <w:t>.</w:t>
      </w:r>
    </w:p>
    <w:p w14:paraId="6245A48E" w14:textId="2FED1A91" w:rsidR="00004160" w:rsidRDefault="00004160" w:rsidP="009C43D3">
      <w:pPr>
        <w:ind w:firstLine="720"/>
        <w:jc w:val="both"/>
        <w:rPr>
          <w:rFonts w:cs="Times New Roman"/>
        </w:rPr>
      </w:pPr>
    </w:p>
    <w:p w14:paraId="63E7B741" w14:textId="77777777" w:rsidR="00004160" w:rsidRPr="0086568A" w:rsidRDefault="00004160" w:rsidP="00004160">
      <w:pPr>
        <w:ind w:firstLine="720"/>
        <w:jc w:val="both"/>
        <w:rPr>
          <w:rFonts w:cs="Times New Roman"/>
        </w:rPr>
      </w:pPr>
      <w:r w:rsidRPr="0086568A">
        <w:rPr>
          <w:rFonts w:cs="Times New Roman"/>
        </w:rPr>
        <w:t>"</w:t>
      </w:r>
      <w:r>
        <w:rPr>
          <w:rFonts w:cs="Times New Roman"/>
          <w:u w:val="single"/>
        </w:rPr>
        <w:t>SPG</w:t>
      </w:r>
      <w:r w:rsidRPr="0086568A">
        <w:rPr>
          <w:rFonts w:cs="Times New Roman"/>
        </w:rPr>
        <w:t>" has the meaning given in the Recitals to this Agreement and shall include each of the [</w:t>
      </w:r>
      <w:r>
        <w:rPr>
          <w:rFonts w:cs="Times New Roman"/>
          <w:highlight w:val="yellow"/>
          <w:u w:val="single"/>
        </w:rPr>
        <w:t>i</w:t>
      </w:r>
      <w:r w:rsidRPr="0086568A">
        <w:rPr>
          <w:rFonts w:cs="Times New Roman"/>
          <w:highlight w:val="yellow"/>
          <w:u w:val="single"/>
        </w:rPr>
        <w:t>nsert number</w:t>
      </w:r>
      <w:r w:rsidRPr="0086568A">
        <w:rPr>
          <w:rFonts w:cs="Times New Roman"/>
        </w:rPr>
        <w:t xml:space="preserve">] </w:t>
      </w:r>
      <w:r>
        <w:rPr>
          <w:rFonts w:cs="Times New Roman"/>
        </w:rPr>
        <w:t>solar panel</w:t>
      </w:r>
      <w:r w:rsidRPr="0086568A">
        <w:rPr>
          <w:rFonts w:cs="Times New Roman"/>
        </w:rPr>
        <w:t xml:space="preserve"> generators ([</w:t>
      </w:r>
      <w:r w:rsidRPr="00455570">
        <w:rPr>
          <w:rFonts w:cs="Times New Roman"/>
          <w:highlight w:val="yellow"/>
          <w:u w:val="single"/>
        </w:rPr>
        <w:t>insert W</w:t>
      </w:r>
      <w:r w:rsidRPr="0086568A">
        <w:rPr>
          <w:rFonts w:cs="Times New Roman"/>
        </w:rPr>
        <w:t xml:space="preserve">] W per </w:t>
      </w:r>
      <w:r>
        <w:rPr>
          <w:rFonts w:cs="Times New Roman"/>
        </w:rPr>
        <w:t>SPG</w:t>
      </w:r>
      <w:r w:rsidRPr="0086568A">
        <w:rPr>
          <w:rFonts w:cs="Times New Roman"/>
        </w:rPr>
        <w:t xml:space="preserve">) to be installed on the Project Site as part of the Project, as further described in the </w:t>
      </w:r>
      <w:r>
        <w:rPr>
          <w:rFonts w:cs="Times New Roman"/>
        </w:rPr>
        <w:t xml:space="preserve">Solar </w:t>
      </w:r>
      <w:proofErr w:type="gramStart"/>
      <w:r>
        <w:rPr>
          <w:rFonts w:cs="Times New Roman"/>
        </w:rPr>
        <w:t xml:space="preserve">Panel </w:t>
      </w:r>
      <w:r w:rsidRPr="0086568A">
        <w:rPr>
          <w:rFonts w:cs="Times New Roman"/>
        </w:rPr>
        <w:t xml:space="preserve"> Supply</w:t>
      </w:r>
      <w:proofErr w:type="gramEnd"/>
      <w:r w:rsidRPr="0086568A">
        <w:rPr>
          <w:rFonts w:cs="Times New Roman"/>
        </w:rPr>
        <w:t xml:space="preserve"> Agreement.</w:t>
      </w:r>
    </w:p>
    <w:p w14:paraId="4B6E2928" w14:textId="77777777" w:rsidR="00004160" w:rsidRPr="0086568A" w:rsidRDefault="00004160" w:rsidP="00004160">
      <w:pPr>
        <w:ind w:firstLine="720"/>
        <w:jc w:val="both"/>
        <w:rPr>
          <w:rFonts w:cs="Times New Roman"/>
        </w:rPr>
      </w:pPr>
    </w:p>
    <w:p w14:paraId="5C2DB6A0" w14:textId="77777777" w:rsidR="00004160" w:rsidRPr="0086568A" w:rsidRDefault="00004160" w:rsidP="00004160">
      <w:pPr>
        <w:ind w:firstLine="720"/>
        <w:jc w:val="both"/>
        <w:rPr>
          <w:rFonts w:cs="Times New Roman"/>
        </w:rPr>
      </w:pPr>
      <w:r w:rsidRPr="0086568A">
        <w:rPr>
          <w:rFonts w:cs="Times New Roman"/>
        </w:rPr>
        <w:t>"</w:t>
      </w:r>
      <w:r>
        <w:rPr>
          <w:rFonts w:cs="Times New Roman"/>
          <w:u w:val="single"/>
        </w:rPr>
        <w:t>SPG</w:t>
      </w:r>
      <w:r w:rsidRPr="0086568A">
        <w:rPr>
          <w:rFonts w:cs="Times New Roman"/>
          <w:u w:val="single"/>
        </w:rPr>
        <w:t xml:space="preserve"> Commissioning Completion</w:t>
      </w:r>
      <w:r w:rsidRPr="0086568A">
        <w:rPr>
          <w:rFonts w:cs="Times New Roman"/>
        </w:rPr>
        <w:t xml:space="preserve">" shall have the meaning given to it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_Ref502213857 \r \h  \* MERGEFORMAT </w:instrText>
      </w:r>
      <w:r w:rsidRPr="0086568A">
        <w:rPr>
          <w:rFonts w:cs="Times New Roman"/>
          <w:u w:val="single"/>
        </w:rPr>
      </w:r>
      <w:r w:rsidRPr="0086568A">
        <w:rPr>
          <w:rFonts w:cs="Times New Roman"/>
          <w:u w:val="single"/>
        </w:rPr>
        <w:fldChar w:fldCharType="separate"/>
      </w:r>
      <w:r>
        <w:rPr>
          <w:rFonts w:cs="Times New Roman"/>
          <w:u w:val="single"/>
        </w:rPr>
        <w:t>11.11</w:t>
      </w:r>
      <w:r w:rsidRPr="0086568A">
        <w:rPr>
          <w:rFonts w:cs="Times New Roman"/>
          <w:u w:val="single"/>
        </w:rPr>
        <w:fldChar w:fldCharType="end"/>
      </w:r>
      <w:r w:rsidRPr="0086568A">
        <w:rPr>
          <w:rFonts w:cs="Times New Roman"/>
        </w:rPr>
        <w:t>.</w:t>
      </w:r>
    </w:p>
    <w:p w14:paraId="60C402D2" w14:textId="77777777" w:rsidR="00004160" w:rsidRPr="0086568A" w:rsidRDefault="00004160" w:rsidP="00004160">
      <w:pPr>
        <w:ind w:firstLine="720"/>
        <w:jc w:val="both"/>
        <w:rPr>
          <w:rFonts w:cs="Times New Roman"/>
        </w:rPr>
      </w:pPr>
    </w:p>
    <w:p w14:paraId="5AAD254D" w14:textId="77777777" w:rsidR="00004160" w:rsidRPr="0086568A" w:rsidRDefault="00004160" w:rsidP="00004160">
      <w:pPr>
        <w:ind w:firstLine="720"/>
        <w:jc w:val="both"/>
        <w:rPr>
          <w:rFonts w:cs="Times New Roman"/>
        </w:rPr>
      </w:pPr>
      <w:r w:rsidRPr="0086568A">
        <w:rPr>
          <w:rFonts w:cs="Times New Roman"/>
        </w:rPr>
        <w:t>"</w:t>
      </w:r>
      <w:r>
        <w:rPr>
          <w:rFonts w:cs="Times New Roman"/>
          <w:u w:val="single"/>
        </w:rPr>
        <w:t>SPG</w:t>
      </w:r>
      <w:r w:rsidRPr="0086568A">
        <w:rPr>
          <w:rFonts w:cs="Times New Roman"/>
          <w:u w:val="single"/>
        </w:rPr>
        <w:t xml:space="preserve"> Delivery Completion</w:t>
      </w:r>
      <w:r w:rsidRPr="0086568A">
        <w:rPr>
          <w:rFonts w:cs="Times New Roman"/>
        </w:rPr>
        <w:t xml:space="preserve">" shall have the meaning given to it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_Ref501716698 \r \h  \* MERGEFORMAT </w:instrText>
      </w:r>
      <w:r w:rsidRPr="0086568A">
        <w:rPr>
          <w:rFonts w:cs="Times New Roman"/>
          <w:u w:val="single"/>
        </w:rPr>
      </w:r>
      <w:r w:rsidRPr="0086568A">
        <w:rPr>
          <w:rFonts w:cs="Times New Roman"/>
          <w:u w:val="single"/>
        </w:rPr>
        <w:fldChar w:fldCharType="separate"/>
      </w:r>
      <w:r>
        <w:rPr>
          <w:rFonts w:cs="Times New Roman"/>
          <w:u w:val="single"/>
        </w:rPr>
        <w:t>11.4</w:t>
      </w:r>
      <w:r w:rsidRPr="0086568A">
        <w:rPr>
          <w:rFonts w:cs="Times New Roman"/>
          <w:u w:val="single"/>
        </w:rPr>
        <w:fldChar w:fldCharType="end"/>
      </w:r>
      <w:r w:rsidRPr="0086568A">
        <w:rPr>
          <w:rFonts w:cs="Times New Roman"/>
        </w:rPr>
        <w:t>.</w:t>
      </w:r>
    </w:p>
    <w:p w14:paraId="3F7CF435" w14:textId="77777777" w:rsidR="00004160" w:rsidRPr="0086568A" w:rsidRDefault="00004160" w:rsidP="00004160">
      <w:pPr>
        <w:ind w:firstLine="720"/>
        <w:jc w:val="both"/>
        <w:rPr>
          <w:rFonts w:cs="Times New Roman"/>
          <w:u w:val="single"/>
        </w:rPr>
      </w:pPr>
    </w:p>
    <w:p w14:paraId="37B16B0C" w14:textId="77777777" w:rsidR="00004160" w:rsidRPr="0086568A" w:rsidRDefault="00004160" w:rsidP="00004160">
      <w:pPr>
        <w:ind w:firstLine="720"/>
        <w:jc w:val="both"/>
        <w:rPr>
          <w:rFonts w:cs="Times New Roman"/>
        </w:rPr>
      </w:pPr>
      <w:r w:rsidRPr="0086568A">
        <w:rPr>
          <w:rFonts w:cs="Times New Roman"/>
        </w:rPr>
        <w:t>"</w:t>
      </w:r>
      <w:r>
        <w:rPr>
          <w:rFonts w:cs="Times New Roman"/>
          <w:u w:val="single"/>
        </w:rPr>
        <w:t>SPG</w:t>
      </w:r>
      <w:r w:rsidRPr="0086568A">
        <w:rPr>
          <w:rFonts w:cs="Times New Roman"/>
          <w:u w:val="single"/>
        </w:rPr>
        <w:t xml:space="preserve"> Delivery Completion Certificate</w:t>
      </w:r>
      <w:r w:rsidRPr="0086568A">
        <w:rPr>
          <w:rFonts w:cs="Times New Roman"/>
        </w:rPr>
        <w:t xml:space="preserve">" shall mean a Milestone Completion Certificate for </w:t>
      </w:r>
      <w:r>
        <w:rPr>
          <w:rFonts w:cs="Times New Roman"/>
        </w:rPr>
        <w:t>SPG</w:t>
      </w:r>
      <w:r w:rsidRPr="0086568A">
        <w:rPr>
          <w:rFonts w:cs="Times New Roman"/>
        </w:rPr>
        <w:t xml:space="preserve"> Delivery Completion that has been completed as designed which shall be executed by Buyer and Seller using the form attached as </w:t>
      </w:r>
      <w:r w:rsidRPr="00BE1140">
        <w:rPr>
          <w:rFonts w:cs="Times New Roman"/>
          <w:u w:val="single"/>
        </w:rPr>
        <w:fldChar w:fldCharType="begin"/>
      </w:r>
      <w:r w:rsidRPr="00BE1140">
        <w:rPr>
          <w:rFonts w:cs="Times New Roman"/>
          <w:u w:val="single"/>
        </w:rPr>
        <w:instrText xml:space="preserve"> REF _Ref514791115 \n \h  \* MERGEFORMAT </w:instrText>
      </w:r>
      <w:r w:rsidRPr="00BE1140">
        <w:rPr>
          <w:rFonts w:cs="Times New Roman"/>
          <w:u w:val="single"/>
        </w:rPr>
      </w:r>
      <w:r w:rsidRPr="00BE1140">
        <w:rPr>
          <w:rFonts w:cs="Times New Roman"/>
          <w:u w:val="single"/>
        </w:rPr>
        <w:fldChar w:fldCharType="separate"/>
      </w:r>
      <w:r>
        <w:rPr>
          <w:rFonts w:cs="Times New Roman"/>
          <w:u w:val="single"/>
        </w:rPr>
        <w:t>Exhibit RRR</w:t>
      </w:r>
      <w:r w:rsidRPr="00BE1140">
        <w:rPr>
          <w:rFonts w:cs="Times New Roman"/>
          <w:u w:val="single"/>
        </w:rPr>
        <w:fldChar w:fldCharType="end"/>
      </w:r>
      <w:r w:rsidRPr="00BE1140">
        <w:rPr>
          <w:rFonts w:cs="Times New Roman"/>
        </w:rPr>
        <w:t xml:space="preserve"> </w:t>
      </w:r>
      <w:r w:rsidRPr="0086568A">
        <w:rPr>
          <w:rFonts w:cs="Times New Roman"/>
        </w:rPr>
        <w:t xml:space="preserve">to establish </w:t>
      </w:r>
      <w:r>
        <w:rPr>
          <w:rFonts w:cs="Times New Roman"/>
        </w:rPr>
        <w:t>SPG</w:t>
      </w:r>
      <w:r w:rsidRPr="0086568A">
        <w:rPr>
          <w:rFonts w:cs="Times New Roman"/>
        </w:rPr>
        <w:t xml:space="preserve"> Delivery Completion has occurred, notwithstanding that any Defects or Deficiencies may later be discovered and shall be corrected as permitted by this Agreement.</w:t>
      </w:r>
    </w:p>
    <w:p w14:paraId="2C648460" w14:textId="77777777" w:rsidR="00004160" w:rsidRPr="0086568A" w:rsidRDefault="00004160" w:rsidP="00004160">
      <w:pPr>
        <w:ind w:firstLine="720"/>
        <w:jc w:val="both"/>
        <w:rPr>
          <w:rFonts w:cs="Times New Roman"/>
        </w:rPr>
      </w:pPr>
    </w:p>
    <w:p w14:paraId="0EF35147" w14:textId="77777777" w:rsidR="00004160" w:rsidRPr="0086568A" w:rsidRDefault="00004160" w:rsidP="008422F8">
      <w:pPr>
        <w:jc w:val="both"/>
        <w:rPr>
          <w:rFonts w:cs="Times New Roman"/>
        </w:rPr>
      </w:pPr>
    </w:p>
    <w:p w14:paraId="2781D940" w14:textId="77777777" w:rsidR="00004160" w:rsidRPr="0086568A" w:rsidRDefault="00004160" w:rsidP="00004160">
      <w:pPr>
        <w:ind w:firstLine="720"/>
        <w:jc w:val="both"/>
        <w:rPr>
          <w:rFonts w:cs="Times New Roman"/>
        </w:rPr>
      </w:pPr>
      <w:r w:rsidRPr="0086568A">
        <w:rPr>
          <w:rFonts w:cs="Times New Roman"/>
        </w:rPr>
        <w:t>"</w:t>
      </w:r>
      <w:r>
        <w:rPr>
          <w:rFonts w:cs="Times New Roman"/>
          <w:u w:val="single"/>
        </w:rPr>
        <w:t>SPG</w:t>
      </w:r>
      <w:r w:rsidRPr="0086568A">
        <w:rPr>
          <w:rFonts w:cs="Times New Roman"/>
          <w:u w:val="single"/>
        </w:rPr>
        <w:t xml:space="preserve"> Manufacturing Completion</w:t>
      </w:r>
      <w:r w:rsidRPr="0086568A">
        <w:rPr>
          <w:rFonts w:cs="Times New Roman"/>
        </w:rPr>
        <w:t xml:space="preserve">" shall have the meaning given to it in </w:t>
      </w:r>
      <w:r w:rsidRPr="0086568A">
        <w:rPr>
          <w:rFonts w:cs="Times New Roman"/>
          <w:u w:val="single"/>
        </w:rPr>
        <w:t xml:space="preserve">Section </w:t>
      </w:r>
      <w:r w:rsidRPr="0086568A">
        <w:rPr>
          <w:rFonts w:cs="Times New Roman"/>
          <w:u w:val="single"/>
        </w:rPr>
        <w:fldChar w:fldCharType="begin"/>
      </w:r>
      <w:r w:rsidRPr="0086568A">
        <w:rPr>
          <w:rFonts w:cs="Times New Roman"/>
          <w:u w:val="single"/>
        </w:rPr>
        <w:instrText xml:space="preserve"> REF _Ref501716714 \r \h  \* MERGEFORMAT </w:instrText>
      </w:r>
      <w:r w:rsidRPr="0086568A">
        <w:rPr>
          <w:rFonts w:cs="Times New Roman"/>
          <w:u w:val="single"/>
        </w:rPr>
      </w:r>
      <w:r w:rsidRPr="0086568A">
        <w:rPr>
          <w:rFonts w:cs="Times New Roman"/>
          <w:u w:val="single"/>
        </w:rPr>
        <w:fldChar w:fldCharType="separate"/>
      </w:r>
      <w:r>
        <w:rPr>
          <w:rFonts w:cs="Times New Roman"/>
          <w:u w:val="single"/>
        </w:rPr>
        <w:t>11.2</w:t>
      </w:r>
      <w:r w:rsidRPr="0086568A">
        <w:rPr>
          <w:rFonts w:cs="Times New Roman"/>
          <w:u w:val="single"/>
        </w:rPr>
        <w:fldChar w:fldCharType="end"/>
      </w:r>
      <w:r w:rsidRPr="0086568A">
        <w:rPr>
          <w:rFonts w:cs="Times New Roman"/>
        </w:rPr>
        <w:t>.</w:t>
      </w:r>
    </w:p>
    <w:p w14:paraId="3B783887" w14:textId="77777777" w:rsidR="00004160" w:rsidRPr="0086568A" w:rsidRDefault="00004160" w:rsidP="00004160">
      <w:pPr>
        <w:ind w:firstLine="720"/>
        <w:jc w:val="both"/>
        <w:rPr>
          <w:rFonts w:cs="Times New Roman"/>
        </w:rPr>
      </w:pPr>
    </w:p>
    <w:p w14:paraId="0E1D6970" w14:textId="77777777" w:rsidR="00004160" w:rsidRPr="0086568A" w:rsidRDefault="00004160" w:rsidP="00004160">
      <w:pPr>
        <w:ind w:firstLine="720"/>
        <w:jc w:val="both"/>
        <w:rPr>
          <w:rFonts w:cs="Times New Roman"/>
        </w:rPr>
      </w:pPr>
      <w:r w:rsidRPr="0086568A">
        <w:rPr>
          <w:rFonts w:cs="Times New Roman"/>
        </w:rPr>
        <w:t>"</w:t>
      </w:r>
      <w:r>
        <w:rPr>
          <w:rFonts w:cs="Times New Roman"/>
          <w:u w:val="single"/>
        </w:rPr>
        <w:t>SPG</w:t>
      </w:r>
      <w:r w:rsidRPr="0086568A">
        <w:rPr>
          <w:rFonts w:cs="Times New Roman"/>
          <w:u w:val="single"/>
        </w:rPr>
        <w:t xml:space="preserve"> Manufacturing Completion Certificate</w:t>
      </w:r>
      <w:r w:rsidRPr="0086568A">
        <w:rPr>
          <w:rFonts w:cs="Times New Roman"/>
        </w:rPr>
        <w:t xml:space="preserve">" shall mean a Milestone Completion Certificate for </w:t>
      </w:r>
      <w:r>
        <w:rPr>
          <w:rFonts w:cs="Times New Roman"/>
        </w:rPr>
        <w:t>SPG</w:t>
      </w:r>
      <w:r w:rsidRPr="0086568A">
        <w:rPr>
          <w:rFonts w:cs="Times New Roman"/>
        </w:rPr>
        <w:t xml:space="preserve"> Manufacturing Completion that has been completed as designed which shall be executed by Buyer and Seller using the form attached as </w:t>
      </w:r>
      <w:r w:rsidRPr="0086568A">
        <w:rPr>
          <w:rFonts w:cs="Times New Roman"/>
          <w:u w:val="single"/>
        </w:rPr>
        <w:fldChar w:fldCharType="begin"/>
      </w:r>
      <w:r w:rsidRPr="0086568A">
        <w:rPr>
          <w:rFonts w:cs="Times New Roman"/>
          <w:u w:val="single"/>
        </w:rPr>
        <w:instrText xml:space="preserve"> REF _Ref514791136 \n \h  \* MERGEFORMAT </w:instrText>
      </w:r>
      <w:r w:rsidRPr="0086568A">
        <w:rPr>
          <w:rFonts w:cs="Times New Roman"/>
          <w:u w:val="single"/>
        </w:rPr>
      </w:r>
      <w:r w:rsidRPr="0086568A">
        <w:rPr>
          <w:rFonts w:cs="Times New Roman"/>
          <w:u w:val="single"/>
        </w:rPr>
        <w:fldChar w:fldCharType="separate"/>
      </w:r>
      <w:r>
        <w:rPr>
          <w:rFonts w:cs="Times New Roman"/>
          <w:u w:val="single"/>
        </w:rPr>
        <w:t>Exhibit SSS</w:t>
      </w:r>
      <w:r w:rsidRPr="0086568A">
        <w:rPr>
          <w:rFonts w:cs="Times New Roman"/>
          <w:u w:val="single"/>
        </w:rPr>
        <w:fldChar w:fldCharType="end"/>
      </w:r>
      <w:r w:rsidRPr="0086568A">
        <w:rPr>
          <w:rFonts w:cs="Times New Roman"/>
        </w:rPr>
        <w:t xml:space="preserve"> to establish </w:t>
      </w:r>
      <w:r>
        <w:rPr>
          <w:rFonts w:cs="Times New Roman"/>
        </w:rPr>
        <w:t>SPG</w:t>
      </w:r>
      <w:r w:rsidRPr="0086568A">
        <w:rPr>
          <w:rFonts w:cs="Times New Roman"/>
        </w:rPr>
        <w:t xml:space="preserve"> Manufacturing Completion has occurred, notwithstanding that any Defects or Deficiencies may later be discovered and shall be corrected as permitted by this Agreement.</w:t>
      </w:r>
    </w:p>
    <w:p w14:paraId="1962B1BA" w14:textId="77777777" w:rsidR="00004160" w:rsidRPr="0086568A" w:rsidRDefault="00004160" w:rsidP="00004160">
      <w:pPr>
        <w:ind w:firstLine="720"/>
        <w:jc w:val="both"/>
        <w:rPr>
          <w:rFonts w:cs="Times New Roman"/>
        </w:rPr>
      </w:pPr>
    </w:p>
    <w:p w14:paraId="7A48DD58" w14:textId="77777777" w:rsidR="00004160" w:rsidRPr="0086568A" w:rsidRDefault="00004160" w:rsidP="00004160">
      <w:pPr>
        <w:ind w:firstLine="720"/>
        <w:jc w:val="both"/>
        <w:rPr>
          <w:rFonts w:cs="Times New Roman"/>
        </w:rPr>
      </w:pPr>
      <w:r w:rsidRPr="0086568A">
        <w:rPr>
          <w:rFonts w:cs="Times New Roman"/>
        </w:rPr>
        <w:t>"</w:t>
      </w:r>
      <w:r>
        <w:rPr>
          <w:rFonts w:cs="Times New Roman"/>
          <w:u w:val="single"/>
        </w:rPr>
        <w:t>SPG</w:t>
      </w:r>
      <w:r w:rsidRPr="0086568A">
        <w:rPr>
          <w:rFonts w:cs="Times New Roman"/>
          <w:u w:val="single"/>
        </w:rPr>
        <w:t xml:space="preserve"> Mechanical Completion Certificate</w:t>
      </w:r>
      <w:r w:rsidRPr="0086568A">
        <w:rPr>
          <w:rFonts w:cs="Times New Roman"/>
        </w:rPr>
        <w:t xml:space="preserve">" shall mean a Milestone Completion Certificate for </w:t>
      </w:r>
      <w:r>
        <w:rPr>
          <w:rFonts w:cs="Times New Roman"/>
        </w:rPr>
        <w:t>SPG</w:t>
      </w:r>
      <w:r w:rsidRPr="0086568A">
        <w:rPr>
          <w:rFonts w:cs="Times New Roman"/>
        </w:rPr>
        <w:t xml:space="preserve"> Mechanical Completion which shall be executed by Buyer and Seller using the form attached as </w:t>
      </w:r>
      <w:r w:rsidRPr="0086568A">
        <w:rPr>
          <w:rFonts w:cs="Times New Roman"/>
          <w:u w:val="single"/>
        </w:rPr>
        <w:fldChar w:fldCharType="begin"/>
      </w:r>
      <w:r w:rsidRPr="0086568A">
        <w:rPr>
          <w:rFonts w:cs="Times New Roman"/>
          <w:u w:val="single"/>
        </w:rPr>
        <w:instrText xml:space="preserve"> REF _Ref514791165 \n \h  \* MERGEFORMAT </w:instrText>
      </w:r>
      <w:r w:rsidRPr="0086568A">
        <w:rPr>
          <w:rFonts w:cs="Times New Roman"/>
          <w:u w:val="single"/>
        </w:rPr>
      </w:r>
      <w:r w:rsidRPr="0086568A">
        <w:rPr>
          <w:rFonts w:cs="Times New Roman"/>
          <w:u w:val="single"/>
        </w:rPr>
        <w:fldChar w:fldCharType="separate"/>
      </w:r>
      <w:r>
        <w:rPr>
          <w:rFonts w:cs="Times New Roman"/>
          <w:u w:val="single"/>
        </w:rPr>
        <w:t>Exhibit G</w:t>
      </w:r>
      <w:r w:rsidRPr="0086568A">
        <w:rPr>
          <w:rFonts w:cs="Times New Roman"/>
          <w:u w:val="single"/>
        </w:rPr>
        <w:fldChar w:fldCharType="end"/>
      </w:r>
      <w:r w:rsidRPr="0086568A">
        <w:rPr>
          <w:rFonts w:cs="Times New Roman"/>
        </w:rPr>
        <w:t xml:space="preserve"> to establish </w:t>
      </w:r>
      <w:r>
        <w:rPr>
          <w:rFonts w:cs="Times New Roman"/>
        </w:rPr>
        <w:t>SPG</w:t>
      </w:r>
      <w:r w:rsidRPr="0086568A">
        <w:rPr>
          <w:rFonts w:cs="Times New Roman"/>
        </w:rPr>
        <w:t xml:space="preserve"> Mechanical Completion has occurred, notwithstanding that any Defects or Deficiencies may later be discovered and shall be corrected as permitted by this Agreement.</w:t>
      </w:r>
    </w:p>
    <w:p w14:paraId="586082B0" w14:textId="77777777" w:rsidR="00004160" w:rsidRPr="0086568A" w:rsidRDefault="00004160" w:rsidP="00004160">
      <w:pPr>
        <w:ind w:firstLine="720"/>
        <w:jc w:val="both"/>
        <w:rPr>
          <w:rFonts w:cs="Times New Roman"/>
        </w:rPr>
      </w:pPr>
    </w:p>
    <w:p w14:paraId="09826E3C" w14:textId="77777777" w:rsidR="00004160" w:rsidRPr="0086568A" w:rsidRDefault="00004160" w:rsidP="00004160">
      <w:pPr>
        <w:ind w:firstLine="720"/>
        <w:jc w:val="both"/>
        <w:rPr>
          <w:rFonts w:cs="Times New Roman"/>
        </w:rPr>
      </w:pPr>
      <w:r w:rsidRPr="0086568A">
        <w:rPr>
          <w:rFonts w:cs="Times New Roman"/>
        </w:rPr>
        <w:t>"</w:t>
      </w:r>
      <w:r>
        <w:rPr>
          <w:rFonts w:cs="Times New Roman"/>
          <w:u w:val="single"/>
        </w:rPr>
        <w:t>SPG</w:t>
      </w:r>
      <w:r w:rsidRPr="0086568A">
        <w:rPr>
          <w:rFonts w:cs="Times New Roman"/>
          <w:u w:val="single"/>
        </w:rPr>
        <w:t xml:space="preserve"> Milestone</w:t>
      </w:r>
      <w:r w:rsidRPr="0086568A">
        <w:rPr>
          <w:rFonts w:cs="Times New Roman"/>
        </w:rPr>
        <w:t>" and collectively "</w:t>
      </w:r>
      <w:r>
        <w:rPr>
          <w:rFonts w:cs="Times New Roman"/>
          <w:u w:val="single"/>
        </w:rPr>
        <w:t>SPG</w:t>
      </w:r>
      <w:r w:rsidRPr="0086568A">
        <w:rPr>
          <w:rFonts w:cs="Times New Roman"/>
          <w:u w:val="single"/>
        </w:rPr>
        <w:t xml:space="preserve"> Milestones</w:t>
      </w:r>
      <w:r w:rsidRPr="0086568A">
        <w:rPr>
          <w:rFonts w:cs="Times New Roman"/>
        </w:rPr>
        <w:t xml:space="preserve">" shall have the meaning given to it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_Ref501716141 \r \h  \* MERGEFORMAT </w:instrText>
      </w:r>
      <w:r w:rsidRPr="0086568A">
        <w:rPr>
          <w:rFonts w:cs="Times New Roman"/>
          <w:u w:val="single"/>
        </w:rPr>
      </w:r>
      <w:r w:rsidRPr="0086568A">
        <w:rPr>
          <w:rFonts w:cs="Times New Roman"/>
          <w:u w:val="single"/>
        </w:rPr>
        <w:fldChar w:fldCharType="separate"/>
      </w:r>
      <w:r>
        <w:rPr>
          <w:rFonts w:cs="Times New Roman"/>
          <w:u w:val="single"/>
        </w:rPr>
        <w:t>11.1.1</w:t>
      </w:r>
      <w:r w:rsidRPr="0086568A">
        <w:rPr>
          <w:rFonts w:cs="Times New Roman"/>
          <w:u w:val="single"/>
        </w:rPr>
        <w:fldChar w:fldCharType="end"/>
      </w:r>
      <w:r w:rsidRPr="0086568A">
        <w:rPr>
          <w:rFonts w:cs="Times New Roman"/>
        </w:rPr>
        <w:t>.</w:t>
      </w:r>
    </w:p>
    <w:p w14:paraId="6BCBB488" w14:textId="77777777" w:rsidR="00004160" w:rsidRPr="0086568A" w:rsidRDefault="00004160" w:rsidP="00004160">
      <w:pPr>
        <w:ind w:firstLine="720"/>
        <w:jc w:val="both"/>
        <w:rPr>
          <w:rFonts w:cs="Times New Roman"/>
        </w:rPr>
      </w:pPr>
    </w:p>
    <w:p w14:paraId="00D9C337" w14:textId="77777777" w:rsidR="00004160" w:rsidRPr="0086568A" w:rsidRDefault="00004160" w:rsidP="00004160">
      <w:pPr>
        <w:ind w:firstLine="720"/>
        <w:jc w:val="both"/>
        <w:rPr>
          <w:rFonts w:cs="Times New Roman"/>
        </w:rPr>
      </w:pPr>
      <w:r w:rsidRPr="0086568A">
        <w:rPr>
          <w:rFonts w:cs="Times New Roman"/>
        </w:rPr>
        <w:t>"</w:t>
      </w:r>
      <w:r>
        <w:rPr>
          <w:rFonts w:cs="Times New Roman"/>
          <w:u w:val="single"/>
        </w:rPr>
        <w:t>SPG</w:t>
      </w:r>
      <w:r w:rsidRPr="0086568A">
        <w:rPr>
          <w:rFonts w:cs="Times New Roman"/>
          <w:u w:val="single"/>
        </w:rPr>
        <w:t xml:space="preserve"> Partial Milestone</w:t>
      </w:r>
      <w:r w:rsidRPr="0086568A">
        <w:rPr>
          <w:rFonts w:cs="Times New Roman"/>
        </w:rPr>
        <w:t xml:space="preserve">" shall have the meaning given to it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_Ref501716141 \r \h  \* MERGEFORMAT </w:instrText>
      </w:r>
      <w:r w:rsidRPr="0086568A">
        <w:rPr>
          <w:rFonts w:cs="Times New Roman"/>
          <w:u w:val="single"/>
        </w:rPr>
      </w:r>
      <w:r w:rsidRPr="0086568A">
        <w:rPr>
          <w:rFonts w:cs="Times New Roman"/>
          <w:u w:val="single"/>
        </w:rPr>
        <w:fldChar w:fldCharType="separate"/>
      </w:r>
      <w:r>
        <w:rPr>
          <w:rFonts w:cs="Times New Roman"/>
          <w:u w:val="single"/>
        </w:rPr>
        <w:t>11.1.1</w:t>
      </w:r>
      <w:r w:rsidRPr="0086568A">
        <w:rPr>
          <w:rFonts w:cs="Times New Roman"/>
          <w:u w:val="single"/>
        </w:rPr>
        <w:fldChar w:fldCharType="end"/>
      </w:r>
      <w:r w:rsidRPr="0086568A">
        <w:rPr>
          <w:rFonts w:cs="Times New Roman"/>
        </w:rPr>
        <w:t>.</w:t>
      </w:r>
    </w:p>
    <w:p w14:paraId="3D22C78F" w14:textId="77777777" w:rsidR="00004160" w:rsidRPr="0086568A" w:rsidRDefault="00004160" w:rsidP="00004160">
      <w:pPr>
        <w:ind w:firstLine="720"/>
        <w:jc w:val="both"/>
        <w:rPr>
          <w:rFonts w:cs="Times New Roman"/>
        </w:rPr>
      </w:pPr>
    </w:p>
    <w:p w14:paraId="7A4E83BA" w14:textId="77777777" w:rsidR="00004160" w:rsidRPr="0086568A" w:rsidRDefault="00004160" w:rsidP="00004160">
      <w:pPr>
        <w:ind w:firstLine="720"/>
        <w:jc w:val="both"/>
        <w:rPr>
          <w:rFonts w:cs="Times New Roman"/>
        </w:rPr>
      </w:pPr>
      <w:r w:rsidRPr="0086568A">
        <w:rPr>
          <w:rFonts w:cs="Times New Roman"/>
        </w:rPr>
        <w:t>"</w:t>
      </w:r>
      <w:r>
        <w:rPr>
          <w:rFonts w:cs="Times New Roman"/>
          <w:u w:val="single"/>
        </w:rPr>
        <w:t>SPG</w:t>
      </w:r>
      <w:r w:rsidRPr="0086568A">
        <w:rPr>
          <w:rFonts w:cs="Times New Roman"/>
          <w:u w:val="single"/>
        </w:rPr>
        <w:t xml:space="preserve"> Staging, Erection and Assembly Completion</w:t>
      </w:r>
      <w:r w:rsidRPr="0086568A">
        <w:rPr>
          <w:rFonts w:cs="Times New Roman"/>
        </w:rPr>
        <w:t xml:space="preserve">" shall have the meaning given to it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_Ref502213922 \r \h  \* MERGEFORMAT </w:instrText>
      </w:r>
      <w:r w:rsidRPr="0086568A">
        <w:rPr>
          <w:rFonts w:cs="Times New Roman"/>
          <w:u w:val="single"/>
        </w:rPr>
      </w:r>
      <w:r w:rsidRPr="0086568A">
        <w:rPr>
          <w:rFonts w:cs="Times New Roman"/>
          <w:u w:val="single"/>
        </w:rPr>
        <w:fldChar w:fldCharType="separate"/>
      </w:r>
      <w:r>
        <w:rPr>
          <w:rFonts w:cs="Times New Roman"/>
          <w:u w:val="single"/>
        </w:rPr>
        <w:t>11.6</w:t>
      </w:r>
      <w:r w:rsidRPr="0086568A">
        <w:rPr>
          <w:rFonts w:cs="Times New Roman"/>
          <w:u w:val="single"/>
        </w:rPr>
        <w:fldChar w:fldCharType="end"/>
      </w:r>
      <w:r w:rsidRPr="0086568A">
        <w:rPr>
          <w:rFonts w:cs="Times New Roman"/>
        </w:rPr>
        <w:t>.</w:t>
      </w:r>
    </w:p>
    <w:p w14:paraId="6311761D" w14:textId="77777777" w:rsidR="00004160" w:rsidRDefault="00004160" w:rsidP="009C43D3">
      <w:pPr>
        <w:ind w:firstLine="720"/>
        <w:jc w:val="both"/>
        <w:rPr>
          <w:rFonts w:cs="Times New Roman"/>
        </w:rPr>
      </w:pPr>
    </w:p>
    <w:p w14:paraId="62412DD1" w14:textId="0ABBA04C" w:rsidR="00004160" w:rsidRDefault="00004160" w:rsidP="009C43D3">
      <w:pPr>
        <w:ind w:firstLine="720"/>
        <w:jc w:val="both"/>
        <w:rPr>
          <w:rFonts w:cs="Times New Roman"/>
        </w:rPr>
      </w:pPr>
    </w:p>
    <w:p w14:paraId="202E6865" w14:textId="77777777" w:rsidR="00004160" w:rsidRPr="0086568A" w:rsidRDefault="00004160" w:rsidP="00004160">
      <w:pPr>
        <w:pStyle w:val="Single05"/>
        <w:rPr>
          <w:szCs w:val="24"/>
        </w:rPr>
      </w:pPr>
      <w:r w:rsidRPr="0086568A">
        <w:rPr>
          <w:szCs w:val="24"/>
        </w:rPr>
        <w:t>"</w:t>
      </w:r>
      <w:r>
        <w:rPr>
          <w:szCs w:val="24"/>
          <w:u w:val="single"/>
        </w:rPr>
        <w:t>Solar</w:t>
      </w:r>
      <w:r w:rsidRPr="0086568A">
        <w:rPr>
          <w:szCs w:val="24"/>
          <w:u w:val="single"/>
        </w:rPr>
        <w:t xml:space="preserve"> Data</w:t>
      </w:r>
      <w:r w:rsidRPr="0086568A">
        <w:rPr>
          <w:szCs w:val="24"/>
        </w:rPr>
        <w:t xml:space="preserve">" shall mean all data actually generated for the Project and all final third-party reports and studies regarding such data that are relevant to the use of any of the </w:t>
      </w:r>
      <w:r>
        <w:rPr>
          <w:szCs w:val="24"/>
        </w:rPr>
        <w:t>SPG</w:t>
      </w:r>
      <w:r w:rsidRPr="0086568A">
        <w:rPr>
          <w:szCs w:val="24"/>
        </w:rPr>
        <w:t>s, in each case as amended, supplemented, or updated.</w:t>
      </w:r>
    </w:p>
    <w:p w14:paraId="2F67C0EF" w14:textId="77777777" w:rsidR="00004160" w:rsidRPr="0086568A" w:rsidRDefault="00004160" w:rsidP="00004160">
      <w:pPr>
        <w:ind w:firstLine="720"/>
        <w:jc w:val="both"/>
        <w:rPr>
          <w:rFonts w:cs="Times New Roman"/>
        </w:rPr>
      </w:pPr>
      <w:r w:rsidRPr="0086568A">
        <w:rPr>
          <w:rFonts w:cs="Times New Roman"/>
        </w:rPr>
        <w:t>"</w:t>
      </w:r>
      <w:r>
        <w:rPr>
          <w:rFonts w:cs="Times New Roman"/>
          <w:u w:val="single"/>
        </w:rPr>
        <w:t>Solar</w:t>
      </w:r>
      <w:r w:rsidRPr="0086568A">
        <w:rPr>
          <w:rFonts w:cs="Times New Roman"/>
          <w:u w:val="single"/>
        </w:rPr>
        <w:t xml:space="preserve"> Energy Easement Amendment</w:t>
      </w:r>
      <w:r w:rsidRPr="0086568A">
        <w:rPr>
          <w:rFonts w:cs="Times New Roman"/>
        </w:rPr>
        <w:t xml:space="preserve">" is the amendment document to the </w:t>
      </w:r>
      <w:r>
        <w:rPr>
          <w:rFonts w:cs="Times New Roman"/>
        </w:rPr>
        <w:t>Solar</w:t>
      </w:r>
      <w:r w:rsidRPr="0086568A">
        <w:rPr>
          <w:rFonts w:cs="Times New Roman"/>
        </w:rPr>
        <w:t xml:space="preserve"> Energy Easement substantially in the </w:t>
      </w:r>
      <w:r>
        <w:rPr>
          <w:rFonts w:cs="Times New Roman"/>
        </w:rPr>
        <w:t>Solar</w:t>
      </w:r>
      <w:r w:rsidRPr="0086568A">
        <w:rPr>
          <w:rFonts w:cs="Times New Roman"/>
        </w:rPr>
        <w:t xml:space="preserve"> Energy Easement Amendment Form, as may only be modified as mutually to by the Parties. </w:t>
      </w:r>
    </w:p>
    <w:p w14:paraId="3A616D49" w14:textId="77777777" w:rsidR="00004160" w:rsidRPr="0086568A" w:rsidRDefault="00004160" w:rsidP="00004160">
      <w:pPr>
        <w:ind w:firstLine="720"/>
        <w:jc w:val="both"/>
        <w:rPr>
          <w:rFonts w:cs="Times New Roman"/>
        </w:rPr>
      </w:pPr>
    </w:p>
    <w:p w14:paraId="46AA68E7" w14:textId="77777777" w:rsidR="00004160" w:rsidRPr="0086568A" w:rsidRDefault="00004160" w:rsidP="00004160">
      <w:pPr>
        <w:ind w:firstLine="720"/>
        <w:jc w:val="both"/>
        <w:rPr>
          <w:rFonts w:cs="Times New Roman"/>
          <w:b/>
        </w:rPr>
      </w:pPr>
      <w:r w:rsidRPr="0086568A">
        <w:rPr>
          <w:rFonts w:cs="Times New Roman"/>
        </w:rPr>
        <w:t>"</w:t>
      </w:r>
      <w:r>
        <w:rPr>
          <w:rFonts w:cs="Times New Roman"/>
          <w:u w:val="single"/>
        </w:rPr>
        <w:t>Solar</w:t>
      </w:r>
      <w:r w:rsidRPr="0086568A">
        <w:rPr>
          <w:rFonts w:cs="Times New Roman"/>
          <w:u w:val="single"/>
        </w:rPr>
        <w:t xml:space="preserve"> Energy Easement Amendment Form</w:t>
      </w:r>
      <w:r w:rsidRPr="0086568A">
        <w:rPr>
          <w:rFonts w:cs="Times New Roman"/>
        </w:rPr>
        <w:t xml:space="preserve">" shall have the meaning given to it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_Ref499822149 \r \h  \* MERGEFORMAT </w:instrText>
      </w:r>
      <w:r w:rsidRPr="0086568A">
        <w:rPr>
          <w:rFonts w:cs="Times New Roman"/>
          <w:u w:val="single"/>
        </w:rPr>
      </w:r>
      <w:r w:rsidRPr="0086568A">
        <w:rPr>
          <w:rFonts w:cs="Times New Roman"/>
          <w:u w:val="single"/>
        </w:rPr>
        <w:fldChar w:fldCharType="separate"/>
      </w:r>
      <w:r>
        <w:rPr>
          <w:rFonts w:cs="Times New Roman"/>
          <w:u w:val="single"/>
        </w:rPr>
        <w:t>3.1.3</w:t>
      </w:r>
      <w:r w:rsidRPr="0086568A">
        <w:rPr>
          <w:rFonts w:cs="Times New Roman"/>
          <w:u w:val="single"/>
        </w:rPr>
        <w:fldChar w:fldCharType="end"/>
      </w:r>
      <w:r w:rsidRPr="0086568A">
        <w:rPr>
          <w:rFonts w:cs="Times New Roman"/>
        </w:rPr>
        <w:t>.</w:t>
      </w:r>
    </w:p>
    <w:p w14:paraId="12874887" w14:textId="77777777" w:rsidR="00004160" w:rsidRPr="0086568A" w:rsidRDefault="00004160" w:rsidP="00004160">
      <w:pPr>
        <w:ind w:firstLine="720"/>
        <w:jc w:val="both"/>
        <w:rPr>
          <w:rFonts w:cs="Times New Roman"/>
        </w:rPr>
      </w:pPr>
    </w:p>
    <w:p w14:paraId="6AF61804" w14:textId="77777777" w:rsidR="00004160" w:rsidRPr="0086568A" w:rsidRDefault="00004160" w:rsidP="00004160">
      <w:pPr>
        <w:ind w:firstLine="720"/>
        <w:jc w:val="both"/>
        <w:rPr>
          <w:rFonts w:cs="Times New Roman"/>
          <w:b/>
        </w:rPr>
      </w:pPr>
      <w:r w:rsidRPr="0086568A">
        <w:rPr>
          <w:rFonts w:cs="Times New Roman"/>
        </w:rPr>
        <w:t>"</w:t>
      </w:r>
      <w:r>
        <w:rPr>
          <w:rFonts w:cs="Times New Roman"/>
          <w:u w:val="single"/>
        </w:rPr>
        <w:t>Solar</w:t>
      </w:r>
      <w:r w:rsidRPr="0086568A">
        <w:rPr>
          <w:rFonts w:cs="Times New Roman"/>
          <w:u w:val="single"/>
        </w:rPr>
        <w:t xml:space="preserve"> Energy Easement Form</w:t>
      </w:r>
      <w:r w:rsidRPr="0086568A">
        <w:rPr>
          <w:rFonts w:cs="Times New Roman"/>
        </w:rPr>
        <w:t xml:space="preserve">" shall have the meaning given to it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_Ref499822149 \r \h  \* MERGEFORMAT </w:instrText>
      </w:r>
      <w:r w:rsidRPr="0086568A">
        <w:rPr>
          <w:rFonts w:cs="Times New Roman"/>
          <w:u w:val="single"/>
        </w:rPr>
      </w:r>
      <w:r w:rsidRPr="0086568A">
        <w:rPr>
          <w:rFonts w:cs="Times New Roman"/>
          <w:u w:val="single"/>
        </w:rPr>
        <w:fldChar w:fldCharType="separate"/>
      </w:r>
      <w:r>
        <w:rPr>
          <w:rFonts w:cs="Times New Roman"/>
          <w:u w:val="single"/>
        </w:rPr>
        <w:t>3.1.3</w:t>
      </w:r>
      <w:r w:rsidRPr="0086568A">
        <w:rPr>
          <w:rFonts w:cs="Times New Roman"/>
          <w:u w:val="single"/>
        </w:rPr>
        <w:fldChar w:fldCharType="end"/>
      </w:r>
      <w:r w:rsidRPr="0086568A">
        <w:rPr>
          <w:rFonts w:cs="Times New Roman"/>
        </w:rPr>
        <w:t>.</w:t>
      </w:r>
    </w:p>
    <w:p w14:paraId="7E043B66" w14:textId="77777777" w:rsidR="00004160" w:rsidRPr="0086568A" w:rsidRDefault="00004160" w:rsidP="00004160">
      <w:pPr>
        <w:ind w:firstLine="720"/>
        <w:jc w:val="both"/>
        <w:rPr>
          <w:rFonts w:cs="Times New Roman"/>
        </w:rPr>
      </w:pPr>
    </w:p>
    <w:p w14:paraId="0367B21E" w14:textId="77777777" w:rsidR="00004160" w:rsidRPr="0086568A" w:rsidRDefault="00004160" w:rsidP="00004160">
      <w:pPr>
        <w:ind w:firstLine="720"/>
        <w:jc w:val="both"/>
        <w:rPr>
          <w:rFonts w:cs="Times New Roman"/>
        </w:rPr>
      </w:pPr>
      <w:r w:rsidRPr="0086568A">
        <w:rPr>
          <w:rFonts w:cs="Times New Roman"/>
        </w:rPr>
        <w:t>"</w:t>
      </w:r>
      <w:r>
        <w:rPr>
          <w:rFonts w:cs="Times New Roman"/>
          <w:u w:val="single"/>
        </w:rPr>
        <w:t>Solar</w:t>
      </w:r>
      <w:r w:rsidRPr="0086568A">
        <w:rPr>
          <w:rFonts w:cs="Times New Roman"/>
          <w:u w:val="single"/>
        </w:rPr>
        <w:t xml:space="preserve"> Energy Easements</w:t>
      </w:r>
      <w:r w:rsidRPr="0086568A">
        <w:rPr>
          <w:rFonts w:cs="Times New Roman"/>
        </w:rPr>
        <w:t xml:space="preserve">" are the leases or easements granted by each landowner listed in </w:t>
      </w:r>
      <w:r w:rsidRPr="0086568A">
        <w:rPr>
          <w:rFonts w:cs="Times New Roman"/>
          <w:u w:val="single"/>
        </w:rPr>
        <w:fldChar w:fldCharType="begin"/>
      </w:r>
      <w:r w:rsidRPr="0086568A">
        <w:rPr>
          <w:rFonts w:cs="Times New Roman"/>
          <w:u w:val="single"/>
        </w:rPr>
        <w:instrText xml:space="preserve"> REF _Ref515523435 \n \h  \* MERGEFORMAT </w:instrText>
      </w:r>
      <w:r w:rsidRPr="0086568A">
        <w:rPr>
          <w:rFonts w:cs="Times New Roman"/>
          <w:u w:val="single"/>
        </w:rPr>
      </w:r>
      <w:r w:rsidRPr="0086568A">
        <w:rPr>
          <w:rFonts w:cs="Times New Roman"/>
          <w:u w:val="single"/>
        </w:rPr>
        <w:fldChar w:fldCharType="separate"/>
      </w:r>
      <w:r>
        <w:rPr>
          <w:rFonts w:cs="Times New Roman"/>
          <w:u w:val="single"/>
        </w:rPr>
        <w:t>Exhibit A1</w:t>
      </w:r>
      <w:r w:rsidRPr="0086568A">
        <w:rPr>
          <w:rFonts w:cs="Times New Roman"/>
          <w:u w:val="single"/>
        </w:rPr>
        <w:fldChar w:fldCharType="end"/>
      </w:r>
      <w:r w:rsidRPr="0086568A">
        <w:rPr>
          <w:rFonts w:cs="Times New Roman"/>
          <w:u w:val="single"/>
        </w:rPr>
        <w:t>-</w:t>
      </w:r>
      <w:r w:rsidRPr="0086568A">
        <w:rPr>
          <w:rFonts w:cs="Times New Roman"/>
          <w:u w:val="single"/>
        </w:rPr>
        <w:fldChar w:fldCharType="begin"/>
      </w:r>
      <w:r w:rsidRPr="0086568A">
        <w:rPr>
          <w:rFonts w:cs="Times New Roman"/>
          <w:u w:val="single"/>
        </w:rPr>
        <w:instrText xml:space="preserve"> REF _Ref514944865 \n \h  \* MERGEFORMAT </w:instrText>
      </w:r>
      <w:r w:rsidRPr="0086568A">
        <w:rPr>
          <w:rFonts w:cs="Times New Roman"/>
          <w:u w:val="single"/>
        </w:rPr>
      </w:r>
      <w:r w:rsidRPr="0086568A">
        <w:rPr>
          <w:rFonts w:cs="Times New Roman"/>
          <w:u w:val="single"/>
        </w:rPr>
        <w:fldChar w:fldCharType="separate"/>
      </w:r>
      <w:r>
        <w:rPr>
          <w:rFonts w:cs="Times New Roman"/>
          <w:u w:val="single"/>
        </w:rPr>
        <w:t>Section 9</w:t>
      </w:r>
      <w:r w:rsidRPr="0086568A">
        <w:rPr>
          <w:rFonts w:cs="Times New Roman"/>
          <w:u w:val="single"/>
        </w:rPr>
        <w:fldChar w:fldCharType="end"/>
      </w:r>
      <w:r w:rsidRPr="0086568A">
        <w:rPr>
          <w:rFonts w:cs="Times New Roman"/>
        </w:rPr>
        <w:t xml:space="preserve">, pursuant to the Easement Agreement form attached as </w:t>
      </w:r>
      <w:r w:rsidRPr="0086568A">
        <w:rPr>
          <w:rFonts w:cs="Times New Roman"/>
          <w:u w:val="single"/>
        </w:rPr>
        <w:fldChar w:fldCharType="begin"/>
      </w:r>
      <w:r w:rsidRPr="0086568A">
        <w:rPr>
          <w:rFonts w:cs="Times New Roman"/>
          <w:u w:val="single"/>
        </w:rPr>
        <w:instrText xml:space="preserve"> REF _Ref514791061 \n \h  \* MERGEFORMAT </w:instrText>
      </w:r>
      <w:r w:rsidRPr="0086568A">
        <w:rPr>
          <w:rFonts w:cs="Times New Roman"/>
          <w:u w:val="single"/>
        </w:rPr>
      </w:r>
      <w:r w:rsidRPr="0086568A">
        <w:rPr>
          <w:rFonts w:cs="Times New Roman"/>
          <w:u w:val="single"/>
        </w:rPr>
        <w:fldChar w:fldCharType="separate"/>
      </w:r>
      <w:r>
        <w:rPr>
          <w:rFonts w:cs="Times New Roman"/>
          <w:u w:val="single"/>
        </w:rPr>
        <w:t>Exhibit E</w:t>
      </w:r>
      <w:r w:rsidRPr="0086568A">
        <w:rPr>
          <w:rFonts w:cs="Times New Roman"/>
          <w:u w:val="single"/>
        </w:rPr>
        <w:fldChar w:fldCharType="end"/>
      </w:r>
      <w:r w:rsidRPr="0086568A">
        <w:rPr>
          <w:rFonts w:cs="Times New Roman"/>
        </w:rPr>
        <w:t xml:space="preserve">, and copies of which are attached as </w:t>
      </w:r>
      <w:r w:rsidRPr="0086568A">
        <w:rPr>
          <w:rFonts w:cs="Times New Roman"/>
          <w:u w:val="single"/>
        </w:rPr>
        <w:fldChar w:fldCharType="begin"/>
      </w:r>
      <w:r w:rsidRPr="0086568A">
        <w:rPr>
          <w:rFonts w:cs="Times New Roman"/>
          <w:u w:val="single"/>
        </w:rPr>
        <w:instrText xml:space="preserve"> REF _Ref514789450 \n \h  \* MERGEFORMAT </w:instrText>
      </w:r>
      <w:r w:rsidRPr="0086568A">
        <w:rPr>
          <w:rFonts w:cs="Times New Roman"/>
          <w:u w:val="single"/>
        </w:rPr>
      </w:r>
      <w:r w:rsidRPr="0086568A">
        <w:rPr>
          <w:rFonts w:cs="Times New Roman"/>
          <w:u w:val="single"/>
        </w:rPr>
        <w:fldChar w:fldCharType="separate"/>
      </w:r>
      <w:r>
        <w:rPr>
          <w:rFonts w:cs="Times New Roman"/>
          <w:u w:val="single"/>
        </w:rPr>
        <w:t>Exhibit EE</w:t>
      </w:r>
      <w:r w:rsidRPr="0086568A">
        <w:rPr>
          <w:rFonts w:cs="Times New Roman"/>
          <w:u w:val="single"/>
        </w:rPr>
        <w:fldChar w:fldCharType="end"/>
      </w:r>
      <w:r w:rsidRPr="0086568A">
        <w:rPr>
          <w:rFonts w:cs="Times New Roman"/>
        </w:rPr>
        <w:t xml:space="preserve">, as may only be modified as mutually agreed to by the Parties.  Unless the context expressly requires otherwise, each </w:t>
      </w:r>
      <w:r>
        <w:rPr>
          <w:rFonts w:cs="Times New Roman"/>
        </w:rPr>
        <w:t>Solar</w:t>
      </w:r>
      <w:r w:rsidRPr="0086568A">
        <w:rPr>
          <w:rFonts w:cs="Times New Roman"/>
        </w:rPr>
        <w:t xml:space="preserve"> Energy Easement also includes the </w:t>
      </w:r>
      <w:r>
        <w:rPr>
          <w:rFonts w:cs="Times New Roman"/>
        </w:rPr>
        <w:t>Solar</w:t>
      </w:r>
      <w:r w:rsidRPr="0086568A">
        <w:rPr>
          <w:rFonts w:cs="Times New Roman"/>
        </w:rPr>
        <w:t xml:space="preserve"> Energy Easement Amendment and any other amendments approved by Buyer. </w:t>
      </w:r>
    </w:p>
    <w:p w14:paraId="49D1A534" w14:textId="77777777" w:rsidR="00004160" w:rsidRDefault="00004160" w:rsidP="009C43D3">
      <w:pPr>
        <w:ind w:firstLine="720"/>
        <w:jc w:val="both"/>
        <w:rPr>
          <w:rFonts w:cs="Times New Roman"/>
        </w:rPr>
      </w:pPr>
    </w:p>
    <w:p w14:paraId="4A7E854E" w14:textId="7689FC82" w:rsidR="00004160" w:rsidRDefault="00004160" w:rsidP="009C43D3">
      <w:pPr>
        <w:ind w:firstLine="720"/>
        <w:jc w:val="both"/>
        <w:rPr>
          <w:rFonts w:cs="Times New Roman"/>
        </w:rPr>
      </w:pPr>
    </w:p>
    <w:p w14:paraId="574C3287" w14:textId="77777777" w:rsidR="00004160" w:rsidRPr="0086568A" w:rsidRDefault="00004160" w:rsidP="00004160">
      <w:pPr>
        <w:ind w:firstLine="720"/>
        <w:jc w:val="both"/>
        <w:rPr>
          <w:rFonts w:cs="Times New Roman"/>
        </w:rPr>
      </w:pPr>
      <w:r w:rsidRPr="0086568A">
        <w:rPr>
          <w:rFonts w:cs="Times New Roman"/>
        </w:rPr>
        <w:lastRenderedPageBreak/>
        <w:t>"</w:t>
      </w:r>
      <w:r>
        <w:rPr>
          <w:rFonts w:cs="Times New Roman"/>
          <w:u w:val="single"/>
        </w:rPr>
        <w:t>Solar Panel</w:t>
      </w:r>
      <w:r w:rsidRPr="0086568A">
        <w:rPr>
          <w:rFonts w:cs="Times New Roman"/>
          <w:u w:val="single"/>
        </w:rPr>
        <w:t xml:space="preserve"> Supplier</w:t>
      </w:r>
      <w:r w:rsidRPr="0086568A">
        <w:rPr>
          <w:rFonts w:cs="Times New Roman"/>
        </w:rPr>
        <w:t xml:space="preserve">" shall mean </w:t>
      </w:r>
      <w:r w:rsidRPr="00704D41">
        <w:rPr>
          <w:rFonts w:cs="Times New Roman"/>
        </w:rPr>
        <w:t>[</w:t>
      </w:r>
      <w:r w:rsidRPr="00704D41">
        <w:rPr>
          <w:rFonts w:cs="Times New Roman"/>
          <w:highlight w:val="yellow"/>
          <w:u w:val="single"/>
        </w:rPr>
        <w:t>insert name</w:t>
      </w:r>
      <w:r w:rsidRPr="0086568A">
        <w:rPr>
          <w:rFonts w:cs="Times New Roman"/>
        </w:rPr>
        <w:t xml:space="preserve">], who is the Contractor that shall provide the Equipment and Materials for the </w:t>
      </w:r>
      <w:r>
        <w:rPr>
          <w:rFonts w:cs="Times New Roman"/>
        </w:rPr>
        <w:t>SPG</w:t>
      </w:r>
      <w:r w:rsidRPr="0086568A">
        <w:rPr>
          <w:rFonts w:cs="Times New Roman"/>
        </w:rPr>
        <w:t xml:space="preserve">. </w:t>
      </w:r>
    </w:p>
    <w:p w14:paraId="213B4B06" w14:textId="77777777" w:rsidR="00004160" w:rsidRPr="0086568A" w:rsidRDefault="00004160" w:rsidP="00004160">
      <w:pPr>
        <w:ind w:firstLine="720"/>
        <w:jc w:val="both"/>
        <w:rPr>
          <w:rFonts w:cs="Times New Roman"/>
        </w:rPr>
      </w:pPr>
    </w:p>
    <w:p w14:paraId="7AB9E0D2" w14:textId="77777777" w:rsidR="00004160" w:rsidRPr="0086568A" w:rsidRDefault="00004160" w:rsidP="00004160">
      <w:pPr>
        <w:ind w:firstLine="720"/>
        <w:jc w:val="both"/>
        <w:rPr>
          <w:rFonts w:cs="Times New Roman"/>
        </w:rPr>
      </w:pPr>
      <w:r w:rsidRPr="0086568A">
        <w:rPr>
          <w:rFonts w:cs="Times New Roman"/>
        </w:rPr>
        <w:t>"</w:t>
      </w:r>
      <w:r>
        <w:rPr>
          <w:rFonts w:cs="Times New Roman"/>
          <w:u w:val="single"/>
        </w:rPr>
        <w:t>Solar Panel</w:t>
      </w:r>
      <w:r w:rsidRPr="0086568A">
        <w:rPr>
          <w:rFonts w:cs="Times New Roman"/>
          <w:u w:val="single"/>
        </w:rPr>
        <w:t xml:space="preserve"> Supply Agreement</w:t>
      </w:r>
      <w:r w:rsidRPr="0086568A">
        <w:rPr>
          <w:rFonts w:cs="Times New Roman"/>
        </w:rPr>
        <w:t xml:space="preserve">" shall mean the Construction Contract by and between Seller and the </w:t>
      </w:r>
      <w:r>
        <w:rPr>
          <w:rFonts w:cs="Times New Roman"/>
        </w:rPr>
        <w:t>Solar Panel</w:t>
      </w:r>
      <w:r w:rsidRPr="0086568A">
        <w:rPr>
          <w:rFonts w:cs="Times New Roman"/>
        </w:rPr>
        <w:t xml:space="preserve"> Supplier for the supply of </w:t>
      </w:r>
      <w:r>
        <w:rPr>
          <w:rFonts w:cs="Times New Roman"/>
        </w:rPr>
        <w:t>SPG</w:t>
      </w:r>
      <w:r w:rsidRPr="0086568A">
        <w:rPr>
          <w:rFonts w:cs="Times New Roman"/>
        </w:rPr>
        <w:t xml:space="preserve">s for the Project, substantially in the form attached hereto as </w:t>
      </w:r>
      <w:r w:rsidRPr="0086568A">
        <w:rPr>
          <w:rFonts w:cs="Times New Roman"/>
          <w:u w:val="single"/>
        </w:rPr>
        <w:fldChar w:fldCharType="begin"/>
      </w:r>
      <w:r w:rsidRPr="0086568A">
        <w:rPr>
          <w:rFonts w:cs="Times New Roman"/>
          <w:u w:val="single"/>
        </w:rPr>
        <w:instrText xml:space="preserve"> REF _Ref514790101 \n \h  \* MERGEFORMAT </w:instrText>
      </w:r>
      <w:r w:rsidRPr="0086568A">
        <w:rPr>
          <w:rFonts w:cs="Times New Roman"/>
          <w:u w:val="single"/>
        </w:rPr>
      </w:r>
      <w:r w:rsidRPr="0086568A">
        <w:rPr>
          <w:rFonts w:cs="Times New Roman"/>
          <w:u w:val="single"/>
        </w:rPr>
        <w:fldChar w:fldCharType="separate"/>
      </w:r>
      <w:r>
        <w:rPr>
          <w:rFonts w:cs="Times New Roman"/>
          <w:u w:val="single"/>
        </w:rPr>
        <w:t>Exhibit VV</w:t>
      </w:r>
      <w:r w:rsidRPr="0086568A">
        <w:rPr>
          <w:rFonts w:cs="Times New Roman"/>
          <w:u w:val="single"/>
        </w:rPr>
        <w:fldChar w:fldCharType="end"/>
      </w:r>
      <w:r w:rsidRPr="0086568A">
        <w:rPr>
          <w:rFonts w:cs="Times New Roman"/>
        </w:rPr>
        <w:t>.</w:t>
      </w:r>
    </w:p>
    <w:p w14:paraId="4D2A9B05" w14:textId="77777777" w:rsidR="00004160" w:rsidRPr="0086568A" w:rsidRDefault="00004160" w:rsidP="009C43D3">
      <w:pPr>
        <w:ind w:firstLine="720"/>
        <w:jc w:val="both"/>
        <w:rPr>
          <w:rFonts w:cs="Times New Roman"/>
        </w:rPr>
      </w:pPr>
    </w:p>
    <w:p w14:paraId="68587B28" w14:textId="77777777" w:rsidR="00387D84" w:rsidRPr="0086568A" w:rsidRDefault="00387D84" w:rsidP="009C43D3">
      <w:pPr>
        <w:ind w:firstLine="720"/>
        <w:jc w:val="both"/>
        <w:rPr>
          <w:rFonts w:cs="Times New Roman"/>
        </w:rPr>
      </w:pPr>
    </w:p>
    <w:p w14:paraId="68587B29" w14:textId="143C60FA"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Spare Parts</w:t>
      </w:r>
      <w:r w:rsidRPr="0086568A">
        <w:rPr>
          <w:rFonts w:cs="Times New Roman"/>
        </w:rPr>
        <w:t>"</w:t>
      </w:r>
      <w:r w:rsidR="00387D84" w:rsidRPr="0086568A">
        <w:rPr>
          <w:rFonts w:cs="Times New Roman"/>
        </w:rPr>
        <w:t xml:space="preserve"> shall mean the</w:t>
      </w:r>
      <w:r w:rsidR="00B24F8E" w:rsidRPr="0086568A">
        <w:rPr>
          <w:rFonts w:cs="Times New Roman"/>
        </w:rPr>
        <w:t xml:space="preserve"> spare par</w:t>
      </w:r>
      <w:r w:rsidR="005A0D10" w:rsidRPr="0086568A">
        <w:rPr>
          <w:rFonts w:cs="Times New Roman"/>
        </w:rPr>
        <w:t xml:space="preserve">ts listed in </w:t>
      </w:r>
      <w:r w:rsidR="005A0D10" w:rsidRPr="0086568A">
        <w:rPr>
          <w:rFonts w:cs="Times New Roman"/>
          <w:u w:val="single"/>
        </w:rPr>
        <w:fldChar w:fldCharType="begin"/>
      </w:r>
      <w:r w:rsidR="005A0D10" w:rsidRPr="0086568A">
        <w:rPr>
          <w:rFonts w:cs="Times New Roman"/>
          <w:u w:val="single"/>
        </w:rPr>
        <w:instrText xml:space="preserve"> REF _Ref514792581 \n \h </w:instrText>
      </w:r>
      <w:r w:rsidR="00B115D4" w:rsidRPr="0086568A">
        <w:rPr>
          <w:rFonts w:cs="Times New Roman"/>
          <w:u w:val="single"/>
        </w:rPr>
        <w:instrText xml:space="preserve"> \* MERGEFORMAT </w:instrText>
      </w:r>
      <w:r w:rsidR="005A0D10" w:rsidRPr="0086568A">
        <w:rPr>
          <w:rFonts w:cs="Times New Roman"/>
          <w:u w:val="single"/>
        </w:rPr>
      </w:r>
      <w:r w:rsidR="005A0D10" w:rsidRPr="0086568A">
        <w:rPr>
          <w:rFonts w:cs="Times New Roman"/>
          <w:u w:val="single"/>
        </w:rPr>
        <w:fldChar w:fldCharType="separate"/>
      </w:r>
      <w:r w:rsidR="00AD08EA">
        <w:rPr>
          <w:rFonts w:cs="Times New Roman"/>
          <w:u w:val="single"/>
        </w:rPr>
        <w:t>Exhibit HHH</w:t>
      </w:r>
      <w:r w:rsidR="005A0D10" w:rsidRPr="0086568A">
        <w:rPr>
          <w:rFonts w:cs="Times New Roman"/>
          <w:u w:val="single"/>
        </w:rPr>
        <w:fldChar w:fldCharType="end"/>
      </w:r>
      <w:r w:rsidR="00B37138" w:rsidRPr="0086568A">
        <w:rPr>
          <w:rFonts w:cs="Times New Roman"/>
        </w:rPr>
        <w:t xml:space="preserve"> together with any </w:t>
      </w:r>
      <w:r w:rsidR="00387D84" w:rsidRPr="0086568A">
        <w:rPr>
          <w:rFonts w:cs="Times New Roman"/>
        </w:rPr>
        <w:t>additional recommended spare parts necessary to operate and maintain the Project after the date of Substantial Completion</w:t>
      </w:r>
      <w:r w:rsidR="00B37138" w:rsidRPr="0086568A">
        <w:rPr>
          <w:rFonts w:cs="Times New Roman"/>
        </w:rPr>
        <w:t xml:space="preserve"> as provided in </w:t>
      </w:r>
      <w:r w:rsidR="001C71BB" w:rsidRPr="0086568A">
        <w:rPr>
          <w:rFonts w:cs="Times New Roman"/>
          <w:u w:val="single"/>
        </w:rPr>
        <w:t xml:space="preserve">Section </w:t>
      </w:r>
      <w:r w:rsidR="001C71BB" w:rsidRPr="0086568A">
        <w:rPr>
          <w:rFonts w:cs="Times New Roman"/>
          <w:u w:val="single"/>
        </w:rPr>
        <w:fldChar w:fldCharType="begin"/>
      </w:r>
      <w:r w:rsidR="001C71BB" w:rsidRPr="0086568A">
        <w:rPr>
          <w:rFonts w:cs="Times New Roman"/>
          <w:u w:val="single"/>
        </w:rPr>
        <w:instrText xml:space="preserve"> REF _Ref515347799 \r \h  \* MERGEFORMAT </w:instrText>
      </w:r>
      <w:r w:rsidR="001C71BB" w:rsidRPr="0086568A">
        <w:rPr>
          <w:rFonts w:cs="Times New Roman"/>
          <w:u w:val="single"/>
        </w:rPr>
      </w:r>
      <w:r w:rsidR="001C71BB" w:rsidRPr="0086568A">
        <w:rPr>
          <w:rFonts w:cs="Times New Roman"/>
          <w:u w:val="single"/>
        </w:rPr>
        <w:fldChar w:fldCharType="separate"/>
      </w:r>
      <w:r w:rsidR="00AD08EA">
        <w:rPr>
          <w:rFonts w:cs="Times New Roman"/>
          <w:u w:val="single"/>
        </w:rPr>
        <w:t>6.4</w:t>
      </w:r>
      <w:r w:rsidR="001C71BB" w:rsidRPr="0086568A">
        <w:rPr>
          <w:rFonts w:cs="Times New Roman"/>
          <w:u w:val="single"/>
        </w:rPr>
        <w:fldChar w:fldCharType="end"/>
      </w:r>
      <w:r w:rsidR="001C71BB" w:rsidRPr="0086568A">
        <w:rPr>
          <w:rFonts w:cs="Times New Roman"/>
          <w:u w:val="single"/>
        </w:rPr>
        <w:t>.</w:t>
      </w:r>
      <w:r w:rsidR="00387D84" w:rsidRPr="0086568A">
        <w:rPr>
          <w:rFonts w:cs="Times New Roman"/>
        </w:rPr>
        <w:t xml:space="preserve"> </w:t>
      </w:r>
    </w:p>
    <w:p w14:paraId="68587B2A" w14:textId="77777777" w:rsidR="00A50FBC" w:rsidRPr="0086568A" w:rsidRDefault="00A50FBC" w:rsidP="009C43D3">
      <w:pPr>
        <w:ind w:firstLine="720"/>
        <w:jc w:val="both"/>
        <w:rPr>
          <w:rFonts w:cs="Times New Roman"/>
        </w:rPr>
      </w:pPr>
    </w:p>
    <w:p w14:paraId="68587B2B" w14:textId="0C268799" w:rsidR="00A50FBC" w:rsidRPr="0086568A" w:rsidRDefault="003B1AF6" w:rsidP="009C43D3">
      <w:pPr>
        <w:ind w:firstLine="720"/>
        <w:jc w:val="both"/>
        <w:rPr>
          <w:rFonts w:cs="Times New Roman"/>
        </w:rPr>
      </w:pPr>
      <w:r w:rsidRPr="0086568A">
        <w:rPr>
          <w:rFonts w:cs="Times New Roman"/>
        </w:rPr>
        <w:t>"</w:t>
      </w:r>
      <w:r w:rsidR="00A50FBC" w:rsidRPr="0086568A">
        <w:rPr>
          <w:rFonts w:cs="Times New Roman"/>
          <w:u w:val="single"/>
        </w:rPr>
        <w:t>Special Land Use Permit</w:t>
      </w:r>
      <w:r w:rsidRPr="0086568A">
        <w:rPr>
          <w:rFonts w:cs="Times New Roman"/>
        </w:rPr>
        <w:t>"</w:t>
      </w:r>
      <w:r w:rsidR="00A50FBC" w:rsidRPr="0086568A">
        <w:rPr>
          <w:rFonts w:cs="Times New Roman"/>
        </w:rPr>
        <w:t xml:space="preserve"> shall mean an Obtained Permit as of the Effective Date that has been issued by each and every applicable Governmental Authority </w:t>
      </w:r>
      <w:r w:rsidR="000E58BF" w:rsidRPr="0086568A">
        <w:rPr>
          <w:rFonts w:cs="Times New Roman"/>
        </w:rPr>
        <w:t>to allow</w:t>
      </w:r>
      <w:r w:rsidR="00DE451D" w:rsidRPr="0086568A">
        <w:rPr>
          <w:rFonts w:cs="Times New Roman"/>
        </w:rPr>
        <w:t xml:space="preserve"> the Project to be fully constructed on the Project Site under Applicable Laws pertaining to land use.  </w:t>
      </w:r>
      <w:r w:rsidR="00A50FBC" w:rsidRPr="0086568A">
        <w:rPr>
          <w:rFonts w:cs="Times New Roman"/>
        </w:rPr>
        <w:t xml:space="preserve">  </w:t>
      </w:r>
    </w:p>
    <w:p w14:paraId="68587B2C" w14:textId="5AC7E6A2" w:rsidR="00387D84" w:rsidRPr="0086568A" w:rsidRDefault="00387D84" w:rsidP="009C43D3">
      <w:pPr>
        <w:ind w:firstLine="720"/>
        <w:jc w:val="both"/>
        <w:rPr>
          <w:rFonts w:cs="Times New Roman"/>
        </w:rPr>
      </w:pPr>
    </w:p>
    <w:p w14:paraId="41E7CCD0" w14:textId="08754D83" w:rsidR="00784976" w:rsidRPr="0086568A" w:rsidRDefault="003B1AF6" w:rsidP="009C43D3">
      <w:pPr>
        <w:ind w:firstLine="720"/>
        <w:jc w:val="both"/>
        <w:rPr>
          <w:rFonts w:cs="Times New Roman"/>
        </w:rPr>
      </w:pPr>
      <w:r w:rsidRPr="0086568A">
        <w:rPr>
          <w:rFonts w:cs="Times New Roman"/>
        </w:rPr>
        <w:t>"</w:t>
      </w:r>
      <w:r w:rsidR="00784976" w:rsidRPr="0086568A">
        <w:rPr>
          <w:rFonts w:cs="Times New Roman"/>
          <w:u w:val="single"/>
        </w:rPr>
        <w:t>Subcontract</w:t>
      </w:r>
      <w:r w:rsidRPr="0086568A">
        <w:rPr>
          <w:rFonts w:cs="Times New Roman"/>
        </w:rPr>
        <w:t>"</w:t>
      </w:r>
      <w:r w:rsidR="00784976" w:rsidRPr="0086568A">
        <w:rPr>
          <w:rFonts w:cs="Times New Roman"/>
        </w:rPr>
        <w:t xml:space="preserve"> </w:t>
      </w:r>
      <w:r w:rsidR="00E609F1" w:rsidRPr="0086568A">
        <w:rPr>
          <w:rFonts w:cs="Times New Roman"/>
        </w:rPr>
        <w:t xml:space="preserve">or </w:t>
      </w:r>
      <w:r w:rsidRPr="0086568A">
        <w:rPr>
          <w:rFonts w:cs="Times New Roman"/>
        </w:rPr>
        <w:t>"</w:t>
      </w:r>
      <w:r w:rsidR="00E609F1" w:rsidRPr="0086568A">
        <w:rPr>
          <w:rFonts w:cs="Times New Roman"/>
          <w:u w:val="single"/>
        </w:rPr>
        <w:t>Subcontracts</w:t>
      </w:r>
      <w:r w:rsidRPr="0086568A">
        <w:rPr>
          <w:rFonts w:cs="Times New Roman"/>
        </w:rPr>
        <w:t>"</w:t>
      </w:r>
      <w:r w:rsidR="00E609F1" w:rsidRPr="0086568A">
        <w:rPr>
          <w:rFonts w:cs="Times New Roman"/>
        </w:rPr>
        <w:t xml:space="preserve"> </w:t>
      </w:r>
      <w:r w:rsidR="00784976" w:rsidRPr="0086568A">
        <w:rPr>
          <w:rFonts w:cs="Times New Roman"/>
        </w:rPr>
        <w:t>shall mean</w:t>
      </w:r>
      <w:r w:rsidR="00E609F1" w:rsidRPr="0086568A">
        <w:rPr>
          <w:rFonts w:cs="Times New Roman"/>
        </w:rPr>
        <w:t xml:space="preserve"> individually and collectively the</w:t>
      </w:r>
      <w:r w:rsidR="00784976" w:rsidRPr="0086568A">
        <w:rPr>
          <w:rFonts w:cs="Times New Roman"/>
        </w:rPr>
        <w:t xml:space="preserve"> agreement</w:t>
      </w:r>
      <w:r w:rsidR="00E609F1" w:rsidRPr="0086568A">
        <w:rPr>
          <w:rFonts w:cs="Times New Roman"/>
        </w:rPr>
        <w:t>s, as the context requires,</w:t>
      </w:r>
      <w:r w:rsidR="00784976" w:rsidRPr="0086568A">
        <w:rPr>
          <w:rFonts w:cs="Times New Roman"/>
        </w:rPr>
        <w:t xml:space="preserve"> between </w:t>
      </w:r>
      <w:r w:rsidR="006C3F1C" w:rsidRPr="0086568A">
        <w:rPr>
          <w:rFonts w:cs="Times New Roman"/>
        </w:rPr>
        <w:t>BOP/EPC Contractor</w:t>
      </w:r>
      <w:r w:rsidR="00784976" w:rsidRPr="0086568A">
        <w:rPr>
          <w:rFonts w:cs="Times New Roman"/>
        </w:rPr>
        <w:t xml:space="preserve"> and </w:t>
      </w:r>
      <w:r w:rsidR="00E609F1" w:rsidRPr="0086568A">
        <w:rPr>
          <w:rFonts w:cs="Times New Roman"/>
        </w:rPr>
        <w:t>Subcontractors</w:t>
      </w:r>
      <w:r w:rsidR="000E58BF" w:rsidRPr="0086568A">
        <w:rPr>
          <w:rFonts w:cs="Times New Roman"/>
        </w:rPr>
        <w:t xml:space="preserve"> and between Subcontractors of all tiers</w:t>
      </w:r>
      <w:r w:rsidR="00E609F1" w:rsidRPr="0086568A">
        <w:rPr>
          <w:rFonts w:cs="Times New Roman"/>
        </w:rPr>
        <w:t xml:space="preserve"> that incorporate</w:t>
      </w:r>
      <w:r w:rsidR="00784976" w:rsidRPr="0086568A">
        <w:rPr>
          <w:rFonts w:cs="Times New Roman"/>
        </w:rPr>
        <w:t xml:space="preserve"> the terms of the Engineering, Procurement and Construction Agreement</w:t>
      </w:r>
      <w:r w:rsidR="00E609F1" w:rsidRPr="0086568A">
        <w:rPr>
          <w:rFonts w:cs="Times New Roman"/>
        </w:rPr>
        <w:t>, governs the applicable portion of the Subcontractors' Scope of Work,</w:t>
      </w:r>
      <w:r w:rsidR="00784976" w:rsidRPr="0086568A">
        <w:rPr>
          <w:rFonts w:cs="Times New Roman"/>
        </w:rPr>
        <w:t xml:space="preserve"> and is substantially in the forms attached hereto as</w:t>
      </w:r>
      <w:r w:rsidR="00434970" w:rsidRPr="00434970">
        <w:rPr>
          <w:rFonts w:cs="Times New Roman"/>
        </w:rPr>
        <w:t xml:space="preserve"> </w:t>
      </w:r>
      <w:r w:rsidR="00434970">
        <w:rPr>
          <w:rFonts w:cs="Times New Roman"/>
          <w:u w:val="single"/>
        </w:rPr>
        <w:fldChar w:fldCharType="begin"/>
      </w:r>
      <w:r w:rsidR="00434970">
        <w:rPr>
          <w:rFonts w:cs="Times New Roman"/>
          <w:u w:val="single"/>
        </w:rPr>
        <w:instrText xml:space="preserve"> REF _Ref514794639 \n \h </w:instrText>
      </w:r>
      <w:r w:rsidR="00434970">
        <w:rPr>
          <w:rFonts w:cs="Times New Roman"/>
          <w:u w:val="single"/>
        </w:rPr>
      </w:r>
      <w:r w:rsidR="00434970">
        <w:rPr>
          <w:rFonts w:cs="Times New Roman"/>
          <w:u w:val="single"/>
        </w:rPr>
        <w:fldChar w:fldCharType="separate"/>
      </w:r>
      <w:r w:rsidR="00AD08EA">
        <w:rPr>
          <w:rFonts w:cs="Times New Roman"/>
          <w:u w:val="single"/>
        </w:rPr>
        <w:t>Exhibit JJ</w:t>
      </w:r>
      <w:r w:rsidR="00434970">
        <w:rPr>
          <w:rFonts w:cs="Times New Roman"/>
          <w:u w:val="single"/>
        </w:rPr>
        <w:fldChar w:fldCharType="end"/>
      </w:r>
      <w:r w:rsidR="000E58BF" w:rsidRPr="0086568A">
        <w:rPr>
          <w:rFonts w:cs="Times New Roman"/>
        </w:rPr>
        <w:t xml:space="preserve">, unless Purchaser agrees in writing to a change in an applicable Subcontractor's Subcontract. </w:t>
      </w:r>
      <w:r w:rsidR="00784976" w:rsidRPr="0086568A">
        <w:rPr>
          <w:rFonts w:cs="Times New Roman"/>
        </w:rPr>
        <w:t xml:space="preserve">  </w:t>
      </w:r>
    </w:p>
    <w:p w14:paraId="69C5CEB3" w14:textId="77777777" w:rsidR="000E58BF" w:rsidRPr="0086568A" w:rsidRDefault="000E58BF" w:rsidP="009C43D3">
      <w:pPr>
        <w:ind w:firstLine="720"/>
        <w:jc w:val="both"/>
        <w:rPr>
          <w:rFonts w:cs="Times New Roman"/>
        </w:rPr>
      </w:pPr>
    </w:p>
    <w:p w14:paraId="2EDAA830" w14:textId="336FB7F3" w:rsidR="00E609F1" w:rsidRPr="0086568A" w:rsidRDefault="003B1AF6" w:rsidP="009C43D3">
      <w:pPr>
        <w:ind w:firstLine="720"/>
        <w:jc w:val="both"/>
        <w:rPr>
          <w:rFonts w:cs="Times New Roman"/>
        </w:rPr>
      </w:pPr>
      <w:r w:rsidRPr="0086568A">
        <w:rPr>
          <w:rFonts w:cs="Times New Roman"/>
        </w:rPr>
        <w:t>"</w:t>
      </w:r>
      <w:r w:rsidR="00E609F1" w:rsidRPr="0086568A">
        <w:rPr>
          <w:rFonts w:cs="Times New Roman"/>
          <w:u w:val="single"/>
        </w:rPr>
        <w:t>Subcontractor</w:t>
      </w:r>
      <w:r w:rsidRPr="0086568A">
        <w:rPr>
          <w:rFonts w:cs="Times New Roman"/>
        </w:rPr>
        <w:t>"</w:t>
      </w:r>
      <w:r w:rsidR="00E609F1" w:rsidRPr="0086568A">
        <w:rPr>
          <w:rFonts w:cs="Times New Roman"/>
        </w:rPr>
        <w:t xml:space="preserve"> or </w:t>
      </w:r>
      <w:r w:rsidRPr="0086568A">
        <w:rPr>
          <w:rFonts w:cs="Times New Roman"/>
        </w:rPr>
        <w:t>"</w:t>
      </w:r>
      <w:r w:rsidR="00E609F1" w:rsidRPr="0086568A">
        <w:rPr>
          <w:rFonts w:cs="Times New Roman"/>
          <w:u w:val="single"/>
        </w:rPr>
        <w:t>Subcontractors</w:t>
      </w:r>
      <w:r w:rsidRPr="0086568A">
        <w:rPr>
          <w:rFonts w:cs="Times New Roman"/>
        </w:rPr>
        <w:t>"</w:t>
      </w:r>
      <w:r w:rsidR="00E609F1" w:rsidRPr="0086568A">
        <w:rPr>
          <w:rFonts w:cs="Times New Roman"/>
        </w:rPr>
        <w:t xml:space="preserve"> shall mean individually or collectively, as the context requires, the Contractors who have contracted with the </w:t>
      </w:r>
      <w:r w:rsidR="006C3F1C" w:rsidRPr="0086568A">
        <w:rPr>
          <w:rFonts w:cs="Times New Roman"/>
        </w:rPr>
        <w:t>BOP/EPC Contractor</w:t>
      </w:r>
      <w:r w:rsidR="00884D4D" w:rsidRPr="0086568A">
        <w:rPr>
          <w:rFonts w:cs="Times New Roman"/>
        </w:rPr>
        <w:t xml:space="preserve"> or a subcontractor of any tier below the </w:t>
      </w:r>
      <w:r w:rsidR="006C3F1C" w:rsidRPr="0086568A">
        <w:rPr>
          <w:rFonts w:cs="Times New Roman"/>
        </w:rPr>
        <w:t>BOP/EPC Contractor</w:t>
      </w:r>
      <w:r w:rsidR="00E609F1" w:rsidRPr="0086568A">
        <w:rPr>
          <w:rFonts w:cs="Times New Roman"/>
        </w:rPr>
        <w:t xml:space="preserve"> to perform a portion of the Scope of Work of this Project</w:t>
      </w:r>
      <w:r w:rsidR="00884D4D" w:rsidRPr="0086568A">
        <w:rPr>
          <w:rFonts w:cs="Times New Roman"/>
        </w:rPr>
        <w:t>, including all materialmen, suppliers and laborers</w:t>
      </w:r>
      <w:r w:rsidR="00E609F1" w:rsidRPr="0086568A">
        <w:rPr>
          <w:rFonts w:cs="Times New Roman"/>
        </w:rPr>
        <w:t xml:space="preserve">. </w:t>
      </w:r>
    </w:p>
    <w:p w14:paraId="2D657430" w14:textId="77777777" w:rsidR="00E609F1" w:rsidRPr="0086568A" w:rsidRDefault="00E609F1" w:rsidP="009C43D3">
      <w:pPr>
        <w:ind w:firstLine="720"/>
        <w:jc w:val="both"/>
        <w:rPr>
          <w:rFonts w:cs="Times New Roman"/>
        </w:rPr>
      </w:pPr>
    </w:p>
    <w:p w14:paraId="68587B2D" w14:textId="750DE072"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Submittal Schedule</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_Ref499811580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7.2</w:t>
      </w:r>
      <w:r w:rsidR="00387D84" w:rsidRPr="0086568A">
        <w:rPr>
          <w:rFonts w:cs="Times New Roman"/>
          <w:u w:val="single"/>
        </w:rPr>
        <w:fldChar w:fldCharType="end"/>
      </w:r>
      <w:r w:rsidR="00387D84" w:rsidRPr="0086568A">
        <w:rPr>
          <w:rFonts w:cs="Times New Roman"/>
        </w:rPr>
        <w:t>.</w:t>
      </w:r>
    </w:p>
    <w:p w14:paraId="68587B2E" w14:textId="77777777" w:rsidR="00387D84" w:rsidRPr="0086568A" w:rsidRDefault="00387D84" w:rsidP="009C43D3">
      <w:pPr>
        <w:ind w:firstLine="720"/>
        <w:jc w:val="both"/>
        <w:rPr>
          <w:rFonts w:cs="Times New Roman"/>
        </w:rPr>
      </w:pPr>
    </w:p>
    <w:p w14:paraId="68587B2F" w14:textId="60E4FDA2"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Substantial Completion</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_Ref499811640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11.11</w:t>
      </w:r>
      <w:r w:rsidR="00387D84" w:rsidRPr="0086568A">
        <w:rPr>
          <w:rFonts w:cs="Times New Roman"/>
          <w:u w:val="single"/>
        </w:rPr>
        <w:fldChar w:fldCharType="end"/>
      </w:r>
      <w:r w:rsidR="00387D84" w:rsidRPr="0086568A">
        <w:rPr>
          <w:rFonts w:cs="Times New Roman"/>
        </w:rPr>
        <w:t>.</w:t>
      </w:r>
    </w:p>
    <w:p w14:paraId="68587B30" w14:textId="77777777" w:rsidR="00387D84" w:rsidRPr="0086568A" w:rsidRDefault="00387D84" w:rsidP="009C43D3">
      <w:pPr>
        <w:ind w:firstLine="720"/>
        <w:jc w:val="both"/>
        <w:rPr>
          <w:rFonts w:cs="Times New Roman"/>
        </w:rPr>
      </w:pPr>
    </w:p>
    <w:p w14:paraId="68587B31" w14:textId="62F71A71"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Substantial Completion Certificate</w:t>
      </w:r>
      <w:r w:rsidRPr="0086568A">
        <w:rPr>
          <w:rFonts w:cs="Times New Roman"/>
        </w:rPr>
        <w:t>"</w:t>
      </w:r>
      <w:r w:rsidR="00387D84" w:rsidRPr="0086568A">
        <w:rPr>
          <w:rFonts w:cs="Times New Roman"/>
        </w:rPr>
        <w:t xml:space="preserve"> shall mean a Milestone Completion Certificate for Substantial Completion which shall be executed by Buyer and Seller using the form attached as </w:t>
      </w:r>
      <w:r w:rsidR="00124642" w:rsidRPr="0086568A">
        <w:rPr>
          <w:rFonts w:cs="Times New Roman"/>
          <w:u w:val="single"/>
        </w:rPr>
        <w:t xml:space="preserve"> </w:t>
      </w:r>
      <w:r w:rsidR="00124642" w:rsidRPr="0086568A">
        <w:rPr>
          <w:rFonts w:cs="Times New Roman"/>
          <w:u w:val="single"/>
        </w:rPr>
        <w:fldChar w:fldCharType="begin"/>
      </w:r>
      <w:r w:rsidR="00124642" w:rsidRPr="0086568A">
        <w:rPr>
          <w:rFonts w:cs="Times New Roman"/>
          <w:u w:val="single"/>
        </w:rPr>
        <w:instrText xml:space="preserve"> REF _Ref514789819 \n \h </w:instrText>
      </w:r>
      <w:r w:rsidR="0086568A" w:rsidRPr="0086568A">
        <w:rPr>
          <w:rFonts w:cs="Times New Roman"/>
          <w:u w:val="single"/>
        </w:rPr>
        <w:instrText xml:space="preserve"> \* MERGEFORMAT </w:instrText>
      </w:r>
      <w:r w:rsidR="00124642" w:rsidRPr="0086568A">
        <w:rPr>
          <w:rFonts w:cs="Times New Roman"/>
          <w:u w:val="single"/>
        </w:rPr>
      </w:r>
      <w:r w:rsidR="00124642" w:rsidRPr="0086568A">
        <w:rPr>
          <w:rFonts w:cs="Times New Roman"/>
          <w:u w:val="single"/>
        </w:rPr>
        <w:fldChar w:fldCharType="separate"/>
      </w:r>
      <w:r w:rsidR="00AD08EA">
        <w:rPr>
          <w:rFonts w:cs="Times New Roman"/>
          <w:u w:val="single"/>
        </w:rPr>
        <w:t>Exhibit L</w:t>
      </w:r>
      <w:r w:rsidR="00124642" w:rsidRPr="0086568A">
        <w:rPr>
          <w:rFonts w:cs="Times New Roman"/>
          <w:u w:val="single"/>
        </w:rPr>
        <w:fldChar w:fldCharType="end"/>
      </w:r>
      <w:r w:rsidR="000C30EB" w:rsidRPr="0086568A">
        <w:rPr>
          <w:rFonts w:cs="Times New Roman"/>
        </w:rPr>
        <w:t xml:space="preserve"> </w:t>
      </w:r>
      <w:r w:rsidR="00387D84" w:rsidRPr="0086568A">
        <w:rPr>
          <w:rFonts w:cs="Times New Roman"/>
        </w:rPr>
        <w:t xml:space="preserve">to establish </w:t>
      </w:r>
      <w:r w:rsidR="000E58BF" w:rsidRPr="0086568A">
        <w:rPr>
          <w:rFonts w:cs="Times New Roman"/>
        </w:rPr>
        <w:t xml:space="preserve">that </w:t>
      </w:r>
      <w:r w:rsidR="00387D84" w:rsidRPr="0086568A">
        <w:rPr>
          <w:rFonts w:cs="Times New Roman"/>
        </w:rPr>
        <w:t>Substantial Completion</w:t>
      </w:r>
      <w:r w:rsidR="00132231" w:rsidRPr="0086568A">
        <w:rPr>
          <w:rFonts w:cs="Times New Roman"/>
        </w:rPr>
        <w:t xml:space="preserve"> has occurred, notwithstanding that any Defects or Deficiencies may </w:t>
      </w:r>
      <w:r w:rsidR="00867BA5" w:rsidRPr="0086568A">
        <w:rPr>
          <w:rFonts w:cs="Times New Roman"/>
        </w:rPr>
        <w:t xml:space="preserve">later be discovered </w:t>
      </w:r>
      <w:r w:rsidR="00EE4726" w:rsidRPr="0086568A">
        <w:rPr>
          <w:rFonts w:cs="Times New Roman"/>
        </w:rPr>
        <w:t>and shall be corrected as</w:t>
      </w:r>
      <w:r w:rsidR="00132231" w:rsidRPr="0086568A">
        <w:rPr>
          <w:rFonts w:cs="Times New Roman"/>
        </w:rPr>
        <w:t xml:space="preserve"> permitted by this Agreement</w:t>
      </w:r>
      <w:r w:rsidR="00387D84" w:rsidRPr="0086568A">
        <w:rPr>
          <w:rFonts w:cs="Times New Roman"/>
        </w:rPr>
        <w:t>.</w:t>
      </w:r>
    </w:p>
    <w:p w14:paraId="68587B32" w14:textId="77777777" w:rsidR="00387D84" w:rsidRPr="0086568A" w:rsidRDefault="00387D84" w:rsidP="009C43D3">
      <w:pPr>
        <w:ind w:firstLine="720"/>
        <w:jc w:val="both"/>
        <w:rPr>
          <w:rFonts w:cs="Times New Roman"/>
        </w:rPr>
      </w:pPr>
    </w:p>
    <w:p w14:paraId="68587B33" w14:textId="5D525533"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Substantial Completion Deadline</w:t>
      </w:r>
      <w:r w:rsidRPr="0086568A">
        <w:rPr>
          <w:rFonts w:cs="Times New Roman"/>
        </w:rPr>
        <w:t>"</w:t>
      </w:r>
      <w:r w:rsidR="00EC479F" w:rsidRPr="0086568A">
        <w:rPr>
          <w:rFonts w:cs="Times New Roman"/>
        </w:rPr>
        <w:t xml:space="preserve"> shall mean </w:t>
      </w:r>
      <w:r w:rsidR="003A663C" w:rsidRPr="00455570">
        <w:rPr>
          <w:rFonts w:cs="Times New Roman"/>
          <w:highlight w:val="yellow"/>
        </w:rPr>
        <w:t>[</w:t>
      </w:r>
      <w:r w:rsidR="00455570" w:rsidRPr="00455570">
        <w:rPr>
          <w:rFonts w:cs="Times New Roman"/>
          <w:highlight w:val="yellow"/>
          <w:u w:val="single"/>
        </w:rPr>
        <w:t>insert date</w:t>
      </w:r>
      <w:r w:rsidR="000E58BF" w:rsidRPr="00455570">
        <w:rPr>
          <w:rFonts w:cs="Times New Roman"/>
          <w:highlight w:val="yellow"/>
        </w:rPr>
        <w:t>]</w:t>
      </w:r>
      <w:r w:rsidR="00387D84" w:rsidRPr="0086568A">
        <w:rPr>
          <w:rFonts w:cs="Times New Roman"/>
        </w:rPr>
        <w:t>, subject to extension by Change Order</w:t>
      </w:r>
      <w:r w:rsidR="00CD33A8" w:rsidRPr="0086568A">
        <w:rPr>
          <w:rFonts w:cs="Times New Roman"/>
        </w:rPr>
        <w:t xml:space="preserve"> or amendment to the Body of this Agreement</w:t>
      </w:r>
      <w:r w:rsidR="00297D0F" w:rsidRPr="0086568A">
        <w:rPr>
          <w:rFonts w:cs="Times New Roman"/>
        </w:rPr>
        <w:t>,</w:t>
      </w:r>
      <w:r w:rsidR="00387D84" w:rsidRPr="0086568A">
        <w:rPr>
          <w:rFonts w:cs="Times New Roman"/>
        </w:rPr>
        <w:t xml:space="preserve"> but in all events, irrespective of cause, must occur prior to the Commercial Operation Date.</w:t>
      </w:r>
    </w:p>
    <w:p w14:paraId="68587B34" w14:textId="77777777" w:rsidR="00387D84" w:rsidRPr="0086568A" w:rsidRDefault="00387D84" w:rsidP="009C43D3">
      <w:pPr>
        <w:ind w:firstLine="720"/>
        <w:jc w:val="both"/>
        <w:rPr>
          <w:rFonts w:cs="Times New Roman"/>
        </w:rPr>
      </w:pPr>
    </w:p>
    <w:p w14:paraId="68587B35" w14:textId="61D67C9B"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Substation</w:t>
      </w:r>
      <w:r w:rsidRPr="0086568A">
        <w:rPr>
          <w:rFonts w:cs="Times New Roman"/>
        </w:rPr>
        <w:t>"</w:t>
      </w:r>
      <w:r w:rsidR="00387D84" w:rsidRPr="0086568A">
        <w:rPr>
          <w:rFonts w:cs="Times New Roman"/>
        </w:rPr>
        <w:t xml:space="preserve"> shall mean collectively and individually the foundations, underground and overhead electrical interconnection lines, step-up transformers, metering devices, switchgear and protective devices, together with all other associated Equipment and Materials and </w:t>
      </w:r>
      <w:r w:rsidR="00387D84" w:rsidRPr="0086568A">
        <w:rPr>
          <w:rFonts w:cs="Times New Roman"/>
        </w:rPr>
        <w:lastRenderedPageBreak/>
        <w:t>improvements, which are necessary to convert the</w:t>
      </w:r>
      <w:r w:rsidR="00EC479F" w:rsidRPr="0086568A">
        <w:rPr>
          <w:rFonts w:cs="Times New Roman"/>
        </w:rPr>
        <w:t xml:space="preserve"> </w:t>
      </w:r>
      <w:r w:rsidR="00103FC4" w:rsidRPr="0086568A">
        <w:rPr>
          <w:rFonts w:cs="Times New Roman"/>
          <w:highlight w:val="yellow"/>
        </w:rPr>
        <w:t>[</w:t>
      </w:r>
      <w:r w:rsidR="00455570" w:rsidRPr="00455570">
        <w:rPr>
          <w:rFonts w:cs="Times New Roman"/>
          <w:highlight w:val="yellow"/>
          <w:u w:val="single"/>
        </w:rPr>
        <w:t>insert kV</w:t>
      </w:r>
      <w:r w:rsidR="00103FC4" w:rsidRPr="0086568A">
        <w:rPr>
          <w:rFonts w:cs="Times New Roman"/>
        </w:rPr>
        <w:t>]</w:t>
      </w:r>
      <w:r w:rsidR="00455570">
        <w:rPr>
          <w:rFonts w:cs="Times New Roman"/>
        </w:rPr>
        <w:t xml:space="preserve"> </w:t>
      </w:r>
      <w:r w:rsidR="00387D84" w:rsidRPr="0086568A">
        <w:rPr>
          <w:rFonts w:cs="Times New Roman"/>
        </w:rPr>
        <w:t xml:space="preserve">kV output voltage of the Collection System Circuit to </w:t>
      </w:r>
      <w:r w:rsidR="00EC479F" w:rsidRPr="0086568A">
        <w:rPr>
          <w:rFonts w:cs="Times New Roman"/>
        </w:rPr>
        <w:t xml:space="preserve">the interconnection voltage of </w:t>
      </w:r>
      <w:r w:rsidR="00103FC4" w:rsidRPr="0086568A">
        <w:rPr>
          <w:rFonts w:cs="Times New Roman"/>
          <w:highlight w:val="yellow"/>
        </w:rPr>
        <w:t>[</w:t>
      </w:r>
      <w:r w:rsidR="00455570" w:rsidRPr="00455570">
        <w:rPr>
          <w:rFonts w:cs="Times New Roman"/>
          <w:highlight w:val="yellow"/>
          <w:u w:val="single"/>
        </w:rPr>
        <w:t>insert kV</w:t>
      </w:r>
      <w:r w:rsidR="00103FC4" w:rsidRPr="0086568A">
        <w:rPr>
          <w:rFonts w:cs="Times New Roman"/>
        </w:rPr>
        <w:t>]</w:t>
      </w:r>
      <w:r w:rsidR="00455570">
        <w:rPr>
          <w:rFonts w:cs="Times New Roman"/>
        </w:rPr>
        <w:t xml:space="preserve"> </w:t>
      </w:r>
      <w:r w:rsidR="00387D84" w:rsidRPr="0086568A">
        <w:rPr>
          <w:rFonts w:cs="Times New Roman"/>
        </w:rPr>
        <w:t>kV and to provide electrical protection for the Project and the Generator Radial Line.</w:t>
      </w:r>
    </w:p>
    <w:p w14:paraId="68587B36" w14:textId="77777777" w:rsidR="00387D84" w:rsidRPr="0086568A" w:rsidRDefault="00387D84" w:rsidP="009C43D3">
      <w:pPr>
        <w:ind w:firstLine="720"/>
        <w:jc w:val="both"/>
        <w:rPr>
          <w:rFonts w:cs="Times New Roman"/>
        </w:rPr>
      </w:pPr>
    </w:p>
    <w:p w14:paraId="68587B37" w14:textId="6AA95A32"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Substation Completion</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_Ref499811679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11.8</w:t>
      </w:r>
      <w:r w:rsidR="00387D84" w:rsidRPr="0086568A">
        <w:rPr>
          <w:rFonts w:cs="Times New Roman"/>
          <w:u w:val="single"/>
        </w:rPr>
        <w:fldChar w:fldCharType="end"/>
      </w:r>
      <w:r w:rsidR="00387D84" w:rsidRPr="0086568A">
        <w:rPr>
          <w:rFonts w:cs="Times New Roman"/>
        </w:rPr>
        <w:t>.</w:t>
      </w:r>
    </w:p>
    <w:p w14:paraId="68587B38" w14:textId="77777777" w:rsidR="00387D84" w:rsidRPr="0086568A" w:rsidRDefault="00387D84" w:rsidP="009C43D3">
      <w:pPr>
        <w:ind w:firstLine="720"/>
        <w:jc w:val="both"/>
        <w:rPr>
          <w:rFonts w:cs="Times New Roman"/>
        </w:rPr>
      </w:pPr>
    </w:p>
    <w:p w14:paraId="68587B39" w14:textId="639FB1E3"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Substation Completion Certificate</w:t>
      </w:r>
      <w:r w:rsidRPr="0086568A">
        <w:rPr>
          <w:rFonts w:cs="Times New Roman"/>
        </w:rPr>
        <w:t>"</w:t>
      </w:r>
      <w:r w:rsidR="00387D84" w:rsidRPr="0086568A">
        <w:rPr>
          <w:rFonts w:cs="Times New Roman"/>
        </w:rPr>
        <w:t xml:space="preserve"> shall mean a Milestone Completion Certificate for Substation Completion which shall be executed by Buyer and Seller using the form attached as</w:t>
      </w:r>
      <w:r w:rsidR="000C30EB" w:rsidRPr="0086568A">
        <w:rPr>
          <w:rFonts w:cs="Times New Roman"/>
        </w:rPr>
        <w:t xml:space="preserve"> </w:t>
      </w:r>
      <w:r w:rsidR="000C30EB" w:rsidRPr="0086568A">
        <w:rPr>
          <w:rFonts w:cs="Times New Roman"/>
          <w:u w:val="single"/>
        </w:rPr>
        <w:fldChar w:fldCharType="begin"/>
      </w:r>
      <w:r w:rsidR="000C30EB" w:rsidRPr="0086568A">
        <w:rPr>
          <w:rFonts w:cs="Times New Roman"/>
          <w:u w:val="single"/>
        </w:rPr>
        <w:instrText xml:space="preserve"> REF _Ref514789851 \n \h  \* MERGEFORMAT </w:instrText>
      </w:r>
      <w:r w:rsidR="000C30EB" w:rsidRPr="0086568A">
        <w:rPr>
          <w:rFonts w:cs="Times New Roman"/>
          <w:u w:val="single"/>
        </w:rPr>
      </w:r>
      <w:r w:rsidR="000C30EB" w:rsidRPr="0086568A">
        <w:rPr>
          <w:rFonts w:cs="Times New Roman"/>
          <w:u w:val="single"/>
        </w:rPr>
        <w:fldChar w:fldCharType="separate"/>
      </w:r>
      <w:r w:rsidR="00AD08EA">
        <w:rPr>
          <w:rFonts w:cs="Times New Roman"/>
          <w:u w:val="single"/>
        </w:rPr>
        <w:t>Exhibit J</w:t>
      </w:r>
      <w:r w:rsidR="000C30EB" w:rsidRPr="0086568A">
        <w:rPr>
          <w:rFonts w:cs="Times New Roman"/>
          <w:u w:val="single"/>
        </w:rPr>
        <w:fldChar w:fldCharType="end"/>
      </w:r>
      <w:r w:rsidR="00387D84" w:rsidRPr="0086568A">
        <w:rPr>
          <w:rFonts w:cs="Times New Roman"/>
        </w:rPr>
        <w:t xml:space="preserve"> to establish Substation Completion</w:t>
      </w:r>
      <w:r w:rsidR="00132231" w:rsidRPr="0086568A">
        <w:rPr>
          <w:rFonts w:cs="Times New Roman"/>
        </w:rPr>
        <w:t xml:space="preserve"> has occurred, notwithstanding that any Defects or Deficiencies may </w:t>
      </w:r>
      <w:r w:rsidR="00867BA5" w:rsidRPr="0086568A">
        <w:rPr>
          <w:rFonts w:cs="Times New Roman"/>
        </w:rPr>
        <w:t xml:space="preserve">later be discovered </w:t>
      </w:r>
      <w:r w:rsidR="00EE4726" w:rsidRPr="0086568A">
        <w:rPr>
          <w:rFonts w:cs="Times New Roman"/>
        </w:rPr>
        <w:t>and shall be corrected as</w:t>
      </w:r>
      <w:r w:rsidR="00132231" w:rsidRPr="0086568A">
        <w:rPr>
          <w:rFonts w:cs="Times New Roman"/>
        </w:rPr>
        <w:t xml:space="preserve"> permitted by this Agreement</w:t>
      </w:r>
      <w:r w:rsidR="00387D84" w:rsidRPr="0086568A">
        <w:rPr>
          <w:rFonts w:cs="Times New Roman"/>
        </w:rPr>
        <w:t>.</w:t>
      </w:r>
    </w:p>
    <w:p w14:paraId="68587B3A" w14:textId="77777777" w:rsidR="00387D84" w:rsidRPr="0086568A" w:rsidRDefault="00387D84" w:rsidP="009C43D3">
      <w:pPr>
        <w:ind w:firstLine="720"/>
        <w:jc w:val="both"/>
        <w:rPr>
          <w:rFonts w:cs="Times New Roman"/>
        </w:rPr>
      </w:pPr>
    </w:p>
    <w:p w14:paraId="68587B3B" w14:textId="7BD348BC"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Sworn Statement</w:t>
      </w:r>
      <w:r w:rsidRPr="0086568A">
        <w:rPr>
          <w:rFonts w:cs="Times New Roman"/>
        </w:rPr>
        <w:t>"</w:t>
      </w:r>
      <w:r w:rsidR="00387D84" w:rsidRPr="0086568A">
        <w:rPr>
          <w:rFonts w:cs="Times New Roman"/>
        </w:rPr>
        <w:t xml:space="preserve"> shall mean a written statement substantially in the form attached as </w:t>
      </w:r>
      <w:r w:rsidR="000C30EB" w:rsidRPr="0086568A">
        <w:rPr>
          <w:rFonts w:cs="Times New Roman"/>
          <w:u w:val="single"/>
        </w:rPr>
        <w:t xml:space="preserve"> </w:t>
      </w:r>
      <w:r w:rsidR="000C30EB" w:rsidRPr="0086568A">
        <w:rPr>
          <w:rFonts w:cs="Times New Roman"/>
          <w:u w:val="single"/>
        </w:rPr>
        <w:fldChar w:fldCharType="begin"/>
      </w:r>
      <w:r w:rsidR="000C30EB" w:rsidRPr="0086568A">
        <w:rPr>
          <w:rFonts w:cs="Times New Roman"/>
          <w:u w:val="single"/>
        </w:rPr>
        <w:instrText xml:space="preserve"> REF _Ref514789874 \n \h </w:instrText>
      </w:r>
      <w:r w:rsidR="0086568A" w:rsidRPr="0086568A">
        <w:rPr>
          <w:rFonts w:cs="Times New Roman"/>
          <w:u w:val="single"/>
        </w:rPr>
        <w:instrText xml:space="preserve"> \* MERGEFORMAT </w:instrText>
      </w:r>
      <w:r w:rsidR="000C30EB" w:rsidRPr="0086568A">
        <w:rPr>
          <w:rFonts w:cs="Times New Roman"/>
          <w:u w:val="single"/>
        </w:rPr>
      </w:r>
      <w:r w:rsidR="000C30EB" w:rsidRPr="0086568A">
        <w:rPr>
          <w:rFonts w:cs="Times New Roman"/>
          <w:u w:val="single"/>
        </w:rPr>
        <w:fldChar w:fldCharType="separate"/>
      </w:r>
      <w:r w:rsidR="00AD08EA">
        <w:rPr>
          <w:rFonts w:cs="Times New Roman"/>
          <w:u w:val="single"/>
        </w:rPr>
        <w:t>Exhibit U</w:t>
      </w:r>
      <w:r w:rsidR="000C30EB" w:rsidRPr="0086568A">
        <w:rPr>
          <w:rFonts w:cs="Times New Roman"/>
          <w:u w:val="single"/>
        </w:rPr>
        <w:fldChar w:fldCharType="end"/>
      </w:r>
      <w:r w:rsidR="000C30EB" w:rsidRPr="0086568A">
        <w:rPr>
          <w:rFonts w:cs="Times New Roman"/>
        </w:rPr>
        <w:t xml:space="preserve"> </w:t>
      </w:r>
      <w:r w:rsidR="00387D84" w:rsidRPr="0086568A">
        <w:rPr>
          <w:rFonts w:cs="Times New Roman"/>
        </w:rPr>
        <w:t xml:space="preserve">and otherwise in compliance with all Applicable Law pursuant to which Seller and any </w:t>
      </w:r>
      <w:r w:rsidR="007A798A" w:rsidRPr="0086568A">
        <w:rPr>
          <w:rFonts w:cs="Times New Roman"/>
        </w:rPr>
        <w:t>Contractor who performs more than Five Hundred Thousand Dollars ($500,000) of Work</w:t>
      </w:r>
      <w:r w:rsidR="00486A23" w:rsidRPr="0086568A">
        <w:rPr>
          <w:rFonts w:cs="Times New Roman"/>
        </w:rPr>
        <w:t xml:space="preserve"> (such as the BOP/EPC Contractor, Transformer Vendor, and </w:t>
      </w:r>
      <w:r w:rsidR="003720C6">
        <w:rPr>
          <w:rFonts w:cs="Times New Roman"/>
        </w:rPr>
        <w:t>Solar Panel</w:t>
      </w:r>
      <w:r w:rsidR="00486A23" w:rsidRPr="0086568A">
        <w:rPr>
          <w:rFonts w:cs="Times New Roman"/>
        </w:rPr>
        <w:t xml:space="preserve"> Supplier)</w:t>
      </w:r>
      <w:r w:rsidR="006C3C5C" w:rsidRPr="0086568A">
        <w:rPr>
          <w:rFonts w:cs="Times New Roman"/>
        </w:rPr>
        <w:t xml:space="preserve"> under its applicable Construction Contract</w:t>
      </w:r>
      <w:r w:rsidR="00387D84" w:rsidRPr="0086568A">
        <w:rPr>
          <w:rFonts w:cs="Times New Roman"/>
        </w:rPr>
        <w:t xml:space="preserve"> swears under oath as to the Work performed, by whom and the amount which has been performed, amount which is due, and amount yet to be paid.</w:t>
      </w:r>
    </w:p>
    <w:p w14:paraId="68587B3C" w14:textId="77777777" w:rsidR="00387D84" w:rsidRPr="0086568A" w:rsidRDefault="00387D84" w:rsidP="009C43D3">
      <w:pPr>
        <w:ind w:firstLine="720"/>
        <w:jc w:val="both"/>
        <w:rPr>
          <w:rFonts w:cs="Times New Roman"/>
        </w:rPr>
      </w:pPr>
    </w:p>
    <w:p w14:paraId="68587B3D" w14:textId="5F37D2B0"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Tax</w:t>
      </w:r>
      <w:r w:rsidRPr="0086568A">
        <w:rPr>
          <w:rFonts w:cs="Times New Roman"/>
        </w:rPr>
        <w:t>"</w:t>
      </w:r>
      <w:r w:rsidR="00387D84" w:rsidRPr="0086568A">
        <w:rPr>
          <w:rFonts w:cs="Times New Roman"/>
        </w:rPr>
        <w:t xml:space="preserve"> or </w:t>
      </w:r>
      <w:r w:rsidRPr="0086568A">
        <w:rPr>
          <w:rFonts w:cs="Times New Roman"/>
        </w:rPr>
        <w:t>"</w:t>
      </w:r>
      <w:r w:rsidR="00387D84" w:rsidRPr="0086568A">
        <w:rPr>
          <w:rFonts w:cs="Times New Roman"/>
          <w:u w:val="single"/>
        </w:rPr>
        <w:t>Taxes</w:t>
      </w:r>
      <w:r w:rsidRPr="0086568A">
        <w:rPr>
          <w:rFonts w:cs="Times New Roman"/>
        </w:rPr>
        <w:t>"</w:t>
      </w:r>
      <w:r w:rsidR="00387D84" w:rsidRPr="0086568A">
        <w:rPr>
          <w:rFonts w:cs="Times New Roman"/>
        </w:rPr>
        <w:t xml:space="preserve"> shall mean any federal, state, local or foreign income, gross receipts, license, payroll, employment, unemployment, disability, social security, excise, severance, stamp, occupation, premium, windfall profit, environmental, customs, import, export, duty, capital stock, franchise, profit, withholding, real property and personal property ad valorem taxes and assessments, sales, use, transfer, Transfer Taxes, registration, value added, alternative or add-on minimum, estimated, or other tax, impost, levy or duty of any kind whatsoever, including any interest, penalty, or addition thereto, whether any such Tax is disputed.</w:t>
      </w:r>
    </w:p>
    <w:p w14:paraId="68587B3E" w14:textId="77777777" w:rsidR="00387D84" w:rsidRPr="0086568A" w:rsidRDefault="00387D84" w:rsidP="009C43D3">
      <w:pPr>
        <w:ind w:firstLine="720"/>
        <w:jc w:val="both"/>
        <w:rPr>
          <w:rFonts w:cs="Times New Roman"/>
        </w:rPr>
      </w:pPr>
    </w:p>
    <w:p w14:paraId="68587B3F" w14:textId="262E2DD5"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Tax Clearance Certificate</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 xml:space="preserve">Section </w:t>
      </w:r>
      <w:r w:rsidR="00387D84" w:rsidRPr="0086568A">
        <w:rPr>
          <w:rFonts w:cs="Times New Roman"/>
          <w:u w:val="single"/>
        </w:rPr>
        <w:fldChar w:fldCharType="begin"/>
      </w:r>
      <w:r w:rsidR="00387D84" w:rsidRPr="0086568A">
        <w:rPr>
          <w:rFonts w:cs="Times New Roman"/>
          <w:u w:val="single"/>
        </w:rPr>
        <w:instrText xml:space="preserve"> REF _Ref500402670 \r \h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12.6.7</w:t>
      </w:r>
      <w:r w:rsidR="00387D84" w:rsidRPr="0086568A">
        <w:rPr>
          <w:rFonts w:cs="Times New Roman"/>
          <w:u w:val="single"/>
        </w:rPr>
        <w:fldChar w:fldCharType="end"/>
      </w:r>
      <w:r w:rsidR="00727C42" w:rsidRPr="0086568A">
        <w:rPr>
          <w:rFonts w:cs="Times New Roman"/>
        </w:rPr>
        <w:t>.</w:t>
      </w:r>
    </w:p>
    <w:p w14:paraId="68587B40" w14:textId="77777777" w:rsidR="00387D84" w:rsidRPr="0086568A" w:rsidRDefault="00387D84" w:rsidP="009C43D3">
      <w:pPr>
        <w:ind w:firstLine="720"/>
        <w:jc w:val="both"/>
        <w:rPr>
          <w:rFonts w:cs="Times New Roman"/>
        </w:rPr>
      </w:pPr>
    </w:p>
    <w:p w14:paraId="68587B41" w14:textId="47E42804"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Tax Return</w:t>
      </w:r>
      <w:r w:rsidRPr="0086568A">
        <w:rPr>
          <w:rFonts w:cs="Times New Roman"/>
        </w:rPr>
        <w:t>"</w:t>
      </w:r>
      <w:r w:rsidR="00387D84" w:rsidRPr="0086568A">
        <w:rPr>
          <w:rFonts w:cs="Times New Roman"/>
        </w:rPr>
        <w:t xml:space="preserve"> shall mean any return, declaration, report, claim for refund, or information return or statement relating to Taxes of any kind or nature filed or required to be filed with any Governmental Authority, including any schedule or attachment thereto, and including any amendment thereof.</w:t>
      </w:r>
    </w:p>
    <w:p w14:paraId="68587B42" w14:textId="77777777" w:rsidR="00387D84" w:rsidRPr="0086568A" w:rsidRDefault="00387D84" w:rsidP="009C43D3">
      <w:pPr>
        <w:ind w:firstLine="720"/>
        <w:jc w:val="both"/>
        <w:rPr>
          <w:rFonts w:cs="Times New Roman"/>
        </w:rPr>
      </w:pPr>
    </w:p>
    <w:p w14:paraId="68587B43" w14:textId="42EEC914"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Tax Status Letter</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 xml:space="preserve">Section </w:t>
      </w:r>
      <w:r w:rsidR="00387D84" w:rsidRPr="0086568A">
        <w:rPr>
          <w:rFonts w:cs="Times New Roman"/>
          <w:u w:val="single"/>
        </w:rPr>
        <w:fldChar w:fldCharType="begin"/>
      </w:r>
      <w:r w:rsidR="00387D84" w:rsidRPr="0086568A">
        <w:rPr>
          <w:rFonts w:cs="Times New Roman"/>
          <w:u w:val="single"/>
        </w:rPr>
        <w:instrText xml:space="preserve"> REF _Ref500402670 \r \h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12.6.7</w:t>
      </w:r>
      <w:r w:rsidR="00387D84" w:rsidRPr="0086568A">
        <w:rPr>
          <w:rFonts w:cs="Times New Roman"/>
          <w:u w:val="single"/>
        </w:rPr>
        <w:fldChar w:fldCharType="end"/>
      </w:r>
      <w:r w:rsidR="00727C42" w:rsidRPr="0086568A">
        <w:rPr>
          <w:rFonts w:cs="Times New Roman"/>
        </w:rPr>
        <w:t>.</w:t>
      </w:r>
    </w:p>
    <w:p w14:paraId="68587B44" w14:textId="77777777" w:rsidR="00387D84" w:rsidRPr="0086568A" w:rsidRDefault="00387D84" w:rsidP="009C43D3">
      <w:pPr>
        <w:ind w:firstLine="720"/>
        <w:jc w:val="both"/>
        <w:rPr>
          <w:rFonts w:cs="Times New Roman"/>
        </w:rPr>
      </w:pPr>
    </w:p>
    <w:p w14:paraId="68587B45" w14:textId="17FAEE38"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Technical Specifications</w:t>
      </w:r>
      <w:r w:rsidRPr="0086568A">
        <w:rPr>
          <w:rFonts w:cs="Times New Roman"/>
        </w:rPr>
        <w:t>"</w:t>
      </w:r>
      <w:r w:rsidR="00387D84" w:rsidRPr="0086568A">
        <w:rPr>
          <w:rFonts w:cs="Times New Roman"/>
        </w:rPr>
        <w:t xml:space="preserve"> shall mean the technical specifications set forth on</w:t>
      </w:r>
      <w:r w:rsidR="000C30EB" w:rsidRPr="0086568A">
        <w:rPr>
          <w:rFonts w:cs="Times New Roman"/>
        </w:rPr>
        <w:t xml:space="preserve"> </w:t>
      </w:r>
      <w:r w:rsidR="000C30EB" w:rsidRPr="0086568A">
        <w:rPr>
          <w:rFonts w:cs="Times New Roman"/>
          <w:u w:val="single"/>
        </w:rPr>
        <w:fldChar w:fldCharType="begin"/>
      </w:r>
      <w:r w:rsidR="000C30EB" w:rsidRPr="0086568A">
        <w:rPr>
          <w:rFonts w:cs="Times New Roman"/>
          <w:u w:val="single"/>
        </w:rPr>
        <w:instrText xml:space="preserve"> REF _Ref514789743 \n \h  \* MERGEFORMAT </w:instrText>
      </w:r>
      <w:r w:rsidR="000C30EB" w:rsidRPr="0086568A">
        <w:rPr>
          <w:rFonts w:cs="Times New Roman"/>
          <w:u w:val="single"/>
        </w:rPr>
      </w:r>
      <w:r w:rsidR="000C30EB" w:rsidRPr="0086568A">
        <w:rPr>
          <w:rFonts w:cs="Times New Roman"/>
          <w:u w:val="single"/>
        </w:rPr>
        <w:fldChar w:fldCharType="separate"/>
      </w:r>
      <w:r w:rsidR="00AD08EA">
        <w:rPr>
          <w:rFonts w:cs="Times New Roman"/>
          <w:u w:val="single"/>
        </w:rPr>
        <w:t>Exhibit A1-Appendix A</w:t>
      </w:r>
      <w:r w:rsidR="000C30EB" w:rsidRPr="0086568A">
        <w:rPr>
          <w:rFonts w:cs="Times New Roman"/>
          <w:u w:val="single"/>
        </w:rPr>
        <w:fldChar w:fldCharType="end"/>
      </w:r>
      <w:r w:rsidR="00387D84" w:rsidRPr="0086568A">
        <w:rPr>
          <w:rFonts w:cs="Times New Roman"/>
        </w:rPr>
        <w:t>.</w:t>
      </w:r>
    </w:p>
    <w:p w14:paraId="68587B46" w14:textId="77777777" w:rsidR="00387D84" w:rsidRPr="0086568A" w:rsidRDefault="00387D84" w:rsidP="009C43D3">
      <w:pPr>
        <w:ind w:firstLine="720"/>
        <w:jc w:val="both"/>
        <w:rPr>
          <w:rFonts w:cs="Times New Roman"/>
        </w:rPr>
      </w:pPr>
    </w:p>
    <w:p w14:paraId="68587B47" w14:textId="1972109B"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Threat of Release</w:t>
      </w:r>
      <w:r w:rsidRPr="0086568A">
        <w:rPr>
          <w:rFonts w:cs="Times New Roman"/>
        </w:rPr>
        <w:t>"</w:t>
      </w:r>
      <w:r w:rsidR="00387D84" w:rsidRPr="0086568A">
        <w:rPr>
          <w:rFonts w:cs="Times New Roman"/>
        </w:rPr>
        <w:t xml:space="preserve"> shall mean a reasonable likelihood of a Release that may require action in order to prevent or mitigate </w:t>
      </w:r>
      <w:r w:rsidR="00027005" w:rsidRPr="0086568A">
        <w:rPr>
          <w:rFonts w:cs="Times New Roman"/>
        </w:rPr>
        <w:t xml:space="preserve">impairment of or </w:t>
      </w:r>
      <w:r w:rsidR="00387D84" w:rsidRPr="0086568A">
        <w:rPr>
          <w:rFonts w:cs="Times New Roman"/>
        </w:rPr>
        <w:t>damage to the Environment that may result from such Release.</w:t>
      </w:r>
    </w:p>
    <w:p w14:paraId="68587B48" w14:textId="77777777" w:rsidR="00387D84" w:rsidRPr="0086568A" w:rsidRDefault="00387D84" w:rsidP="009C43D3">
      <w:pPr>
        <w:ind w:firstLine="720"/>
        <w:jc w:val="both"/>
        <w:rPr>
          <w:rFonts w:cs="Times New Roman"/>
        </w:rPr>
      </w:pPr>
    </w:p>
    <w:p w14:paraId="1608DA58" w14:textId="77777777" w:rsidR="00272341" w:rsidRPr="0086568A" w:rsidRDefault="00272341" w:rsidP="009C43D3">
      <w:pPr>
        <w:ind w:firstLine="720"/>
        <w:jc w:val="both"/>
        <w:rPr>
          <w:rFonts w:cs="Times New Roman"/>
        </w:rPr>
      </w:pPr>
      <w:r w:rsidRPr="0086568A">
        <w:rPr>
          <w:rFonts w:cs="Times New Roman"/>
        </w:rPr>
        <w:t>"</w:t>
      </w:r>
      <w:r w:rsidRPr="0086568A">
        <w:rPr>
          <w:rFonts w:cs="Times New Roman"/>
          <w:u w:val="single"/>
        </w:rPr>
        <w:t>Title and Survey Documents</w:t>
      </w:r>
      <w:r w:rsidRPr="0086568A">
        <w:rPr>
          <w:rFonts w:cs="Times New Roman"/>
        </w:rPr>
        <w:t xml:space="preserve">" shall mean all title and survey documents comprising the Title Commitments, Pro Forma Title Policy, Final Pro Form Title Policy, ALTA Title Policy, </w:t>
      </w:r>
      <w:r w:rsidRPr="0086568A">
        <w:rPr>
          <w:rFonts w:cs="Times New Roman"/>
        </w:rPr>
        <w:lastRenderedPageBreak/>
        <w:t xml:space="preserve">Date Down Title Policy, preliminary ALTA Survey, Final ALTA Survey, As-Built Survey and all documents referenced therein. </w:t>
      </w:r>
    </w:p>
    <w:p w14:paraId="6CAD2A92" w14:textId="77777777" w:rsidR="00272341" w:rsidRPr="0086568A" w:rsidRDefault="00272341" w:rsidP="009C43D3">
      <w:pPr>
        <w:ind w:firstLine="720"/>
        <w:jc w:val="both"/>
        <w:rPr>
          <w:rFonts w:cs="Times New Roman"/>
        </w:rPr>
      </w:pPr>
    </w:p>
    <w:p w14:paraId="68587B49" w14:textId="030E3EAC"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Title Commitments</w:t>
      </w:r>
      <w:r w:rsidRPr="0086568A">
        <w:rPr>
          <w:rFonts w:cs="Times New Roman"/>
        </w:rPr>
        <w:t>"</w:t>
      </w:r>
      <w:r w:rsidR="00387D84" w:rsidRPr="0086568A">
        <w:rPr>
          <w:rFonts w:cs="Times New Roman"/>
        </w:rPr>
        <w:t xml:space="preserve"> shall mean the ALTA/ACSM title commitment</w:t>
      </w:r>
      <w:r w:rsidR="00AE3FB6" w:rsidRPr="0086568A">
        <w:rPr>
          <w:rFonts w:cs="Times New Roman"/>
        </w:rPr>
        <w:t>s</w:t>
      </w:r>
      <w:r w:rsidR="00387D84" w:rsidRPr="0086568A">
        <w:rPr>
          <w:rFonts w:cs="Times New Roman"/>
        </w:rPr>
        <w:t xml:space="preserve"> issued by the Title Insurer showing fee, leasehold or easement title to the Project Site is vested with Seller, subject to only </w:t>
      </w:r>
      <w:r w:rsidR="00B30DFC" w:rsidRPr="0086568A">
        <w:rPr>
          <w:rFonts w:cs="Times New Roman"/>
        </w:rPr>
        <w:t>Permitted Encumbrances</w:t>
      </w:r>
      <w:r w:rsidR="00387D84" w:rsidRPr="0086568A">
        <w:rPr>
          <w:rFonts w:cs="Times New Roman"/>
        </w:rPr>
        <w:t>, together with all documents referenced in the title commitment</w:t>
      </w:r>
      <w:r w:rsidR="00AE3FB6" w:rsidRPr="0086568A">
        <w:rPr>
          <w:rFonts w:cs="Times New Roman"/>
        </w:rPr>
        <w:t>s</w:t>
      </w:r>
      <w:r w:rsidR="00387D84" w:rsidRPr="0086568A">
        <w:rPr>
          <w:rFonts w:cs="Times New Roman"/>
        </w:rPr>
        <w:t xml:space="preserve"> including all vesting deeds</w:t>
      </w:r>
      <w:r w:rsidR="005D56C2" w:rsidRPr="0086568A">
        <w:rPr>
          <w:rFonts w:cs="Times New Roman"/>
        </w:rPr>
        <w:t xml:space="preserve"> for the interest(s) of Seller and the underlying landowner</w:t>
      </w:r>
      <w:r w:rsidR="00387D84" w:rsidRPr="0086568A">
        <w:rPr>
          <w:rFonts w:cs="Times New Roman"/>
        </w:rPr>
        <w:t>, and that commit the Title Insurer to issue polic</w:t>
      </w:r>
      <w:r w:rsidR="00A936C1" w:rsidRPr="0086568A">
        <w:rPr>
          <w:rFonts w:cs="Times New Roman"/>
        </w:rPr>
        <w:t>ies</w:t>
      </w:r>
      <w:r w:rsidR="00387D84" w:rsidRPr="0086568A">
        <w:rPr>
          <w:rFonts w:cs="Times New Roman"/>
        </w:rPr>
        <w:t xml:space="preserve"> in the same condition at the time set forth in this Agreement.</w:t>
      </w:r>
    </w:p>
    <w:p w14:paraId="68587B4A" w14:textId="59534B65" w:rsidR="00387D84" w:rsidRPr="0086568A" w:rsidRDefault="00387D84" w:rsidP="009C43D3">
      <w:pPr>
        <w:ind w:firstLine="720"/>
        <w:jc w:val="both"/>
        <w:rPr>
          <w:rFonts w:cs="Times New Roman"/>
        </w:rPr>
      </w:pPr>
    </w:p>
    <w:p w14:paraId="68587B4B" w14:textId="5FB83C3F"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Title Insurer</w:t>
      </w:r>
      <w:r w:rsidRPr="0086568A">
        <w:rPr>
          <w:rFonts w:cs="Times New Roman"/>
        </w:rPr>
        <w:t>"</w:t>
      </w:r>
      <w:r w:rsidR="00727C42" w:rsidRPr="0086568A">
        <w:rPr>
          <w:rFonts w:cs="Times New Roman"/>
        </w:rPr>
        <w:t xml:space="preserve"> shall mean</w:t>
      </w:r>
      <w:r w:rsidR="00C67F87" w:rsidRPr="0086568A">
        <w:rPr>
          <w:rFonts w:cs="Times New Roman"/>
        </w:rPr>
        <w:t xml:space="preserve"> </w:t>
      </w:r>
      <w:r w:rsidR="00704D41">
        <w:rPr>
          <w:rFonts w:cs="Times New Roman"/>
        </w:rPr>
        <w:t>[</w:t>
      </w:r>
      <w:r w:rsidR="00704D41" w:rsidRPr="00704D41">
        <w:rPr>
          <w:rFonts w:cs="Times New Roman"/>
          <w:highlight w:val="yellow"/>
          <w:u w:val="single"/>
        </w:rPr>
        <w:t>insert name</w:t>
      </w:r>
      <w:r w:rsidR="00C67F87" w:rsidRPr="0086568A">
        <w:rPr>
          <w:rFonts w:cs="Times New Roman"/>
        </w:rPr>
        <w:t>]</w:t>
      </w:r>
      <w:r w:rsidR="00387D84" w:rsidRPr="0086568A">
        <w:rPr>
          <w:rFonts w:cs="Times New Roman"/>
        </w:rPr>
        <w:t>.</w:t>
      </w:r>
    </w:p>
    <w:p w14:paraId="68587B4C" w14:textId="77777777" w:rsidR="00387D84" w:rsidRPr="0086568A" w:rsidRDefault="00387D84" w:rsidP="009C43D3">
      <w:pPr>
        <w:ind w:firstLine="720"/>
        <w:jc w:val="both"/>
        <w:rPr>
          <w:rFonts w:cs="Times New Roman"/>
        </w:rPr>
      </w:pPr>
    </w:p>
    <w:p w14:paraId="68587B4D" w14:textId="3A6DA94C"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Title Objection Notice</w:t>
      </w:r>
      <w:r w:rsidRPr="0086568A">
        <w:rPr>
          <w:rFonts w:cs="Times New Roman"/>
        </w:rPr>
        <w:t>"</w:t>
      </w:r>
      <w:r w:rsidR="00387D84" w:rsidRPr="0086568A">
        <w:rPr>
          <w:rFonts w:cs="Times New Roman"/>
        </w:rPr>
        <w:t xml:space="preserve"> shall have the meaning given to it to </w:t>
      </w:r>
      <w:r w:rsidR="00387D84" w:rsidRPr="0086568A">
        <w:rPr>
          <w:rFonts w:cs="Times New Roman"/>
          <w:u w:val="single"/>
        </w:rPr>
        <w:t>Section </w:t>
      </w:r>
      <w:r w:rsidR="00412695" w:rsidRPr="0086568A">
        <w:rPr>
          <w:rFonts w:cs="Times New Roman"/>
          <w:u w:val="single"/>
        </w:rPr>
        <w:fldChar w:fldCharType="begin"/>
      </w:r>
      <w:r w:rsidR="00412695" w:rsidRPr="0086568A">
        <w:rPr>
          <w:rFonts w:cs="Times New Roman"/>
          <w:u w:val="single"/>
        </w:rPr>
        <w:instrText xml:space="preserve"> REF _Ref514790069 \w \h </w:instrText>
      </w:r>
      <w:r w:rsidR="0086568A" w:rsidRPr="0086568A">
        <w:rPr>
          <w:rFonts w:cs="Times New Roman"/>
          <w:u w:val="single"/>
        </w:rPr>
        <w:instrText xml:space="preserve"> \* MERGEFORMAT </w:instrText>
      </w:r>
      <w:r w:rsidR="00412695" w:rsidRPr="0086568A">
        <w:rPr>
          <w:rFonts w:cs="Times New Roman"/>
          <w:u w:val="single"/>
        </w:rPr>
      </w:r>
      <w:r w:rsidR="00412695" w:rsidRPr="0086568A">
        <w:rPr>
          <w:rFonts w:cs="Times New Roman"/>
          <w:u w:val="single"/>
        </w:rPr>
        <w:fldChar w:fldCharType="separate"/>
      </w:r>
      <w:r w:rsidR="00AD08EA">
        <w:rPr>
          <w:rFonts w:cs="Times New Roman"/>
          <w:u w:val="single"/>
        </w:rPr>
        <w:t>3.1.4.2</w:t>
      </w:r>
      <w:r w:rsidR="00412695" w:rsidRPr="0086568A">
        <w:rPr>
          <w:rFonts w:cs="Times New Roman"/>
          <w:u w:val="single"/>
        </w:rPr>
        <w:fldChar w:fldCharType="end"/>
      </w:r>
      <w:r w:rsidR="00387D84" w:rsidRPr="0086568A">
        <w:rPr>
          <w:rFonts w:cs="Times New Roman"/>
        </w:rPr>
        <w:t xml:space="preserve">. </w:t>
      </w:r>
    </w:p>
    <w:p w14:paraId="68587B4E" w14:textId="77777777" w:rsidR="00387D84" w:rsidRPr="0086568A" w:rsidRDefault="00387D84" w:rsidP="009C43D3">
      <w:pPr>
        <w:ind w:firstLine="720"/>
        <w:jc w:val="both"/>
        <w:rPr>
          <w:rFonts w:cs="Times New Roman"/>
        </w:rPr>
      </w:pPr>
    </w:p>
    <w:p w14:paraId="68587B4F" w14:textId="40EFF93B"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Transfer Tax</w:t>
      </w:r>
      <w:r w:rsidRPr="0086568A">
        <w:rPr>
          <w:rFonts w:cs="Times New Roman"/>
        </w:rPr>
        <w:t>"</w:t>
      </w:r>
      <w:r w:rsidR="00387D84" w:rsidRPr="0086568A">
        <w:rPr>
          <w:rFonts w:cs="Times New Roman"/>
        </w:rPr>
        <w:t xml:space="preserve"> shall mean any sales Tax, use Tax, conveyance Tax, recording Tax, value added Tax, transaction privilege Tax, transaction Tax, conveyance fee, use Tax, stamp Tax, stock transfer Tax or other similar Tax, including any related penalties, interest and additions thereto</w:t>
      </w:r>
      <w:r w:rsidR="00727C42" w:rsidRPr="0086568A">
        <w:rPr>
          <w:rFonts w:cs="Times New Roman"/>
        </w:rPr>
        <w:t>, related to the transfer of the Project Assets and  Work to the Buyer in connection with this Agreement</w:t>
      </w:r>
      <w:r w:rsidR="00387D84" w:rsidRPr="0086568A">
        <w:rPr>
          <w:rFonts w:cs="Times New Roman"/>
        </w:rPr>
        <w:t>.</w:t>
      </w:r>
    </w:p>
    <w:p w14:paraId="68587B50" w14:textId="77777777" w:rsidR="00387D84" w:rsidRPr="0086568A" w:rsidRDefault="00387D84" w:rsidP="009C43D3">
      <w:pPr>
        <w:ind w:firstLine="720"/>
        <w:jc w:val="both"/>
        <w:rPr>
          <w:rFonts w:cs="Times New Roman"/>
        </w:rPr>
      </w:pPr>
    </w:p>
    <w:p w14:paraId="68587B51" w14:textId="599D42D1" w:rsidR="006539E3" w:rsidRPr="0086568A" w:rsidRDefault="003B1AF6" w:rsidP="009C43D3">
      <w:pPr>
        <w:ind w:firstLine="720"/>
        <w:jc w:val="both"/>
        <w:rPr>
          <w:rFonts w:cs="Times New Roman"/>
        </w:rPr>
      </w:pPr>
      <w:r w:rsidRPr="0086568A">
        <w:rPr>
          <w:rFonts w:cs="Times New Roman"/>
        </w:rPr>
        <w:t>"</w:t>
      </w:r>
      <w:r w:rsidR="006539E3" w:rsidRPr="0086568A">
        <w:rPr>
          <w:rFonts w:cs="Times New Roman"/>
          <w:u w:val="single"/>
        </w:rPr>
        <w:t>Transformer</w:t>
      </w:r>
      <w:r w:rsidRPr="0086568A">
        <w:rPr>
          <w:rFonts w:cs="Times New Roman"/>
        </w:rPr>
        <w:t>"</w:t>
      </w:r>
      <w:r w:rsidR="00576D70">
        <w:rPr>
          <w:rFonts w:cs="Times New Roman"/>
        </w:rPr>
        <w:t xml:space="preserve"> shall mean the design, fabrication, and manufacture of one custom-designed [</w:t>
      </w:r>
      <w:r w:rsidR="00576D70" w:rsidRPr="00576D70">
        <w:rPr>
          <w:rFonts w:cs="Times New Roman"/>
          <w:highlight w:val="yellow"/>
        </w:rPr>
        <w:t>___________</w:t>
      </w:r>
      <w:r w:rsidR="00576D70">
        <w:rPr>
          <w:rFonts w:cs="Times New Roman"/>
        </w:rPr>
        <w:t>] kV transformer</w:t>
      </w:r>
      <w:r w:rsidR="006539E3" w:rsidRPr="0086568A">
        <w:rPr>
          <w:rFonts w:cs="Times New Roman"/>
        </w:rPr>
        <w:t>.</w:t>
      </w:r>
    </w:p>
    <w:p w14:paraId="68587B52" w14:textId="77777777" w:rsidR="006539E3" w:rsidRPr="0086568A" w:rsidRDefault="006539E3" w:rsidP="009C43D3">
      <w:pPr>
        <w:ind w:firstLine="720"/>
        <w:jc w:val="both"/>
        <w:rPr>
          <w:rFonts w:cs="Times New Roman"/>
        </w:rPr>
      </w:pPr>
    </w:p>
    <w:p w14:paraId="68587B53" w14:textId="0B67F3C1" w:rsidR="006539E3" w:rsidRPr="0086568A" w:rsidRDefault="003B1AF6" w:rsidP="009C43D3">
      <w:pPr>
        <w:ind w:firstLine="720"/>
        <w:jc w:val="both"/>
        <w:rPr>
          <w:rFonts w:cs="Times New Roman"/>
        </w:rPr>
      </w:pPr>
      <w:r w:rsidRPr="0086568A">
        <w:rPr>
          <w:rFonts w:cs="Times New Roman"/>
        </w:rPr>
        <w:t>"</w:t>
      </w:r>
      <w:r w:rsidR="006539E3" w:rsidRPr="0086568A">
        <w:rPr>
          <w:rFonts w:cs="Times New Roman"/>
          <w:u w:val="single"/>
        </w:rPr>
        <w:t>Transformer Supply Agreement</w:t>
      </w:r>
      <w:r w:rsidRPr="0086568A">
        <w:rPr>
          <w:rFonts w:cs="Times New Roman"/>
        </w:rPr>
        <w:t>"</w:t>
      </w:r>
      <w:r w:rsidR="006539E3" w:rsidRPr="0086568A">
        <w:rPr>
          <w:rFonts w:cs="Times New Roman"/>
        </w:rPr>
        <w:t xml:space="preserve"> shall </w:t>
      </w:r>
      <w:r w:rsidR="00576D70">
        <w:rPr>
          <w:rFonts w:cs="Times New Roman"/>
        </w:rPr>
        <w:t>mean that certain Equi</w:t>
      </w:r>
      <w:r w:rsidR="00EB3C4F">
        <w:rPr>
          <w:rFonts w:cs="Times New Roman"/>
        </w:rPr>
        <w:t>p</w:t>
      </w:r>
      <w:r w:rsidR="00576D70">
        <w:rPr>
          <w:rFonts w:cs="Times New Roman"/>
        </w:rPr>
        <w:t>ment and Service Purchase Agreement dated as of [</w:t>
      </w:r>
      <w:r w:rsidR="00EB3C4F">
        <w:rPr>
          <w:rFonts w:cs="Times New Roman"/>
          <w:highlight w:val="yellow"/>
        </w:rPr>
        <w:t>i</w:t>
      </w:r>
      <w:r w:rsidR="00576D70" w:rsidRPr="00EB3C4F">
        <w:rPr>
          <w:rFonts w:cs="Times New Roman"/>
          <w:highlight w:val="yellow"/>
        </w:rPr>
        <w:t xml:space="preserve">nsert </w:t>
      </w:r>
      <w:r w:rsidR="00EB3C4F">
        <w:rPr>
          <w:rFonts w:cs="Times New Roman"/>
          <w:highlight w:val="yellow"/>
        </w:rPr>
        <w:t>d</w:t>
      </w:r>
      <w:r w:rsidR="00576D70" w:rsidRPr="00EB3C4F">
        <w:rPr>
          <w:rFonts w:cs="Times New Roman"/>
          <w:highlight w:val="yellow"/>
        </w:rPr>
        <w:t>ate</w:t>
      </w:r>
      <w:r w:rsidR="00576D70">
        <w:rPr>
          <w:rFonts w:cs="Times New Roman"/>
        </w:rPr>
        <w:t>] with the "Transformer Vendor" for the Transformer</w:t>
      </w:r>
      <w:r w:rsidR="006539E3" w:rsidRPr="0086568A">
        <w:rPr>
          <w:rFonts w:cs="Times New Roman"/>
        </w:rPr>
        <w:t>.</w:t>
      </w:r>
    </w:p>
    <w:p w14:paraId="68587B54" w14:textId="77777777" w:rsidR="006539E3" w:rsidRPr="0086568A" w:rsidRDefault="006539E3" w:rsidP="009C43D3">
      <w:pPr>
        <w:ind w:firstLine="720"/>
        <w:jc w:val="both"/>
        <w:rPr>
          <w:rFonts w:cs="Times New Roman"/>
        </w:rPr>
      </w:pPr>
    </w:p>
    <w:p w14:paraId="68587B55" w14:textId="46EED086"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Transmission Owner</w:t>
      </w:r>
      <w:r w:rsidRPr="0086568A">
        <w:rPr>
          <w:rFonts w:cs="Times New Roman"/>
        </w:rPr>
        <w:t>"</w:t>
      </w:r>
      <w:r w:rsidR="00F06AFD" w:rsidRPr="0086568A">
        <w:rPr>
          <w:rFonts w:cs="Times New Roman"/>
        </w:rPr>
        <w:t xml:space="preserve"> shall mean </w:t>
      </w:r>
      <w:r w:rsidR="008A385D" w:rsidRPr="00704D41">
        <w:rPr>
          <w:rFonts w:cs="Times New Roman"/>
        </w:rPr>
        <w:t>[</w:t>
      </w:r>
      <w:r w:rsidR="00704D41" w:rsidRPr="00704D41">
        <w:rPr>
          <w:rFonts w:cs="Times New Roman"/>
          <w:highlight w:val="yellow"/>
          <w:u w:val="single"/>
        </w:rPr>
        <w:t>insert name</w:t>
      </w:r>
      <w:r w:rsidR="008A385D" w:rsidRPr="0086568A">
        <w:rPr>
          <w:rFonts w:cs="Times New Roman"/>
        </w:rPr>
        <w:t>]</w:t>
      </w:r>
      <w:r w:rsidR="00F06AFD" w:rsidRPr="0086568A">
        <w:rPr>
          <w:rFonts w:cs="Times New Roman"/>
        </w:rPr>
        <w:t>,</w:t>
      </w:r>
      <w:r w:rsidR="00387D84" w:rsidRPr="0086568A">
        <w:rPr>
          <w:rFonts w:cs="Times New Roman"/>
        </w:rPr>
        <w:t xml:space="preserve"> or its successors or assigns under the Interconnection Agreement.</w:t>
      </w:r>
    </w:p>
    <w:p w14:paraId="68587B56" w14:textId="02EAEEB4" w:rsidR="00387D84" w:rsidRDefault="00387D84" w:rsidP="009C43D3">
      <w:pPr>
        <w:ind w:firstLine="720"/>
        <w:jc w:val="both"/>
        <w:rPr>
          <w:rFonts w:cs="Times New Roman"/>
        </w:rPr>
      </w:pPr>
    </w:p>
    <w:p w14:paraId="7D6D6DAF" w14:textId="77777777" w:rsidR="00B13CDE" w:rsidRPr="0086568A" w:rsidRDefault="00B13CDE" w:rsidP="00B13CDE">
      <w:pPr>
        <w:ind w:firstLine="720"/>
        <w:jc w:val="both"/>
        <w:rPr>
          <w:rFonts w:cs="Times New Roman"/>
        </w:rPr>
      </w:pPr>
      <w:r w:rsidRPr="0086568A">
        <w:rPr>
          <w:rFonts w:cs="Times New Roman"/>
        </w:rPr>
        <w:t>"</w:t>
      </w:r>
      <w:r w:rsidRPr="0086568A">
        <w:rPr>
          <w:rFonts w:cs="Times New Roman"/>
          <w:u w:val="single"/>
        </w:rPr>
        <w:t xml:space="preserve">Transmission </w:t>
      </w:r>
      <w:r>
        <w:rPr>
          <w:rFonts w:cs="Times New Roman"/>
          <w:u w:val="single"/>
        </w:rPr>
        <w:t>Provider</w:t>
      </w:r>
      <w:r w:rsidRPr="0086568A">
        <w:rPr>
          <w:rFonts w:cs="Times New Roman"/>
        </w:rPr>
        <w:t>" shall mean</w:t>
      </w:r>
      <w:r>
        <w:rPr>
          <w:rFonts w:cs="Times New Roman"/>
        </w:rPr>
        <w:t xml:space="preserve"> the</w:t>
      </w:r>
      <w:r w:rsidRPr="0086568A">
        <w:rPr>
          <w:rFonts w:cs="Times New Roman"/>
        </w:rPr>
        <w:t xml:space="preserve"> </w:t>
      </w:r>
      <w:r>
        <w:rPr>
          <w:rFonts w:cs="Times New Roman"/>
        </w:rPr>
        <w:t>Midcontinent Independent System Operator (MISO)</w:t>
      </w:r>
      <w:r w:rsidRPr="0086568A">
        <w:rPr>
          <w:rFonts w:cs="Times New Roman"/>
        </w:rPr>
        <w:t>, or its successors or assigns under the Interconnection Agreement.</w:t>
      </w:r>
    </w:p>
    <w:p w14:paraId="6A15D21A" w14:textId="77777777" w:rsidR="00B13CDE" w:rsidRDefault="00B13CDE" w:rsidP="00B13CDE">
      <w:pPr>
        <w:ind w:firstLine="720"/>
        <w:jc w:val="both"/>
        <w:rPr>
          <w:rFonts w:cs="Times New Roman"/>
        </w:rPr>
      </w:pPr>
    </w:p>
    <w:p w14:paraId="68587B5A" w14:textId="77777777" w:rsidR="00387D84" w:rsidRPr="0086568A" w:rsidRDefault="00387D84" w:rsidP="009C43D3">
      <w:pPr>
        <w:ind w:firstLine="720"/>
        <w:jc w:val="both"/>
        <w:rPr>
          <w:rFonts w:cs="Times New Roman"/>
        </w:rPr>
      </w:pPr>
    </w:p>
    <w:p w14:paraId="68587B5B" w14:textId="736BAA26"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UCC</w:t>
      </w:r>
      <w:r w:rsidRPr="0086568A">
        <w:rPr>
          <w:rFonts w:cs="Times New Roman"/>
        </w:rPr>
        <w:t>"</w:t>
      </w:r>
      <w:r w:rsidR="00387D84" w:rsidRPr="0086568A">
        <w:rPr>
          <w:rFonts w:cs="Times New Roman"/>
        </w:rPr>
        <w:t xml:space="preserve"> shall have the meaning given to it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_Ref499811856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3.2</w:t>
      </w:r>
      <w:r w:rsidR="00387D84" w:rsidRPr="0086568A">
        <w:rPr>
          <w:rFonts w:cs="Times New Roman"/>
          <w:u w:val="single"/>
        </w:rPr>
        <w:fldChar w:fldCharType="end"/>
      </w:r>
      <w:r w:rsidR="00387D84" w:rsidRPr="0086568A">
        <w:rPr>
          <w:rFonts w:cs="Times New Roman"/>
        </w:rPr>
        <w:t>.</w:t>
      </w:r>
    </w:p>
    <w:p w14:paraId="68587B5C" w14:textId="77777777" w:rsidR="00387D84" w:rsidRPr="0086568A" w:rsidRDefault="00387D84" w:rsidP="009C43D3">
      <w:pPr>
        <w:ind w:firstLine="720"/>
        <w:jc w:val="both"/>
        <w:rPr>
          <w:rFonts w:cs="Times New Roman"/>
        </w:rPr>
      </w:pPr>
    </w:p>
    <w:p w14:paraId="68587B5D" w14:textId="2A315855"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UCC Search</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_Ref499811856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3.2</w:t>
      </w:r>
      <w:r w:rsidR="00387D84" w:rsidRPr="0086568A">
        <w:rPr>
          <w:rFonts w:cs="Times New Roman"/>
          <w:u w:val="single"/>
        </w:rPr>
        <w:fldChar w:fldCharType="end"/>
      </w:r>
      <w:r w:rsidR="00387D84" w:rsidRPr="0086568A">
        <w:rPr>
          <w:rFonts w:cs="Times New Roman"/>
        </w:rPr>
        <w:t>.</w:t>
      </w:r>
    </w:p>
    <w:p w14:paraId="68587B5E" w14:textId="77777777" w:rsidR="00387D84" w:rsidRPr="0086568A" w:rsidRDefault="00387D84" w:rsidP="009C43D3">
      <w:pPr>
        <w:ind w:firstLine="720"/>
        <w:jc w:val="both"/>
        <w:rPr>
          <w:rFonts w:cs="Times New Roman"/>
        </w:rPr>
      </w:pPr>
    </w:p>
    <w:p w14:paraId="68587B61" w14:textId="2006B532"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Vendor Manual</w:t>
      </w:r>
      <w:r w:rsidRPr="0086568A">
        <w:rPr>
          <w:rFonts w:cs="Times New Roman"/>
        </w:rPr>
        <w:t>"</w:t>
      </w:r>
      <w:r w:rsidR="00387D84" w:rsidRPr="0086568A">
        <w:rPr>
          <w:rFonts w:cs="Times New Roman"/>
        </w:rPr>
        <w:t xml:space="preserve"> means each operations manual and data sheets with respect to the Work to be provided by Contractors including the </w:t>
      </w:r>
      <w:r w:rsidR="003720C6">
        <w:rPr>
          <w:rFonts w:cs="Times New Roman"/>
        </w:rPr>
        <w:t>Solar Panel</w:t>
      </w:r>
      <w:r w:rsidR="00387D84" w:rsidRPr="0086568A">
        <w:rPr>
          <w:rFonts w:cs="Times New Roman"/>
        </w:rPr>
        <w:t xml:space="preserve"> Supplier, each of which shall be attached as part of the O&amp;M Manual and which manuals shall include among other things the general operating characteristics and requirements as well as all operations and maintenance procedures for all components and/or systems included in the Work, as typically provided by each Contractor in accordance with Prudent Industry Standards, the terms of this Agreement and all Requirements, but expressly excluding only the SCADA Manual.  For the avoidance of </w:t>
      </w:r>
      <w:r w:rsidR="00387D84" w:rsidRPr="0086568A">
        <w:rPr>
          <w:rFonts w:cs="Times New Roman"/>
        </w:rPr>
        <w:lastRenderedPageBreak/>
        <w:t>doubt, the inclusion of the Vendor Manual in the O&amp;M Manual shall not relieve Seller of any obligation to ensure that such Vendor Manual conforms to the requirements of this Agreement, including the Scope of Work.</w:t>
      </w:r>
    </w:p>
    <w:p w14:paraId="68587B62" w14:textId="77777777" w:rsidR="00387D84" w:rsidRPr="0086568A" w:rsidRDefault="00387D84" w:rsidP="009C43D3">
      <w:pPr>
        <w:ind w:firstLine="720"/>
        <w:jc w:val="both"/>
        <w:rPr>
          <w:rFonts w:cs="Times New Roman"/>
        </w:rPr>
      </w:pPr>
    </w:p>
    <w:p w14:paraId="68587B63" w14:textId="75A7A370"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Warranty</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_Ref499811910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17.1</w:t>
      </w:r>
      <w:r w:rsidR="00387D84" w:rsidRPr="0086568A">
        <w:rPr>
          <w:rFonts w:cs="Times New Roman"/>
          <w:u w:val="single"/>
        </w:rPr>
        <w:fldChar w:fldCharType="end"/>
      </w:r>
      <w:r w:rsidR="00387D84" w:rsidRPr="0086568A">
        <w:rPr>
          <w:rFonts w:cs="Times New Roman"/>
        </w:rPr>
        <w:t>.</w:t>
      </w:r>
    </w:p>
    <w:p w14:paraId="68587B64" w14:textId="77777777" w:rsidR="00387D84" w:rsidRPr="0086568A" w:rsidRDefault="00387D84" w:rsidP="009C43D3">
      <w:pPr>
        <w:ind w:firstLine="720"/>
        <w:jc w:val="both"/>
        <w:rPr>
          <w:rFonts w:cs="Times New Roman"/>
        </w:rPr>
      </w:pPr>
    </w:p>
    <w:p w14:paraId="68587B65" w14:textId="171B36E8"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Warranty Deed</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w:t>
      </w:r>
      <w:r w:rsidR="004741F6" w:rsidRPr="0086568A">
        <w:rPr>
          <w:rFonts w:cs="Times New Roman"/>
          <w:u w:val="single"/>
        </w:rPr>
        <w:t> </w:t>
      </w:r>
      <w:r w:rsidR="004741F6" w:rsidRPr="0086568A">
        <w:rPr>
          <w:rFonts w:cs="Times New Roman"/>
          <w:u w:val="single"/>
        </w:rPr>
        <w:fldChar w:fldCharType="begin"/>
      </w:r>
      <w:r w:rsidR="004741F6" w:rsidRPr="0086568A">
        <w:rPr>
          <w:rFonts w:cs="Times New Roman"/>
          <w:u w:val="single"/>
        </w:rPr>
        <w:instrText xml:space="preserve"> REF _Ref514951743 \n \h </w:instrText>
      </w:r>
      <w:r w:rsidR="0086568A" w:rsidRPr="0086568A">
        <w:rPr>
          <w:rFonts w:cs="Times New Roman"/>
          <w:u w:val="single"/>
        </w:rPr>
        <w:instrText xml:space="preserve"> \* MERGEFORMAT </w:instrText>
      </w:r>
      <w:r w:rsidR="004741F6" w:rsidRPr="0086568A">
        <w:rPr>
          <w:rFonts w:cs="Times New Roman"/>
          <w:u w:val="single"/>
        </w:rPr>
      </w:r>
      <w:r w:rsidR="004741F6" w:rsidRPr="0086568A">
        <w:rPr>
          <w:rFonts w:cs="Times New Roman"/>
          <w:u w:val="single"/>
        </w:rPr>
        <w:fldChar w:fldCharType="separate"/>
      </w:r>
      <w:r w:rsidR="00AD08EA">
        <w:rPr>
          <w:rFonts w:cs="Times New Roman"/>
          <w:u w:val="single"/>
        </w:rPr>
        <w:t>6.1.1.1</w:t>
      </w:r>
      <w:r w:rsidR="004741F6" w:rsidRPr="0086568A">
        <w:rPr>
          <w:rFonts w:cs="Times New Roman"/>
          <w:u w:val="single"/>
        </w:rPr>
        <w:fldChar w:fldCharType="end"/>
      </w:r>
      <w:r w:rsidR="00412695" w:rsidRPr="0086568A">
        <w:rPr>
          <w:rFonts w:cs="Times New Roman"/>
          <w:u w:val="single"/>
        </w:rPr>
        <w:fldChar w:fldCharType="begin"/>
      </w:r>
      <w:r w:rsidR="00412695" w:rsidRPr="0086568A">
        <w:rPr>
          <w:rFonts w:cs="Times New Roman"/>
          <w:u w:val="single"/>
        </w:rPr>
        <w:instrText xml:space="preserve"> REF _Ref514790175 \w \h </w:instrText>
      </w:r>
      <w:r w:rsidR="0086568A" w:rsidRPr="0086568A">
        <w:rPr>
          <w:rFonts w:cs="Times New Roman"/>
          <w:u w:val="single"/>
        </w:rPr>
        <w:instrText xml:space="preserve"> \* MERGEFORMAT </w:instrText>
      </w:r>
      <w:r w:rsidR="00412695" w:rsidRPr="0086568A">
        <w:rPr>
          <w:rFonts w:cs="Times New Roman"/>
          <w:u w:val="single"/>
        </w:rPr>
      </w:r>
      <w:r w:rsidR="00412695" w:rsidRPr="0086568A">
        <w:rPr>
          <w:rFonts w:cs="Times New Roman"/>
          <w:u w:val="single"/>
        </w:rPr>
        <w:fldChar w:fldCharType="separate"/>
      </w:r>
      <w:r w:rsidR="00AD08EA">
        <w:rPr>
          <w:rFonts w:cs="Times New Roman"/>
          <w:u w:val="single"/>
        </w:rPr>
        <w:t>(5)</w:t>
      </w:r>
      <w:r w:rsidR="00412695" w:rsidRPr="0086568A">
        <w:rPr>
          <w:rFonts w:cs="Times New Roman"/>
          <w:u w:val="single"/>
        </w:rPr>
        <w:fldChar w:fldCharType="end"/>
      </w:r>
      <w:r w:rsidR="00387D84" w:rsidRPr="0086568A">
        <w:rPr>
          <w:rFonts w:cs="Times New Roman"/>
        </w:rPr>
        <w:t>.</w:t>
      </w:r>
    </w:p>
    <w:p w14:paraId="68587B66" w14:textId="77777777" w:rsidR="00387D84" w:rsidRPr="0086568A" w:rsidRDefault="00387D84" w:rsidP="009C43D3">
      <w:pPr>
        <w:ind w:firstLine="720"/>
        <w:jc w:val="both"/>
        <w:rPr>
          <w:rFonts w:cs="Times New Roman"/>
        </w:rPr>
      </w:pPr>
    </w:p>
    <w:p w14:paraId="68587B67" w14:textId="0C6763FD"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Warranty Work</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_Ref499811970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17.3</w:t>
      </w:r>
      <w:r w:rsidR="00387D84" w:rsidRPr="0086568A">
        <w:rPr>
          <w:rFonts w:cs="Times New Roman"/>
          <w:u w:val="single"/>
        </w:rPr>
        <w:fldChar w:fldCharType="end"/>
      </w:r>
      <w:r w:rsidR="00387D84" w:rsidRPr="0086568A">
        <w:rPr>
          <w:rFonts w:cs="Times New Roman"/>
        </w:rPr>
        <w:t>.</w:t>
      </w:r>
    </w:p>
    <w:p w14:paraId="68587B68" w14:textId="77777777" w:rsidR="00387D84" w:rsidRPr="0086568A" w:rsidRDefault="00387D84" w:rsidP="009C43D3">
      <w:pPr>
        <w:ind w:firstLine="720"/>
        <w:jc w:val="both"/>
        <w:rPr>
          <w:rFonts w:cs="Times New Roman"/>
        </w:rPr>
      </w:pPr>
    </w:p>
    <w:p w14:paraId="68587B69" w14:textId="033FCBB7"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Weekly Progress Report</w:t>
      </w:r>
      <w:r w:rsidRPr="0086568A">
        <w:rPr>
          <w:rFonts w:cs="Times New Roman"/>
        </w:rPr>
        <w:t>"</w:t>
      </w:r>
      <w:r w:rsidR="00387D84" w:rsidRPr="0086568A">
        <w:rPr>
          <w:rFonts w:cs="Times New Roman"/>
        </w:rPr>
        <w:t xml:space="preserve"> shall have the meaning given to it in </w:t>
      </w:r>
      <w:r w:rsidR="00387D84" w:rsidRPr="0086568A">
        <w:rPr>
          <w:rFonts w:cs="Times New Roman"/>
          <w:u w:val="single"/>
        </w:rPr>
        <w:t>Section </w:t>
      </w:r>
      <w:r w:rsidR="00C80F5A" w:rsidRPr="0086568A">
        <w:rPr>
          <w:rFonts w:cs="Times New Roman"/>
          <w:u w:val="single"/>
        </w:rPr>
        <w:fldChar w:fldCharType="begin"/>
      </w:r>
      <w:r w:rsidR="00C80F5A" w:rsidRPr="0086568A">
        <w:rPr>
          <w:rFonts w:cs="Times New Roman"/>
          <w:u w:val="single"/>
        </w:rPr>
        <w:instrText xml:space="preserve"> REF _Ref514790228 \w \h </w:instrText>
      </w:r>
      <w:r w:rsidR="0086568A" w:rsidRPr="0086568A">
        <w:rPr>
          <w:rFonts w:cs="Times New Roman"/>
          <w:u w:val="single"/>
        </w:rPr>
        <w:instrText xml:space="preserve"> \* MERGEFORMAT </w:instrText>
      </w:r>
      <w:r w:rsidR="00C80F5A" w:rsidRPr="0086568A">
        <w:rPr>
          <w:rFonts w:cs="Times New Roman"/>
          <w:u w:val="single"/>
        </w:rPr>
      </w:r>
      <w:r w:rsidR="00C80F5A" w:rsidRPr="0086568A">
        <w:rPr>
          <w:rFonts w:cs="Times New Roman"/>
          <w:u w:val="single"/>
        </w:rPr>
        <w:fldChar w:fldCharType="separate"/>
      </w:r>
      <w:r w:rsidR="00AD08EA">
        <w:rPr>
          <w:rFonts w:cs="Times New Roman"/>
          <w:u w:val="single"/>
        </w:rPr>
        <w:t>7.9.1</w:t>
      </w:r>
      <w:r w:rsidR="00C80F5A" w:rsidRPr="0086568A">
        <w:rPr>
          <w:rFonts w:cs="Times New Roman"/>
          <w:u w:val="single"/>
        </w:rPr>
        <w:fldChar w:fldCharType="end"/>
      </w:r>
      <w:r w:rsidR="00387D84" w:rsidRPr="0086568A">
        <w:rPr>
          <w:rFonts w:cs="Times New Roman"/>
        </w:rPr>
        <w:t>.</w:t>
      </w:r>
    </w:p>
    <w:p w14:paraId="68587B6A" w14:textId="77777777" w:rsidR="00727C42" w:rsidRPr="0086568A" w:rsidRDefault="00727C42" w:rsidP="009C43D3">
      <w:pPr>
        <w:ind w:firstLine="720"/>
        <w:jc w:val="both"/>
        <w:rPr>
          <w:rFonts w:cs="Times New Roman"/>
        </w:rPr>
      </w:pPr>
    </w:p>
    <w:p w14:paraId="34166CB8" w14:textId="77777777" w:rsidR="006F0C81" w:rsidRPr="0086568A" w:rsidRDefault="006F0C81" w:rsidP="009C43D3">
      <w:pPr>
        <w:ind w:firstLine="720"/>
        <w:jc w:val="both"/>
        <w:rPr>
          <w:rFonts w:cs="Times New Roman"/>
        </w:rPr>
      </w:pPr>
    </w:p>
    <w:p w14:paraId="68587B70" w14:textId="49053A4E" w:rsidR="00387D84" w:rsidRPr="0086568A" w:rsidRDefault="003B1AF6" w:rsidP="009C43D3">
      <w:pPr>
        <w:ind w:firstLine="720"/>
        <w:jc w:val="both"/>
        <w:rPr>
          <w:rFonts w:cs="Times New Roman"/>
        </w:rPr>
      </w:pPr>
      <w:r w:rsidRPr="0086568A">
        <w:rPr>
          <w:rFonts w:cs="Times New Roman"/>
        </w:rPr>
        <w:t>"</w:t>
      </w:r>
      <w:r w:rsidR="00387D84" w:rsidRPr="0086568A">
        <w:rPr>
          <w:rFonts w:cs="Times New Roman"/>
          <w:u w:val="single"/>
        </w:rPr>
        <w:t>Work</w:t>
      </w:r>
      <w:r w:rsidRPr="0086568A">
        <w:rPr>
          <w:rFonts w:cs="Times New Roman"/>
        </w:rPr>
        <w:t>"</w:t>
      </w:r>
      <w:r w:rsidR="00387D84" w:rsidRPr="0086568A">
        <w:rPr>
          <w:rFonts w:cs="Times New Roman"/>
        </w:rPr>
        <w:t xml:space="preserve"> shall mean all work and services for the management of the Project, the design, engineering, procurement, construction, start-up and turnover of the Project and the procurement, delivery, assembly, erection, installation, commissioning, start-up and turnover of the </w:t>
      </w:r>
      <w:r w:rsidR="007626E2">
        <w:rPr>
          <w:rFonts w:cs="Times New Roman"/>
        </w:rPr>
        <w:t>SPG</w:t>
      </w:r>
      <w:r w:rsidR="00387D84" w:rsidRPr="0086568A">
        <w:rPr>
          <w:rFonts w:cs="Times New Roman"/>
        </w:rPr>
        <w:t xml:space="preserve">s, which work and services shall include all aspects of the work and services described in the Construction Contracts, the </w:t>
      </w:r>
      <w:r w:rsidR="003720C6">
        <w:rPr>
          <w:rFonts w:cs="Times New Roman"/>
        </w:rPr>
        <w:t>Solar Panel</w:t>
      </w:r>
      <w:r w:rsidR="00387D84" w:rsidRPr="0086568A">
        <w:rPr>
          <w:rFonts w:cs="Times New Roman"/>
        </w:rPr>
        <w:t xml:space="preserve"> Supply Agreement and the Technical Specifications, and the provision of all Equipment and Materials, machinery, tools, labor, transportation, administration and other services and items required to achieve </w:t>
      </w:r>
      <w:r w:rsidR="0043704C" w:rsidRPr="0086568A">
        <w:rPr>
          <w:rFonts w:cs="Times New Roman"/>
        </w:rPr>
        <w:t>Final</w:t>
      </w:r>
      <w:r w:rsidR="00387D84" w:rsidRPr="0086568A">
        <w:rPr>
          <w:rFonts w:cs="Times New Roman"/>
        </w:rPr>
        <w:t xml:space="preserve"> Completion, all in accordance with this Agreement including the Project Contracts.</w:t>
      </w:r>
    </w:p>
    <w:p w14:paraId="68587B71" w14:textId="77777777" w:rsidR="00387D84" w:rsidRPr="0086568A" w:rsidRDefault="00387D84" w:rsidP="009C43D3">
      <w:pPr>
        <w:ind w:firstLine="720"/>
        <w:jc w:val="both"/>
        <w:rPr>
          <w:rFonts w:cs="Times New Roman"/>
        </w:rPr>
      </w:pPr>
    </w:p>
    <w:p w14:paraId="68587B85" w14:textId="77777777" w:rsidR="00387D84" w:rsidRPr="0086568A" w:rsidRDefault="00387D84" w:rsidP="009C43D3">
      <w:pPr>
        <w:jc w:val="both"/>
        <w:rPr>
          <w:rFonts w:cs="Times New Roman"/>
        </w:rPr>
      </w:pPr>
    </w:p>
    <w:p w14:paraId="68587B86" w14:textId="77777777" w:rsidR="00387D84" w:rsidRPr="0086568A" w:rsidRDefault="00387D84" w:rsidP="00EB3C4F">
      <w:pPr>
        <w:pStyle w:val="Heading2"/>
        <w:rPr>
          <w:szCs w:val="24"/>
        </w:rPr>
      </w:pPr>
      <w:bookmarkStart w:id="18" w:name="_Ref499897753"/>
      <w:bookmarkStart w:id="19" w:name="_Toc516128398"/>
      <w:r w:rsidRPr="0086568A">
        <w:rPr>
          <w:szCs w:val="24"/>
          <w:u w:val="single"/>
        </w:rPr>
        <w:t>Documents Included</w:t>
      </w:r>
      <w:r w:rsidRPr="0086568A">
        <w:rPr>
          <w:szCs w:val="24"/>
        </w:rPr>
        <w:t>.</w:t>
      </w:r>
      <w:bookmarkEnd w:id="18"/>
      <w:bookmarkEnd w:id="19"/>
    </w:p>
    <w:p w14:paraId="68587B87" w14:textId="77777777" w:rsidR="008C4126" w:rsidRPr="0086568A" w:rsidRDefault="008C4126" w:rsidP="00EB3C4F">
      <w:pPr>
        <w:pStyle w:val="Heading3"/>
        <w:rPr>
          <w:szCs w:val="24"/>
        </w:rPr>
      </w:pPr>
      <w:bookmarkStart w:id="20" w:name="_Ref514944319"/>
      <w:proofErr w:type="gramStart"/>
      <w:r w:rsidRPr="0086568A">
        <w:rPr>
          <w:szCs w:val="24"/>
          <w:u w:val="single"/>
        </w:rPr>
        <w:t>Exhibits</w:t>
      </w:r>
      <w:r w:rsidRPr="0086568A">
        <w:rPr>
          <w:szCs w:val="24"/>
        </w:rPr>
        <w:t>.</w:t>
      </w:r>
      <w:bookmarkEnd w:id="20"/>
      <w:proofErr w:type="gramEnd"/>
      <w:r w:rsidRPr="0086568A">
        <w:rPr>
          <w:szCs w:val="24"/>
        </w:rPr>
        <w:t xml:space="preserve">  </w:t>
      </w:r>
    </w:p>
    <w:p w14:paraId="68587B88" w14:textId="15DEB0A6" w:rsidR="00387D84" w:rsidRPr="0086568A" w:rsidRDefault="00387D84" w:rsidP="00EB3C4F">
      <w:pPr>
        <w:pStyle w:val="Heading3"/>
        <w:numPr>
          <w:ilvl w:val="0"/>
          <w:numId w:val="0"/>
        </w:numPr>
        <w:ind w:left="-86" w:firstLine="1440"/>
        <w:rPr>
          <w:szCs w:val="24"/>
        </w:rPr>
      </w:pPr>
      <w:r w:rsidRPr="0086568A">
        <w:rPr>
          <w:szCs w:val="24"/>
        </w:rPr>
        <w:t xml:space="preserve">This Agreement </w:t>
      </w:r>
      <w:r w:rsidR="008C4126" w:rsidRPr="0086568A">
        <w:rPr>
          <w:szCs w:val="24"/>
        </w:rPr>
        <w:t>includes</w:t>
      </w:r>
      <w:r w:rsidRPr="0086568A">
        <w:rPr>
          <w:szCs w:val="24"/>
        </w:rPr>
        <w:t xml:space="preserve"> the exhibits which are attached hereto or shall be attached hereto as may be amended, supplemented, or replaced from time to time (individually, </w:t>
      </w:r>
      <w:r w:rsidR="003B1AF6" w:rsidRPr="0086568A">
        <w:rPr>
          <w:szCs w:val="24"/>
        </w:rPr>
        <w:t>"</w:t>
      </w:r>
      <w:r w:rsidRPr="0086568A">
        <w:rPr>
          <w:szCs w:val="24"/>
          <w:u w:val="single"/>
        </w:rPr>
        <w:t>Exhibit</w:t>
      </w:r>
      <w:r w:rsidR="003B1AF6" w:rsidRPr="0086568A">
        <w:rPr>
          <w:szCs w:val="24"/>
        </w:rPr>
        <w:t>"</w:t>
      </w:r>
      <w:r w:rsidRPr="0086568A">
        <w:rPr>
          <w:szCs w:val="24"/>
        </w:rPr>
        <w:t xml:space="preserve"> and collectively, </w:t>
      </w:r>
      <w:r w:rsidR="003B1AF6" w:rsidRPr="0086568A">
        <w:rPr>
          <w:szCs w:val="24"/>
        </w:rPr>
        <w:t>"</w:t>
      </w:r>
      <w:r w:rsidRPr="0086568A">
        <w:rPr>
          <w:szCs w:val="24"/>
          <w:u w:val="single"/>
        </w:rPr>
        <w:t>Exhibits</w:t>
      </w:r>
      <w:r w:rsidR="003B1AF6" w:rsidRPr="0086568A">
        <w:rPr>
          <w:szCs w:val="24"/>
        </w:rPr>
        <w:t>"</w:t>
      </w:r>
      <w:r w:rsidRPr="0086568A">
        <w:rPr>
          <w:szCs w:val="24"/>
        </w:rPr>
        <w:t>), and which are specifically made a part hereof by this reference.</w:t>
      </w:r>
      <w:r w:rsidR="006A5A91" w:rsidRPr="0086568A">
        <w:rPr>
          <w:szCs w:val="24"/>
        </w:rPr>
        <w:t xml:space="preserve">  In certain instances when specified in this Agreement</w:t>
      </w:r>
      <w:r w:rsidR="00FA5153" w:rsidRPr="0086568A">
        <w:rPr>
          <w:szCs w:val="24"/>
        </w:rPr>
        <w:t xml:space="preserve">, certain exhibits are intended to qualify and limit the representations, warranties or covenants and others are intended to expand or supplement the terms of this Agreement.  A Party may </w:t>
      </w:r>
      <w:r w:rsidR="00B8346F" w:rsidRPr="0086568A">
        <w:rPr>
          <w:szCs w:val="24"/>
        </w:rPr>
        <w:t xml:space="preserve">only </w:t>
      </w:r>
      <w:r w:rsidR="00FA5153" w:rsidRPr="0086568A">
        <w:rPr>
          <w:szCs w:val="24"/>
        </w:rPr>
        <w:t xml:space="preserve">supplement or amend an exhibit to this Agreement by mutual agreement of the Parties. </w:t>
      </w:r>
    </w:p>
    <w:p w14:paraId="68587B89" w14:textId="77777777" w:rsidR="008C4126" w:rsidRPr="0086568A" w:rsidRDefault="008C4126" w:rsidP="00EB3C4F">
      <w:pPr>
        <w:pStyle w:val="Heading3"/>
        <w:rPr>
          <w:szCs w:val="24"/>
        </w:rPr>
      </w:pPr>
      <w:bookmarkStart w:id="21" w:name="_Ref501549379"/>
      <w:proofErr w:type="gramStart"/>
      <w:r w:rsidRPr="0086568A">
        <w:rPr>
          <w:szCs w:val="24"/>
          <w:u w:val="single"/>
        </w:rPr>
        <w:t>Online Document Sharing</w:t>
      </w:r>
      <w:r w:rsidRPr="0086568A">
        <w:rPr>
          <w:szCs w:val="24"/>
        </w:rPr>
        <w:t>.</w:t>
      </w:r>
      <w:bookmarkEnd w:id="21"/>
      <w:proofErr w:type="gramEnd"/>
      <w:r w:rsidRPr="0086568A">
        <w:rPr>
          <w:szCs w:val="24"/>
        </w:rPr>
        <w:t xml:space="preserve">  </w:t>
      </w:r>
    </w:p>
    <w:p w14:paraId="68587B8A" w14:textId="2074E993" w:rsidR="008C4126" w:rsidRPr="0086568A" w:rsidRDefault="00DA6AAE" w:rsidP="00EB3C4F">
      <w:pPr>
        <w:pStyle w:val="Heading3"/>
        <w:numPr>
          <w:ilvl w:val="0"/>
          <w:numId w:val="0"/>
        </w:numPr>
        <w:ind w:left="-86" w:firstLine="1440"/>
        <w:rPr>
          <w:szCs w:val="24"/>
        </w:rPr>
      </w:pPr>
      <w:r w:rsidRPr="0086568A">
        <w:rPr>
          <w:szCs w:val="24"/>
        </w:rPr>
        <w:t xml:space="preserve">When </w:t>
      </w:r>
      <w:r w:rsidR="006A5A91" w:rsidRPr="0086568A">
        <w:rPr>
          <w:szCs w:val="24"/>
        </w:rPr>
        <w:t>a</w:t>
      </w:r>
      <w:r w:rsidRPr="0086568A">
        <w:rPr>
          <w:szCs w:val="24"/>
        </w:rPr>
        <w:t xml:space="preserve"> Party has an obligation to deliver a document</w:t>
      </w:r>
      <w:r w:rsidR="00CB18D8" w:rsidRPr="0086568A">
        <w:rPr>
          <w:szCs w:val="24"/>
        </w:rPr>
        <w:t xml:space="preserve"> (but expressly excluding communications, consents and approvals that are governed by notice provisions </w:t>
      </w:r>
      <w:r w:rsidR="006C7D9F" w:rsidRPr="0086568A">
        <w:rPr>
          <w:szCs w:val="24"/>
        </w:rPr>
        <w:t>of Section </w:t>
      </w:r>
      <w:r w:rsidR="001C71BB" w:rsidRPr="0086568A">
        <w:rPr>
          <w:szCs w:val="24"/>
        </w:rPr>
        <w:fldChar w:fldCharType="begin"/>
      </w:r>
      <w:r w:rsidR="001C71BB" w:rsidRPr="0086568A">
        <w:rPr>
          <w:szCs w:val="24"/>
        </w:rPr>
        <w:instrText xml:space="preserve"> REF _Ref515348026 \r \h  \* MERGEFORMAT </w:instrText>
      </w:r>
      <w:r w:rsidR="001C71BB" w:rsidRPr="0086568A">
        <w:rPr>
          <w:szCs w:val="24"/>
        </w:rPr>
      </w:r>
      <w:r w:rsidR="001C71BB" w:rsidRPr="0086568A">
        <w:rPr>
          <w:szCs w:val="24"/>
        </w:rPr>
        <w:fldChar w:fldCharType="separate"/>
      </w:r>
      <w:r w:rsidR="00AD08EA">
        <w:rPr>
          <w:szCs w:val="24"/>
        </w:rPr>
        <w:t>21.1</w:t>
      </w:r>
      <w:r w:rsidR="001C71BB" w:rsidRPr="0086568A">
        <w:rPr>
          <w:szCs w:val="24"/>
        </w:rPr>
        <w:fldChar w:fldCharType="end"/>
      </w:r>
      <w:r w:rsidR="00CB18D8" w:rsidRPr="0086568A">
        <w:rPr>
          <w:szCs w:val="24"/>
        </w:rPr>
        <w:t>)</w:t>
      </w:r>
      <w:r w:rsidRPr="0086568A">
        <w:rPr>
          <w:szCs w:val="24"/>
        </w:rPr>
        <w:t xml:space="preserve"> to the other Party </w:t>
      </w:r>
      <w:r w:rsidR="00CB18D8" w:rsidRPr="0086568A">
        <w:rPr>
          <w:szCs w:val="24"/>
        </w:rPr>
        <w:t>prior t</w:t>
      </w:r>
      <w:r w:rsidR="002B75B3" w:rsidRPr="0086568A">
        <w:rPr>
          <w:szCs w:val="24"/>
        </w:rPr>
        <w:t>o Final Completion</w:t>
      </w:r>
      <w:r w:rsidRPr="0086568A">
        <w:rPr>
          <w:szCs w:val="24"/>
        </w:rPr>
        <w:t xml:space="preserve">, each Party </w:t>
      </w:r>
      <w:r w:rsidR="002B75B3" w:rsidRPr="0086568A">
        <w:rPr>
          <w:szCs w:val="24"/>
        </w:rPr>
        <w:t>shall</w:t>
      </w:r>
      <w:r w:rsidRPr="0086568A">
        <w:rPr>
          <w:szCs w:val="24"/>
        </w:rPr>
        <w:t xml:space="preserve"> fulfill its obligation by delivering th</w:t>
      </w:r>
      <w:r w:rsidR="00CB18D8" w:rsidRPr="0086568A">
        <w:rPr>
          <w:szCs w:val="24"/>
        </w:rPr>
        <w:t>e document using a secured file-</w:t>
      </w:r>
      <w:r w:rsidRPr="0086568A">
        <w:rPr>
          <w:szCs w:val="24"/>
        </w:rPr>
        <w:t>transfer website that automatically generates notices of a Party's upload of a document to the othe</w:t>
      </w:r>
      <w:r w:rsidR="002A6DFD" w:rsidRPr="0086568A">
        <w:rPr>
          <w:szCs w:val="24"/>
        </w:rPr>
        <w:t>r Party.  Seller has established the</w:t>
      </w:r>
      <w:r w:rsidRPr="0086568A">
        <w:rPr>
          <w:szCs w:val="24"/>
        </w:rPr>
        <w:t xml:space="preserve"> </w:t>
      </w:r>
      <w:r w:rsidR="002A6DFD" w:rsidRPr="0086568A">
        <w:rPr>
          <w:szCs w:val="24"/>
        </w:rPr>
        <w:t xml:space="preserve">following file sharing website for such </w:t>
      </w:r>
      <w:r w:rsidR="008E23B1" w:rsidRPr="0086568A">
        <w:rPr>
          <w:szCs w:val="24"/>
        </w:rPr>
        <w:t>twenty-four (24) hour, seven (7) day a week access</w:t>
      </w:r>
      <w:r w:rsidR="002A6DFD" w:rsidRPr="0086568A">
        <w:rPr>
          <w:szCs w:val="24"/>
        </w:rPr>
        <w:t>:</w:t>
      </w:r>
      <w:r w:rsidR="009B15E7" w:rsidRPr="0086568A">
        <w:rPr>
          <w:szCs w:val="24"/>
        </w:rPr>
        <w:t xml:space="preserve"> [</w:t>
      </w:r>
      <w:r w:rsidR="00704D41" w:rsidRPr="00704D41">
        <w:rPr>
          <w:szCs w:val="24"/>
          <w:highlight w:val="yellow"/>
          <w:u w:val="single"/>
        </w:rPr>
        <w:t>insert website address</w:t>
      </w:r>
      <w:r w:rsidR="009B15E7" w:rsidRPr="0086568A">
        <w:rPr>
          <w:szCs w:val="24"/>
        </w:rPr>
        <w:t>]</w:t>
      </w:r>
      <w:r w:rsidR="00B53365">
        <w:rPr>
          <w:szCs w:val="24"/>
        </w:rPr>
        <w:t xml:space="preserve">. </w:t>
      </w:r>
      <w:r w:rsidR="002A6DFD" w:rsidRPr="0086568A">
        <w:rPr>
          <w:szCs w:val="24"/>
        </w:rPr>
        <w:t>S</w:t>
      </w:r>
      <w:r w:rsidR="0017082A" w:rsidRPr="0086568A">
        <w:rPr>
          <w:szCs w:val="24"/>
        </w:rPr>
        <w:t xml:space="preserve">eller shall maintain the </w:t>
      </w:r>
      <w:r w:rsidR="006A5A91" w:rsidRPr="0086568A">
        <w:rPr>
          <w:szCs w:val="24"/>
        </w:rPr>
        <w:t xml:space="preserve">foregoing </w:t>
      </w:r>
      <w:r w:rsidR="0017082A" w:rsidRPr="0086568A">
        <w:rPr>
          <w:szCs w:val="24"/>
        </w:rPr>
        <w:t xml:space="preserve">file sharing website at Seller's cost and expense until sixty (60) days </w:t>
      </w:r>
      <w:r w:rsidR="006A5A91" w:rsidRPr="0086568A">
        <w:rPr>
          <w:szCs w:val="24"/>
        </w:rPr>
        <w:t xml:space="preserve">after </w:t>
      </w:r>
      <w:r w:rsidR="0017082A" w:rsidRPr="0086568A">
        <w:rPr>
          <w:szCs w:val="24"/>
        </w:rPr>
        <w:t>notice to Buyer that the</w:t>
      </w:r>
      <w:r w:rsidR="006A5A91" w:rsidRPr="0086568A">
        <w:rPr>
          <w:szCs w:val="24"/>
        </w:rPr>
        <w:t xml:space="preserve"> file sharing website will be closed, which may not occur until the earlier </w:t>
      </w:r>
      <w:r w:rsidR="006A5A91" w:rsidRPr="0086568A">
        <w:rPr>
          <w:szCs w:val="24"/>
        </w:rPr>
        <w:lastRenderedPageBreak/>
        <w:t>of</w:t>
      </w:r>
      <w:r w:rsidR="002B75B3" w:rsidRPr="0086568A">
        <w:rPr>
          <w:szCs w:val="24"/>
        </w:rPr>
        <w:t xml:space="preserve"> any of the following events: (i</w:t>
      </w:r>
      <w:r w:rsidR="006A5A91" w:rsidRPr="0086568A">
        <w:rPr>
          <w:szCs w:val="24"/>
        </w:rPr>
        <w:t>)</w:t>
      </w:r>
      <w:r w:rsidR="006539E3" w:rsidRPr="0086568A">
        <w:rPr>
          <w:szCs w:val="24"/>
        </w:rPr>
        <w:t> </w:t>
      </w:r>
      <w:r w:rsidR="0017082A" w:rsidRPr="0086568A">
        <w:rPr>
          <w:szCs w:val="24"/>
        </w:rPr>
        <w:t>termin</w:t>
      </w:r>
      <w:r w:rsidR="006A5A91" w:rsidRPr="0086568A">
        <w:rPr>
          <w:szCs w:val="24"/>
        </w:rPr>
        <w:t>ation of this Agreement</w:t>
      </w:r>
      <w:r w:rsidR="00FA6C17" w:rsidRPr="0086568A">
        <w:rPr>
          <w:szCs w:val="24"/>
        </w:rPr>
        <w:t>,</w:t>
      </w:r>
      <w:r w:rsidR="006A5A91" w:rsidRPr="0086568A">
        <w:rPr>
          <w:szCs w:val="24"/>
        </w:rPr>
        <w:t xml:space="preserve"> or </w:t>
      </w:r>
      <w:r w:rsidR="002B75B3" w:rsidRPr="0086568A">
        <w:rPr>
          <w:szCs w:val="24"/>
        </w:rPr>
        <w:t>(ii</w:t>
      </w:r>
      <w:r w:rsidR="0017082A" w:rsidRPr="0086568A">
        <w:rPr>
          <w:szCs w:val="24"/>
        </w:rPr>
        <w:t>)</w:t>
      </w:r>
      <w:r w:rsidR="006A5A91" w:rsidRPr="0086568A">
        <w:rPr>
          <w:szCs w:val="24"/>
        </w:rPr>
        <w:t xml:space="preserve"> Seller achieving </w:t>
      </w:r>
      <w:r w:rsidR="00690E78" w:rsidRPr="0086568A">
        <w:rPr>
          <w:szCs w:val="24"/>
        </w:rPr>
        <w:t>Final Completion</w:t>
      </w:r>
      <w:r w:rsidR="006A5A91" w:rsidRPr="0086568A">
        <w:rPr>
          <w:szCs w:val="24"/>
        </w:rPr>
        <w:t xml:space="preserve">. </w:t>
      </w:r>
    </w:p>
    <w:p w14:paraId="68587B8B" w14:textId="77777777" w:rsidR="00387D84" w:rsidRPr="0086568A" w:rsidRDefault="00387D84" w:rsidP="00EB3C4F">
      <w:pPr>
        <w:pStyle w:val="Heading2"/>
        <w:rPr>
          <w:szCs w:val="24"/>
        </w:rPr>
      </w:pPr>
      <w:bookmarkStart w:id="22" w:name="_Toc516128399"/>
      <w:proofErr w:type="gramStart"/>
      <w:r w:rsidRPr="0086568A">
        <w:rPr>
          <w:szCs w:val="24"/>
          <w:u w:val="single"/>
        </w:rPr>
        <w:t>Entire Agreement</w:t>
      </w:r>
      <w:r w:rsidRPr="0086568A">
        <w:rPr>
          <w:szCs w:val="24"/>
        </w:rPr>
        <w:t>.</w:t>
      </w:r>
      <w:bookmarkEnd w:id="22"/>
      <w:proofErr w:type="gramEnd"/>
    </w:p>
    <w:p w14:paraId="68587B8C" w14:textId="77777777" w:rsidR="00387D84" w:rsidRPr="0086568A" w:rsidRDefault="00387D84" w:rsidP="00EB3C4F">
      <w:pPr>
        <w:ind w:firstLine="720"/>
        <w:jc w:val="both"/>
        <w:rPr>
          <w:rFonts w:cs="Times New Roman"/>
        </w:rPr>
      </w:pPr>
      <w:r w:rsidRPr="0086568A">
        <w:rPr>
          <w:rFonts w:cs="Times New Roman"/>
        </w:rPr>
        <w:t>This Agreement sets forth the full and complete understanding of the Parties relating to the subject matter hereof as of the date first above stated, and supersedes any and all negotiations, agreements and representations made or dated prior thereto.  Subsequent to the date hereof, this Agreement may be supplemented, modified or otherwise amended by mutual agreement or in accordance with the terms of this Agreement.  Such amendments, if any, must be in the form of a written amendment to the Body of this Agreement or Change Orders, as applicable, and signed by authorized representatives of both Parties to this Agreement.</w:t>
      </w:r>
    </w:p>
    <w:p w14:paraId="68587B8D" w14:textId="77777777" w:rsidR="00387D84" w:rsidRPr="0086568A" w:rsidRDefault="00387D84" w:rsidP="009C43D3">
      <w:pPr>
        <w:jc w:val="both"/>
        <w:rPr>
          <w:rFonts w:cs="Times New Roman"/>
        </w:rPr>
      </w:pPr>
    </w:p>
    <w:p w14:paraId="68587B8E" w14:textId="77777777" w:rsidR="00387D84" w:rsidRPr="0086568A" w:rsidRDefault="00387D84" w:rsidP="009C43D3">
      <w:pPr>
        <w:pStyle w:val="Heading2"/>
        <w:rPr>
          <w:szCs w:val="24"/>
        </w:rPr>
      </w:pPr>
      <w:bookmarkStart w:id="23" w:name="_Toc516128400"/>
      <w:proofErr w:type="gramStart"/>
      <w:r w:rsidRPr="0086568A">
        <w:rPr>
          <w:szCs w:val="24"/>
          <w:u w:val="single"/>
        </w:rPr>
        <w:t>Conflicting Provisions</w:t>
      </w:r>
      <w:r w:rsidRPr="0086568A">
        <w:rPr>
          <w:szCs w:val="24"/>
        </w:rPr>
        <w:t>.</w:t>
      </w:r>
      <w:bookmarkEnd w:id="23"/>
      <w:proofErr w:type="gramEnd"/>
    </w:p>
    <w:p w14:paraId="68587B8F" w14:textId="655454F3" w:rsidR="00387D84" w:rsidRPr="0086568A" w:rsidRDefault="00387D84" w:rsidP="009C43D3">
      <w:pPr>
        <w:ind w:firstLine="720"/>
        <w:jc w:val="both"/>
        <w:rPr>
          <w:rFonts w:cs="Times New Roman"/>
        </w:rPr>
      </w:pPr>
      <w:r w:rsidRPr="0086568A">
        <w:rPr>
          <w:rFonts w:cs="Times New Roman"/>
        </w:rPr>
        <w:t xml:space="preserve">In the event of any conflict or inconsistency between or among this Agreement including all documents referenced therein, such conflict shall be resolved in accordance with the following order of precedence (provided that, notwithstanding the following order, physical design or technical requirements of the fabrication or assembly of the </w:t>
      </w:r>
      <w:r w:rsidR="007626E2">
        <w:rPr>
          <w:rFonts w:cs="Times New Roman"/>
        </w:rPr>
        <w:t>SPG</w:t>
      </w:r>
      <w:r w:rsidRPr="0086568A">
        <w:rPr>
          <w:rFonts w:cs="Times New Roman"/>
        </w:rPr>
        <w:t>s as set forth in the Technical Specifications shall always control in the event of conflicting provisions contained in the other Project Documents): (a) amendments to the Body of this Agreement</w:t>
      </w:r>
      <w:r w:rsidR="002F2862" w:rsidRPr="0086568A">
        <w:rPr>
          <w:rFonts w:cs="Times New Roman"/>
        </w:rPr>
        <w:t>;</w:t>
      </w:r>
      <w:r w:rsidRPr="0086568A">
        <w:rPr>
          <w:rFonts w:cs="Times New Roman"/>
        </w:rPr>
        <w:t xml:space="preserve"> (b) the Body of this Agreement including other provisions that address conflicts or inconsistencies; (c) Change Orders; (d) the Scope of Work including the Technical Specifications; and (e) the other Exhibits, Project Contracts and other documents referenced therein and any other Project Documents.  Either Party, upon becoming aware of any conflict or inconsistency among any of the components of this Agreement, shall promptly notify the other Party in writing of such conflict or inconsistency.  To the extent not in conflict or inconsistent, the documents in the Agreement shall be considered complementary and what is required by one shall be binding as if required by all.  Any failure to specifically list a requirement in one document, once the requirement is specifically listed in another, shall in no manner imply the inapplicability, or any limitation on the applicability, of such requirement.  In the event of a conflict between any of the documents, the provisions that impose the most stringent requirements upon Seller will take precedence, unless and except as may be otherwise determined by Buyer.  </w:t>
      </w:r>
    </w:p>
    <w:p w14:paraId="68587B90" w14:textId="77777777" w:rsidR="00387D84" w:rsidRPr="0086568A" w:rsidRDefault="00387D84" w:rsidP="009C43D3">
      <w:pPr>
        <w:jc w:val="both"/>
        <w:rPr>
          <w:rFonts w:cs="Times New Roman"/>
        </w:rPr>
      </w:pPr>
    </w:p>
    <w:p w14:paraId="68587B91" w14:textId="77777777" w:rsidR="00387D84" w:rsidRPr="0086568A" w:rsidRDefault="00387D84" w:rsidP="009C43D3">
      <w:pPr>
        <w:pStyle w:val="Heading2"/>
        <w:rPr>
          <w:szCs w:val="24"/>
        </w:rPr>
      </w:pPr>
      <w:bookmarkStart w:id="24" w:name="_Toc516128401"/>
      <w:proofErr w:type="gramStart"/>
      <w:r w:rsidRPr="0086568A">
        <w:rPr>
          <w:szCs w:val="24"/>
          <w:u w:val="single"/>
        </w:rPr>
        <w:t>Construction</w:t>
      </w:r>
      <w:r w:rsidRPr="0086568A">
        <w:rPr>
          <w:szCs w:val="24"/>
        </w:rPr>
        <w:t>.</w:t>
      </w:r>
      <w:bookmarkEnd w:id="24"/>
      <w:proofErr w:type="gramEnd"/>
    </w:p>
    <w:p w14:paraId="68587B92" w14:textId="77777777" w:rsidR="00387D84" w:rsidRPr="0086568A" w:rsidRDefault="00387D84" w:rsidP="009C43D3">
      <w:pPr>
        <w:pStyle w:val="Heading3"/>
        <w:ind w:left="720" w:firstLine="720"/>
        <w:rPr>
          <w:szCs w:val="24"/>
        </w:rPr>
      </w:pPr>
      <w:proofErr w:type="gramStart"/>
      <w:r w:rsidRPr="0086568A">
        <w:rPr>
          <w:szCs w:val="24"/>
          <w:u w:val="single"/>
        </w:rPr>
        <w:t>Terminology</w:t>
      </w:r>
      <w:r w:rsidRPr="0086568A">
        <w:rPr>
          <w:szCs w:val="24"/>
        </w:rPr>
        <w:t>.</w:t>
      </w:r>
      <w:proofErr w:type="gramEnd"/>
    </w:p>
    <w:p w14:paraId="68587B93" w14:textId="77777777" w:rsidR="00387D84" w:rsidRPr="0086568A" w:rsidRDefault="00387D84" w:rsidP="009C43D3">
      <w:pPr>
        <w:ind w:firstLine="1440"/>
        <w:jc w:val="both"/>
        <w:rPr>
          <w:rFonts w:cs="Times New Roman"/>
        </w:rPr>
      </w:pPr>
      <w:r w:rsidRPr="0086568A">
        <w:rPr>
          <w:rFonts w:cs="Times New Roman"/>
        </w:rPr>
        <w:t>Unless otherwise required by the context in which any term appears:</w:t>
      </w:r>
    </w:p>
    <w:p w14:paraId="68587B94" w14:textId="77777777" w:rsidR="00387D84" w:rsidRPr="0086568A" w:rsidRDefault="00387D84" w:rsidP="009C43D3">
      <w:pPr>
        <w:jc w:val="both"/>
        <w:rPr>
          <w:rFonts w:cs="Times New Roman"/>
        </w:rPr>
      </w:pPr>
    </w:p>
    <w:p w14:paraId="68587B95" w14:textId="0268E3DA" w:rsidR="00387D84" w:rsidRPr="0086568A" w:rsidRDefault="00387D84" w:rsidP="009C43D3">
      <w:pPr>
        <w:pStyle w:val="Heading4"/>
        <w:ind w:left="720" w:firstLine="1440"/>
        <w:rPr>
          <w:szCs w:val="24"/>
        </w:rPr>
      </w:pPr>
      <w:r w:rsidRPr="0086568A">
        <w:rPr>
          <w:szCs w:val="24"/>
        </w:rPr>
        <w:t>Capitalized terms used in this Agreement shall have the meanings specified in this Article or defined elsewhere in this Agreement.</w:t>
      </w:r>
    </w:p>
    <w:p w14:paraId="68587B96" w14:textId="0078C97B" w:rsidR="00387D84" w:rsidRPr="0086568A" w:rsidRDefault="00387D84" w:rsidP="009C43D3">
      <w:pPr>
        <w:pStyle w:val="Heading4"/>
        <w:ind w:left="720" w:firstLine="1440"/>
        <w:rPr>
          <w:szCs w:val="24"/>
        </w:rPr>
      </w:pPr>
      <w:r w:rsidRPr="0086568A">
        <w:rPr>
          <w:szCs w:val="24"/>
        </w:rPr>
        <w:t>The singular shall include the plural and the masculine shall include the feminine and neuter.</w:t>
      </w:r>
    </w:p>
    <w:p w14:paraId="68587B97" w14:textId="572061B3" w:rsidR="00387D84" w:rsidRPr="0086568A" w:rsidRDefault="00387D84" w:rsidP="009C43D3">
      <w:pPr>
        <w:pStyle w:val="Heading4"/>
        <w:ind w:left="720" w:firstLine="1440"/>
        <w:rPr>
          <w:szCs w:val="24"/>
        </w:rPr>
      </w:pPr>
      <w:r w:rsidRPr="0086568A">
        <w:rPr>
          <w:szCs w:val="24"/>
        </w:rPr>
        <w:lastRenderedPageBreak/>
        <w:t xml:space="preserve">References to </w:t>
      </w:r>
      <w:r w:rsidR="003B1AF6" w:rsidRPr="0086568A">
        <w:rPr>
          <w:szCs w:val="24"/>
        </w:rPr>
        <w:t>"</w:t>
      </w:r>
      <w:r w:rsidRPr="0086568A">
        <w:rPr>
          <w:szCs w:val="24"/>
          <w:u w:val="single"/>
        </w:rPr>
        <w:t>Articles</w:t>
      </w:r>
      <w:r w:rsidRPr="0086568A">
        <w:rPr>
          <w:szCs w:val="24"/>
        </w:rPr>
        <w:t>,</w:t>
      </w:r>
      <w:r w:rsidR="003B1AF6" w:rsidRPr="0086568A">
        <w:rPr>
          <w:szCs w:val="24"/>
        </w:rPr>
        <w:t>"</w:t>
      </w:r>
      <w:r w:rsidRPr="0086568A">
        <w:rPr>
          <w:szCs w:val="24"/>
        </w:rPr>
        <w:t xml:space="preserve"> </w:t>
      </w:r>
      <w:r w:rsidR="003B1AF6" w:rsidRPr="0086568A">
        <w:rPr>
          <w:szCs w:val="24"/>
        </w:rPr>
        <w:t>"</w:t>
      </w:r>
      <w:r w:rsidRPr="0086568A">
        <w:rPr>
          <w:szCs w:val="24"/>
          <w:u w:val="single"/>
        </w:rPr>
        <w:t>Sections</w:t>
      </w:r>
      <w:r w:rsidRPr="0086568A">
        <w:rPr>
          <w:szCs w:val="24"/>
        </w:rPr>
        <w:t>,</w:t>
      </w:r>
      <w:r w:rsidR="003B1AF6" w:rsidRPr="0086568A">
        <w:rPr>
          <w:szCs w:val="24"/>
        </w:rPr>
        <w:t>"</w:t>
      </w:r>
      <w:r w:rsidRPr="0086568A">
        <w:rPr>
          <w:szCs w:val="24"/>
        </w:rPr>
        <w:t xml:space="preserve"> or </w:t>
      </w:r>
      <w:r w:rsidR="003B1AF6" w:rsidRPr="0086568A">
        <w:rPr>
          <w:szCs w:val="24"/>
        </w:rPr>
        <w:t>"</w:t>
      </w:r>
      <w:r w:rsidRPr="0086568A">
        <w:rPr>
          <w:szCs w:val="24"/>
          <w:u w:val="single"/>
        </w:rPr>
        <w:t>Exhibits</w:t>
      </w:r>
      <w:r w:rsidR="003B1AF6" w:rsidRPr="0086568A">
        <w:rPr>
          <w:szCs w:val="24"/>
        </w:rPr>
        <w:t>"</w:t>
      </w:r>
      <w:r w:rsidRPr="0086568A">
        <w:rPr>
          <w:szCs w:val="24"/>
        </w:rPr>
        <w:t xml:space="preserve"> shall be to articles, sections, or Exhibits of this Agreement, and references to paragraphs</w:t>
      </w:r>
      <w:r w:rsidR="00D3219B" w:rsidRPr="0086568A">
        <w:rPr>
          <w:szCs w:val="24"/>
        </w:rPr>
        <w:t>, sections,</w:t>
      </w:r>
      <w:r w:rsidRPr="0086568A">
        <w:rPr>
          <w:szCs w:val="24"/>
        </w:rPr>
        <w:t xml:space="preserve"> or clauses shall be to separate paragraphs or clauses of the section or subsection in which the reference occurs.</w:t>
      </w:r>
    </w:p>
    <w:p w14:paraId="68587B98" w14:textId="6240C8F8" w:rsidR="00387D84" w:rsidRPr="0086568A" w:rsidRDefault="00387D84" w:rsidP="009C43D3">
      <w:pPr>
        <w:pStyle w:val="Heading4"/>
        <w:ind w:left="720" w:firstLine="1440"/>
        <w:rPr>
          <w:szCs w:val="24"/>
        </w:rPr>
      </w:pPr>
      <w:r w:rsidRPr="0086568A">
        <w:rPr>
          <w:szCs w:val="24"/>
        </w:rPr>
        <w:t xml:space="preserve">The words </w:t>
      </w:r>
      <w:r w:rsidR="003B1AF6" w:rsidRPr="0086568A">
        <w:rPr>
          <w:szCs w:val="24"/>
        </w:rPr>
        <w:t>"</w:t>
      </w:r>
      <w:r w:rsidRPr="0086568A">
        <w:rPr>
          <w:szCs w:val="24"/>
          <w:u w:val="single"/>
        </w:rPr>
        <w:t>herein</w:t>
      </w:r>
      <w:r w:rsidRPr="0086568A">
        <w:rPr>
          <w:szCs w:val="24"/>
        </w:rPr>
        <w:t>,</w:t>
      </w:r>
      <w:r w:rsidR="003B1AF6" w:rsidRPr="0086568A">
        <w:rPr>
          <w:szCs w:val="24"/>
        </w:rPr>
        <w:t>"</w:t>
      </w:r>
      <w:r w:rsidRPr="0086568A">
        <w:rPr>
          <w:szCs w:val="24"/>
        </w:rPr>
        <w:t xml:space="preserve"> </w:t>
      </w:r>
      <w:r w:rsidR="003B1AF6" w:rsidRPr="0086568A">
        <w:rPr>
          <w:szCs w:val="24"/>
        </w:rPr>
        <w:t>"</w:t>
      </w:r>
      <w:r w:rsidRPr="0086568A">
        <w:rPr>
          <w:szCs w:val="24"/>
          <w:u w:val="single"/>
        </w:rPr>
        <w:t>hereof</w:t>
      </w:r>
      <w:r w:rsidR="003B1AF6" w:rsidRPr="0086568A">
        <w:rPr>
          <w:szCs w:val="24"/>
        </w:rPr>
        <w:t>"</w:t>
      </w:r>
      <w:r w:rsidRPr="0086568A">
        <w:rPr>
          <w:szCs w:val="24"/>
        </w:rPr>
        <w:t xml:space="preserve"> and </w:t>
      </w:r>
      <w:r w:rsidR="003B1AF6" w:rsidRPr="0086568A">
        <w:rPr>
          <w:szCs w:val="24"/>
        </w:rPr>
        <w:t>"</w:t>
      </w:r>
      <w:r w:rsidRPr="0086568A">
        <w:rPr>
          <w:szCs w:val="24"/>
          <w:u w:val="single"/>
        </w:rPr>
        <w:t>hereunder</w:t>
      </w:r>
      <w:r w:rsidR="003B1AF6" w:rsidRPr="0086568A">
        <w:rPr>
          <w:szCs w:val="24"/>
        </w:rPr>
        <w:t>"</w:t>
      </w:r>
      <w:r w:rsidRPr="0086568A">
        <w:rPr>
          <w:szCs w:val="24"/>
        </w:rPr>
        <w:t xml:space="preserve"> shall refer to this Agreement as a whole and not to any particular section or subsection of this Agreement; the words </w:t>
      </w:r>
      <w:r w:rsidR="003B1AF6" w:rsidRPr="0086568A">
        <w:rPr>
          <w:szCs w:val="24"/>
        </w:rPr>
        <w:t>"</w:t>
      </w:r>
      <w:r w:rsidRPr="0086568A">
        <w:rPr>
          <w:szCs w:val="24"/>
          <w:u w:val="single"/>
        </w:rPr>
        <w:t>include</w:t>
      </w:r>
      <w:r w:rsidRPr="0086568A">
        <w:rPr>
          <w:szCs w:val="24"/>
        </w:rPr>
        <w:t>,</w:t>
      </w:r>
      <w:r w:rsidR="003B1AF6" w:rsidRPr="0086568A">
        <w:rPr>
          <w:szCs w:val="24"/>
        </w:rPr>
        <w:t>"</w:t>
      </w:r>
      <w:r w:rsidRPr="0086568A">
        <w:rPr>
          <w:szCs w:val="24"/>
        </w:rPr>
        <w:t xml:space="preserve"> </w:t>
      </w:r>
      <w:r w:rsidR="003B1AF6" w:rsidRPr="0086568A">
        <w:rPr>
          <w:szCs w:val="24"/>
        </w:rPr>
        <w:t>"</w:t>
      </w:r>
      <w:r w:rsidRPr="0086568A">
        <w:rPr>
          <w:szCs w:val="24"/>
          <w:u w:val="single"/>
        </w:rPr>
        <w:t>includes</w:t>
      </w:r>
      <w:r w:rsidR="003B1AF6" w:rsidRPr="0086568A">
        <w:rPr>
          <w:szCs w:val="24"/>
        </w:rPr>
        <w:t>"</w:t>
      </w:r>
      <w:r w:rsidRPr="0086568A">
        <w:rPr>
          <w:szCs w:val="24"/>
        </w:rPr>
        <w:t xml:space="preserve"> or </w:t>
      </w:r>
      <w:r w:rsidR="003B1AF6" w:rsidRPr="0086568A">
        <w:rPr>
          <w:szCs w:val="24"/>
        </w:rPr>
        <w:t>"</w:t>
      </w:r>
      <w:r w:rsidRPr="0086568A">
        <w:rPr>
          <w:szCs w:val="24"/>
          <w:u w:val="single"/>
        </w:rPr>
        <w:t>including</w:t>
      </w:r>
      <w:r w:rsidR="003B1AF6" w:rsidRPr="0086568A">
        <w:rPr>
          <w:szCs w:val="24"/>
        </w:rPr>
        <w:t>"</w:t>
      </w:r>
      <w:r w:rsidRPr="0086568A">
        <w:rPr>
          <w:szCs w:val="24"/>
        </w:rPr>
        <w:t xml:space="preserve"> shall mean </w:t>
      </w:r>
      <w:r w:rsidR="003B1AF6" w:rsidRPr="0086568A">
        <w:rPr>
          <w:szCs w:val="24"/>
        </w:rPr>
        <w:t>"</w:t>
      </w:r>
      <w:r w:rsidRPr="0086568A">
        <w:rPr>
          <w:szCs w:val="24"/>
        </w:rPr>
        <w:t>including, but not limited to</w:t>
      </w:r>
      <w:r w:rsidR="003B1AF6" w:rsidRPr="0086568A">
        <w:rPr>
          <w:szCs w:val="24"/>
        </w:rPr>
        <w:t>"</w:t>
      </w:r>
      <w:r w:rsidRPr="0086568A">
        <w:rPr>
          <w:szCs w:val="24"/>
        </w:rPr>
        <w:t xml:space="preserve"> or words to similar effect.</w:t>
      </w:r>
    </w:p>
    <w:p w14:paraId="68587B99" w14:textId="34578B90" w:rsidR="00387D84" w:rsidRPr="0086568A" w:rsidRDefault="00387D84" w:rsidP="009C43D3">
      <w:pPr>
        <w:pStyle w:val="Heading4"/>
        <w:ind w:left="720" w:firstLine="1440"/>
        <w:rPr>
          <w:szCs w:val="24"/>
        </w:rPr>
      </w:pPr>
      <w:r w:rsidRPr="0086568A">
        <w:rPr>
          <w:szCs w:val="24"/>
        </w:rPr>
        <w:t xml:space="preserve">The term </w:t>
      </w:r>
      <w:r w:rsidR="003B1AF6" w:rsidRPr="0086568A">
        <w:rPr>
          <w:szCs w:val="24"/>
        </w:rPr>
        <w:t>"</w:t>
      </w:r>
      <w:r w:rsidRPr="0086568A">
        <w:rPr>
          <w:szCs w:val="24"/>
          <w:u w:val="single"/>
        </w:rPr>
        <w:t>day</w:t>
      </w:r>
      <w:r w:rsidR="003B1AF6" w:rsidRPr="0086568A">
        <w:rPr>
          <w:szCs w:val="24"/>
        </w:rPr>
        <w:t>"</w:t>
      </w:r>
      <w:r w:rsidRPr="0086568A">
        <w:rPr>
          <w:szCs w:val="24"/>
        </w:rPr>
        <w:t xml:space="preserve"> shall mean a calendar day (beginning at 12:00 a.m. and ending at 11:59 p.m.).  The term </w:t>
      </w:r>
      <w:r w:rsidR="003B1AF6" w:rsidRPr="0086568A">
        <w:rPr>
          <w:szCs w:val="24"/>
        </w:rPr>
        <w:t>"</w:t>
      </w:r>
      <w:r w:rsidRPr="0086568A">
        <w:rPr>
          <w:szCs w:val="24"/>
          <w:u w:val="single"/>
        </w:rPr>
        <w:t>month</w:t>
      </w:r>
      <w:r w:rsidR="003B1AF6" w:rsidRPr="0086568A">
        <w:rPr>
          <w:szCs w:val="24"/>
        </w:rPr>
        <w:t>"</w:t>
      </w:r>
      <w:r w:rsidRPr="0086568A">
        <w:rPr>
          <w:szCs w:val="24"/>
        </w:rPr>
        <w:t xml:space="preserve"> shall mean a calendar month, and the term </w:t>
      </w:r>
      <w:r w:rsidR="003B1AF6" w:rsidRPr="0086568A">
        <w:rPr>
          <w:szCs w:val="24"/>
        </w:rPr>
        <w:t>"</w:t>
      </w:r>
      <w:r w:rsidRPr="0086568A">
        <w:rPr>
          <w:szCs w:val="24"/>
          <w:u w:val="single"/>
        </w:rPr>
        <w:t>year</w:t>
      </w:r>
      <w:r w:rsidR="003B1AF6" w:rsidRPr="0086568A">
        <w:rPr>
          <w:szCs w:val="24"/>
        </w:rPr>
        <w:t>"</w:t>
      </w:r>
      <w:r w:rsidRPr="0086568A">
        <w:rPr>
          <w:szCs w:val="24"/>
        </w:rPr>
        <w:t xml:space="preserve"> shall mean a calendar year.</w:t>
      </w:r>
    </w:p>
    <w:p w14:paraId="68587B9A" w14:textId="50027C47" w:rsidR="00387D84" w:rsidRPr="0086568A" w:rsidRDefault="00387D84" w:rsidP="009C43D3">
      <w:pPr>
        <w:pStyle w:val="Heading4"/>
        <w:ind w:left="720" w:firstLine="1440"/>
        <w:rPr>
          <w:szCs w:val="24"/>
        </w:rPr>
      </w:pPr>
      <w:r w:rsidRPr="0086568A">
        <w:rPr>
          <w:szCs w:val="24"/>
        </w:rPr>
        <w:t xml:space="preserve">Whenever an event is to be performed by a particular date, or a period that ends on a particular date, and the date in question falls on a </w:t>
      </w:r>
      <w:proofErr w:type="gramStart"/>
      <w:r w:rsidRPr="0086568A">
        <w:rPr>
          <w:szCs w:val="24"/>
        </w:rPr>
        <w:t>weekend,</w:t>
      </w:r>
      <w:proofErr w:type="gramEnd"/>
      <w:r w:rsidRPr="0086568A">
        <w:rPr>
          <w:szCs w:val="24"/>
        </w:rPr>
        <w:t xml:space="preserve"> or on a day which is not a Business Day, the event shall be performed, or the period shall end, on the next succeeding Business Day.</w:t>
      </w:r>
    </w:p>
    <w:p w14:paraId="68587B9B" w14:textId="09D1CAFA" w:rsidR="00387D84" w:rsidRPr="0086568A" w:rsidRDefault="00387D84" w:rsidP="009C43D3">
      <w:pPr>
        <w:pStyle w:val="Heading4"/>
        <w:ind w:left="720" w:firstLine="1440"/>
        <w:rPr>
          <w:szCs w:val="24"/>
        </w:rPr>
      </w:pPr>
      <w:r w:rsidRPr="0086568A">
        <w:rPr>
          <w:szCs w:val="24"/>
        </w:rPr>
        <w:t>Accounting terms not specifically defined herein shall be construed in accordance with generally accepted accounting principles in the United States of America, consistently applied.</w:t>
      </w:r>
    </w:p>
    <w:p w14:paraId="68587B9C" w14:textId="4C55DB43" w:rsidR="00387D84" w:rsidRPr="0086568A" w:rsidRDefault="00387D84" w:rsidP="009C43D3">
      <w:pPr>
        <w:pStyle w:val="Heading4"/>
        <w:ind w:left="720" w:firstLine="1440"/>
        <w:rPr>
          <w:szCs w:val="24"/>
        </w:rPr>
      </w:pPr>
      <w:r w:rsidRPr="0086568A">
        <w:rPr>
          <w:szCs w:val="24"/>
        </w:rPr>
        <w:t>All references to a particular entity shall include such entity's successors and permitted assigns.</w:t>
      </w:r>
    </w:p>
    <w:p w14:paraId="68587B9D" w14:textId="01786ED0" w:rsidR="00387D84" w:rsidRPr="0086568A" w:rsidRDefault="00387D84" w:rsidP="009C43D3">
      <w:pPr>
        <w:pStyle w:val="Heading4"/>
        <w:ind w:left="720" w:firstLine="1440"/>
        <w:rPr>
          <w:szCs w:val="24"/>
        </w:rPr>
      </w:pPr>
      <w:r w:rsidRPr="0086568A">
        <w:rPr>
          <w:szCs w:val="24"/>
        </w:rPr>
        <w:t>All references herein to any contract (including this Agreement) or other agreement shall be to such contract or other agreement as amended and supplemented or modified to the date of reference.</w:t>
      </w:r>
    </w:p>
    <w:p w14:paraId="68587B9E" w14:textId="16F78371" w:rsidR="00387D84" w:rsidRPr="0086568A" w:rsidRDefault="00387D84" w:rsidP="009C43D3">
      <w:pPr>
        <w:pStyle w:val="Heading4"/>
        <w:ind w:left="720" w:firstLine="1440"/>
        <w:rPr>
          <w:szCs w:val="24"/>
        </w:rPr>
      </w:pPr>
      <w:r w:rsidRPr="0086568A">
        <w:rPr>
          <w:szCs w:val="24"/>
        </w:rPr>
        <w:t>All references to an Applicable Law shall mean a reference to such Applicable Law as the same may be amended, modified, supplemented or restated and be in effect from time to time, including, successor laws.</w:t>
      </w:r>
    </w:p>
    <w:p w14:paraId="68587B9F" w14:textId="77777777" w:rsidR="00387D84" w:rsidRPr="0086568A" w:rsidRDefault="00387D84" w:rsidP="009C43D3">
      <w:pPr>
        <w:pStyle w:val="Heading3"/>
        <w:ind w:left="720" w:firstLine="720"/>
        <w:rPr>
          <w:szCs w:val="24"/>
          <w:u w:val="single"/>
        </w:rPr>
      </w:pPr>
      <w:proofErr w:type="gramStart"/>
      <w:r w:rsidRPr="0086568A">
        <w:rPr>
          <w:szCs w:val="24"/>
          <w:u w:val="single"/>
        </w:rPr>
        <w:t>Headings</w:t>
      </w:r>
      <w:r w:rsidRPr="0086568A">
        <w:rPr>
          <w:szCs w:val="24"/>
        </w:rPr>
        <w:t>.</w:t>
      </w:r>
      <w:proofErr w:type="gramEnd"/>
    </w:p>
    <w:p w14:paraId="68587BA0" w14:textId="77777777" w:rsidR="00387D84" w:rsidRPr="0086568A" w:rsidRDefault="00387D84" w:rsidP="009C43D3">
      <w:pPr>
        <w:ind w:firstLine="1440"/>
        <w:jc w:val="both"/>
        <w:rPr>
          <w:rFonts w:cs="Times New Roman"/>
        </w:rPr>
      </w:pPr>
      <w:r w:rsidRPr="0086568A">
        <w:rPr>
          <w:rFonts w:cs="Times New Roman"/>
        </w:rPr>
        <w:t>The titles of the articles and sections herein have been inserted as a matter of convenience of reference only, and shall not control or affect the meaning or construction of any of the terms or provisions hereof.</w:t>
      </w:r>
    </w:p>
    <w:p w14:paraId="68587BA4" w14:textId="77777777" w:rsidR="00387D84" w:rsidRPr="0086568A" w:rsidRDefault="00387D84" w:rsidP="009C43D3">
      <w:pPr>
        <w:jc w:val="both"/>
        <w:rPr>
          <w:rFonts w:cs="Times New Roman"/>
        </w:rPr>
      </w:pPr>
    </w:p>
    <w:p w14:paraId="68587BA5" w14:textId="77777777" w:rsidR="00387D84" w:rsidRPr="0086568A" w:rsidRDefault="00387D84" w:rsidP="00EB3C4F">
      <w:pPr>
        <w:pStyle w:val="Heading3"/>
        <w:keepNext/>
        <w:keepLines/>
        <w:ind w:left="720" w:firstLine="720"/>
        <w:rPr>
          <w:szCs w:val="24"/>
        </w:rPr>
      </w:pPr>
      <w:proofErr w:type="gramStart"/>
      <w:r w:rsidRPr="0086568A">
        <w:rPr>
          <w:szCs w:val="24"/>
          <w:u w:val="single"/>
        </w:rPr>
        <w:lastRenderedPageBreak/>
        <w:t>Interpretation or Approvals</w:t>
      </w:r>
      <w:r w:rsidRPr="0086568A">
        <w:rPr>
          <w:szCs w:val="24"/>
        </w:rPr>
        <w:t>.</w:t>
      </w:r>
      <w:proofErr w:type="gramEnd"/>
      <w:r w:rsidRPr="0086568A">
        <w:rPr>
          <w:szCs w:val="24"/>
        </w:rPr>
        <w:t xml:space="preserve">  </w:t>
      </w:r>
    </w:p>
    <w:p w14:paraId="68587BA6" w14:textId="42B70E6A" w:rsidR="00387D84" w:rsidRPr="00EB3C4F" w:rsidRDefault="00387D84" w:rsidP="00EB3C4F">
      <w:pPr>
        <w:pStyle w:val="Article6L3"/>
        <w:keepNext/>
        <w:keepLines/>
        <w:numPr>
          <w:ilvl w:val="0"/>
          <w:numId w:val="0"/>
        </w:numPr>
        <w:spacing w:after="0"/>
        <w:ind w:firstLine="1440"/>
        <w:outlineLvl w:val="9"/>
        <w:rPr>
          <w:rFonts w:eastAsiaTheme="minorHAnsi"/>
          <w:szCs w:val="24"/>
        </w:rPr>
      </w:pPr>
      <w:r w:rsidRPr="00EB3C4F">
        <w:rPr>
          <w:rFonts w:eastAsiaTheme="minorHAnsi"/>
          <w:szCs w:val="24"/>
        </w:rPr>
        <w:t>Notwithstanding anything else to the contrary in this Agreement, no inspection, review, or approval by Buyer or any representative of Buyer (or any action or inaction of Buyer as a result of or in conjunction with such inspection review) of any design, specification, drawing, plan, manual, test, Equipment and Materials, program, method, procedure or Work provided or performed by Seller or any Contractors shall constitute an approval, endorsement, confirmation or acknowledgment by Buyer that the same satisfies the requirements of this Agreement; nor shall any such inspection, review or approval relieve Seller of any of its obligations or liabilities under or arising from this Agreement.  No waiver or failure by Buyer in whole or in part to exercise any right to inspect, review or approve any design, specification, drawing, plan, manual, test, Equipment and Materials, program, method, procedure or Work shall in any way relieve Seller of full liability for the quality, character, and performance of the Work and every part of it, nor shall it prejudice or affect the rights of Buyer set forth in this Agreement.  Seller acknowledges, agrees and understands that all reviews, approvals, consents and determinations required of Buyer for any and all purposes shall be made by Buyer in its sole discretion</w:t>
      </w:r>
      <w:r w:rsidR="00595B2F" w:rsidRPr="00EB3C4F">
        <w:rPr>
          <w:rFonts w:eastAsiaTheme="minorHAnsi"/>
          <w:szCs w:val="24"/>
        </w:rPr>
        <w:t xml:space="preserve"> unless expressly provided otherwise in this Agreement,</w:t>
      </w:r>
      <w:r w:rsidRPr="00EB3C4F">
        <w:rPr>
          <w:rFonts w:eastAsiaTheme="minorHAnsi"/>
          <w:szCs w:val="24"/>
        </w:rPr>
        <w:t xml:space="preserve"> and further all reviews, approvals, consents and determinations required of Buyer are always furnished for the purpose of evaluating whether in Buyer's reasonable opinion, and not as an expert in design or engineering (even when there is a licensed Person employed by Buyer), whether the information or documents appear to execute upon Seller's general Scope of Work and in no way is to serve as a substitute for or waiver of Seller's and its Contractors' (including their engineers' and other designers') obligations to perform the Work. </w:t>
      </w:r>
    </w:p>
    <w:p w14:paraId="68587BA7" w14:textId="77777777" w:rsidR="00387D84" w:rsidRPr="0086568A" w:rsidRDefault="00387D84" w:rsidP="00401F55">
      <w:pPr>
        <w:jc w:val="both"/>
        <w:rPr>
          <w:rFonts w:cs="Times New Roman"/>
        </w:rPr>
      </w:pPr>
    </w:p>
    <w:p w14:paraId="68587BA8" w14:textId="5A99DB0F" w:rsidR="00387D84" w:rsidRPr="0086568A" w:rsidRDefault="007354AF" w:rsidP="00401F55">
      <w:pPr>
        <w:pStyle w:val="Heading1"/>
        <w:keepNext/>
        <w:keepLines/>
        <w:rPr>
          <w:szCs w:val="24"/>
        </w:rPr>
      </w:pPr>
      <w:bookmarkStart w:id="25" w:name="_Ref499709658"/>
      <w:r w:rsidRPr="0086568A">
        <w:rPr>
          <w:szCs w:val="24"/>
        </w:rPr>
        <w:t xml:space="preserve">  </w:t>
      </w:r>
      <w:bookmarkStart w:id="26" w:name="_Toc516128402"/>
      <w:r w:rsidR="00387D84" w:rsidRPr="0086568A">
        <w:rPr>
          <w:szCs w:val="24"/>
        </w:rPr>
        <w:t>RESPONSIBILITIES OF SELLER</w:t>
      </w:r>
      <w:bookmarkEnd w:id="25"/>
      <w:bookmarkEnd w:id="26"/>
    </w:p>
    <w:p w14:paraId="68587BA9" w14:textId="77777777" w:rsidR="00387D84" w:rsidRPr="0086568A" w:rsidRDefault="00387D84" w:rsidP="00401F55">
      <w:pPr>
        <w:pStyle w:val="Heading2"/>
        <w:keepNext/>
        <w:keepLines/>
        <w:rPr>
          <w:szCs w:val="24"/>
        </w:rPr>
      </w:pPr>
      <w:bookmarkStart w:id="27" w:name="_Toc516128403"/>
      <w:proofErr w:type="gramStart"/>
      <w:r w:rsidRPr="0086568A">
        <w:rPr>
          <w:szCs w:val="24"/>
          <w:u w:val="single"/>
        </w:rPr>
        <w:t>Seller's Obligation to Provide the Project</w:t>
      </w:r>
      <w:r w:rsidRPr="0086568A">
        <w:rPr>
          <w:szCs w:val="24"/>
        </w:rPr>
        <w:t>.</w:t>
      </w:r>
      <w:bookmarkEnd w:id="27"/>
      <w:proofErr w:type="gramEnd"/>
    </w:p>
    <w:p w14:paraId="68587BAA" w14:textId="43D2EE68" w:rsidR="00387D84" w:rsidRPr="0086568A" w:rsidRDefault="00387D84" w:rsidP="00401F55">
      <w:pPr>
        <w:keepNext/>
        <w:keepLines/>
        <w:ind w:firstLine="720"/>
        <w:jc w:val="both"/>
        <w:rPr>
          <w:rFonts w:cs="Times New Roman"/>
        </w:rPr>
      </w:pPr>
      <w:r w:rsidRPr="0086568A">
        <w:rPr>
          <w:rFonts w:cs="Times New Roman"/>
        </w:rPr>
        <w:t xml:space="preserve">Seller shall fully perform or cause to be performed all the Work in accordance with this Agreement in order to provide Buyer with the Project to meet Buyer's intended purpose.  The responsibilities of Seller set forth in this </w:t>
      </w:r>
      <w:r w:rsidRPr="0086568A">
        <w:rPr>
          <w:rFonts w:cs="Times New Roman"/>
          <w:u w:val="single"/>
        </w:rPr>
        <w:fldChar w:fldCharType="begin"/>
      </w:r>
      <w:r w:rsidRPr="0086568A">
        <w:rPr>
          <w:rFonts w:cs="Times New Roman"/>
          <w:u w:val="single"/>
        </w:rPr>
        <w:instrText xml:space="preserve"> REF _Ref499709658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ARTICLE II</w:t>
      </w:r>
      <w:r w:rsidRPr="0086568A">
        <w:rPr>
          <w:rFonts w:cs="Times New Roman"/>
          <w:u w:val="single"/>
        </w:rPr>
        <w:fldChar w:fldCharType="end"/>
      </w:r>
      <w:r w:rsidRPr="0086568A">
        <w:rPr>
          <w:rFonts w:cs="Times New Roman"/>
        </w:rPr>
        <w:t xml:space="preserve"> are in addition to, and not a limitation of, the other responsibilities and obligations of Seller under this Agreement, including the Project Documents.</w:t>
      </w:r>
    </w:p>
    <w:p w14:paraId="68587BAB" w14:textId="77777777" w:rsidR="00387D84" w:rsidRPr="0086568A" w:rsidRDefault="00387D84" w:rsidP="00401F55">
      <w:pPr>
        <w:jc w:val="both"/>
        <w:rPr>
          <w:rFonts w:cs="Times New Roman"/>
        </w:rPr>
      </w:pPr>
    </w:p>
    <w:p w14:paraId="68587BAC" w14:textId="77777777" w:rsidR="00387D84" w:rsidRPr="0086568A" w:rsidRDefault="00387D84" w:rsidP="00401F55">
      <w:pPr>
        <w:pStyle w:val="Heading2"/>
        <w:rPr>
          <w:szCs w:val="24"/>
        </w:rPr>
      </w:pPr>
      <w:bookmarkStart w:id="28" w:name="_Ref499811409"/>
      <w:bookmarkStart w:id="29" w:name="_Toc516128404"/>
      <w:proofErr w:type="gramStart"/>
      <w:r w:rsidRPr="0086568A">
        <w:rPr>
          <w:szCs w:val="24"/>
          <w:u w:val="single"/>
        </w:rPr>
        <w:t>Standards of Performance</w:t>
      </w:r>
      <w:r w:rsidRPr="0086568A">
        <w:rPr>
          <w:szCs w:val="24"/>
        </w:rPr>
        <w:t>.</w:t>
      </w:r>
      <w:bookmarkEnd w:id="28"/>
      <w:bookmarkEnd w:id="29"/>
      <w:proofErr w:type="gramEnd"/>
    </w:p>
    <w:p w14:paraId="68587BAD" w14:textId="11E58689" w:rsidR="00387D84" w:rsidRPr="0086568A" w:rsidRDefault="00387D84" w:rsidP="00401F55">
      <w:pPr>
        <w:ind w:firstLine="720"/>
        <w:jc w:val="both"/>
        <w:rPr>
          <w:rFonts w:cs="Times New Roman"/>
        </w:rPr>
      </w:pPr>
      <w:r w:rsidRPr="0086568A">
        <w:rPr>
          <w:rFonts w:cs="Times New Roman"/>
        </w:rPr>
        <w:t>Seller, subject to the terms and conditions of this Agreement, represents and agrees that it shall be responsible for the timely performance and prosecution of the Work in accordance with (i) the specific standards set forth in this Agreement,</w:t>
      </w:r>
      <w:r w:rsidR="0062179A" w:rsidRPr="0086568A">
        <w:rPr>
          <w:rFonts w:cs="Times New Roman"/>
        </w:rPr>
        <w:t xml:space="preserve"> including</w:t>
      </w:r>
      <w:r w:rsidRPr="0086568A">
        <w:rPr>
          <w:rFonts w:cs="Times New Roman"/>
        </w:rPr>
        <w:t xml:space="preserve"> the Scope of Work and the Technical Specifications, (ii) procurement of and compliance wit</w:t>
      </w:r>
      <w:r w:rsidR="0062179A" w:rsidRPr="0086568A">
        <w:rPr>
          <w:rFonts w:cs="Times New Roman"/>
        </w:rPr>
        <w:t>h all Applicable Permits, (iii) </w:t>
      </w:r>
      <w:r w:rsidRPr="0086568A">
        <w:rPr>
          <w:rFonts w:cs="Times New Roman"/>
        </w:rPr>
        <w:t xml:space="preserve">Applicable Laws, (iv) Prudent Industry Standards; and (v) the requirements, terms and obligations of all Project Contracts including all Real Property Documents and Construction Contracts (collectively the </w:t>
      </w:r>
      <w:r w:rsidR="003B1AF6" w:rsidRPr="0086568A">
        <w:rPr>
          <w:rFonts w:cs="Times New Roman"/>
        </w:rPr>
        <w:t>"</w:t>
      </w:r>
      <w:r w:rsidRPr="0086568A">
        <w:rPr>
          <w:rFonts w:cs="Times New Roman"/>
          <w:u w:val="single"/>
        </w:rPr>
        <w:t>Requirements</w:t>
      </w:r>
      <w:r w:rsidR="003B1AF6" w:rsidRPr="0086568A">
        <w:rPr>
          <w:rFonts w:cs="Times New Roman"/>
        </w:rPr>
        <w:t>"</w:t>
      </w:r>
      <w:r w:rsidRPr="0086568A">
        <w:rPr>
          <w:rFonts w:cs="Times New Roman"/>
        </w:rPr>
        <w:t xml:space="preserve">).  </w:t>
      </w:r>
    </w:p>
    <w:p w14:paraId="68587BAE" w14:textId="77777777" w:rsidR="00387D84" w:rsidRPr="0086568A" w:rsidRDefault="00387D84" w:rsidP="00401F55">
      <w:pPr>
        <w:jc w:val="both"/>
        <w:rPr>
          <w:rFonts w:cs="Times New Roman"/>
        </w:rPr>
      </w:pPr>
    </w:p>
    <w:p w14:paraId="63015255" w14:textId="0A68FF23" w:rsidR="008422F8" w:rsidRPr="0086568A" w:rsidRDefault="008422F8" w:rsidP="008422F8">
      <w:pPr>
        <w:pStyle w:val="Heading2"/>
        <w:keepNext/>
        <w:keepLines/>
        <w:rPr>
          <w:szCs w:val="24"/>
        </w:rPr>
      </w:pPr>
      <w:bookmarkStart w:id="30" w:name="_Ref501630107"/>
      <w:bookmarkStart w:id="31" w:name="_Toc516128405"/>
      <w:bookmarkEnd w:id="30"/>
      <w:bookmarkEnd w:id="31"/>
      <w:proofErr w:type="gramStart"/>
      <w:r>
        <w:rPr>
          <w:szCs w:val="24"/>
          <w:u w:val="single"/>
        </w:rPr>
        <w:lastRenderedPageBreak/>
        <w:t>Investment</w:t>
      </w:r>
      <w:r w:rsidRPr="0086568A">
        <w:rPr>
          <w:szCs w:val="24"/>
          <w:u w:val="single"/>
        </w:rPr>
        <w:t xml:space="preserve"> Tax Credit Opinion</w:t>
      </w:r>
      <w:r w:rsidRPr="0086568A">
        <w:rPr>
          <w:szCs w:val="24"/>
        </w:rPr>
        <w:t>.</w:t>
      </w:r>
      <w:proofErr w:type="gramEnd"/>
    </w:p>
    <w:p w14:paraId="44C05F85" w14:textId="77777777" w:rsidR="008422F8" w:rsidRPr="0086568A" w:rsidRDefault="008422F8" w:rsidP="008422F8">
      <w:pPr>
        <w:keepNext/>
        <w:keepLines/>
        <w:ind w:firstLine="720"/>
        <w:jc w:val="both"/>
        <w:rPr>
          <w:rFonts w:cs="Times New Roman"/>
        </w:rPr>
      </w:pPr>
      <w:r w:rsidRPr="0086568A">
        <w:rPr>
          <w:rFonts w:cs="Times New Roman"/>
        </w:rPr>
        <w:t xml:space="preserve">Attached as </w:t>
      </w:r>
      <w:r w:rsidRPr="00CF2173">
        <w:rPr>
          <w:rFonts w:cs="Times New Roman"/>
          <w:u w:val="single"/>
        </w:rPr>
        <w:fldChar w:fldCharType="begin"/>
      </w:r>
      <w:r w:rsidRPr="00CF2173">
        <w:rPr>
          <w:rFonts w:cs="Times New Roman"/>
          <w:u w:val="single"/>
        </w:rPr>
        <w:instrText xml:space="preserve"> REF _Ref515524107 \n \h  \* MERGEFORMAT </w:instrText>
      </w:r>
      <w:r w:rsidRPr="00CF2173">
        <w:rPr>
          <w:rFonts w:cs="Times New Roman"/>
          <w:u w:val="single"/>
        </w:rPr>
      </w:r>
      <w:r w:rsidRPr="00CF2173">
        <w:rPr>
          <w:rFonts w:cs="Times New Roman"/>
          <w:u w:val="single"/>
        </w:rPr>
        <w:fldChar w:fldCharType="separate"/>
      </w:r>
      <w:r>
        <w:rPr>
          <w:rFonts w:cs="Times New Roman"/>
          <w:u w:val="single"/>
        </w:rPr>
        <w:t>Exhibit MM</w:t>
      </w:r>
      <w:r w:rsidRPr="00CF2173">
        <w:rPr>
          <w:rFonts w:cs="Times New Roman"/>
          <w:u w:val="single"/>
        </w:rPr>
        <w:fldChar w:fldCharType="end"/>
      </w:r>
      <w:r w:rsidRPr="00CF2173">
        <w:rPr>
          <w:rFonts w:cs="Times New Roman"/>
        </w:rPr>
        <w:t xml:space="preserve"> </w:t>
      </w:r>
      <w:r w:rsidRPr="0086568A">
        <w:rPr>
          <w:rFonts w:cs="Times New Roman"/>
        </w:rPr>
        <w:t xml:space="preserve">is a </w:t>
      </w:r>
      <w:r>
        <w:rPr>
          <w:rFonts w:cs="Times New Roman"/>
        </w:rPr>
        <w:t xml:space="preserve">tax </w:t>
      </w:r>
      <w:r w:rsidRPr="0086568A">
        <w:rPr>
          <w:rFonts w:cs="Times New Roman"/>
        </w:rPr>
        <w:t xml:space="preserve">opinion </w:t>
      </w:r>
      <w:r>
        <w:rPr>
          <w:rFonts w:cs="Times New Roman"/>
        </w:rPr>
        <w:t>from a nationally recognized law firm who regularly counsels and issues opinions on Investment Tax Credit qualifications and is acceptable to Buyer ("Investment</w:t>
      </w:r>
      <w:r w:rsidRPr="00FC2CE0">
        <w:rPr>
          <w:rFonts w:cs="Times New Roman"/>
          <w:u w:val="single"/>
        </w:rPr>
        <w:t xml:space="preserve"> Tax Credit Qualified Law Firm</w:t>
      </w:r>
      <w:r>
        <w:rPr>
          <w:rFonts w:cs="Times New Roman"/>
        </w:rPr>
        <w:t xml:space="preserve">") </w:t>
      </w:r>
      <w:r w:rsidRPr="0086568A">
        <w:rPr>
          <w:rFonts w:cs="Times New Roman"/>
        </w:rPr>
        <w:t xml:space="preserve">that opines and certifies to Buyer that the Project qualifies for </w:t>
      </w:r>
      <w:r>
        <w:rPr>
          <w:rFonts w:cs="Times New Roman"/>
        </w:rPr>
        <w:t xml:space="preserve">the full amount </w:t>
      </w:r>
      <w:r w:rsidRPr="0086568A">
        <w:rPr>
          <w:rFonts w:cs="Times New Roman"/>
        </w:rPr>
        <w:t xml:space="preserve"> of </w:t>
      </w:r>
      <w:r>
        <w:rPr>
          <w:rFonts w:cs="Times New Roman"/>
        </w:rPr>
        <w:t>Investment</w:t>
      </w:r>
      <w:r w:rsidRPr="0086568A">
        <w:rPr>
          <w:rFonts w:cs="Times New Roman"/>
        </w:rPr>
        <w:t xml:space="preserve"> Tax Credits</w:t>
      </w:r>
      <w:r>
        <w:rPr>
          <w:rFonts w:cs="Times New Roman"/>
        </w:rPr>
        <w:t xml:space="preserve"> (i.e., 30% Investment Tax Credit) [</w:t>
      </w:r>
      <w:r w:rsidRPr="006E4495">
        <w:rPr>
          <w:rFonts w:cs="Times New Roman"/>
          <w:b/>
          <w:highlight w:val="yellow"/>
        </w:rPr>
        <w:t>NTD</w:t>
      </w:r>
      <w:r w:rsidRPr="006E4495">
        <w:rPr>
          <w:rFonts w:cs="Times New Roman"/>
          <w:highlight w:val="yellow"/>
        </w:rPr>
        <w:t xml:space="preserve">: </w:t>
      </w:r>
      <w:r w:rsidRPr="006E4495">
        <w:rPr>
          <w:rFonts w:cs="Times New Roman"/>
          <w:i/>
          <w:highlight w:val="yellow"/>
        </w:rPr>
        <w:t xml:space="preserve">the provision shall be changed if </w:t>
      </w:r>
      <w:r>
        <w:rPr>
          <w:rFonts w:cs="Times New Roman"/>
          <w:i/>
          <w:highlight w:val="yellow"/>
        </w:rPr>
        <w:t>Investment</w:t>
      </w:r>
      <w:r w:rsidRPr="006E4495">
        <w:rPr>
          <w:rFonts w:cs="Times New Roman"/>
          <w:i/>
          <w:highlight w:val="yellow"/>
        </w:rPr>
        <w:t xml:space="preserve"> Tax Credit qualifications are based on </w:t>
      </w:r>
      <w:r>
        <w:rPr>
          <w:rFonts w:cs="Times New Roman"/>
          <w:i/>
          <w:highlight w:val="yellow"/>
        </w:rPr>
        <w:t xml:space="preserve">a 26% </w:t>
      </w:r>
      <w:r w:rsidRPr="006E4495">
        <w:rPr>
          <w:rFonts w:cs="Times New Roman"/>
          <w:i/>
          <w:highlight w:val="yellow"/>
        </w:rPr>
        <w:t xml:space="preserve"> </w:t>
      </w:r>
      <w:r>
        <w:rPr>
          <w:rFonts w:cs="Times New Roman"/>
          <w:i/>
          <w:highlight w:val="yellow"/>
        </w:rPr>
        <w:t>Investment</w:t>
      </w:r>
      <w:r w:rsidRPr="006E4495">
        <w:rPr>
          <w:rFonts w:cs="Times New Roman"/>
          <w:i/>
          <w:highlight w:val="yellow"/>
        </w:rPr>
        <w:t xml:space="preserve"> Tax Credit</w:t>
      </w:r>
      <w:r>
        <w:rPr>
          <w:rFonts w:cs="Times New Roman"/>
        </w:rPr>
        <w:t>]</w:t>
      </w:r>
      <w:r w:rsidRPr="0086568A">
        <w:rPr>
          <w:rFonts w:cs="Times New Roman"/>
        </w:rPr>
        <w:t xml:space="preserve"> available as of the Effective Date</w:t>
      </w:r>
      <w:r>
        <w:rPr>
          <w:rFonts w:cs="Times New Roman"/>
        </w:rPr>
        <w:t xml:space="preserve"> ("</w:t>
      </w:r>
      <w:r>
        <w:rPr>
          <w:w w:val="0"/>
        </w:rPr>
        <w:t>Investment</w:t>
      </w:r>
      <w:r w:rsidRPr="005F41F1">
        <w:rPr>
          <w:rFonts w:cs="Times New Roman"/>
          <w:u w:val="single"/>
        </w:rPr>
        <w:t xml:space="preserve"> Tax Credit Opinion</w:t>
      </w:r>
      <w:r>
        <w:rPr>
          <w:rFonts w:cs="Times New Roman"/>
        </w:rPr>
        <w:t xml:space="preserve">").  As a Condition Precedent to both NTP and Substantial Completion, Seller shall provide an updated Investment Tax Credit Opinion that concludes the Project still qualifies for Investment Tax Credits, and that the Investment Tax Credit Opinion is still true and correct in all material respects, issued by either the same Investment Tax Credit Qualified Law Firm who issued the Investment Tax Credit Opinion or </w:t>
      </w:r>
      <w:r w:rsidRPr="00FC2CE0">
        <w:rPr>
          <w:rFonts w:cs="Times New Roman"/>
        </w:rPr>
        <w:t xml:space="preserve">another </w:t>
      </w:r>
      <w:r>
        <w:rPr>
          <w:rFonts w:cs="Times New Roman"/>
        </w:rPr>
        <w:t>Investment</w:t>
      </w:r>
      <w:r w:rsidRPr="00FC2CE0">
        <w:rPr>
          <w:rFonts w:cs="Times New Roman"/>
        </w:rPr>
        <w:t xml:space="preserve"> Tax Credit Qualified Law Firm and</w:t>
      </w:r>
      <w:r>
        <w:rPr>
          <w:rFonts w:cs="Times New Roman"/>
        </w:rPr>
        <w:t xml:space="preserve"> subject only to changes in facts or circumstances that are reasonably acceptable to Buyer ("</w:t>
      </w:r>
      <w:r w:rsidRPr="000A128F">
        <w:rPr>
          <w:rFonts w:cs="Times New Roman"/>
          <w:u w:val="single"/>
        </w:rPr>
        <w:t xml:space="preserve">Bring Down </w:t>
      </w:r>
      <w:r>
        <w:rPr>
          <w:rFonts w:cs="Times New Roman"/>
        </w:rPr>
        <w:t>Investment</w:t>
      </w:r>
      <w:r w:rsidRPr="000A128F">
        <w:rPr>
          <w:rFonts w:cs="Times New Roman"/>
          <w:u w:val="single"/>
        </w:rPr>
        <w:t xml:space="preserve"> Tax Credit Opinion</w:t>
      </w:r>
      <w:r>
        <w:rPr>
          <w:rFonts w:cs="Times New Roman"/>
        </w:rPr>
        <w:t>").  All actions necessary to support the Investment Tax Credit Opinion taken by Seller as of the Effective Date, and all actions necessary to support the Bring Down Investment Tax Credit Opinion at each NTP and Substantial Completion to be taken by Seller after the Effective Date, but prior to Substantial Completion, shall be set forth in</w:t>
      </w:r>
      <w:r>
        <w:rPr>
          <w:rFonts w:cs="Times New Roman"/>
          <w:u w:val="single"/>
        </w:rPr>
        <w:t xml:space="preserve"> </w:t>
      </w:r>
      <w:r>
        <w:rPr>
          <w:rFonts w:cs="Times New Roman"/>
          <w:u w:val="single"/>
        </w:rPr>
        <w:fldChar w:fldCharType="begin"/>
      </w:r>
      <w:r>
        <w:rPr>
          <w:rFonts w:cs="Times New Roman"/>
          <w:u w:val="single"/>
        </w:rPr>
        <w:instrText xml:space="preserve"> REF _Ref514942616 \n \h </w:instrText>
      </w:r>
      <w:r>
        <w:rPr>
          <w:rFonts w:cs="Times New Roman"/>
          <w:u w:val="single"/>
        </w:rPr>
      </w:r>
      <w:r>
        <w:rPr>
          <w:rFonts w:cs="Times New Roman"/>
          <w:u w:val="single"/>
        </w:rPr>
        <w:fldChar w:fldCharType="separate"/>
      </w:r>
      <w:r>
        <w:rPr>
          <w:rFonts w:cs="Times New Roman"/>
          <w:u w:val="single"/>
        </w:rPr>
        <w:t>Exhibit BB</w:t>
      </w:r>
      <w:r>
        <w:rPr>
          <w:rFonts w:cs="Times New Roman"/>
          <w:u w:val="single"/>
        </w:rPr>
        <w:fldChar w:fldCharType="end"/>
      </w:r>
      <w:r w:rsidRPr="0086568A">
        <w:rPr>
          <w:rFonts w:cs="Times New Roman"/>
        </w:rPr>
        <w:t xml:space="preserve">. </w:t>
      </w:r>
    </w:p>
    <w:p w14:paraId="68587BB1" w14:textId="77777777" w:rsidR="00AD51DD" w:rsidRPr="0086568A" w:rsidRDefault="00AD51DD" w:rsidP="00401F55">
      <w:pPr>
        <w:ind w:firstLine="720"/>
        <w:jc w:val="both"/>
        <w:rPr>
          <w:rFonts w:cs="Times New Roman"/>
        </w:rPr>
      </w:pPr>
    </w:p>
    <w:p w14:paraId="68587BB2" w14:textId="77777777" w:rsidR="00387D84" w:rsidRPr="0086568A" w:rsidRDefault="00387D84" w:rsidP="00401F55">
      <w:pPr>
        <w:pStyle w:val="Heading2"/>
        <w:rPr>
          <w:szCs w:val="24"/>
        </w:rPr>
      </w:pPr>
      <w:bookmarkStart w:id="32" w:name="_Toc516128406"/>
      <w:proofErr w:type="gramStart"/>
      <w:r w:rsidRPr="0086568A">
        <w:rPr>
          <w:szCs w:val="24"/>
          <w:u w:val="single"/>
        </w:rPr>
        <w:t>Provision of Materials, Supplies, and Services</w:t>
      </w:r>
      <w:r w:rsidRPr="0086568A">
        <w:rPr>
          <w:szCs w:val="24"/>
        </w:rPr>
        <w:t>.</w:t>
      </w:r>
      <w:bookmarkEnd w:id="32"/>
      <w:proofErr w:type="gramEnd"/>
    </w:p>
    <w:p w14:paraId="68587BB3" w14:textId="3809C879" w:rsidR="00387D84" w:rsidRPr="0086568A" w:rsidRDefault="00387D84" w:rsidP="00401F55">
      <w:pPr>
        <w:ind w:firstLine="720"/>
        <w:jc w:val="both"/>
        <w:rPr>
          <w:rFonts w:cs="Times New Roman"/>
        </w:rPr>
      </w:pPr>
      <w:r w:rsidRPr="0086568A">
        <w:rPr>
          <w:rFonts w:cs="Times New Roman"/>
        </w:rPr>
        <w:t>Seller shall provide or cause to be provided the Equipment and Materials, technical, professional and construction personnel and supervision, construction tools and equipment, and the services required, and shall be responsible for completing the Work in accordance with the terms of this Agreement. Seller shall be responsible for the Work and for coordination and management of all Contractors.  In furtherance of the foregoing, Seller shall</w:t>
      </w:r>
      <w:r w:rsidR="00A156D3" w:rsidRPr="0086568A">
        <w:rPr>
          <w:rFonts w:cs="Times New Roman"/>
        </w:rPr>
        <w:t>, and to the extent applicable</w:t>
      </w:r>
      <w:r w:rsidR="0062179A" w:rsidRPr="0086568A">
        <w:rPr>
          <w:rFonts w:cs="Times New Roman"/>
        </w:rPr>
        <w:t>,</w:t>
      </w:r>
      <w:r w:rsidR="00A156D3" w:rsidRPr="0086568A">
        <w:rPr>
          <w:rFonts w:cs="Times New Roman"/>
        </w:rPr>
        <w:t xml:space="preserve"> cause each Contractor to,</w:t>
      </w:r>
      <w:r w:rsidRPr="0086568A">
        <w:rPr>
          <w:rFonts w:cs="Times New Roman"/>
        </w:rPr>
        <w:t xml:space="preserve"> do the following:</w:t>
      </w:r>
    </w:p>
    <w:p w14:paraId="68587BB4" w14:textId="77777777" w:rsidR="00387D84" w:rsidRPr="0086568A" w:rsidRDefault="00387D84" w:rsidP="00401F55">
      <w:pPr>
        <w:jc w:val="both"/>
        <w:rPr>
          <w:rFonts w:cs="Times New Roman"/>
        </w:rPr>
      </w:pPr>
    </w:p>
    <w:p w14:paraId="68587BB5" w14:textId="77777777" w:rsidR="00387D84" w:rsidRPr="0086568A" w:rsidRDefault="00387D84" w:rsidP="00401F55">
      <w:pPr>
        <w:pStyle w:val="Heading3"/>
        <w:ind w:left="720" w:firstLine="720"/>
        <w:rPr>
          <w:szCs w:val="24"/>
        </w:rPr>
      </w:pPr>
      <w:proofErr w:type="gramStart"/>
      <w:r w:rsidRPr="0086568A">
        <w:rPr>
          <w:szCs w:val="24"/>
          <w:u w:val="single"/>
        </w:rPr>
        <w:t>Handling of Equipment and Materials</w:t>
      </w:r>
      <w:r w:rsidRPr="0086568A">
        <w:rPr>
          <w:szCs w:val="24"/>
        </w:rPr>
        <w:t>.</w:t>
      </w:r>
      <w:proofErr w:type="gramEnd"/>
    </w:p>
    <w:p w14:paraId="68587BB6" w14:textId="77777777" w:rsidR="00387D84" w:rsidRPr="0086568A" w:rsidRDefault="00387D84" w:rsidP="00401F55">
      <w:pPr>
        <w:ind w:firstLine="1440"/>
        <w:jc w:val="both"/>
        <w:rPr>
          <w:rFonts w:cs="Times New Roman"/>
        </w:rPr>
      </w:pPr>
      <w:r w:rsidRPr="0086568A">
        <w:rPr>
          <w:rFonts w:cs="Times New Roman"/>
        </w:rPr>
        <w:t>Provide for the handling of Equipment and Materials and construction equipment, including, as necessary, inspection, expediting, shipping, unloading, receiving, quality control, and customs clearance and be responsible for all customs duties, taxes, tariffs, and similar charges payable in connection with the importation of Equipment and Materials into the United States.</w:t>
      </w:r>
    </w:p>
    <w:p w14:paraId="68587BB7" w14:textId="77777777" w:rsidR="00387D84" w:rsidRPr="0086568A" w:rsidRDefault="00387D84" w:rsidP="00401F55">
      <w:pPr>
        <w:jc w:val="both"/>
        <w:rPr>
          <w:rFonts w:cs="Times New Roman"/>
        </w:rPr>
      </w:pPr>
    </w:p>
    <w:p w14:paraId="68587BB8" w14:textId="77777777" w:rsidR="00387D84" w:rsidRPr="0086568A" w:rsidRDefault="00387D84" w:rsidP="00401F55">
      <w:pPr>
        <w:pStyle w:val="Heading3"/>
        <w:ind w:left="720" w:firstLine="720"/>
        <w:rPr>
          <w:szCs w:val="24"/>
        </w:rPr>
      </w:pPr>
      <w:proofErr w:type="gramStart"/>
      <w:r w:rsidRPr="0086568A">
        <w:rPr>
          <w:szCs w:val="24"/>
          <w:u w:val="single"/>
        </w:rPr>
        <w:t>Quality of Equipment and Materials</w:t>
      </w:r>
      <w:r w:rsidRPr="0086568A">
        <w:rPr>
          <w:szCs w:val="24"/>
        </w:rPr>
        <w:t>.</w:t>
      </w:r>
      <w:proofErr w:type="gramEnd"/>
    </w:p>
    <w:p w14:paraId="68587BB9" w14:textId="2623F271" w:rsidR="00387D84" w:rsidRPr="0086568A" w:rsidRDefault="00387D84" w:rsidP="00401F55">
      <w:pPr>
        <w:ind w:firstLine="1440"/>
        <w:jc w:val="both"/>
        <w:rPr>
          <w:rFonts w:cs="Times New Roman"/>
        </w:rPr>
      </w:pPr>
      <w:r w:rsidRPr="0086568A">
        <w:rPr>
          <w:rFonts w:cs="Times New Roman"/>
        </w:rPr>
        <w:t>Ensure that all Equipment and Materials supplied shall be new (unless otherwise agreed by Seller and Buyer) and shall meet the requirements of the Technical Specifications, Scope of Work and all Applicable Permits. References in the Scope of Work to Equipment and Materials, articles or patented processes by tra</w:t>
      </w:r>
      <w:r w:rsidR="000900C6" w:rsidRPr="0086568A">
        <w:rPr>
          <w:rFonts w:cs="Times New Roman"/>
        </w:rPr>
        <w:t>de name, make or catalog number</w:t>
      </w:r>
      <w:r w:rsidRPr="0086568A">
        <w:rPr>
          <w:rFonts w:cs="Times New Roman"/>
        </w:rPr>
        <w:t xml:space="preserve"> shall be regarded as establishing a standard of quality expected by Buyer. Seller and the Contractors may use any equipment, material, article, or process that is substantially similar to that named in the Scope of Work, subject to the prior written approval of Buyer.</w:t>
      </w:r>
    </w:p>
    <w:p w14:paraId="68587BBA" w14:textId="77777777" w:rsidR="00387D84" w:rsidRPr="0086568A" w:rsidRDefault="00387D84" w:rsidP="00401F55">
      <w:pPr>
        <w:jc w:val="both"/>
        <w:rPr>
          <w:rFonts w:cs="Times New Roman"/>
        </w:rPr>
      </w:pPr>
    </w:p>
    <w:p w14:paraId="68587BBB" w14:textId="77777777" w:rsidR="00387D84" w:rsidRPr="0086568A" w:rsidRDefault="00387D84" w:rsidP="00401F55">
      <w:pPr>
        <w:pStyle w:val="Heading3"/>
        <w:ind w:left="720" w:firstLine="720"/>
        <w:rPr>
          <w:szCs w:val="24"/>
        </w:rPr>
      </w:pPr>
      <w:r w:rsidRPr="0086568A">
        <w:rPr>
          <w:szCs w:val="24"/>
          <w:u w:val="single"/>
        </w:rPr>
        <w:t>Construction Means and Methods</w:t>
      </w:r>
      <w:r w:rsidRPr="0086568A">
        <w:rPr>
          <w:szCs w:val="24"/>
        </w:rPr>
        <w:t>.</w:t>
      </w:r>
    </w:p>
    <w:p w14:paraId="68587BBC" w14:textId="77777777" w:rsidR="00387D84" w:rsidRPr="0086568A" w:rsidRDefault="00387D84" w:rsidP="00401F55">
      <w:pPr>
        <w:ind w:firstLine="1440"/>
        <w:jc w:val="both"/>
        <w:rPr>
          <w:rFonts w:cs="Times New Roman"/>
        </w:rPr>
      </w:pPr>
      <w:r w:rsidRPr="0086568A">
        <w:rPr>
          <w:rFonts w:cs="Times New Roman"/>
        </w:rPr>
        <w:t xml:space="preserve">Be solely responsible for all construction means, methods, techniques, sequences, procedures, safety and security programs in connection with the performance of the Work.  Seller acknowledges and agrees that it shall not be Buyer's responsibility to oversee, supervise, inspect or otherwise perform any activities that will be inferred to shift, or mandate that Buyer has assumed, responsibility for any actions or inactions of Seller and its Contractors.  If Buyer should identify that Seller has not performed a responsibility and Buyer notifies Seller of the same, such action shall not act to shift any responsibility for Seller's actions or inactions, including for all construction means, methods, techniques, sequences, procedures, safety and security programs in connection with the performance of the Work, to Buyer in any part or way. </w:t>
      </w:r>
    </w:p>
    <w:p w14:paraId="68587BBD" w14:textId="77777777" w:rsidR="00387D84" w:rsidRPr="0086568A" w:rsidRDefault="00387D84" w:rsidP="00401F55">
      <w:pPr>
        <w:jc w:val="both"/>
        <w:rPr>
          <w:rFonts w:cs="Times New Roman"/>
        </w:rPr>
      </w:pPr>
    </w:p>
    <w:p w14:paraId="68587BBE" w14:textId="77777777" w:rsidR="00387D84" w:rsidRPr="0086568A" w:rsidRDefault="00387D84" w:rsidP="00401F55">
      <w:pPr>
        <w:pStyle w:val="Heading3"/>
        <w:ind w:left="720" w:firstLine="720"/>
        <w:rPr>
          <w:szCs w:val="24"/>
        </w:rPr>
      </w:pPr>
      <w:proofErr w:type="gramStart"/>
      <w:r w:rsidRPr="0086568A">
        <w:rPr>
          <w:szCs w:val="24"/>
          <w:u w:val="single"/>
        </w:rPr>
        <w:t>Construction Utilities and Other Facilities</w:t>
      </w:r>
      <w:r w:rsidRPr="0086568A">
        <w:rPr>
          <w:szCs w:val="24"/>
        </w:rPr>
        <w:t>.</w:t>
      </w:r>
      <w:proofErr w:type="gramEnd"/>
    </w:p>
    <w:p w14:paraId="68587BBF" w14:textId="039A4D28" w:rsidR="00387D84" w:rsidRPr="0086568A" w:rsidRDefault="00387D84" w:rsidP="00401F55">
      <w:pPr>
        <w:pStyle w:val="Article6L3"/>
        <w:numPr>
          <w:ilvl w:val="0"/>
          <w:numId w:val="0"/>
        </w:numPr>
        <w:spacing w:after="0"/>
        <w:ind w:firstLine="1440"/>
        <w:outlineLvl w:val="9"/>
        <w:rPr>
          <w:rFonts w:eastAsiaTheme="minorHAnsi"/>
          <w:szCs w:val="24"/>
        </w:rPr>
      </w:pPr>
      <w:r w:rsidRPr="0086568A">
        <w:rPr>
          <w:rFonts w:eastAsiaTheme="minorHAnsi"/>
          <w:szCs w:val="24"/>
        </w:rPr>
        <w:t>Provide or cause to be provided all construction utilities required for the performance of the Work and provide, within the Project Site, temporary roads, office</w:t>
      </w:r>
      <w:r w:rsidR="00F2208D" w:rsidRPr="0086568A">
        <w:rPr>
          <w:rFonts w:eastAsiaTheme="minorHAnsi"/>
          <w:szCs w:val="24"/>
        </w:rPr>
        <w:t xml:space="preserve"> space </w:t>
      </w:r>
      <w:r w:rsidR="000C30EB" w:rsidRPr="0086568A">
        <w:rPr>
          <w:rFonts w:eastAsiaTheme="minorHAnsi"/>
          <w:szCs w:val="24"/>
        </w:rPr>
        <w:t>and furniture</w:t>
      </w:r>
      <w:r w:rsidRPr="0086568A">
        <w:rPr>
          <w:rFonts w:eastAsiaTheme="minorHAnsi"/>
          <w:szCs w:val="24"/>
        </w:rPr>
        <w:t>, telephone facilities, secretarial services, drinking water and sanitary facilities to be used by Contractors in the performance of the Work</w:t>
      </w:r>
      <w:r w:rsidR="00F2208D" w:rsidRPr="0086568A">
        <w:rPr>
          <w:rFonts w:eastAsiaTheme="minorHAnsi"/>
          <w:szCs w:val="24"/>
        </w:rPr>
        <w:t xml:space="preserve"> together with any additional facilities or other conditions required by Applicable Laws</w:t>
      </w:r>
      <w:r w:rsidRPr="0086568A">
        <w:rPr>
          <w:rFonts w:eastAsiaTheme="minorHAnsi"/>
          <w:szCs w:val="24"/>
        </w:rPr>
        <w:t xml:space="preserve">. </w:t>
      </w:r>
    </w:p>
    <w:p w14:paraId="68587BC0" w14:textId="77777777" w:rsidR="00387D84" w:rsidRPr="0086568A" w:rsidRDefault="00387D84" w:rsidP="00401F55">
      <w:pPr>
        <w:jc w:val="both"/>
        <w:rPr>
          <w:rFonts w:cs="Times New Roman"/>
        </w:rPr>
      </w:pPr>
    </w:p>
    <w:p w14:paraId="68587BC1" w14:textId="77777777" w:rsidR="00387D84" w:rsidRPr="0086568A" w:rsidRDefault="00387D84" w:rsidP="00401F55">
      <w:pPr>
        <w:pStyle w:val="Heading3"/>
        <w:ind w:left="720" w:firstLine="720"/>
        <w:rPr>
          <w:szCs w:val="24"/>
        </w:rPr>
      </w:pPr>
      <w:proofErr w:type="gramStart"/>
      <w:r w:rsidRPr="0086568A">
        <w:rPr>
          <w:szCs w:val="24"/>
          <w:u w:val="single"/>
        </w:rPr>
        <w:t>Maintenance of Project Site</w:t>
      </w:r>
      <w:r w:rsidRPr="0086568A">
        <w:rPr>
          <w:szCs w:val="24"/>
        </w:rPr>
        <w:t>.</w:t>
      </w:r>
      <w:proofErr w:type="gramEnd"/>
    </w:p>
    <w:p w14:paraId="68587BC2" w14:textId="1A598FB2" w:rsidR="00387D84" w:rsidRPr="0086568A" w:rsidRDefault="00387D84" w:rsidP="00401F55">
      <w:pPr>
        <w:ind w:firstLine="1440"/>
        <w:jc w:val="both"/>
        <w:rPr>
          <w:rFonts w:cs="Times New Roman"/>
        </w:rPr>
      </w:pPr>
      <w:r w:rsidRPr="0086568A">
        <w:rPr>
          <w:rFonts w:cs="Times New Roman"/>
        </w:rPr>
        <w:t xml:space="preserve">Keep the Project Site free from accumulation of waste materials, rubbish and other debris resulting from performance of the Work and in compliance with all Requirements; and, reasonably promptly after the Substantial Completion Deadline, remove from those portions of the Project Site involved in the commercial operation of the Project, in conformity with Applicable Laws and other Requirements, all such waste materials, rubbish and other debris, as well as all tools, construction equipment, machinery and surplus material that would interfere </w:t>
      </w:r>
      <w:r w:rsidR="002071DD" w:rsidRPr="0086568A">
        <w:rPr>
          <w:rFonts w:cs="Times New Roman"/>
        </w:rPr>
        <w:t>with the</w:t>
      </w:r>
      <w:r w:rsidRPr="0086568A">
        <w:rPr>
          <w:rFonts w:cs="Times New Roman"/>
        </w:rPr>
        <w:t xml:space="preserve"> commercial operation of the Project or violate any Real Property Documents (specifically excluding materials, tools and construction equipment necessary to complete Punch List Items); and before final departure from the Project Site after completion of the Punch List Items, remove from the Project Site, in conformity with Applicable Laws and other Requirements, all remaining waste and rubbish generated during</w:t>
      </w:r>
      <w:r w:rsidR="00DE51BD" w:rsidRPr="0086568A">
        <w:rPr>
          <w:rFonts w:cs="Times New Roman"/>
        </w:rPr>
        <w:t xml:space="preserve"> performance of Punch List work</w:t>
      </w:r>
      <w:r w:rsidRPr="0086568A">
        <w:rPr>
          <w:rFonts w:cs="Times New Roman"/>
        </w:rPr>
        <w:t xml:space="preserve"> and all remaining materials, tools and construction equipment of Seller and Contractors, leave the Project Site in clean and usable condition, and perform all necessary reclamation or re­vegetation to remedy any crop damage caused to the Project Site or any adjacent real property.  Notwithstanding the foregoing, Seller shall not trespass or otherwise enter adjacent real property in performing the Scope of Work. </w:t>
      </w:r>
    </w:p>
    <w:p w14:paraId="68587BC3" w14:textId="77777777" w:rsidR="00387D84" w:rsidRPr="0086568A" w:rsidRDefault="00387D84" w:rsidP="00401F55">
      <w:pPr>
        <w:jc w:val="both"/>
        <w:rPr>
          <w:rFonts w:cs="Times New Roman"/>
        </w:rPr>
      </w:pPr>
    </w:p>
    <w:p w14:paraId="68587BC4" w14:textId="77777777" w:rsidR="00387D84" w:rsidRPr="0086568A" w:rsidRDefault="00387D84" w:rsidP="00401F55">
      <w:pPr>
        <w:pStyle w:val="Heading3"/>
        <w:ind w:left="720" w:firstLine="720"/>
        <w:rPr>
          <w:szCs w:val="24"/>
        </w:rPr>
      </w:pPr>
      <w:bookmarkStart w:id="33" w:name="_Ref499709692"/>
      <w:proofErr w:type="gramStart"/>
      <w:r w:rsidRPr="0086568A">
        <w:rPr>
          <w:szCs w:val="24"/>
          <w:u w:val="single"/>
        </w:rPr>
        <w:t>Project Site Safety</w:t>
      </w:r>
      <w:r w:rsidRPr="0086568A">
        <w:rPr>
          <w:szCs w:val="24"/>
        </w:rPr>
        <w:t>.</w:t>
      </w:r>
      <w:bookmarkEnd w:id="33"/>
      <w:proofErr w:type="gramEnd"/>
    </w:p>
    <w:p w14:paraId="68587BC5" w14:textId="6BA31621" w:rsidR="00387D84" w:rsidRPr="0086568A" w:rsidRDefault="00387D84" w:rsidP="00401F55">
      <w:pPr>
        <w:ind w:firstLine="1440"/>
        <w:jc w:val="both"/>
        <w:rPr>
          <w:rFonts w:cs="Times New Roman"/>
        </w:rPr>
      </w:pPr>
      <w:r w:rsidRPr="0086568A">
        <w:rPr>
          <w:rFonts w:cs="Times New Roman"/>
        </w:rPr>
        <w:t>Establish and memorialize in writing the safety and security precautions and programs as set forth in</w:t>
      </w:r>
      <w:r w:rsidR="000C30EB" w:rsidRPr="0086568A">
        <w:rPr>
          <w:rFonts w:cs="Times New Roman"/>
        </w:rPr>
        <w:t xml:space="preserve"> </w:t>
      </w:r>
      <w:r w:rsidR="000C30EB" w:rsidRPr="0086568A">
        <w:rPr>
          <w:rFonts w:cs="Times New Roman"/>
          <w:u w:val="single"/>
        </w:rPr>
        <w:fldChar w:fldCharType="begin"/>
      </w:r>
      <w:r w:rsidR="000C30EB" w:rsidRPr="0086568A">
        <w:rPr>
          <w:rFonts w:cs="Times New Roman"/>
          <w:u w:val="single"/>
        </w:rPr>
        <w:instrText xml:space="preserve"> REF _Ref514791335 \n \h </w:instrText>
      </w:r>
      <w:r w:rsidR="0086568A" w:rsidRPr="0086568A">
        <w:rPr>
          <w:rFonts w:cs="Times New Roman"/>
          <w:u w:val="single"/>
        </w:rPr>
        <w:instrText xml:space="preserve"> \* MERGEFORMAT </w:instrText>
      </w:r>
      <w:r w:rsidR="000C30EB" w:rsidRPr="0086568A">
        <w:rPr>
          <w:rFonts w:cs="Times New Roman"/>
          <w:u w:val="single"/>
        </w:rPr>
      </w:r>
      <w:r w:rsidR="000C30EB" w:rsidRPr="0086568A">
        <w:rPr>
          <w:rFonts w:cs="Times New Roman"/>
          <w:u w:val="single"/>
        </w:rPr>
        <w:fldChar w:fldCharType="separate"/>
      </w:r>
      <w:r w:rsidR="00AD08EA">
        <w:rPr>
          <w:rFonts w:cs="Times New Roman"/>
          <w:u w:val="single"/>
        </w:rPr>
        <w:t>Exhibit MMM</w:t>
      </w:r>
      <w:r w:rsidR="000C30EB" w:rsidRPr="0086568A">
        <w:rPr>
          <w:rFonts w:cs="Times New Roman"/>
          <w:u w:val="single"/>
        </w:rPr>
        <w:fldChar w:fldCharType="end"/>
      </w:r>
      <w:r w:rsidRPr="0086568A">
        <w:rPr>
          <w:rFonts w:cs="Times New Roman"/>
        </w:rPr>
        <w:t>, including</w:t>
      </w:r>
      <w:r w:rsidR="00F93C80" w:rsidRPr="0086568A">
        <w:rPr>
          <w:rFonts w:cs="Times New Roman"/>
        </w:rPr>
        <w:t xml:space="preserve"> </w:t>
      </w:r>
      <w:r w:rsidRPr="0086568A">
        <w:rPr>
          <w:rFonts w:cs="Times New Roman"/>
        </w:rPr>
        <w:t xml:space="preserve">address and comply with the requirements set forth in the Buyer's Safety/Fire Protection Program, in the Michigan Occupational Safety and Health Act (Act 154 of the Michigan Public acts of 1974) as amended, in OSHA, and in all other </w:t>
      </w:r>
      <w:r w:rsidRPr="0086568A">
        <w:rPr>
          <w:rFonts w:cs="Times New Roman"/>
        </w:rPr>
        <w:lastRenderedPageBreak/>
        <w:t xml:space="preserve">Applicable Laws (including all Environmental Laws) and Prudent Industry Standards, Insurance requirements and all other Requirements, and shall likewise comply with (and cause its Contractors to comply with) all other safety measures and procedures reasonably required to be implemented by Buyer at the Project Site (collectively, and as any one or more of them may be subsequently amended, the </w:t>
      </w:r>
      <w:r w:rsidR="003B1AF6" w:rsidRPr="0086568A">
        <w:rPr>
          <w:rFonts w:cs="Times New Roman"/>
        </w:rPr>
        <w:t>"</w:t>
      </w:r>
      <w:r w:rsidRPr="0086568A">
        <w:rPr>
          <w:rFonts w:cs="Times New Roman"/>
          <w:u w:val="single"/>
        </w:rPr>
        <w:t>Seller's Safety Program</w:t>
      </w:r>
      <w:r w:rsidR="003B1AF6" w:rsidRPr="0086568A">
        <w:rPr>
          <w:rFonts w:cs="Times New Roman"/>
        </w:rPr>
        <w:t>"</w:t>
      </w:r>
      <w:r w:rsidRPr="0086568A">
        <w:rPr>
          <w:rFonts w:cs="Times New Roman"/>
        </w:rPr>
        <w:t xml:space="preserve">).  Seller shall provide appropriate notice of the requirements of, and the obligation to comply with, this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_Ref499709692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2.4.6</w:t>
      </w:r>
      <w:r w:rsidRPr="0086568A">
        <w:rPr>
          <w:rFonts w:cs="Times New Roman"/>
          <w:u w:val="single"/>
        </w:rPr>
        <w:fldChar w:fldCharType="end"/>
      </w:r>
      <w:r w:rsidRPr="0086568A">
        <w:rPr>
          <w:rFonts w:cs="Times New Roman"/>
        </w:rPr>
        <w:t xml:space="preserve"> to all Pe</w:t>
      </w:r>
      <w:r w:rsidR="00E86286" w:rsidRPr="0086568A">
        <w:rPr>
          <w:rFonts w:cs="Times New Roman"/>
        </w:rPr>
        <w:t xml:space="preserve">rsons entering the Project Site, </w:t>
      </w:r>
      <w:r w:rsidRPr="0086568A">
        <w:rPr>
          <w:rFonts w:cs="Times New Roman"/>
        </w:rPr>
        <w:t>including all of Seller's employees and Contractors</w:t>
      </w:r>
      <w:r w:rsidR="00E86286" w:rsidRPr="0086568A">
        <w:rPr>
          <w:rFonts w:cs="Times New Roman"/>
        </w:rPr>
        <w:t>,</w:t>
      </w:r>
      <w:r w:rsidRPr="0086568A">
        <w:rPr>
          <w:rFonts w:cs="Times New Roman"/>
        </w:rPr>
        <w:t xml:space="preserve"> to abide by such rules and regulations and all safety and security laws applicable at the Project Si</w:t>
      </w:r>
      <w:r w:rsidR="00E86286" w:rsidRPr="0086568A">
        <w:rPr>
          <w:rFonts w:cs="Times New Roman"/>
        </w:rPr>
        <w:t xml:space="preserve">te. </w:t>
      </w:r>
      <w:r w:rsidRPr="0086568A">
        <w:rPr>
          <w:rFonts w:cs="Times New Roman"/>
        </w:rPr>
        <w:t xml:space="preserve">Seller shall erect and maintain or cause to be erected and maintained, as required by existing conditions and the progress of the Work, all safeguards for safety and security, including lights, </w:t>
      </w:r>
      <w:r w:rsidR="00E86286" w:rsidRPr="0086568A">
        <w:rPr>
          <w:rFonts w:cs="Times New Roman"/>
        </w:rPr>
        <w:t xml:space="preserve">barriers, fences and railings. </w:t>
      </w:r>
      <w:r w:rsidRPr="0086568A">
        <w:rPr>
          <w:rFonts w:cs="Times New Roman"/>
        </w:rPr>
        <w:t>Seller shall be responsible for placing high priority on safety and health d</w:t>
      </w:r>
      <w:r w:rsidR="00E86286" w:rsidRPr="0086568A">
        <w:rPr>
          <w:rFonts w:cs="Times New Roman"/>
        </w:rPr>
        <w:t xml:space="preserve">uring performance of the Work. </w:t>
      </w:r>
      <w:r w:rsidRPr="0086568A">
        <w:rPr>
          <w:rFonts w:cs="Times New Roman"/>
        </w:rPr>
        <w:t>Seller shall be responsible for safety related to and during the performance of the Work at the Project Site and shall take reasonable measures to ensure that it and all of its Contractors (including all working by or through Seller) provide and maintain a safe working environment and properly protect (i) all Persons in proximity of the Project Site, employed or otherwise, from risk of injury and danger to health, and (ii) all property, including property of Buyer and third</w:t>
      </w:r>
      <w:r w:rsidR="00E86286" w:rsidRPr="0086568A">
        <w:rPr>
          <w:rFonts w:cs="Times New Roman"/>
        </w:rPr>
        <w:t xml:space="preserve"> parties, from damage or loss. </w:t>
      </w:r>
      <w:r w:rsidRPr="0086568A">
        <w:rPr>
          <w:rFonts w:cs="Times New Roman"/>
        </w:rPr>
        <w:t>Before commencing Work, Seller shall inspect the Project Site and become familiar with the safety and health conditions there, and shall effectively communicate to all of its Contractors all safety, fire and health regulations</w:t>
      </w:r>
      <w:r w:rsidR="00E86286" w:rsidRPr="0086568A">
        <w:rPr>
          <w:rFonts w:cs="Times New Roman"/>
        </w:rPr>
        <w:t xml:space="preserve"> in force at the Project Site. </w:t>
      </w:r>
      <w:r w:rsidRPr="0086568A">
        <w:rPr>
          <w:rFonts w:cs="Times New Roman"/>
        </w:rPr>
        <w:t>Notwithstanding anything to the contrary, neither the provision, review, or approval by Buyer of Seller's Safety Program, nor Buyer's or its consultants' entry onto the Project Site, constitutes an assumption by Buyer of any responsibility for the safety and security of Persons or property and shall not relieve Seller and its Contractors of any liability for injury to Persons or damage to property or impose on Buyer any such liability.</w:t>
      </w:r>
    </w:p>
    <w:p w14:paraId="68587BC6" w14:textId="77777777" w:rsidR="00387D84" w:rsidRPr="0086568A" w:rsidRDefault="00387D84" w:rsidP="00401F55">
      <w:pPr>
        <w:jc w:val="both"/>
        <w:rPr>
          <w:rFonts w:cs="Times New Roman"/>
        </w:rPr>
      </w:pPr>
    </w:p>
    <w:p w14:paraId="68587BC7" w14:textId="77777777" w:rsidR="00387D84" w:rsidRPr="0086568A" w:rsidRDefault="00387D84" w:rsidP="00401F55">
      <w:pPr>
        <w:pStyle w:val="Heading3"/>
        <w:rPr>
          <w:szCs w:val="24"/>
        </w:rPr>
      </w:pPr>
      <w:bookmarkStart w:id="34" w:name="_Ref499811108"/>
      <w:proofErr w:type="gramStart"/>
      <w:r w:rsidRPr="0086568A">
        <w:rPr>
          <w:szCs w:val="24"/>
          <w:u w:val="single"/>
        </w:rPr>
        <w:t>Quality Assurance</w:t>
      </w:r>
      <w:r w:rsidRPr="0086568A">
        <w:rPr>
          <w:szCs w:val="24"/>
        </w:rPr>
        <w:t>.</w:t>
      </w:r>
      <w:bookmarkEnd w:id="34"/>
      <w:proofErr w:type="gramEnd"/>
    </w:p>
    <w:p w14:paraId="68587BC8" w14:textId="6B6B409A" w:rsidR="00387D84" w:rsidRPr="0086568A" w:rsidRDefault="00387D84" w:rsidP="00401F55">
      <w:pPr>
        <w:ind w:firstLine="1440"/>
        <w:jc w:val="both"/>
        <w:rPr>
          <w:rFonts w:cs="Times New Roman"/>
        </w:rPr>
      </w:pPr>
      <w:r w:rsidRPr="0086568A">
        <w:rPr>
          <w:rFonts w:cs="Times New Roman"/>
        </w:rPr>
        <w:t xml:space="preserve">Comply with the quality assurance plan attached as </w:t>
      </w:r>
      <w:r w:rsidR="008C4CE5" w:rsidRPr="0086568A">
        <w:rPr>
          <w:rFonts w:cs="Times New Roman"/>
          <w:u w:val="single"/>
        </w:rPr>
        <w:fldChar w:fldCharType="begin"/>
      </w:r>
      <w:r w:rsidR="008C4CE5" w:rsidRPr="0086568A">
        <w:rPr>
          <w:rFonts w:cs="Times New Roman"/>
          <w:u w:val="single"/>
        </w:rPr>
        <w:instrText xml:space="preserve"> REF _Ref514791376 \n \h  \* MERGEFORMAT </w:instrText>
      </w:r>
      <w:r w:rsidR="008C4CE5" w:rsidRPr="0086568A">
        <w:rPr>
          <w:rFonts w:cs="Times New Roman"/>
          <w:u w:val="single"/>
        </w:rPr>
      </w:r>
      <w:r w:rsidR="008C4CE5" w:rsidRPr="0086568A">
        <w:rPr>
          <w:rFonts w:cs="Times New Roman"/>
          <w:u w:val="single"/>
        </w:rPr>
        <w:fldChar w:fldCharType="separate"/>
      </w:r>
      <w:r w:rsidR="00AD08EA">
        <w:rPr>
          <w:rFonts w:cs="Times New Roman"/>
          <w:u w:val="single"/>
        </w:rPr>
        <w:t>Exhibit TT</w:t>
      </w:r>
      <w:r w:rsidR="008C4CE5" w:rsidRPr="0086568A">
        <w:rPr>
          <w:rFonts w:cs="Times New Roman"/>
          <w:u w:val="single"/>
        </w:rPr>
        <w:fldChar w:fldCharType="end"/>
      </w:r>
      <w:r w:rsidRPr="0086568A">
        <w:rPr>
          <w:rFonts w:cs="Times New Roman"/>
        </w:rPr>
        <w:t xml:space="preserve"> in performing the Work, which plan shall be in accordance with all Requirements including Prudent Industry Standards and Applicable Laws (the </w:t>
      </w:r>
      <w:r w:rsidR="003B1AF6" w:rsidRPr="0086568A">
        <w:rPr>
          <w:rFonts w:cs="Times New Roman"/>
        </w:rPr>
        <w:t>"</w:t>
      </w:r>
      <w:r w:rsidRPr="0086568A">
        <w:rPr>
          <w:rFonts w:cs="Times New Roman"/>
          <w:u w:val="single"/>
        </w:rPr>
        <w:t>Quality Assurance Plan</w:t>
      </w:r>
      <w:r w:rsidR="003B1AF6" w:rsidRPr="0086568A">
        <w:rPr>
          <w:rFonts w:cs="Times New Roman"/>
        </w:rPr>
        <w:t>"</w:t>
      </w:r>
      <w:r w:rsidR="00E86286" w:rsidRPr="0086568A">
        <w:rPr>
          <w:rFonts w:cs="Times New Roman"/>
        </w:rPr>
        <w:t xml:space="preserve">). </w:t>
      </w:r>
      <w:r w:rsidRPr="0086568A">
        <w:rPr>
          <w:rFonts w:cs="Times New Roman"/>
        </w:rPr>
        <w:t xml:space="preserve">Any changes to the Quality Assurance Plan shall be reviewed in advance by Buyer with Buyer having an opportunity to provide comments; however, Buyer's review and comments shall in no manner act as a transfer of responsibility or liability for the quality of the Work or compliance with the Quality Assurance Plan as such responsibility shall in all respects remain with Seller and its Contractors. </w:t>
      </w:r>
    </w:p>
    <w:p w14:paraId="68587BC9" w14:textId="77777777" w:rsidR="00387D84" w:rsidRPr="0086568A" w:rsidRDefault="00387D84" w:rsidP="00401F55">
      <w:pPr>
        <w:ind w:firstLine="1440"/>
        <w:jc w:val="both"/>
        <w:rPr>
          <w:rFonts w:cs="Times New Roman"/>
        </w:rPr>
      </w:pPr>
    </w:p>
    <w:p w14:paraId="68587BCA" w14:textId="77777777" w:rsidR="00387D84" w:rsidRPr="0086568A" w:rsidRDefault="00387D84" w:rsidP="00401F55">
      <w:pPr>
        <w:pStyle w:val="Heading3"/>
        <w:ind w:left="720" w:firstLine="720"/>
        <w:rPr>
          <w:szCs w:val="24"/>
        </w:rPr>
      </w:pPr>
      <w:proofErr w:type="gramStart"/>
      <w:r w:rsidRPr="0086568A">
        <w:rPr>
          <w:szCs w:val="24"/>
          <w:u w:val="single"/>
        </w:rPr>
        <w:t>Emergencies</w:t>
      </w:r>
      <w:r w:rsidRPr="0086568A">
        <w:rPr>
          <w:szCs w:val="24"/>
        </w:rPr>
        <w:t>.</w:t>
      </w:r>
      <w:proofErr w:type="gramEnd"/>
      <w:r w:rsidRPr="0086568A">
        <w:rPr>
          <w:szCs w:val="24"/>
        </w:rPr>
        <w:t xml:space="preserve">  </w:t>
      </w:r>
    </w:p>
    <w:p w14:paraId="68587BCB" w14:textId="51A6E764" w:rsidR="00387D84" w:rsidRPr="0086568A" w:rsidRDefault="00387D84" w:rsidP="00401F55">
      <w:pPr>
        <w:ind w:firstLine="1440"/>
        <w:jc w:val="both"/>
        <w:rPr>
          <w:rFonts w:cs="Times New Roman"/>
        </w:rPr>
      </w:pPr>
      <w:r w:rsidRPr="0086568A">
        <w:rPr>
          <w:rFonts w:cs="Times New Roman"/>
        </w:rPr>
        <w:t>In the event of any emergency on the Project Site relating to the Work endangering Persons or property, take such action as may be reasonable and necessary to prevent, avoid, or mitigate injury, damage, or loss and shall, as soon as practicable (but in no event later than eight (8) hours after receiving notice of the event), report any such incidents, including Seller's response thereto, to Buyer.  Buyer's taking or not taking any emergency action shall not limit Seller's obligations or liability hereunder irrespective of whether before or after</w:t>
      </w:r>
      <w:r w:rsidR="00D812D6">
        <w:rPr>
          <w:rFonts w:cs="Times New Roman"/>
        </w:rPr>
        <w:t xml:space="preserve"> Final</w:t>
      </w:r>
      <w:r w:rsidRPr="0086568A">
        <w:rPr>
          <w:rFonts w:cs="Times New Roman"/>
        </w:rPr>
        <w:t xml:space="preserve"> </w:t>
      </w:r>
      <w:r w:rsidR="00690E78" w:rsidRPr="0086568A">
        <w:rPr>
          <w:rFonts w:cs="Times New Roman"/>
        </w:rPr>
        <w:t>Completion</w:t>
      </w:r>
      <w:r w:rsidRPr="0086568A">
        <w:rPr>
          <w:rFonts w:cs="Times New Roman"/>
        </w:rPr>
        <w:t>.</w:t>
      </w:r>
    </w:p>
    <w:p w14:paraId="68587BCC" w14:textId="77777777" w:rsidR="00387D84" w:rsidRPr="0086568A" w:rsidRDefault="00387D84" w:rsidP="00401F55">
      <w:pPr>
        <w:jc w:val="both"/>
        <w:rPr>
          <w:rFonts w:cs="Times New Roman"/>
        </w:rPr>
      </w:pPr>
    </w:p>
    <w:p w14:paraId="68587BCD" w14:textId="77777777" w:rsidR="00387D84" w:rsidRPr="0086568A" w:rsidRDefault="00387D84" w:rsidP="00401F55">
      <w:pPr>
        <w:pStyle w:val="Heading3"/>
        <w:ind w:left="720" w:firstLine="720"/>
        <w:rPr>
          <w:szCs w:val="24"/>
        </w:rPr>
      </w:pPr>
      <w:r w:rsidRPr="0086568A">
        <w:rPr>
          <w:szCs w:val="24"/>
          <w:u w:val="single"/>
        </w:rPr>
        <w:lastRenderedPageBreak/>
        <w:t>Roads</w:t>
      </w:r>
      <w:r w:rsidRPr="0086568A">
        <w:rPr>
          <w:szCs w:val="24"/>
        </w:rPr>
        <w:t xml:space="preserve">.  </w:t>
      </w:r>
    </w:p>
    <w:p w14:paraId="68587BCE" w14:textId="1B119406" w:rsidR="00387D84" w:rsidRPr="0086568A" w:rsidRDefault="00387D84" w:rsidP="00401F55">
      <w:pPr>
        <w:ind w:firstLine="1440"/>
        <w:jc w:val="both"/>
        <w:rPr>
          <w:rFonts w:cs="Times New Roman"/>
        </w:rPr>
      </w:pPr>
      <w:r w:rsidRPr="0086568A">
        <w:rPr>
          <w:rFonts w:cs="Times New Roman"/>
        </w:rPr>
        <w:t>Be responsible for all damage it and its Affiliates, Contractors or Persons working by or through such parties cause to public roads and highways on or off the Project Site</w:t>
      </w:r>
      <w:r w:rsidR="00F51D98" w:rsidRPr="0086568A">
        <w:rPr>
          <w:rFonts w:cs="Times New Roman"/>
        </w:rPr>
        <w:t>, including all Access Roads</w:t>
      </w:r>
      <w:r w:rsidRPr="0086568A">
        <w:rPr>
          <w:rFonts w:cs="Times New Roman"/>
        </w:rPr>
        <w:t>.  To the extent a Crossing Agreement</w:t>
      </w:r>
      <w:r w:rsidR="002F0922" w:rsidRPr="0086568A">
        <w:rPr>
          <w:rFonts w:cs="Times New Roman"/>
        </w:rPr>
        <w:t>, Drain Agreement, agreement for Access Roads</w:t>
      </w:r>
      <w:r w:rsidRPr="0086568A">
        <w:rPr>
          <w:rFonts w:cs="Times New Roman"/>
        </w:rPr>
        <w:t xml:space="preserve"> or other use agreement associated with the Work</w:t>
      </w:r>
      <w:r w:rsidR="00371BBD" w:rsidRPr="0086568A">
        <w:rPr>
          <w:rFonts w:cs="Times New Roman"/>
        </w:rPr>
        <w:t>,</w:t>
      </w:r>
      <w:r w:rsidRPr="0086568A">
        <w:rPr>
          <w:rFonts w:cs="Times New Roman"/>
        </w:rPr>
        <w:t xml:space="preserve"> such as temporary use agreement only needed for Selle</w:t>
      </w:r>
      <w:r w:rsidR="00371BBD" w:rsidRPr="0086568A">
        <w:rPr>
          <w:rFonts w:cs="Times New Roman"/>
        </w:rPr>
        <w:t>r's construction activities</w:t>
      </w:r>
      <w:r w:rsidR="002F0922" w:rsidRPr="0086568A">
        <w:rPr>
          <w:rFonts w:cs="Times New Roman"/>
        </w:rPr>
        <w:t xml:space="preserve"> (e.g., staging, access, </w:t>
      </w:r>
      <w:r w:rsidR="000C30EB" w:rsidRPr="0086568A">
        <w:rPr>
          <w:rFonts w:cs="Times New Roman"/>
        </w:rPr>
        <w:t>etc.</w:t>
      </w:r>
      <w:r w:rsidR="002F0922" w:rsidRPr="0086568A">
        <w:rPr>
          <w:rFonts w:cs="Times New Roman"/>
        </w:rPr>
        <w:t>)</w:t>
      </w:r>
      <w:r w:rsidR="00371BBD" w:rsidRPr="0086568A">
        <w:rPr>
          <w:rFonts w:cs="Times New Roman"/>
        </w:rPr>
        <w:t xml:space="preserve">, </w:t>
      </w:r>
      <w:r w:rsidRPr="0086568A">
        <w:rPr>
          <w:rFonts w:cs="Times New Roman"/>
        </w:rPr>
        <w:t xml:space="preserve">that may or may not be a Project Contract requires that activities be taken during and/or to complete the obligations of Buyer or Seller in connection with such agreement, Contractor's Scope of Work shall automatically include such obligations. </w:t>
      </w:r>
    </w:p>
    <w:p w14:paraId="68587BCF" w14:textId="77777777" w:rsidR="00387D84" w:rsidRPr="0086568A" w:rsidRDefault="00387D84" w:rsidP="00401F55">
      <w:pPr>
        <w:jc w:val="both"/>
        <w:rPr>
          <w:rFonts w:cs="Times New Roman"/>
        </w:rPr>
      </w:pPr>
    </w:p>
    <w:p w14:paraId="68587BD0" w14:textId="77777777" w:rsidR="00387D84" w:rsidRPr="0086568A" w:rsidRDefault="00387D84" w:rsidP="00401F55">
      <w:pPr>
        <w:pStyle w:val="Heading3"/>
        <w:ind w:left="720" w:firstLine="720"/>
        <w:rPr>
          <w:szCs w:val="24"/>
        </w:rPr>
      </w:pPr>
      <w:proofErr w:type="gramStart"/>
      <w:r w:rsidRPr="0086568A">
        <w:rPr>
          <w:szCs w:val="24"/>
          <w:u w:val="single"/>
        </w:rPr>
        <w:t>Utilities and Drainage Infrastructure</w:t>
      </w:r>
      <w:r w:rsidRPr="0086568A">
        <w:rPr>
          <w:szCs w:val="24"/>
        </w:rPr>
        <w:t>.</w:t>
      </w:r>
      <w:proofErr w:type="gramEnd"/>
      <w:r w:rsidRPr="0086568A">
        <w:rPr>
          <w:szCs w:val="24"/>
        </w:rPr>
        <w:t xml:space="preserve">  </w:t>
      </w:r>
    </w:p>
    <w:p w14:paraId="68587BD1" w14:textId="2E1E6AAE" w:rsidR="00387D84" w:rsidRPr="0086568A" w:rsidRDefault="00387D84" w:rsidP="00401F55">
      <w:pPr>
        <w:ind w:firstLine="1440"/>
        <w:jc w:val="both"/>
        <w:rPr>
          <w:rFonts w:cs="Times New Roman"/>
        </w:rPr>
      </w:pPr>
      <w:r w:rsidRPr="0086568A">
        <w:rPr>
          <w:rFonts w:cs="Times New Roman"/>
        </w:rPr>
        <w:t xml:space="preserve">Confirm the absence or location of existing underground utilities at the Project Site, including drainage tile, in advance of construction involving excavation commencing on the Project Site.  Any adjustments to Design Documents required </w:t>
      </w:r>
      <w:proofErr w:type="gramStart"/>
      <w:r w:rsidRPr="0086568A">
        <w:rPr>
          <w:rFonts w:cs="Times New Roman"/>
        </w:rPr>
        <w:t>to avoid</w:t>
      </w:r>
      <w:proofErr w:type="gramEnd"/>
      <w:r w:rsidRPr="0086568A">
        <w:rPr>
          <w:rFonts w:cs="Times New Roman"/>
        </w:rPr>
        <w:t xml:space="preserve"> or address utilities are Seller's responsibility and included in the Purchase Price without additional payment by Buyer.  </w:t>
      </w:r>
    </w:p>
    <w:p w14:paraId="68587BD2" w14:textId="77777777" w:rsidR="00387D84" w:rsidRPr="0086568A" w:rsidRDefault="00387D84" w:rsidP="00401F55">
      <w:pPr>
        <w:jc w:val="both"/>
        <w:rPr>
          <w:rFonts w:cs="Times New Roman"/>
        </w:rPr>
      </w:pPr>
    </w:p>
    <w:p w14:paraId="68587BD3" w14:textId="77777777" w:rsidR="00387D84" w:rsidRPr="0086568A" w:rsidRDefault="00387D84" w:rsidP="00401F55">
      <w:pPr>
        <w:pStyle w:val="Heading3"/>
        <w:ind w:left="720" w:firstLine="720"/>
        <w:rPr>
          <w:szCs w:val="24"/>
        </w:rPr>
      </w:pPr>
      <w:proofErr w:type="gramStart"/>
      <w:r w:rsidRPr="0086568A">
        <w:rPr>
          <w:szCs w:val="24"/>
          <w:u w:val="single"/>
        </w:rPr>
        <w:t>Interconnection to the Transmission Owner's Transmission System</w:t>
      </w:r>
      <w:r w:rsidRPr="0086568A">
        <w:rPr>
          <w:szCs w:val="24"/>
        </w:rPr>
        <w:t>.</w:t>
      </w:r>
      <w:proofErr w:type="gramEnd"/>
    </w:p>
    <w:p w14:paraId="68587BD4" w14:textId="77777777" w:rsidR="00387D84" w:rsidRPr="0086568A" w:rsidRDefault="00387D84" w:rsidP="00401F55">
      <w:pPr>
        <w:ind w:firstLine="1440"/>
        <w:jc w:val="both"/>
        <w:rPr>
          <w:rFonts w:cs="Times New Roman"/>
        </w:rPr>
      </w:pPr>
      <w:r w:rsidRPr="0086568A">
        <w:rPr>
          <w:rFonts w:cs="Times New Roman"/>
        </w:rPr>
        <w:t>Coordinate activities with and provide access to the Transmission Owner to enable installation and commissioning of all associated equipment provided and installed by the Transmission Owner and its agents and allow the Project to interconnect at the Interconnection Point.</w:t>
      </w:r>
    </w:p>
    <w:p w14:paraId="68587BD5" w14:textId="77777777" w:rsidR="00387D84" w:rsidRPr="0086568A" w:rsidRDefault="00387D84" w:rsidP="00401F55">
      <w:pPr>
        <w:jc w:val="both"/>
        <w:rPr>
          <w:rFonts w:cs="Times New Roman"/>
        </w:rPr>
      </w:pPr>
    </w:p>
    <w:p w14:paraId="68587BD6" w14:textId="77777777" w:rsidR="00387D84" w:rsidRPr="0086568A" w:rsidRDefault="00387D84" w:rsidP="00401F55">
      <w:pPr>
        <w:pStyle w:val="Heading3"/>
        <w:ind w:left="720" w:firstLine="720"/>
        <w:rPr>
          <w:szCs w:val="24"/>
        </w:rPr>
      </w:pPr>
      <w:proofErr w:type="gramStart"/>
      <w:r w:rsidRPr="0086568A">
        <w:rPr>
          <w:szCs w:val="24"/>
          <w:u w:val="single"/>
        </w:rPr>
        <w:t>Commissioning</w:t>
      </w:r>
      <w:r w:rsidRPr="0086568A">
        <w:rPr>
          <w:szCs w:val="24"/>
        </w:rPr>
        <w:t>.</w:t>
      </w:r>
      <w:proofErr w:type="gramEnd"/>
    </w:p>
    <w:p w14:paraId="68587BD7" w14:textId="39EE37FE" w:rsidR="00387D84" w:rsidRPr="0086568A" w:rsidRDefault="00387D84" w:rsidP="00401F55">
      <w:pPr>
        <w:ind w:firstLine="1440"/>
        <w:jc w:val="both"/>
        <w:rPr>
          <w:rFonts w:cs="Times New Roman"/>
        </w:rPr>
      </w:pPr>
      <w:r w:rsidRPr="0086568A">
        <w:rPr>
          <w:rFonts w:cs="Times New Roman"/>
        </w:rPr>
        <w:t>Conduct all commissioning, start up, synchronization, operation, and testing, including as contemplated in the Commissioning Plan attached as</w:t>
      </w:r>
      <w:r w:rsidR="00AC284F" w:rsidRPr="00AC284F">
        <w:rPr>
          <w:rFonts w:cs="Times New Roman"/>
        </w:rPr>
        <w:t xml:space="preserve"> </w:t>
      </w:r>
      <w:r w:rsidR="00AC284F">
        <w:rPr>
          <w:rFonts w:cs="Times New Roman"/>
          <w:u w:val="single"/>
        </w:rPr>
        <w:fldChar w:fldCharType="begin"/>
      </w:r>
      <w:r w:rsidR="00AC284F">
        <w:rPr>
          <w:rFonts w:cs="Times New Roman"/>
          <w:u w:val="single"/>
        </w:rPr>
        <w:instrText xml:space="preserve"> REF _Ref515523435 \n \h </w:instrText>
      </w:r>
      <w:r w:rsidR="00AC284F">
        <w:rPr>
          <w:rFonts w:cs="Times New Roman"/>
          <w:u w:val="single"/>
        </w:rPr>
      </w:r>
      <w:r w:rsidR="00AC284F">
        <w:rPr>
          <w:rFonts w:cs="Times New Roman"/>
          <w:u w:val="single"/>
        </w:rPr>
        <w:fldChar w:fldCharType="separate"/>
      </w:r>
      <w:r w:rsidR="00AD08EA">
        <w:rPr>
          <w:rFonts w:cs="Times New Roman"/>
          <w:u w:val="single"/>
        </w:rPr>
        <w:t>Exhibit A1</w:t>
      </w:r>
      <w:r w:rsidR="00AC284F">
        <w:rPr>
          <w:rFonts w:cs="Times New Roman"/>
          <w:u w:val="single"/>
        </w:rPr>
        <w:fldChar w:fldCharType="end"/>
      </w:r>
      <w:r w:rsidRPr="0086568A">
        <w:rPr>
          <w:rFonts w:cs="Times New Roman"/>
        </w:rPr>
        <w:t xml:space="preserve">, </w:t>
      </w:r>
      <w:r w:rsidR="002F2862" w:rsidRPr="0086568A">
        <w:rPr>
          <w:rFonts w:cs="Times New Roman"/>
          <w:u w:val="single"/>
        </w:rPr>
        <w:fldChar w:fldCharType="begin"/>
      </w:r>
      <w:r w:rsidR="002F2862" w:rsidRPr="0086568A">
        <w:rPr>
          <w:rFonts w:cs="Times New Roman"/>
          <w:u w:val="single"/>
        </w:rPr>
        <w:instrText xml:space="preserve"> REF _Ref514944846 \n \h  \* MERGEFORMAT </w:instrText>
      </w:r>
      <w:r w:rsidR="002F2862" w:rsidRPr="0086568A">
        <w:rPr>
          <w:rFonts w:cs="Times New Roman"/>
          <w:u w:val="single"/>
        </w:rPr>
      </w:r>
      <w:r w:rsidR="002F2862" w:rsidRPr="0086568A">
        <w:rPr>
          <w:rFonts w:cs="Times New Roman"/>
          <w:u w:val="single"/>
        </w:rPr>
        <w:fldChar w:fldCharType="separate"/>
      </w:r>
      <w:r w:rsidR="00AD08EA">
        <w:rPr>
          <w:rFonts w:cs="Times New Roman"/>
          <w:u w:val="single"/>
        </w:rPr>
        <w:t>Section 6</w:t>
      </w:r>
      <w:r w:rsidR="002F2862" w:rsidRPr="0086568A">
        <w:rPr>
          <w:rFonts w:cs="Times New Roman"/>
          <w:u w:val="single"/>
        </w:rPr>
        <w:fldChar w:fldCharType="end"/>
      </w:r>
      <w:r w:rsidR="002F2862" w:rsidRPr="0086568A">
        <w:rPr>
          <w:rFonts w:cs="Times New Roman"/>
        </w:rPr>
        <w:t xml:space="preserve"> </w:t>
      </w:r>
      <w:r w:rsidRPr="0086568A">
        <w:rPr>
          <w:rFonts w:cs="Times New Roman"/>
        </w:rPr>
        <w:t>and the Performance Acceptance Tests in accordance with this Agreement.  Buyer and its agents and invitees shall have the right to be present during the commissioning, start up, synchronization, operation, and testing of the Work pursuant to this Agreement.</w:t>
      </w:r>
    </w:p>
    <w:p w14:paraId="68587BD8" w14:textId="77777777" w:rsidR="00387D84" w:rsidRPr="0086568A" w:rsidRDefault="00387D84" w:rsidP="00401F55">
      <w:pPr>
        <w:jc w:val="both"/>
        <w:rPr>
          <w:rFonts w:cs="Times New Roman"/>
        </w:rPr>
      </w:pPr>
    </w:p>
    <w:p w14:paraId="68587BD9" w14:textId="77777777" w:rsidR="00387D84" w:rsidRPr="0086568A" w:rsidRDefault="00387D84" w:rsidP="00401F55">
      <w:pPr>
        <w:pStyle w:val="Heading2"/>
        <w:rPr>
          <w:szCs w:val="24"/>
        </w:rPr>
      </w:pPr>
      <w:bookmarkStart w:id="35" w:name="_Toc516128407"/>
      <w:proofErr w:type="gramStart"/>
      <w:r w:rsidRPr="0086568A">
        <w:rPr>
          <w:szCs w:val="24"/>
          <w:u w:val="single"/>
        </w:rPr>
        <w:t>Information Assistance to Buyer in Dealings with Governmental Authorities</w:t>
      </w:r>
      <w:r w:rsidRPr="0086568A">
        <w:rPr>
          <w:szCs w:val="24"/>
        </w:rPr>
        <w:t>.</w:t>
      </w:r>
      <w:bookmarkEnd w:id="35"/>
      <w:proofErr w:type="gramEnd"/>
    </w:p>
    <w:p w14:paraId="68587BDA" w14:textId="77777777" w:rsidR="00387D84" w:rsidRPr="0086568A" w:rsidRDefault="00387D84" w:rsidP="00401F55">
      <w:pPr>
        <w:ind w:firstLine="720"/>
        <w:jc w:val="both"/>
        <w:rPr>
          <w:rFonts w:cs="Times New Roman"/>
        </w:rPr>
      </w:pPr>
      <w:r w:rsidRPr="0086568A">
        <w:rPr>
          <w:rFonts w:cs="Times New Roman"/>
        </w:rPr>
        <w:t>Seller shall provide or cause to be provided to Buyer information reasonably requested by Buyer to enable it to fulfill its obligations under this Agreement.  This obligation shall include providing such assistance as is reasonably requested by Buyer in dealing with any Governmental Authority in matters relating to the Work and the Project.</w:t>
      </w:r>
    </w:p>
    <w:p w14:paraId="68587BDB" w14:textId="77777777" w:rsidR="00387D84" w:rsidRPr="0086568A" w:rsidRDefault="00387D84" w:rsidP="00401F55">
      <w:pPr>
        <w:jc w:val="both"/>
        <w:rPr>
          <w:rFonts w:cs="Times New Roman"/>
        </w:rPr>
      </w:pPr>
    </w:p>
    <w:p w14:paraId="68587BDC" w14:textId="7BA0F638" w:rsidR="00387D84" w:rsidRPr="0086568A" w:rsidRDefault="00387D84" w:rsidP="00401F55">
      <w:pPr>
        <w:pStyle w:val="Heading2"/>
        <w:rPr>
          <w:szCs w:val="24"/>
        </w:rPr>
      </w:pPr>
      <w:bookmarkStart w:id="36" w:name="_Ref501623776"/>
      <w:bookmarkStart w:id="37" w:name="_Toc516128408"/>
      <w:proofErr w:type="gramStart"/>
      <w:r w:rsidRPr="0086568A">
        <w:rPr>
          <w:szCs w:val="24"/>
          <w:u w:val="single"/>
        </w:rPr>
        <w:t xml:space="preserve">Hazardous Chemicals and Hazardous </w:t>
      </w:r>
      <w:r w:rsidR="00027005" w:rsidRPr="0086568A">
        <w:rPr>
          <w:szCs w:val="24"/>
          <w:u w:val="single"/>
        </w:rPr>
        <w:t>Materials</w:t>
      </w:r>
      <w:r w:rsidRPr="0086568A">
        <w:rPr>
          <w:szCs w:val="24"/>
        </w:rPr>
        <w:t>.</w:t>
      </w:r>
      <w:bookmarkEnd w:id="36"/>
      <w:bookmarkEnd w:id="37"/>
      <w:proofErr w:type="gramEnd"/>
      <w:r w:rsidRPr="0086568A">
        <w:rPr>
          <w:szCs w:val="24"/>
        </w:rPr>
        <w:t xml:space="preserve"> </w:t>
      </w:r>
    </w:p>
    <w:p w14:paraId="68587BDD" w14:textId="77777777" w:rsidR="00387D84" w:rsidRPr="0086568A" w:rsidRDefault="00387D84" w:rsidP="00401F55">
      <w:pPr>
        <w:jc w:val="both"/>
        <w:rPr>
          <w:rFonts w:cs="Times New Roman"/>
        </w:rPr>
      </w:pPr>
      <w:r w:rsidRPr="0086568A">
        <w:rPr>
          <w:rFonts w:cs="Times New Roman"/>
        </w:rPr>
        <w:tab/>
        <w:t xml:space="preserve">Seller shall perform or cause to be performed the following obligations and responsibilities: </w:t>
      </w:r>
    </w:p>
    <w:p w14:paraId="68587BDE" w14:textId="77777777" w:rsidR="00387D84" w:rsidRPr="0086568A" w:rsidRDefault="00387D84" w:rsidP="00401F55">
      <w:pPr>
        <w:jc w:val="both"/>
        <w:rPr>
          <w:rFonts w:cs="Times New Roman"/>
        </w:rPr>
      </w:pPr>
    </w:p>
    <w:p w14:paraId="68587BDF" w14:textId="77777777" w:rsidR="00387D84" w:rsidRPr="0086568A" w:rsidRDefault="00387D84" w:rsidP="00EB3C4F">
      <w:pPr>
        <w:pStyle w:val="Heading3"/>
        <w:keepNext/>
        <w:keepLines/>
        <w:ind w:left="720" w:firstLine="720"/>
        <w:rPr>
          <w:szCs w:val="24"/>
        </w:rPr>
      </w:pPr>
      <w:proofErr w:type="gramStart"/>
      <w:r w:rsidRPr="0086568A">
        <w:rPr>
          <w:szCs w:val="24"/>
          <w:u w:val="single"/>
        </w:rPr>
        <w:lastRenderedPageBreak/>
        <w:t>Information Concerning Hazardous Chemicals</w:t>
      </w:r>
      <w:r w:rsidRPr="0086568A">
        <w:rPr>
          <w:szCs w:val="24"/>
        </w:rPr>
        <w:t>.</w:t>
      </w:r>
      <w:proofErr w:type="gramEnd"/>
    </w:p>
    <w:p w14:paraId="68587BE0" w14:textId="2635E65C" w:rsidR="00387D84" w:rsidRPr="0086568A" w:rsidRDefault="00387D84" w:rsidP="00EB3C4F">
      <w:pPr>
        <w:keepNext/>
        <w:keepLines/>
        <w:ind w:firstLine="1440"/>
        <w:jc w:val="both"/>
        <w:rPr>
          <w:rFonts w:cs="Times New Roman"/>
        </w:rPr>
      </w:pPr>
      <w:r w:rsidRPr="0086568A">
        <w:rPr>
          <w:rFonts w:cs="Times New Roman"/>
        </w:rPr>
        <w:t xml:space="preserve">As required by Applicable Laws, Seller shall provide </w:t>
      </w:r>
      <w:r w:rsidR="00027005" w:rsidRPr="0086568A">
        <w:rPr>
          <w:rFonts w:cs="Times New Roman"/>
        </w:rPr>
        <w:t xml:space="preserve">material safety </w:t>
      </w:r>
      <w:r w:rsidRPr="0086568A">
        <w:rPr>
          <w:rFonts w:cs="Times New Roman"/>
        </w:rPr>
        <w:t>data sheets, warning labels, or other documentation covering all Hazardous Chemicals, as defined under MIOSHA</w:t>
      </w:r>
      <w:r w:rsidR="00027005" w:rsidRPr="0086568A">
        <w:rPr>
          <w:rFonts w:cs="Times New Roman"/>
        </w:rPr>
        <w:t>,</w:t>
      </w:r>
      <w:r w:rsidRPr="0086568A">
        <w:rPr>
          <w:rFonts w:cs="Times New Roman"/>
        </w:rPr>
        <w:t xml:space="preserve"> furnished under or otherwise associated with the Work. Seller shall provide to Buyer either copies of the applicable safety data sheets or copies of a document certifying that no safety data sheets are required under any Applicable Laws prior to the commencement of such Work or at such time as any such substance enter the Project Site.</w:t>
      </w:r>
    </w:p>
    <w:p w14:paraId="68587BE1" w14:textId="77777777" w:rsidR="00387D84" w:rsidRPr="0086568A" w:rsidRDefault="00387D84" w:rsidP="00401F55">
      <w:pPr>
        <w:jc w:val="both"/>
        <w:rPr>
          <w:rFonts w:cs="Times New Roman"/>
        </w:rPr>
      </w:pPr>
    </w:p>
    <w:p w14:paraId="68587BE2" w14:textId="526C7525" w:rsidR="00387D84" w:rsidRPr="0086568A" w:rsidRDefault="00387D84" w:rsidP="00401F55">
      <w:pPr>
        <w:pStyle w:val="Heading3"/>
        <w:ind w:left="720" w:firstLine="720"/>
        <w:rPr>
          <w:szCs w:val="24"/>
        </w:rPr>
      </w:pPr>
      <w:r w:rsidRPr="0086568A">
        <w:rPr>
          <w:szCs w:val="24"/>
          <w:u w:val="single"/>
        </w:rPr>
        <w:t xml:space="preserve">Action </w:t>
      </w:r>
      <w:proofErr w:type="gramStart"/>
      <w:r w:rsidRPr="0086568A">
        <w:rPr>
          <w:szCs w:val="24"/>
          <w:u w:val="single"/>
        </w:rPr>
        <w:t>Upon</w:t>
      </w:r>
      <w:proofErr w:type="gramEnd"/>
      <w:r w:rsidRPr="0086568A">
        <w:rPr>
          <w:szCs w:val="24"/>
          <w:u w:val="single"/>
        </w:rPr>
        <w:t xml:space="preserve"> Encountering Hazardous </w:t>
      </w:r>
      <w:r w:rsidR="000C30EB" w:rsidRPr="0086568A">
        <w:rPr>
          <w:szCs w:val="24"/>
          <w:u w:val="single"/>
        </w:rPr>
        <w:t>Materials.</w:t>
      </w:r>
    </w:p>
    <w:p w14:paraId="68587BE3" w14:textId="1106251C" w:rsidR="00387D84" w:rsidRPr="0086568A" w:rsidRDefault="00387D84" w:rsidP="00401F55">
      <w:pPr>
        <w:pStyle w:val="Article6L3"/>
        <w:numPr>
          <w:ilvl w:val="0"/>
          <w:numId w:val="0"/>
        </w:numPr>
        <w:spacing w:after="0"/>
        <w:ind w:firstLine="1440"/>
        <w:outlineLvl w:val="9"/>
        <w:rPr>
          <w:rFonts w:eastAsiaTheme="minorHAnsi"/>
          <w:szCs w:val="24"/>
        </w:rPr>
      </w:pPr>
      <w:r w:rsidRPr="0086568A">
        <w:rPr>
          <w:rFonts w:eastAsiaTheme="minorHAnsi"/>
          <w:szCs w:val="24"/>
        </w:rPr>
        <w:t xml:space="preserve">If Seller encounters any Hazardous </w:t>
      </w:r>
      <w:r w:rsidR="00520CE6" w:rsidRPr="0086568A">
        <w:rPr>
          <w:rFonts w:eastAsiaTheme="minorHAnsi"/>
          <w:szCs w:val="24"/>
        </w:rPr>
        <w:t xml:space="preserve">Materials </w:t>
      </w:r>
      <w:r w:rsidRPr="0086568A">
        <w:rPr>
          <w:rFonts w:eastAsiaTheme="minorHAnsi"/>
          <w:szCs w:val="24"/>
        </w:rPr>
        <w:t xml:space="preserve">(or materials or substances which Seller reasonably believes to be Hazardous </w:t>
      </w:r>
      <w:r w:rsidR="00520CE6" w:rsidRPr="0086568A">
        <w:rPr>
          <w:rFonts w:eastAsiaTheme="minorHAnsi"/>
          <w:szCs w:val="24"/>
        </w:rPr>
        <w:t>Materials</w:t>
      </w:r>
      <w:r w:rsidRPr="0086568A">
        <w:rPr>
          <w:rFonts w:eastAsiaTheme="minorHAnsi"/>
          <w:szCs w:val="24"/>
        </w:rPr>
        <w:t xml:space="preserve">) in or on the Project Site in a location or otherwise under circumstances which would create a safety or health hazard for Seller, any Contractor or any employee, agent or representative of either Party or which would create a health hazard for the general public or the surrounding environment or liability to Buyer under any Environmental Law,  Seller shall immediately stop any Work affecting the area to the extent required to avoid any such safety or health hazard or liability and until action sufficient to protect employees of Buyer, Seller, and Contractors, or avoid such safety or health hazard or liability </w:t>
      </w:r>
      <w:r w:rsidR="00963B6B" w:rsidRPr="0086568A">
        <w:rPr>
          <w:rFonts w:eastAsiaTheme="minorHAnsi"/>
          <w:szCs w:val="24"/>
        </w:rPr>
        <w:t xml:space="preserve">as may be required by Environmental Laws </w:t>
      </w:r>
      <w:r w:rsidRPr="0086568A">
        <w:rPr>
          <w:rFonts w:eastAsiaTheme="minorHAnsi"/>
          <w:szCs w:val="24"/>
        </w:rPr>
        <w:t>has been taken</w:t>
      </w:r>
      <w:r w:rsidR="00963B6B" w:rsidRPr="0086568A">
        <w:rPr>
          <w:rFonts w:eastAsiaTheme="minorHAnsi"/>
          <w:szCs w:val="24"/>
        </w:rPr>
        <w:t xml:space="preserve"> by Seller</w:t>
      </w:r>
      <w:r w:rsidRPr="0086568A">
        <w:rPr>
          <w:rFonts w:eastAsiaTheme="minorHAnsi"/>
          <w:szCs w:val="24"/>
        </w:rPr>
        <w:t xml:space="preserve">. Seller shall notify Buyer promptly upon encountering any Hazardous </w:t>
      </w:r>
      <w:r w:rsidR="00963B6B" w:rsidRPr="0086568A">
        <w:rPr>
          <w:rFonts w:eastAsiaTheme="minorHAnsi"/>
          <w:szCs w:val="24"/>
        </w:rPr>
        <w:t xml:space="preserve">Materials </w:t>
      </w:r>
      <w:r w:rsidRPr="0086568A">
        <w:rPr>
          <w:rFonts w:eastAsiaTheme="minorHAnsi"/>
          <w:szCs w:val="24"/>
        </w:rPr>
        <w:t xml:space="preserve">(or materials or substances which Seller believes to be Hazardous </w:t>
      </w:r>
      <w:r w:rsidR="00963B6B" w:rsidRPr="0086568A">
        <w:rPr>
          <w:rFonts w:eastAsiaTheme="minorHAnsi"/>
          <w:szCs w:val="24"/>
        </w:rPr>
        <w:t>Materials</w:t>
      </w:r>
      <w:r w:rsidRPr="0086568A">
        <w:rPr>
          <w:rFonts w:eastAsiaTheme="minorHAnsi"/>
          <w:szCs w:val="24"/>
        </w:rPr>
        <w:t xml:space="preserve">) at, in, on, under, or emanating from the Project Site. </w:t>
      </w:r>
    </w:p>
    <w:p w14:paraId="68587BE4" w14:textId="77777777" w:rsidR="00387D84" w:rsidRPr="0086568A" w:rsidRDefault="00387D84" w:rsidP="00401F55">
      <w:pPr>
        <w:jc w:val="both"/>
        <w:rPr>
          <w:rFonts w:cs="Times New Roman"/>
        </w:rPr>
      </w:pPr>
    </w:p>
    <w:p w14:paraId="68587BE5" w14:textId="77777777" w:rsidR="00387D84" w:rsidRPr="0086568A" w:rsidRDefault="00387D84" w:rsidP="00401F55">
      <w:pPr>
        <w:pStyle w:val="Heading2"/>
        <w:rPr>
          <w:szCs w:val="24"/>
        </w:rPr>
      </w:pPr>
      <w:bookmarkStart w:id="38" w:name="_Ref499803092"/>
      <w:bookmarkStart w:id="39" w:name="_Toc516128409"/>
      <w:proofErr w:type="gramStart"/>
      <w:r w:rsidRPr="0086568A">
        <w:rPr>
          <w:szCs w:val="24"/>
          <w:u w:val="single"/>
        </w:rPr>
        <w:t>Labor and Personnel</w:t>
      </w:r>
      <w:r w:rsidRPr="0086568A">
        <w:rPr>
          <w:szCs w:val="24"/>
        </w:rPr>
        <w:t>.</w:t>
      </w:r>
      <w:bookmarkEnd w:id="38"/>
      <w:bookmarkEnd w:id="39"/>
      <w:proofErr w:type="gramEnd"/>
    </w:p>
    <w:p w14:paraId="68587BE6" w14:textId="62845B0A" w:rsidR="00387D84" w:rsidRPr="0086568A" w:rsidRDefault="00387D84" w:rsidP="00401F55">
      <w:pPr>
        <w:jc w:val="both"/>
        <w:rPr>
          <w:rFonts w:cs="Times New Roman"/>
        </w:rPr>
      </w:pPr>
      <w:r w:rsidRPr="0086568A">
        <w:rPr>
          <w:rFonts w:cs="Times New Roman"/>
        </w:rPr>
        <w:tab/>
        <w:t xml:space="preserve">Seller shall provide, or cause to be provided, all management services necessary for the Work and provide, or cause to be provided, all labor and personnel (collectively, </w:t>
      </w:r>
      <w:r w:rsidR="003B1AF6" w:rsidRPr="0086568A">
        <w:rPr>
          <w:rFonts w:cs="Times New Roman"/>
        </w:rPr>
        <w:t>"</w:t>
      </w:r>
      <w:r w:rsidRPr="0086568A">
        <w:rPr>
          <w:rFonts w:cs="Times New Roman"/>
          <w:u w:val="single"/>
        </w:rPr>
        <w:t>Labor</w:t>
      </w:r>
      <w:r w:rsidR="003B1AF6" w:rsidRPr="0086568A">
        <w:rPr>
          <w:rFonts w:cs="Times New Roman"/>
        </w:rPr>
        <w:t>"</w:t>
      </w:r>
      <w:r w:rsidRPr="0086568A">
        <w:rPr>
          <w:rFonts w:cs="Times New Roman"/>
        </w:rPr>
        <w:t xml:space="preserve">) required to timely perform the Work, including management services and personnel, in accordance with the Requirements. </w:t>
      </w:r>
    </w:p>
    <w:p w14:paraId="68587BE7" w14:textId="77777777" w:rsidR="00387D84" w:rsidRPr="0086568A" w:rsidRDefault="00387D84" w:rsidP="00401F55">
      <w:pPr>
        <w:jc w:val="both"/>
        <w:rPr>
          <w:rFonts w:cs="Times New Roman"/>
        </w:rPr>
      </w:pPr>
    </w:p>
    <w:p w14:paraId="68587BE8" w14:textId="77777777" w:rsidR="00387D84" w:rsidRPr="0086568A" w:rsidRDefault="00387D84" w:rsidP="00401F55">
      <w:pPr>
        <w:pStyle w:val="Heading3"/>
        <w:ind w:left="720" w:firstLine="720"/>
        <w:rPr>
          <w:szCs w:val="24"/>
        </w:rPr>
      </w:pPr>
      <w:bookmarkStart w:id="40" w:name="_Ref499810723"/>
      <w:proofErr w:type="gramStart"/>
      <w:r w:rsidRPr="0086568A">
        <w:rPr>
          <w:szCs w:val="24"/>
          <w:u w:val="single"/>
        </w:rPr>
        <w:t>Seller's Representative</w:t>
      </w:r>
      <w:r w:rsidRPr="0086568A">
        <w:rPr>
          <w:szCs w:val="24"/>
        </w:rPr>
        <w:t>.</w:t>
      </w:r>
      <w:bookmarkEnd w:id="40"/>
      <w:proofErr w:type="gramEnd"/>
    </w:p>
    <w:p w14:paraId="68587BE9" w14:textId="3C7768AA" w:rsidR="00387D84" w:rsidRPr="0086568A" w:rsidRDefault="00387D84" w:rsidP="00401F55">
      <w:pPr>
        <w:ind w:firstLine="720"/>
        <w:jc w:val="both"/>
        <w:rPr>
          <w:rFonts w:cs="Times New Roman"/>
        </w:rPr>
      </w:pPr>
      <w:r w:rsidRPr="0086568A">
        <w:rPr>
          <w:rFonts w:cs="Times New Roman"/>
        </w:rPr>
        <w:t xml:space="preserve">Seller shall employ the person identified as the </w:t>
      </w:r>
      <w:r w:rsidR="003B1AF6" w:rsidRPr="0086568A">
        <w:rPr>
          <w:rFonts w:cs="Times New Roman"/>
        </w:rPr>
        <w:t>"</w:t>
      </w:r>
      <w:r w:rsidRPr="0086568A">
        <w:rPr>
          <w:rFonts w:cs="Times New Roman"/>
          <w:u w:val="single"/>
        </w:rPr>
        <w:t>Project Manager</w:t>
      </w:r>
      <w:r w:rsidR="003B1AF6" w:rsidRPr="0086568A">
        <w:rPr>
          <w:rFonts w:cs="Times New Roman"/>
        </w:rPr>
        <w:t>"</w:t>
      </w:r>
      <w:r w:rsidRPr="0086568A">
        <w:rPr>
          <w:rFonts w:cs="Times New Roman"/>
        </w:rPr>
        <w:t xml:space="preserve"> and </w:t>
      </w:r>
      <w:r w:rsidR="004A4EE1" w:rsidRPr="0086568A">
        <w:rPr>
          <w:rFonts w:cs="Times New Roman"/>
        </w:rPr>
        <w:t xml:space="preserve">who </w:t>
      </w:r>
      <w:proofErr w:type="gramStart"/>
      <w:r w:rsidR="004A4EE1" w:rsidRPr="0086568A">
        <w:rPr>
          <w:rFonts w:cs="Times New Roman"/>
        </w:rPr>
        <w:t xml:space="preserve">is also </w:t>
      </w:r>
      <w:r w:rsidRPr="0086568A">
        <w:rPr>
          <w:rFonts w:cs="Times New Roman"/>
        </w:rPr>
        <w:t>one of the Ke</w:t>
      </w:r>
      <w:r w:rsidR="004A4EE1" w:rsidRPr="0086568A">
        <w:rPr>
          <w:rFonts w:cs="Times New Roman"/>
        </w:rPr>
        <w:t>y Personnel</w:t>
      </w:r>
      <w:proofErr w:type="gramEnd"/>
      <w:r w:rsidR="004A4EE1" w:rsidRPr="0086568A">
        <w:rPr>
          <w:rFonts w:cs="Times New Roman"/>
        </w:rPr>
        <w:t xml:space="preserve"> as defined below. The Project Manager</w:t>
      </w:r>
      <w:r w:rsidRPr="0086568A">
        <w:rPr>
          <w:rFonts w:cs="Times New Roman"/>
        </w:rPr>
        <w:t xml:space="preserve"> shall have full supervision over</w:t>
      </w:r>
      <w:r w:rsidR="004A4EE1" w:rsidRPr="0086568A">
        <w:rPr>
          <w:rFonts w:cs="Times New Roman"/>
        </w:rPr>
        <w:t xml:space="preserve"> the completion of the Work,</w:t>
      </w:r>
      <w:r w:rsidRPr="0086568A">
        <w:rPr>
          <w:rFonts w:cs="Times New Roman"/>
        </w:rPr>
        <w:t xml:space="preserve"> act as the primary point of contact with Buyer regarding all matters relating to the Work, and have full authority to bind Seller.</w:t>
      </w:r>
      <w:r w:rsidR="00900A6F" w:rsidRPr="0086568A">
        <w:rPr>
          <w:rFonts w:cs="Times New Roman"/>
        </w:rPr>
        <w:t xml:space="preserve"> </w:t>
      </w:r>
    </w:p>
    <w:p w14:paraId="68587BEA" w14:textId="77777777" w:rsidR="00387D84" w:rsidRPr="0086568A" w:rsidRDefault="00387D84" w:rsidP="00401F55">
      <w:pPr>
        <w:jc w:val="both"/>
        <w:rPr>
          <w:rFonts w:cs="Times New Roman"/>
        </w:rPr>
      </w:pPr>
    </w:p>
    <w:p w14:paraId="68587BEB" w14:textId="77777777" w:rsidR="00387D84" w:rsidRPr="0086568A" w:rsidRDefault="00387D84" w:rsidP="00401F55">
      <w:pPr>
        <w:pStyle w:val="Heading3"/>
        <w:ind w:left="720" w:firstLine="720"/>
        <w:rPr>
          <w:szCs w:val="24"/>
        </w:rPr>
      </w:pPr>
      <w:bookmarkStart w:id="41" w:name="_Ref499803057"/>
      <w:r w:rsidRPr="0086568A">
        <w:rPr>
          <w:szCs w:val="24"/>
          <w:u w:val="single"/>
        </w:rPr>
        <w:t>Staffing; Key Personnel</w:t>
      </w:r>
      <w:r w:rsidRPr="0086568A">
        <w:rPr>
          <w:szCs w:val="24"/>
        </w:rPr>
        <w:t>.</w:t>
      </w:r>
      <w:bookmarkEnd w:id="41"/>
    </w:p>
    <w:p w14:paraId="68587BEC" w14:textId="6E60A1AC" w:rsidR="00387D84" w:rsidRPr="0086568A" w:rsidRDefault="00387D84" w:rsidP="00401F55">
      <w:pPr>
        <w:ind w:firstLine="1440"/>
        <w:jc w:val="both"/>
        <w:rPr>
          <w:rFonts w:cs="Times New Roman"/>
        </w:rPr>
      </w:pPr>
      <w:r w:rsidRPr="0086568A">
        <w:rPr>
          <w:rFonts w:cs="Times New Roman"/>
        </w:rPr>
        <w:t>Seller shall provide and maintain staff sufficient for the completion of the Work in accordance with the Pro</w:t>
      </w:r>
      <w:r w:rsidR="004A4EE1" w:rsidRPr="0086568A">
        <w:rPr>
          <w:rFonts w:cs="Times New Roman"/>
        </w:rPr>
        <w:t xml:space="preserve">ject Schedule who </w:t>
      </w:r>
      <w:proofErr w:type="gramStart"/>
      <w:r w:rsidRPr="0086568A">
        <w:rPr>
          <w:rFonts w:cs="Times New Roman"/>
        </w:rPr>
        <w:t>have</w:t>
      </w:r>
      <w:proofErr w:type="gramEnd"/>
      <w:r w:rsidRPr="0086568A">
        <w:rPr>
          <w:rFonts w:cs="Times New Roman"/>
        </w:rPr>
        <w:t xml:space="preserve"> the technical and managerial experience, qualifications, certifications, and licenses necessary to perform the Work in accordance with the Requirements.  Seller shall provide and maintain a qualified and competent organization at the Project Site with adequate capacity and numbers of construction and startup personnel, equipment, and facilities to execute the Work in a safe, efficient, environmentally sound, and professional manner at a rate of progress in accordance with the Project Schedule.  In </w:t>
      </w:r>
      <w:r w:rsidRPr="0086568A">
        <w:rPr>
          <w:rFonts w:cs="Times New Roman"/>
        </w:rPr>
        <w:lastRenderedPageBreak/>
        <w:t>establishing the Purchase Price and Project Schedule, Seller has investigated the Labor conditions and availability of Labor.  Buyer shall be informed and have approval of all key personnel, inclu</w:t>
      </w:r>
      <w:r w:rsidR="00E703D3" w:rsidRPr="0086568A">
        <w:rPr>
          <w:rFonts w:cs="Times New Roman"/>
        </w:rPr>
        <w:t>ding</w:t>
      </w:r>
      <w:r w:rsidRPr="0086568A">
        <w:rPr>
          <w:rFonts w:cs="Times New Roman"/>
        </w:rPr>
        <w:t xml:space="preserve"> the Project Manager, construction manager, engineering manager, and start-up manager, as </w:t>
      </w:r>
      <w:r w:rsidR="00027577" w:rsidRPr="0086568A">
        <w:rPr>
          <w:rFonts w:cs="Times New Roman"/>
        </w:rPr>
        <w:t>each</w:t>
      </w:r>
      <w:r w:rsidRPr="0086568A">
        <w:rPr>
          <w:rFonts w:cs="Times New Roman"/>
        </w:rPr>
        <w:t xml:space="preserve"> are identified in </w:t>
      </w:r>
      <w:r w:rsidR="009C43D3" w:rsidRPr="0086568A">
        <w:rPr>
          <w:rFonts w:cs="Times New Roman"/>
          <w:u w:val="single"/>
        </w:rPr>
        <w:fldChar w:fldCharType="begin"/>
      </w:r>
      <w:r w:rsidR="009C43D3" w:rsidRPr="0086568A">
        <w:rPr>
          <w:rFonts w:cs="Times New Roman"/>
          <w:u w:val="single"/>
        </w:rPr>
        <w:instrText xml:space="preserve"> REF _Ref514791546 \n \h  \* MERGEFORMAT </w:instrText>
      </w:r>
      <w:r w:rsidR="009C43D3" w:rsidRPr="0086568A">
        <w:rPr>
          <w:rFonts w:cs="Times New Roman"/>
          <w:u w:val="single"/>
        </w:rPr>
      </w:r>
      <w:r w:rsidR="009C43D3" w:rsidRPr="0086568A">
        <w:rPr>
          <w:rFonts w:cs="Times New Roman"/>
          <w:u w:val="single"/>
        </w:rPr>
        <w:fldChar w:fldCharType="separate"/>
      </w:r>
      <w:r w:rsidR="00AD08EA">
        <w:rPr>
          <w:rFonts w:cs="Times New Roman"/>
          <w:u w:val="single"/>
        </w:rPr>
        <w:t>Exhibit UU</w:t>
      </w:r>
      <w:r w:rsidR="009C43D3" w:rsidRPr="0086568A">
        <w:rPr>
          <w:rFonts w:cs="Times New Roman"/>
          <w:u w:val="single"/>
        </w:rPr>
        <w:fldChar w:fldCharType="end"/>
      </w:r>
      <w:r w:rsidRPr="0086568A">
        <w:rPr>
          <w:rFonts w:cs="Times New Roman"/>
        </w:rPr>
        <w:t xml:space="preserve"> (</w:t>
      </w:r>
      <w:r w:rsidR="003B1AF6" w:rsidRPr="0086568A">
        <w:rPr>
          <w:rFonts w:cs="Times New Roman"/>
        </w:rPr>
        <w:t>"</w:t>
      </w:r>
      <w:r w:rsidRPr="0086568A">
        <w:rPr>
          <w:rFonts w:cs="Times New Roman"/>
          <w:u w:val="single"/>
        </w:rPr>
        <w:t>Key Personnel</w:t>
      </w:r>
      <w:r w:rsidR="003B1AF6" w:rsidRPr="0086568A">
        <w:rPr>
          <w:rFonts w:cs="Times New Roman"/>
        </w:rPr>
        <w:t>"</w:t>
      </w:r>
      <w:r w:rsidR="00027577" w:rsidRPr="0086568A">
        <w:rPr>
          <w:rFonts w:cs="Times New Roman"/>
        </w:rPr>
        <w:t xml:space="preserve">).  </w:t>
      </w:r>
      <w:r w:rsidRPr="0086568A">
        <w:rPr>
          <w:rFonts w:cs="Times New Roman"/>
        </w:rPr>
        <w:t>Key Personnel shall not be removed or replaced without written notification to and approval of Buyer</w:t>
      </w:r>
      <w:r w:rsidR="00027577" w:rsidRPr="0086568A">
        <w:rPr>
          <w:rFonts w:cs="Times New Roman"/>
        </w:rPr>
        <w:t xml:space="preserve">, </w:t>
      </w:r>
      <w:r w:rsidR="00027577" w:rsidRPr="0086568A">
        <w:rPr>
          <w:rFonts w:cs="Times New Roman"/>
          <w:i/>
        </w:rPr>
        <w:t>provided, however</w:t>
      </w:r>
      <w:r w:rsidR="00027577" w:rsidRPr="0086568A">
        <w:rPr>
          <w:rFonts w:cs="Times New Roman"/>
        </w:rPr>
        <w:t>, if any Key Personnel is no longer employed by Seller or must be on a medical leave that will adversely affect the Project, Buyer will not unreasonably withhold approval</w:t>
      </w:r>
      <w:r w:rsidRPr="0086568A">
        <w:rPr>
          <w:rFonts w:cs="Times New Roman"/>
        </w:rPr>
        <w:t>.</w:t>
      </w:r>
    </w:p>
    <w:p w14:paraId="68587BED" w14:textId="77777777" w:rsidR="00387D84" w:rsidRPr="0086568A" w:rsidRDefault="00387D84" w:rsidP="00401F55">
      <w:pPr>
        <w:ind w:firstLine="1440"/>
        <w:jc w:val="both"/>
        <w:rPr>
          <w:rFonts w:cs="Times New Roman"/>
        </w:rPr>
      </w:pPr>
    </w:p>
    <w:p w14:paraId="68587BEE" w14:textId="77777777" w:rsidR="00387D84" w:rsidRPr="0086568A" w:rsidRDefault="00387D84" w:rsidP="00401F55">
      <w:pPr>
        <w:pStyle w:val="Heading3"/>
        <w:ind w:left="720" w:firstLine="720"/>
        <w:rPr>
          <w:szCs w:val="24"/>
        </w:rPr>
      </w:pPr>
      <w:proofErr w:type="gramStart"/>
      <w:r w:rsidRPr="0086568A">
        <w:rPr>
          <w:szCs w:val="24"/>
          <w:u w:val="single"/>
        </w:rPr>
        <w:t>Licensed Personnel</w:t>
      </w:r>
      <w:r w:rsidRPr="0086568A">
        <w:rPr>
          <w:szCs w:val="24"/>
        </w:rPr>
        <w:t>.</w:t>
      </w:r>
      <w:proofErr w:type="gramEnd"/>
    </w:p>
    <w:p w14:paraId="68587BEF" w14:textId="385E295E" w:rsidR="00387D84" w:rsidRPr="0086568A" w:rsidRDefault="00387D84" w:rsidP="00401F55">
      <w:pPr>
        <w:ind w:firstLine="1440"/>
        <w:jc w:val="both"/>
        <w:rPr>
          <w:rFonts w:cs="Times New Roman"/>
        </w:rPr>
      </w:pPr>
      <w:r w:rsidRPr="0086568A">
        <w:rPr>
          <w:rFonts w:cs="Times New Roman"/>
        </w:rPr>
        <w:t>Whenever required by Applicable Law or Prudent Industry Standards, Seller agrees to employ licensed personnel to perform engineering, design, architectural or other professional services in the performance of the Work.</w:t>
      </w:r>
    </w:p>
    <w:p w14:paraId="68587BF0" w14:textId="77777777" w:rsidR="00387D84" w:rsidRPr="0086568A" w:rsidRDefault="00387D84" w:rsidP="00401F55">
      <w:pPr>
        <w:jc w:val="both"/>
        <w:rPr>
          <w:rFonts w:cs="Times New Roman"/>
        </w:rPr>
      </w:pPr>
    </w:p>
    <w:p w14:paraId="68587BF1" w14:textId="77777777" w:rsidR="00387D84" w:rsidRPr="0086568A" w:rsidRDefault="00387D84" w:rsidP="00401F55">
      <w:pPr>
        <w:pStyle w:val="Heading3"/>
        <w:ind w:left="720" w:firstLine="720"/>
        <w:rPr>
          <w:szCs w:val="24"/>
        </w:rPr>
      </w:pPr>
      <w:proofErr w:type="gramStart"/>
      <w:r w:rsidRPr="0086568A">
        <w:rPr>
          <w:szCs w:val="24"/>
          <w:u w:val="single"/>
        </w:rPr>
        <w:t>Personnel Documents and Language</w:t>
      </w:r>
      <w:r w:rsidRPr="0086568A">
        <w:rPr>
          <w:szCs w:val="24"/>
        </w:rPr>
        <w:t>.</w:t>
      </w:r>
      <w:proofErr w:type="gramEnd"/>
    </w:p>
    <w:p w14:paraId="68587BF2" w14:textId="203488B7" w:rsidR="00387D84" w:rsidRPr="0086568A" w:rsidRDefault="00387D84" w:rsidP="00401F55">
      <w:pPr>
        <w:ind w:firstLine="1440"/>
        <w:jc w:val="both"/>
        <w:rPr>
          <w:rFonts w:cs="Times New Roman"/>
        </w:rPr>
      </w:pPr>
      <w:r w:rsidRPr="0086568A">
        <w:rPr>
          <w:rFonts w:cs="Times New Roman"/>
        </w:rPr>
        <w:t xml:space="preserve">Seller shall ensure that at the time of hiring and before performing any Work, all Labor performing the Work (including Labor of Contractors) </w:t>
      </w:r>
      <w:r w:rsidR="00887773" w:rsidRPr="0086568A">
        <w:rPr>
          <w:rFonts w:cs="Times New Roman"/>
        </w:rPr>
        <w:t>is</w:t>
      </w:r>
      <w:r w:rsidRPr="0086568A">
        <w:rPr>
          <w:rFonts w:cs="Times New Roman"/>
        </w:rPr>
        <w:t xml:space="preserve"> in possession of all documents (including visas, driver's licenses, and work permits) as may be required by any and all Applicable Law to perform the Work.  Upon request, subject to appropriate confidentiality protections, Seller shall provide any such documentation to Buyer in a timely fashion in order for Buyer to verify compliance or to comply with any request or requirement of any Governmental Authority.  </w:t>
      </w:r>
    </w:p>
    <w:p w14:paraId="68587BF6" w14:textId="77777777" w:rsidR="00387D84" w:rsidRPr="0086568A" w:rsidRDefault="00387D84" w:rsidP="00401F55">
      <w:pPr>
        <w:jc w:val="both"/>
        <w:rPr>
          <w:rFonts w:cs="Times New Roman"/>
        </w:rPr>
      </w:pPr>
    </w:p>
    <w:p w14:paraId="68587BF7" w14:textId="77777777" w:rsidR="00387D84" w:rsidRPr="0086568A" w:rsidRDefault="00387D84" w:rsidP="00401F55">
      <w:pPr>
        <w:pStyle w:val="Heading3"/>
        <w:ind w:left="720" w:firstLine="720"/>
        <w:rPr>
          <w:szCs w:val="24"/>
        </w:rPr>
      </w:pPr>
      <w:proofErr w:type="gramStart"/>
      <w:r w:rsidRPr="0086568A">
        <w:rPr>
          <w:szCs w:val="24"/>
          <w:u w:val="single"/>
        </w:rPr>
        <w:t>Code of Ethics</w:t>
      </w:r>
      <w:r w:rsidRPr="0086568A">
        <w:rPr>
          <w:szCs w:val="24"/>
        </w:rPr>
        <w:t>.</w:t>
      </w:r>
      <w:proofErr w:type="gramEnd"/>
    </w:p>
    <w:p w14:paraId="68587BF8" w14:textId="55ADCA08" w:rsidR="00387D84" w:rsidRPr="0086568A" w:rsidRDefault="00387D84" w:rsidP="00401F55">
      <w:pPr>
        <w:ind w:firstLine="1440"/>
        <w:jc w:val="both"/>
        <w:rPr>
          <w:rFonts w:cs="Times New Roman"/>
        </w:rPr>
      </w:pPr>
      <w:r w:rsidRPr="0086568A">
        <w:rPr>
          <w:rFonts w:cs="Times New Roman"/>
        </w:rPr>
        <w:t>Seller represents that it has reviewed and agreed to be bound by, and shall cause all Contractors</w:t>
      </w:r>
      <w:r w:rsidR="004E3EAD" w:rsidRPr="0086568A">
        <w:rPr>
          <w:rFonts w:cs="Times New Roman"/>
        </w:rPr>
        <w:t xml:space="preserve"> and all employees, consultants, Affiliates, </w:t>
      </w:r>
      <w:r w:rsidRPr="0086568A">
        <w:rPr>
          <w:rFonts w:cs="Times New Roman"/>
        </w:rPr>
        <w:t>and representatives</w:t>
      </w:r>
      <w:r w:rsidR="004E3EAD" w:rsidRPr="0086568A">
        <w:rPr>
          <w:rFonts w:cs="Times New Roman"/>
        </w:rPr>
        <w:t>,</w:t>
      </w:r>
      <w:r w:rsidRPr="0086568A">
        <w:rPr>
          <w:rFonts w:cs="Times New Roman"/>
        </w:rPr>
        <w:t xml:space="preserve"> to review and be bound by, Buyer's Third-Party Ethics and Compliance Guidelines which are attached as </w:t>
      </w:r>
      <w:r w:rsidR="000C30EB" w:rsidRPr="0086568A">
        <w:rPr>
          <w:rFonts w:cs="Times New Roman"/>
          <w:u w:val="single"/>
        </w:rPr>
        <w:fldChar w:fldCharType="begin"/>
      </w:r>
      <w:r w:rsidR="000C30EB" w:rsidRPr="0086568A">
        <w:rPr>
          <w:rFonts w:cs="Times New Roman"/>
          <w:u w:val="single"/>
        </w:rPr>
        <w:instrText xml:space="preserve"> REF _Ref514791581 \n \h  \* MERGEFORMAT </w:instrText>
      </w:r>
      <w:r w:rsidR="000C30EB" w:rsidRPr="0086568A">
        <w:rPr>
          <w:rFonts w:cs="Times New Roman"/>
          <w:u w:val="single"/>
        </w:rPr>
      </w:r>
      <w:r w:rsidR="000C30EB" w:rsidRPr="0086568A">
        <w:rPr>
          <w:rFonts w:cs="Times New Roman"/>
          <w:u w:val="single"/>
        </w:rPr>
        <w:fldChar w:fldCharType="separate"/>
      </w:r>
      <w:r w:rsidR="00AD08EA">
        <w:rPr>
          <w:rFonts w:cs="Times New Roman"/>
          <w:u w:val="single"/>
        </w:rPr>
        <w:t>Exhibit W</w:t>
      </w:r>
      <w:r w:rsidR="000C30EB" w:rsidRPr="0086568A">
        <w:rPr>
          <w:rFonts w:cs="Times New Roman"/>
          <w:u w:val="single"/>
        </w:rPr>
        <w:fldChar w:fldCharType="end"/>
      </w:r>
      <w:r w:rsidR="00614B8D" w:rsidRPr="0086568A">
        <w:rPr>
          <w:rFonts w:cs="Times New Roman"/>
        </w:rPr>
        <w:t xml:space="preserve">. Without limiting the other provisions in Buyer's Third-Party Ethics and Compliance Guidelines, Seller </w:t>
      </w:r>
      <w:r w:rsidR="001B2D96">
        <w:rPr>
          <w:rFonts w:cs="Times New Roman"/>
        </w:rPr>
        <w:t xml:space="preserve">further represents that it </w:t>
      </w:r>
      <w:r w:rsidR="00614B8D" w:rsidRPr="0086568A">
        <w:rPr>
          <w:rFonts w:cs="Times New Roman"/>
        </w:rPr>
        <w:t>and Persons working on the Project Site cannot possess alcohol, drugs, guns and ammunition at the Project Site as provided in the Buyer's Third-Party Ethics and Compliance Guidelines</w:t>
      </w:r>
      <w:r w:rsidR="002107C2">
        <w:rPr>
          <w:rFonts w:cs="Times New Roman"/>
        </w:rPr>
        <w:t>.</w:t>
      </w:r>
      <w:r w:rsidR="004E1A0E">
        <w:rPr>
          <w:rFonts w:cs="Times New Roman"/>
        </w:rPr>
        <w:t xml:space="preserve">  Buyer and/or its authorized security representatives shall </w:t>
      </w:r>
      <w:r w:rsidR="00675F76">
        <w:rPr>
          <w:rFonts w:cs="Times New Roman"/>
        </w:rPr>
        <w:t xml:space="preserve">have </w:t>
      </w:r>
      <w:r w:rsidR="004E1A0E">
        <w:rPr>
          <w:rFonts w:cs="Times New Roman"/>
        </w:rPr>
        <w:t>the right to conduct searches at any time of Seller, Contractors, their employees, consultants, Affiliates, and other Persons</w:t>
      </w:r>
      <w:r w:rsidR="00452865">
        <w:rPr>
          <w:rFonts w:cs="Times New Roman"/>
        </w:rPr>
        <w:t xml:space="preserve"> and/or the property controlled by them. </w:t>
      </w:r>
    </w:p>
    <w:p w14:paraId="68587BFC" w14:textId="77777777" w:rsidR="00387D84" w:rsidRPr="0086568A" w:rsidRDefault="00387D84" w:rsidP="00401F55">
      <w:pPr>
        <w:jc w:val="both"/>
        <w:rPr>
          <w:rFonts w:cs="Times New Roman"/>
        </w:rPr>
      </w:pPr>
    </w:p>
    <w:p w14:paraId="68587BFD" w14:textId="77777777" w:rsidR="00387D84" w:rsidRPr="0086568A" w:rsidRDefault="00387D84" w:rsidP="00401F55">
      <w:pPr>
        <w:pStyle w:val="Heading3"/>
        <w:ind w:left="720" w:firstLine="720"/>
        <w:rPr>
          <w:szCs w:val="24"/>
        </w:rPr>
      </w:pPr>
      <w:proofErr w:type="gramStart"/>
      <w:r w:rsidRPr="0086568A">
        <w:rPr>
          <w:szCs w:val="24"/>
          <w:u w:val="single"/>
        </w:rPr>
        <w:t>Labor Relations</w:t>
      </w:r>
      <w:r w:rsidRPr="0086568A">
        <w:rPr>
          <w:szCs w:val="24"/>
        </w:rPr>
        <w:t>.</w:t>
      </w:r>
      <w:proofErr w:type="gramEnd"/>
      <w:r w:rsidRPr="0086568A">
        <w:rPr>
          <w:szCs w:val="24"/>
        </w:rPr>
        <w:t xml:space="preserve"> </w:t>
      </w:r>
    </w:p>
    <w:p w14:paraId="68587BFE" w14:textId="59854A35" w:rsidR="00387D84" w:rsidRPr="0086568A" w:rsidRDefault="00387D84" w:rsidP="00401F55">
      <w:pPr>
        <w:pStyle w:val="Heading4"/>
        <w:ind w:left="720" w:firstLine="1440"/>
        <w:rPr>
          <w:szCs w:val="24"/>
        </w:rPr>
      </w:pPr>
      <w:r w:rsidRPr="0086568A">
        <w:rPr>
          <w:szCs w:val="24"/>
        </w:rPr>
        <w:t xml:space="preserve">Seller shall comply with any project, </w:t>
      </w:r>
      <w:proofErr w:type="gramStart"/>
      <w:r w:rsidRPr="0086568A">
        <w:rPr>
          <w:szCs w:val="24"/>
        </w:rPr>
        <w:t>national,</w:t>
      </w:r>
      <w:proofErr w:type="gramEnd"/>
      <w:r w:rsidRPr="0086568A">
        <w:rPr>
          <w:szCs w:val="24"/>
        </w:rPr>
        <w:t xml:space="preserve"> or local labor agreements that are applicable to the Work or the Project Site, including that Seller represents that it has its Contractors bound by the </w:t>
      </w:r>
      <w:r w:rsidR="00525BC5">
        <w:rPr>
          <w:szCs w:val="24"/>
        </w:rPr>
        <w:t>Solar</w:t>
      </w:r>
      <w:r w:rsidRPr="0086568A">
        <w:rPr>
          <w:szCs w:val="24"/>
        </w:rPr>
        <w:t xml:space="preserve"> Labor Agreement attached to this Agreement as</w:t>
      </w:r>
      <w:r w:rsidR="000C30EB" w:rsidRPr="0086568A">
        <w:rPr>
          <w:szCs w:val="24"/>
        </w:rPr>
        <w:t xml:space="preserve"> </w:t>
      </w:r>
      <w:r w:rsidR="000C30EB" w:rsidRPr="0086568A">
        <w:rPr>
          <w:szCs w:val="24"/>
          <w:u w:val="single"/>
        </w:rPr>
        <w:fldChar w:fldCharType="begin"/>
      </w:r>
      <w:r w:rsidR="000C30EB" w:rsidRPr="0086568A">
        <w:rPr>
          <w:szCs w:val="24"/>
          <w:u w:val="single"/>
        </w:rPr>
        <w:instrText xml:space="preserve"> REF _Ref514791605 \n \h  \* MERGEFORMAT </w:instrText>
      </w:r>
      <w:r w:rsidR="000C30EB" w:rsidRPr="0086568A">
        <w:rPr>
          <w:szCs w:val="24"/>
          <w:u w:val="single"/>
        </w:rPr>
      </w:r>
      <w:r w:rsidR="000C30EB" w:rsidRPr="0086568A">
        <w:rPr>
          <w:szCs w:val="24"/>
          <w:u w:val="single"/>
        </w:rPr>
        <w:fldChar w:fldCharType="separate"/>
      </w:r>
      <w:r w:rsidR="00AD08EA">
        <w:rPr>
          <w:szCs w:val="24"/>
          <w:u w:val="single"/>
        </w:rPr>
        <w:t>Exhibit NN</w:t>
      </w:r>
      <w:r w:rsidR="000C30EB" w:rsidRPr="0086568A">
        <w:rPr>
          <w:szCs w:val="24"/>
          <w:u w:val="single"/>
        </w:rPr>
        <w:fldChar w:fldCharType="end"/>
      </w:r>
      <w:r w:rsidRPr="0086568A">
        <w:rPr>
          <w:szCs w:val="24"/>
        </w:rPr>
        <w:t xml:space="preserve">, and agrees to perform its work and services in accordance with such </w:t>
      </w:r>
      <w:r w:rsidR="00CA5833" w:rsidRPr="0086568A">
        <w:rPr>
          <w:szCs w:val="24"/>
        </w:rPr>
        <w:t>agreements</w:t>
      </w:r>
      <w:r w:rsidRPr="0086568A">
        <w:rPr>
          <w:szCs w:val="24"/>
        </w:rPr>
        <w:t>.  When the Work is performed by bu</w:t>
      </w:r>
      <w:r w:rsidR="00B9537A" w:rsidRPr="0086568A">
        <w:rPr>
          <w:szCs w:val="24"/>
        </w:rPr>
        <w:t>ilding and construction trades L</w:t>
      </w:r>
      <w:r w:rsidRPr="0086568A">
        <w:rPr>
          <w:szCs w:val="24"/>
        </w:rPr>
        <w:t xml:space="preserve">abor, a pre-job conference shall be held with local labor representatives prior to starting Work.  Buyer shall be afforded the opportunity to attend and participate in pre-job conferences.  Seller shall promptly inform and cooperate with Buyer on labor relations </w:t>
      </w:r>
      <w:r w:rsidRPr="0086568A">
        <w:rPr>
          <w:szCs w:val="24"/>
        </w:rPr>
        <w:lastRenderedPageBreak/>
        <w:t>matters.  Seller shall consult with Buyer prior to rendering its decision(s) on labor relations matters that may impact the timely, efficient, and productive performance of the Work.  Seller shall exercise its management rights contained in applicable labor agreements to establish, maintain, and enforce work rules conducive to timely, efficient, productive, and harmonious work operation.  Seller shall take the necessary steps available to resolve grievances, jurisdictional disputes, or alleged or actual violations of collective bargaining agreements.  Subject to the foregoing, Seller shall be solely responsible for management of Labor and labor relations with respect to the Work.</w:t>
      </w:r>
    </w:p>
    <w:p w14:paraId="68587BFF" w14:textId="54529BA0" w:rsidR="00387D84" w:rsidRPr="0086568A" w:rsidRDefault="00B9537A" w:rsidP="00401F55">
      <w:pPr>
        <w:pStyle w:val="Heading4"/>
        <w:ind w:left="720" w:firstLine="1440"/>
        <w:rPr>
          <w:szCs w:val="24"/>
        </w:rPr>
      </w:pPr>
      <w:r w:rsidRPr="0086568A">
        <w:rPr>
          <w:szCs w:val="24"/>
        </w:rPr>
        <w:t xml:space="preserve">Seller shall, </w:t>
      </w:r>
      <w:r w:rsidR="00387D84" w:rsidRPr="0086568A">
        <w:rPr>
          <w:szCs w:val="24"/>
        </w:rPr>
        <w:t>and</w:t>
      </w:r>
      <w:r w:rsidRPr="0086568A">
        <w:rPr>
          <w:szCs w:val="24"/>
        </w:rPr>
        <w:t xml:space="preserve"> shall cause its Contractors to,</w:t>
      </w:r>
      <w:r w:rsidR="00387D84" w:rsidRPr="0086568A">
        <w:rPr>
          <w:szCs w:val="24"/>
        </w:rPr>
        <w:t xml:space="preserve"> use reasonable efforts to adopt practices designed to avoid Labor Dispute</w:t>
      </w:r>
      <w:r w:rsidRPr="0086568A">
        <w:rPr>
          <w:szCs w:val="24"/>
        </w:rPr>
        <w:t>s, and to minimize the risk of L</w:t>
      </w:r>
      <w:r w:rsidR="00387D84" w:rsidRPr="0086568A">
        <w:rPr>
          <w:szCs w:val="24"/>
        </w:rPr>
        <w:t>abor-related delays or disruption of the progress of the Work.  Contractor shall advise Buyer promptly, in writing, of any actual or threatened Labor Dispute.</w:t>
      </w:r>
    </w:p>
    <w:p w14:paraId="68587C00" w14:textId="77777777" w:rsidR="00387D84" w:rsidRPr="0086568A" w:rsidRDefault="00387D84" w:rsidP="00401F55">
      <w:pPr>
        <w:pStyle w:val="Heading3"/>
        <w:ind w:left="720" w:firstLine="720"/>
        <w:rPr>
          <w:szCs w:val="24"/>
        </w:rPr>
      </w:pPr>
      <w:proofErr w:type="gramStart"/>
      <w:r w:rsidRPr="0086568A">
        <w:rPr>
          <w:szCs w:val="24"/>
          <w:u w:val="single"/>
        </w:rPr>
        <w:t>Prevailing Wage and Similar Requirements</w:t>
      </w:r>
      <w:r w:rsidRPr="0086568A">
        <w:rPr>
          <w:szCs w:val="24"/>
        </w:rPr>
        <w:t>.</w:t>
      </w:r>
      <w:proofErr w:type="gramEnd"/>
    </w:p>
    <w:p w14:paraId="68587C01" w14:textId="77777777" w:rsidR="00387D84" w:rsidRPr="0086568A" w:rsidRDefault="00387D84" w:rsidP="00401F55">
      <w:pPr>
        <w:ind w:firstLine="1440"/>
        <w:jc w:val="both"/>
        <w:rPr>
          <w:rFonts w:cs="Times New Roman"/>
        </w:rPr>
      </w:pPr>
      <w:r w:rsidRPr="0086568A">
        <w:rPr>
          <w:rFonts w:cs="Times New Roman"/>
        </w:rPr>
        <w:t>Seller shall comply with any prevailing wage and similar requirements that are imposed on the Work by any Governmental Authority, if applicable.</w:t>
      </w:r>
    </w:p>
    <w:p w14:paraId="68587C02" w14:textId="77777777" w:rsidR="00387D84" w:rsidRPr="0086568A" w:rsidRDefault="00387D84" w:rsidP="00401F55">
      <w:pPr>
        <w:jc w:val="both"/>
        <w:rPr>
          <w:rFonts w:cs="Times New Roman"/>
        </w:rPr>
      </w:pPr>
    </w:p>
    <w:p w14:paraId="68587C06" w14:textId="77777777" w:rsidR="00387D84" w:rsidRPr="0086568A" w:rsidRDefault="00387D84" w:rsidP="00401F55">
      <w:pPr>
        <w:pStyle w:val="Heading2"/>
        <w:rPr>
          <w:szCs w:val="24"/>
        </w:rPr>
      </w:pPr>
      <w:bookmarkStart w:id="42" w:name="_Toc516128410"/>
      <w:proofErr w:type="gramStart"/>
      <w:r w:rsidRPr="0086568A">
        <w:rPr>
          <w:szCs w:val="24"/>
          <w:u w:val="single"/>
        </w:rPr>
        <w:t>Compliance with Applicable Laws</w:t>
      </w:r>
      <w:r w:rsidRPr="0086568A">
        <w:rPr>
          <w:szCs w:val="24"/>
        </w:rPr>
        <w:t>.</w:t>
      </w:r>
      <w:bookmarkEnd w:id="42"/>
      <w:proofErr w:type="gramEnd"/>
    </w:p>
    <w:p w14:paraId="68587C07" w14:textId="77777777" w:rsidR="00387D84" w:rsidRPr="0086568A" w:rsidRDefault="00387D84" w:rsidP="00401F55">
      <w:pPr>
        <w:ind w:firstLine="720"/>
        <w:jc w:val="both"/>
        <w:rPr>
          <w:rFonts w:cs="Times New Roman"/>
        </w:rPr>
      </w:pPr>
      <w:r w:rsidRPr="0086568A">
        <w:rPr>
          <w:rFonts w:cs="Times New Roman"/>
        </w:rPr>
        <w:t>Seller shall comply, and shall cause all Contractors, employees, agents and representatives to comply, with all Applicable Laws in connection with the performance of Seller's obligations under this Agreement.</w:t>
      </w:r>
    </w:p>
    <w:p w14:paraId="68587C08" w14:textId="77777777" w:rsidR="00387D84" w:rsidRPr="0086568A" w:rsidRDefault="00387D84" w:rsidP="00401F55">
      <w:pPr>
        <w:jc w:val="both"/>
        <w:rPr>
          <w:rFonts w:cs="Times New Roman"/>
        </w:rPr>
      </w:pPr>
    </w:p>
    <w:p w14:paraId="68587C09" w14:textId="77777777" w:rsidR="00387D84" w:rsidRPr="0086568A" w:rsidRDefault="00387D84" w:rsidP="00401F55">
      <w:pPr>
        <w:pStyle w:val="Heading2"/>
        <w:rPr>
          <w:szCs w:val="24"/>
        </w:rPr>
      </w:pPr>
      <w:bookmarkStart w:id="43" w:name="_Toc516128411"/>
      <w:proofErr w:type="gramStart"/>
      <w:r w:rsidRPr="0086568A">
        <w:rPr>
          <w:szCs w:val="24"/>
          <w:u w:val="single"/>
        </w:rPr>
        <w:t>Storage</w:t>
      </w:r>
      <w:r w:rsidRPr="0086568A">
        <w:rPr>
          <w:szCs w:val="24"/>
        </w:rPr>
        <w:t>.</w:t>
      </w:r>
      <w:bookmarkEnd w:id="43"/>
      <w:proofErr w:type="gramEnd"/>
      <w:r w:rsidRPr="0086568A">
        <w:rPr>
          <w:szCs w:val="24"/>
        </w:rPr>
        <w:t xml:space="preserve">  </w:t>
      </w:r>
    </w:p>
    <w:p w14:paraId="68587C0A" w14:textId="77777777" w:rsidR="00387D84" w:rsidRPr="0086568A" w:rsidRDefault="00387D84" w:rsidP="00401F55">
      <w:pPr>
        <w:ind w:firstLine="720"/>
        <w:jc w:val="both"/>
        <w:rPr>
          <w:rFonts w:cs="Times New Roman"/>
        </w:rPr>
      </w:pPr>
      <w:r w:rsidRPr="0086568A">
        <w:rPr>
          <w:rFonts w:cs="Times New Roman"/>
        </w:rPr>
        <w:t xml:space="preserve">Seller shall provide appropriate storage at the Project Site and security for all Equipment and Materials, including all Spare Parts, materials, supplies, and any equipment required to unload, assemble, erect, install, commission, startup, and test the Work, together with any property owned or leased by Contractors.  Seller shall protect the foregoing items and all Work from damage, and shall be responsible for any damage to such property. </w:t>
      </w:r>
    </w:p>
    <w:p w14:paraId="68587C0B" w14:textId="77777777" w:rsidR="00387D84" w:rsidRPr="0086568A" w:rsidRDefault="00387D84" w:rsidP="00401F55">
      <w:pPr>
        <w:jc w:val="both"/>
        <w:rPr>
          <w:rFonts w:cs="Times New Roman"/>
        </w:rPr>
      </w:pPr>
    </w:p>
    <w:p w14:paraId="68587C0C" w14:textId="77777777" w:rsidR="00387D84" w:rsidRPr="0086568A" w:rsidRDefault="00387D84" w:rsidP="00401F55">
      <w:pPr>
        <w:pStyle w:val="Heading2"/>
        <w:keepNext/>
        <w:keepLines/>
        <w:rPr>
          <w:szCs w:val="24"/>
        </w:rPr>
      </w:pPr>
      <w:bookmarkStart w:id="44" w:name="_Toc516128412"/>
      <w:proofErr w:type="gramStart"/>
      <w:r w:rsidRPr="0086568A">
        <w:rPr>
          <w:szCs w:val="24"/>
          <w:u w:val="single"/>
        </w:rPr>
        <w:t>Cooperation Regarding Commercial Operation</w:t>
      </w:r>
      <w:r w:rsidRPr="0086568A">
        <w:rPr>
          <w:szCs w:val="24"/>
        </w:rPr>
        <w:t>.</w:t>
      </w:r>
      <w:bookmarkEnd w:id="44"/>
      <w:proofErr w:type="gramEnd"/>
      <w:r w:rsidRPr="0086568A">
        <w:rPr>
          <w:szCs w:val="24"/>
        </w:rPr>
        <w:t xml:space="preserve">  </w:t>
      </w:r>
    </w:p>
    <w:p w14:paraId="68587C0D" w14:textId="6F4BD78D" w:rsidR="00387D84" w:rsidRPr="0086568A" w:rsidRDefault="00387D84" w:rsidP="00401F55">
      <w:pPr>
        <w:keepNext/>
        <w:keepLines/>
        <w:ind w:firstLine="720"/>
        <w:jc w:val="both"/>
        <w:rPr>
          <w:rFonts w:cs="Times New Roman"/>
        </w:rPr>
      </w:pPr>
      <w:r w:rsidRPr="0086568A">
        <w:rPr>
          <w:rFonts w:cs="Times New Roman"/>
        </w:rPr>
        <w:t>Seller and Buyer recogniz</w:t>
      </w:r>
      <w:r w:rsidR="00BC400C" w:rsidRPr="0086568A">
        <w:rPr>
          <w:rFonts w:cs="Times New Roman"/>
        </w:rPr>
        <w:t xml:space="preserve">e that after a </w:t>
      </w:r>
      <w:r w:rsidR="007626E2">
        <w:rPr>
          <w:rFonts w:cs="Times New Roman"/>
        </w:rPr>
        <w:t>SPG</w:t>
      </w:r>
      <w:r w:rsidR="00BC400C" w:rsidRPr="0086568A">
        <w:rPr>
          <w:rFonts w:cs="Times New Roman"/>
        </w:rPr>
        <w:t xml:space="preserve"> has been commissioned and </w:t>
      </w:r>
      <w:r w:rsidRPr="0086568A">
        <w:rPr>
          <w:rFonts w:cs="Times New Roman"/>
        </w:rPr>
        <w:t xml:space="preserve">placed into commercial operation by Buyer, Seller may be continuing with completion of the Work.  </w:t>
      </w:r>
      <w:r w:rsidR="00E75270" w:rsidRPr="0086568A">
        <w:rPr>
          <w:rFonts w:cs="Times New Roman"/>
        </w:rPr>
        <w:t>Until Substantial Completion has been achieved</w:t>
      </w:r>
      <w:r w:rsidRPr="0086568A">
        <w:rPr>
          <w:rFonts w:cs="Times New Roman"/>
        </w:rPr>
        <w:t xml:space="preserve">, </w:t>
      </w:r>
      <w:r w:rsidR="00BC400C" w:rsidRPr="0086568A">
        <w:rPr>
          <w:rFonts w:cs="Times New Roman"/>
        </w:rPr>
        <w:t>Buyer</w:t>
      </w:r>
      <w:r w:rsidRPr="0086568A">
        <w:rPr>
          <w:rFonts w:cs="Times New Roman"/>
        </w:rPr>
        <w:t xml:space="preserve"> shall </w:t>
      </w:r>
      <w:r w:rsidR="00287C31" w:rsidRPr="0086568A">
        <w:rPr>
          <w:rFonts w:cs="Times New Roman"/>
        </w:rPr>
        <w:t>not</w:t>
      </w:r>
      <w:r w:rsidRPr="0086568A">
        <w:rPr>
          <w:rFonts w:cs="Times New Roman"/>
        </w:rPr>
        <w:t xml:space="preserve"> </w:t>
      </w:r>
      <w:r w:rsidR="00BC400C" w:rsidRPr="0086568A">
        <w:rPr>
          <w:rFonts w:cs="Times New Roman"/>
        </w:rPr>
        <w:t xml:space="preserve">unreasonably </w:t>
      </w:r>
      <w:r w:rsidRPr="0086568A">
        <w:rPr>
          <w:rFonts w:cs="Times New Roman"/>
        </w:rPr>
        <w:t xml:space="preserve">interfere with </w:t>
      </w:r>
      <w:r w:rsidR="00BC400C" w:rsidRPr="0086568A">
        <w:rPr>
          <w:rFonts w:cs="Times New Roman"/>
        </w:rPr>
        <w:t>Seller's</w:t>
      </w:r>
      <w:r w:rsidRPr="0086568A">
        <w:rPr>
          <w:rFonts w:cs="Times New Roman"/>
        </w:rPr>
        <w:t xml:space="preserve"> </w:t>
      </w:r>
      <w:r w:rsidR="00BC400C" w:rsidRPr="0086568A">
        <w:rPr>
          <w:rFonts w:cs="Times New Roman"/>
        </w:rPr>
        <w:t>prosecution of the Work</w:t>
      </w:r>
      <w:r w:rsidRPr="0086568A">
        <w:rPr>
          <w:rFonts w:cs="Times New Roman"/>
        </w:rPr>
        <w:t xml:space="preserve">.  </w:t>
      </w:r>
      <w:r w:rsidR="00E75270" w:rsidRPr="0086568A">
        <w:rPr>
          <w:rFonts w:cs="Times New Roman"/>
        </w:rPr>
        <w:t xml:space="preserve">After Substantial Completion has been achieved, Seller shall not unreasonably interfere with Buyer's commercial operations and use of the Project Site. </w:t>
      </w:r>
    </w:p>
    <w:p w14:paraId="68587C0E" w14:textId="77777777" w:rsidR="00387D84" w:rsidRPr="0086568A" w:rsidRDefault="00387D84" w:rsidP="00401F55">
      <w:pPr>
        <w:jc w:val="both"/>
        <w:rPr>
          <w:rFonts w:cs="Times New Roman"/>
        </w:rPr>
      </w:pPr>
    </w:p>
    <w:p w14:paraId="68587C0F" w14:textId="77777777" w:rsidR="00387D84" w:rsidRPr="0086568A" w:rsidRDefault="00387D84" w:rsidP="00401F55">
      <w:pPr>
        <w:pStyle w:val="Heading2"/>
        <w:rPr>
          <w:szCs w:val="24"/>
        </w:rPr>
      </w:pPr>
      <w:bookmarkStart w:id="45" w:name="_Ref499709751"/>
      <w:bookmarkStart w:id="46" w:name="_Ref499709766"/>
      <w:bookmarkStart w:id="47" w:name="_Toc516128413"/>
      <w:r w:rsidRPr="0086568A">
        <w:rPr>
          <w:szCs w:val="24"/>
          <w:u w:val="single"/>
        </w:rPr>
        <w:t>No Shop</w:t>
      </w:r>
      <w:r w:rsidRPr="0086568A">
        <w:rPr>
          <w:szCs w:val="24"/>
        </w:rPr>
        <w:t>.</w:t>
      </w:r>
      <w:bookmarkEnd w:id="45"/>
      <w:bookmarkEnd w:id="46"/>
      <w:bookmarkEnd w:id="47"/>
    </w:p>
    <w:p w14:paraId="68587C10" w14:textId="4EE48E79" w:rsidR="00387D84" w:rsidRPr="0086568A" w:rsidRDefault="00387D84" w:rsidP="00401F55">
      <w:pPr>
        <w:ind w:firstLine="720"/>
        <w:jc w:val="both"/>
        <w:rPr>
          <w:rFonts w:cs="Times New Roman"/>
        </w:rPr>
      </w:pPr>
      <w:r w:rsidRPr="0086568A">
        <w:rPr>
          <w:rFonts w:cs="Times New Roman"/>
        </w:rPr>
        <w:t>From and after the date of this Agreement and until and unless this Agreement is terminated, neither Seller nor any of its Affiliates (or its or their agents or representatives) shall, directly or indire</w:t>
      </w:r>
      <w:r w:rsidR="00E87446" w:rsidRPr="0086568A">
        <w:rPr>
          <w:rFonts w:cs="Times New Roman"/>
        </w:rPr>
        <w:t>ctly: (i</w:t>
      </w:r>
      <w:r w:rsidR="00410EF6" w:rsidRPr="0086568A">
        <w:rPr>
          <w:rFonts w:cs="Times New Roman"/>
        </w:rPr>
        <w:t xml:space="preserve">) solicit, initiate, </w:t>
      </w:r>
      <w:r w:rsidRPr="0086568A">
        <w:rPr>
          <w:rFonts w:cs="Times New Roman"/>
        </w:rPr>
        <w:t>facilitate</w:t>
      </w:r>
      <w:r w:rsidR="00410EF6" w:rsidRPr="0086568A">
        <w:rPr>
          <w:rFonts w:cs="Times New Roman"/>
        </w:rPr>
        <w:t xml:space="preserve">, or continue any prior occurring or ongoing </w:t>
      </w:r>
      <w:r w:rsidR="00410EF6" w:rsidRPr="0086568A">
        <w:rPr>
          <w:rFonts w:cs="Times New Roman"/>
        </w:rPr>
        <w:lastRenderedPageBreak/>
        <w:t>discussions pertaining to</w:t>
      </w:r>
      <w:r w:rsidRPr="0086568A">
        <w:rPr>
          <w:rFonts w:cs="Times New Roman"/>
        </w:rPr>
        <w:t xml:space="preserve"> the making, submission or announcement of any Acquisition Proposal to any Person other than Buyer or an Affiliate of Buyer; (</w:t>
      </w:r>
      <w:r w:rsidR="00E87446" w:rsidRPr="0086568A">
        <w:rPr>
          <w:rFonts w:cs="Times New Roman"/>
        </w:rPr>
        <w:t>ii</w:t>
      </w:r>
      <w:r w:rsidRPr="0086568A">
        <w:rPr>
          <w:rFonts w:cs="Times New Roman"/>
        </w:rPr>
        <w:t xml:space="preserve">) furnish any </w:t>
      </w:r>
      <w:r w:rsidR="00E75270" w:rsidRPr="0086568A">
        <w:rPr>
          <w:rFonts w:cs="Times New Roman"/>
        </w:rPr>
        <w:t>Confidential Information</w:t>
      </w:r>
      <w:r w:rsidR="00972995">
        <w:rPr>
          <w:rFonts w:cs="Times New Roman"/>
        </w:rPr>
        <w:t>,</w:t>
      </w:r>
      <w:r w:rsidR="00E75270" w:rsidRPr="0086568A">
        <w:rPr>
          <w:rFonts w:cs="Times New Roman"/>
        </w:rPr>
        <w:t xml:space="preserve"> including </w:t>
      </w:r>
      <w:r w:rsidRPr="0086568A">
        <w:rPr>
          <w:rFonts w:cs="Times New Roman"/>
        </w:rPr>
        <w:t>regarding Seller, the Project, the Project Assets or the terms of or transactions contemplated by this Agreement, to any Person other than Buyer or an Affiliate of Buyer in connection with or in response to an Acquisition Proposal or an inquiry or indication of interest that could lead to</w:t>
      </w:r>
      <w:r w:rsidR="00E87446" w:rsidRPr="0086568A">
        <w:rPr>
          <w:rFonts w:cs="Times New Roman"/>
        </w:rPr>
        <w:t xml:space="preserve"> an Acquisition Proposal; or (ii)</w:t>
      </w:r>
      <w:r w:rsidRPr="0086568A">
        <w:rPr>
          <w:rFonts w:cs="Times New Roman"/>
        </w:rPr>
        <w:t xml:space="preserve"> engage</w:t>
      </w:r>
      <w:r w:rsidR="00410EF6" w:rsidRPr="0086568A">
        <w:rPr>
          <w:rFonts w:cs="Times New Roman"/>
        </w:rPr>
        <w:t xml:space="preserve"> (including continuing to engage)</w:t>
      </w:r>
      <w:r w:rsidRPr="0086568A">
        <w:rPr>
          <w:rFonts w:cs="Times New Roman"/>
        </w:rPr>
        <w:t xml:space="preserve"> in discussions or negotiations with any Person other than Buyer or an Affiliate of Buyer with respect to any Acquisition Proposal or an inquiry or indication of interest that could lead to an Acquisition Proposal.  </w:t>
      </w:r>
    </w:p>
    <w:p w14:paraId="68587C11" w14:textId="77777777" w:rsidR="00387D84" w:rsidRPr="0086568A" w:rsidRDefault="00387D84" w:rsidP="00401F55">
      <w:pPr>
        <w:jc w:val="both"/>
        <w:rPr>
          <w:rFonts w:cs="Times New Roman"/>
        </w:rPr>
      </w:pPr>
    </w:p>
    <w:p w14:paraId="68587C12" w14:textId="73CEB046" w:rsidR="00387D84" w:rsidRPr="0086568A" w:rsidRDefault="007D2324" w:rsidP="00401F55">
      <w:pPr>
        <w:pStyle w:val="Heading1"/>
        <w:rPr>
          <w:szCs w:val="24"/>
        </w:rPr>
      </w:pPr>
      <w:bookmarkStart w:id="48" w:name="_Ref499884648"/>
      <w:r w:rsidRPr="0086568A">
        <w:rPr>
          <w:szCs w:val="24"/>
        </w:rPr>
        <w:t xml:space="preserve">  </w:t>
      </w:r>
      <w:bookmarkStart w:id="49" w:name="_Ref516123959"/>
      <w:bookmarkStart w:id="50" w:name="_Toc516128414"/>
      <w:r w:rsidR="00387D84" w:rsidRPr="0086568A">
        <w:rPr>
          <w:szCs w:val="24"/>
        </w:rPr>
        <w:t>PROPERTY</w:t>
      </w:r>
      <w:bookmarkEnd w:id="48"/>
      <w:bookmarkEnd w:id="49"/>
      <w:bookmarkEnd w:id="50"/>
    </w:p>
    <w:p w14:paraId="68587C13" w14:textId="77777777" w:rsidR="00387D84" w:rsidRPr="0086568A" w:rsidRDefault="00387D84" w:rsidP="00401F55">
      <w:pPr>
        <w:pStyle w:val="Heading2"/>
        <w:rPr>
          <w:szCs w:val="24"/>
        </w:rPr>
      </w:pPr>
      <w:bookmarkStart w:id="51" w:name="_Ref500870744"/>
      <w:bookmarkStart w:id="52" w:name="_Ref500870766"/>
      <w:bookmarkStart w:id="53" w:name="_Ref500870773"/>
      <w:bookmarkStart w:id="54" w:name="_Toc516128415"/>
      <w:proofErr w:type="gramStart"/>
      <w:r w:rsidRPr="0086568A">
        <w:rPr>
          <w:szCs w:val="24"/>
          <w:u w:val="single"/>
        </w:rPr>
        <w:t>Real Property Documents</w:t>
      </w:r>
      <w:r w:rsidRPr="0086568A">
        <w:rPr>
          <w:szCs w:val="24"/>
        </w:rPr>
        <w:t>.</w:t>
      </w:r>
      <w:bookmarkEnd w:id="51"/>
      <w:bookmarkEnd w:id="52"/>
      <w:bookmarkEnd w:id="53"/>
      <w:bookmarkEnd w:id="54"/>
      <w:proofErr w:type="gramEnd"/>
    </w:p>
    <w:p w14:paraId="68587C14" w14:textId="77777777" w:rsidR="00387D84" w:rsidRPr="0086568A" w:rsidRDefault="00387D84" w:rsidP="00401F55">
      <w:pPr>
        <w:pStyle w:val="Heading3"/>
        <w:ind w:left="720" w:firstLine="720"/>
        <w:rPr>
          <w:szCs w:val="24"/>
        </w:rPr>
      </w:pPr>
      <w:proofErr w:type="gramStart"/>
      <w:r w:rsidRPr="0086568A">
        <w:rPr>
          <w:szCs w:val="24"/>
          <w:u w:val="single"/>
        </w:rPr>
        <w:t>Generally</w:t>
      </w:r>
      <w:r w:rsidRPr="0086568A">
        <w:rPr>
          <w:szCs w:val="24"/>
        </w:rPr>
        <w:t>.</w:t>
      </w:r>
      <w:proofErr w:type="gramEnd"/>
    </w:p>
    <w:p w14:paraId="3924217E" w14:textId="54E76BE9" w:rsidR="00D5316F" w:rsidRDefault="00387D84" w:rsidP="00D61960">
      <w:pPr>
        <w:ind w:firstLine="1440"/>
        <w:jc w:val="both"/>
        <w:rPr>
          <w:rFonts w:cs="Times New Roman"/>
        </w:rPr>
      </w:pPr>
      <w:r w:rsidRPr="0086568A">
        <w:rPr>
          <w:rFonts w:cs="Times New Roman"/>
        </w:rPr>
        <w:t>Commencing on the Effective Date, Buyer may conduct due diligence of the type and scope customary for transactions of the nature as set forth in this Agreement, and Seller shall make available to Buyer by means of a</w:t>
      </w:r>
      <w:r w:rsidR="00BF7D30" w:rsidRPr="0086568A">
        <w:rPr>
          <w:rFonts w:cs="Times New Roman"/>
        </w:rPr>
        <w:t xml:space="preserve"> secured file-transfer website (which acts as a</w:t>
      </w:r>
      <w:r w:rsidRPr="0086568A">
        <w:rPr>
          <w:rFonts w:cs="Times New Roman"/>
        </w:rPr>
        <w:t xml:space="preserve"> virtual data room</w:t>
      </w:r>
      <w:r w:rsidR="00BF7D30" w:rsidRPr="0086568A">
        <w:rPr>
          <w:rFonts w:cs="Times New Roman"/>
        </w:rPr>
        <w:t>),</w:t>
      </w:r>
      <w:r w:rsidR="003C1657" w:rsidRPr="0086568A">
        <w:rPr>
          <w:rFonts w:cs="Times New Roman"/>
        </w:rPr>
        <w:t xml:space="preserve"> as described in </w:t>
      </w:r>
      <w:r w:rsidR="003C1657" w:rsidRPr="0086568A">
        <w:rPr>
          <w:rFonts w:cs="Times New Roman"/>
          <w:u w:val="single"/>
        </w:rPr>
        <w:t xml:space="preserve">Section </w:t>
      </w:r>
      <w:r w:rsidR="003C1657" w:rsidRPr="0086568A">
        <w:rPr>
          <w:rFonts w:cs="Times New Roman"/>
          <w:u w:val="single"/>
        </w:rPr>
        <w:fldChar w:fldCharType="begin"/>
      </w:r>
      <w:r w:rsidR="003C1657" w:rsidRPr="0086568A">
        <w:rPr>
          <w:rFonts w:cs="Times New Roman"/>
          <w:u w:val="single"/>
        </w:rPr>
        <w:instrText xml:space="preserve"> REF _Ref501549379 \r \h  \* MERGEFORMAT </w:instrText>
      </w:r>
      <w:r w:rsidR="003C1657" w:rsidRPr="0086568A">
        <w:rPr>
          <w:rFonts w:cs="Times New Roman"/>
          <w:u w:val="single"/>
        </w:rPr>
      </w:r>
      <w:r w:rsidR="003C1657" w:rsidRPr="0086568A">
        <w:rPr>
          <w:rFonts w:cs="Times New Roman"/>
          <w:u w:val="single"/>
        </w:rPr>
        <w:fldChar w:fldCharType="separate"/>
      </w:r>
      <w:r w:rsidR="00AD08EA">
        <w:rPr>
          <w:rFonts w:cs="Times New Roman"/>
          <w:u w:val="single"/>
        </w:rPr>
        <w:t>1.2.2</w:t>
      </w:r>
      <w:r w:rsidR="003C1657" w:rsidRPr="0086568A">
        <w:rPr>
          <w:rFonts w:cs="Times New Roman"/>
          <w:u w:val="single"/>
        </w:rPr>
        <w:fldChar w:fldCharType="end"/>
      </w:r>
      <w:r w:rsidR="003C1657" w:rsidRPr="0086568A">
        <w:rPr>
          <w:rFonts w:cs="Times New Roman"/>
        </w:rPr>
        <w:t>,</w:t>
      </w:r>
      <w:r w:rsidRPr="0086568A">
        <w:rPr>
          <w:rFonts w:cs="Times New Roman"/>
        </w:rPr>
        <w:t xml:space="preserve"> all</w:t>
      </w:r>
      <w:r w:rsidR="00BF7D30" w:rsidRPr="0086568A">
        <w:rPr>
          <w:rFonts w:cs="Times New Roman"/>
        </w:rPr>
        <w:t xml:space="preserve"> Project Documents, including all Real Property Documents and </w:t>
      </w:r>
      <w:r w:rsidRPr="0086568A">
        <w:rPr>
          <w:rFonts w:cs="Times New Roman"/>
        </w:rPr>
        <w:t>such due diligence materials as Buyer may reasonably request. Curative documents shall be made available</w:t>
      </w:r>
      <w:r w:rsidR="008E23B1" w:rsidRPr="0086568A">
        <w:rPr>
          <w:rFonts w:cs="Times New Roman"/>
        </w:rPr>
        <w:t xml:space="preserve"> on the secure file-transfer site</w:t>
      </w:r>
      <w:r w:rsidRPr="0086568A">
        <w:rPr>
          <w:rFonts w:cs="Times New Roman"/>
        </w:rPr>
        <w:t xml:space="preserve"> as soon as practicable after their full </w:t>
      </w:r>
      <w:proofErr w:type="gramStart"/>
      <w:r w:rsidRPr="0086568A">
        <w:rPr>
          <w:rFonts w:cs="Times New Roman"/>
        </w:rPr>
        <w:t>execution</w:t>
      </w:r>
      <w:r w:rsidR="003C1657" w:rsidRPr="0086568A">
        <w:rPr>
          <w:rFonts w:cs="Times New Roman"/>
        </w:rPr>
        <w:t xml:space="preserve"> and</w:t>
      </w:r>
      <w:proofErr w:type="gramEnd"/>
      <w:r w:rsidR="003C1657" w:rsidRPr="0086568A">
        <w:rPr>
          <w:rFonts w:cs="Times New Roman"/>
        </w:rPr>
        <w:t xml:space="preserve"> no later than as set forth below</w:t>
      </w:r>
      <w:r w:rsidRPr="0086568A">
        <w:rPr>
          <w:rFonts w:cs="Times New Roman"/>
        </w:rPr>
        <w:t xml:space="preserve">.  </w:t>
      </w:r>
    </w:p>
    <w:p w14:paraId="54C0AAF5" w14:textId="77777777" w:rsidR="00D5316F" w:rsidRDefault="00D5316F" w:rsidP="00D61960">
      <w:pPr>
        <w:ind w:firstLine="1440"/>
        <w:jc w:val="both"/>
        <w:rPr>
          <w:rFonts w:cs="Times New Roman"/>
        </w:rPr>
      </w:pPr>
    </w:p>
    <w:p w14:paraId="7A152933" w14:textId="77777777" w:rsidR="003B6056" w:rsidRPr="003B6056" w:rsidRDefault="000239FF" w:rsidP="003B6056">
      <w:pPr>
        <w:pStyle w:val="Heading3"/>
      </w:pPr>
      <w:proofErr w:type="gramStart"/>
      <w:r w:rsidRPr="00D5316F">
        <w:rPr>
          <w:szCs w:val="24"/>
          <w:u w:val="single"/>
        </w:rPr>
        <w:t>Seller</w:t>
      </w:r>
      <w:r w:rsidR="003B6056">
        <w:rPr>
          <w:szCs w:val="24"/>
          <w:u w:val="single"/>
        </w:rPr>
        <w:t>'s Real Property Spreadsheet</w:t>
      </w:r>
      <w:r w:rsidR="003B6056">
        <w:rPr>
          <w:szCs w:val="24"/>
        </w:rPr>
        <w:t>.</w:t>
      </w:r>
      <w:proofErr w:type="gramEnd"/>
    </w:p>
    <w:p w14:paraId="68587C16" w14:textId="6CD8EB7B" w:rsidR="00387D84" w:rsidRDefault="003B6056" w:rsidP="003B6056">
      <w:pPr>
        <w:pStyle w:val="Heading3"/>
        <w:numPr>
          <w:ilvl w:val="0"/>
          <w:numId w:val="0"/>
        </w:numPr>
        <w:ind w:firstLine="1440"/>
      </w:pPr>
      <w:r w:rsidRPr="003B6056">
        <w:rPr>
          <w:szCs w:val="24"/>
        </w:rPr>
        <w:t>Seller</w:t>
      </w:r>
      <w:r w:rsidR="000239FF">
        <w:t xml:space="preserve"> shall also make available on the secured-file transfer website and update it as provided herein and at other reasonable times a </w:t>
      </w:r>
      <w:r w:rsidR="000239FF" w:rsidRPr="0086568A">
        <w:t xml:space="preserve">detailed spreadsheet </w:t>
      </w:r>
      <w:r w:rsidR="000239FF">
        <w:t xml:space="preserve">in the form attached as </w:t>
      </w:r>
      <w:r w:rsidR="00C83929" w:rsidRPr="00326E71">
        <w:rPr>
          <w:u w:val="single"/>
        </w:rPr>
        <w:fldChar w:fldCharType="begin"/>
      </w:r>
      <w:r w:rsidR="00C83929" w:rsidRPr="00326E71">
        <w:rPr>
          <w:u w:val="single"/>
        </w:rPr>
        <w:instrText xml:space="preserve"> REF _Ref514794743 \n \h  \* MERGEFORMAT </w:instrText>
      </w:r>
      <w:r w:rsidR="00C83929" w:rsidRPr="00326E71">
        <w:rPr>
          <w:u w:val="single"/>
        </w:rPr>
      </w:r>
      <w:r w:rsidR="00C83929" w:rsidRPr="00326E71">
        <w:rPr>
          <w:u w:val="single"/>
        </w:rPr>
        <w:fldChar w:fldCharType="separate"/>
      </w:r>
      <w:r w:rsidR="00AD08EA">
        <w:rPr>
          <w:u w:val="single"/>
        </w:rPr>
        <w:t>Exhibit OOO</w:t>
      </w:r>
      <w:r w:rsidR="00C83929" w:rsidRPr="00326E71">
        <w:rPr>
          <w:u w:val="single"/>
        </w:rPr>
        <w:fldChar w:fldCharType="end"/>
      </w:r>
      <w:r w:rsidR="00D5316F">
        <w:t xml:space="preserve"> that provides a comprehensive status summary of the Real Property Documents </w:t>
      </w:r>
      <w:r w:rsidR="000239FF" w:rsidRPr="0086568A">
        <w:t>("</w:t>
      </w:r>
      <w:r w:rsidR="000239FF" w:rsidRPr="0086568A">
        <w:rPr>
          <w:u w:val="single"/>
        </w:rPr>
        <w:t>Seller's Real Property Spreadsheet</w:t>
      </w:r>
      <w:r w:rsidR="000239FF" w:rsidRPr="0086568A">
        <w:t>")</w:t>
      </w:r>
      <w:r w:rsidR="000239FF">
        <w:t>. [</w:t>
      </w:r>
      <w:r w:rsidR="000239FF" w:rsidRPr="001B06E1">
        <w:rPr>
          <w:b/>
          <w:highlight w:val="yellow"/>
        </w:rPr>
        <w:t>NTD</w:t>
      </w:r>
      <w:r w:rsidR="000239FF" w:rsidRPr="001B06E1">
        <w:rPr>
          <w:highlight w:val="yellow"/>
        </w:rPr>
        <w:t xml:space="preserve">: </w:t>
      </w:r>
      <w:r w:rsidR="000239FF" w:rsidRPr="001B06E1">
        <w:rPr>
          <w:i/>
          <w:highlight w:val="yellow"/>
        </w:rPr>
        <w:t xml:space="preserve">This Spreadsheet form </w:t>
      </w:r>
      <w:r w:rsidR="001B06E1" w:rsidRPr="001B06E1">
        <w:rPr>
          <w:i/>
          <w:highlight w:val="yellow"/>
        </w:rPr>
        <w:t>can be Seller's form as approved by Buyer prior to execution of this Agreement so as to allow Seller's software to generate the report</w:t>
      </w:r>
      <w:r w:rsidR="001B06E1" w:rsidRPr="001B06E1">
        <w:rPr>
          <w:i/>
        </w:rPr>
        <w:t>.</w:t>
      </w:r>
      <w:r w:rsidR="001B06E1">
        <w:t>]</w:t>
      </w:r>
      <w:r w:rsidR="00D61960">
        <w:t>.  As Seller updates the Seller's Real Property Spreadsheet from a prior delivery to Buyer</w:t>
      </w:r>
      <w:r w:rsidR="00F90EC4">
        <w:t xml:space="preserve"> in accordance with the scheduled reporting set forth in this Agreement</w:t>
      </w:r>
      <w:r w:rsidR="00D61960">
        <w:t xml:space="preserve">, Seller's shall </w:t>
      </w:r>
      <w:r w:rsidR="00D5316F">
        <w:t xml:space="preserve">redline or otherwise identify the changes made since the last Seller's Real Property Spreadsheet. </w:t>
      </w:r>
    </w:p>
    <w:p w14:paraId="68587C17" w14:textId="697CCB10" w:rsidR="00387D84" w:rsidRPr="0086568A" w:rsidRDefault="00D860C0" w:rsidP="00401F55">
      <w:pPr>
        <w:pStyle w:val="Heading3"/>
        <w:ind w:left="720" w:firstLine="720"/>
        <w:rPr>
          <w:szCs w:val="24"/>
        </w:rPr>
      </w:pPr>
      <w:bookmarkStart w:id="55" w:name="_Ref499822149"/>
      <w:proofErr w:type="gramStart"/>
      <w:r>
        <w:rPr>
          <w:szCs w:val="24"/>
          <w:u w:val="single"/>
        </w:rPr>
        <w:t>Solar</w:t>
      </w:r>
      <w:r w:rsidR="00B5124B" w:rsidRPr="0086568A">
        <w:rPr>
          <w:szCs w:val="24"/>
          <w:u w:val="single"/>
        </w:rPr>
        <w:t xml:space="preserve"> Energy </w:t>
      </w:r>
      <w:r w:rsidR="00FB3786" w:rsidRPr="0086568A">
        <w:rPr>
          <w:szCs w:val="24"/>
          <w:u w:val="single"/>
        </w:rPr>
        <w:t>Easement</w:t>
      </w:r>
      <w:r w:rsidR="00387D84" w:rsidRPr="0086568A">
        <w:rPr>
          <w:szCs w:val="24"/>
          <w:u w:val="single"/>
        </w:rPr>
        <w:t xml:space="preserve"> Form</w:t>
      </w:r>
      <w:r w:rsidR="00387D84" w:rsidRPr="0086568A">
        <w:rPr>
          <w:szCs w:val="24"/>
        </w:rPr>
        <w:t>.</w:t>
      </w:r>
      <w:bookmarkEnd w:id="55"/>
      <w:proofErr w:type="gramEnd"/>
      <w:r w:rsidR="00387D84" w:rsidRPr="0086568A">
        <w:rPr>
          <w:szCs w:val="24"/>
        </w:rPr>
        <w:t xml:space="preserve"> </w:t>
      </w:r>
    </w:p>
    <w:p w14:paraId="68587C18" w14:textId="4EAEBB43" w:rsidR="00387D84" w:rsidRPr="0086568A" w:rsidRDefault="00387D84" w:rsidP="00401F55">
      <w:pPr>
        <w:ind w:firstLine="1440"/>
        <w:jc w:val="both"/>
        <w:rPr>
          <w:rFonts w:cs="Times New Roman"/>
        </w:rPr>
      </w:pPr>
      <w:r w:rsidRPr="0086568A">
        <w:rPr>
          <w:rFonts w:cs="Times New Roman"/>
        </w:rPr>
        <w:t xml:space="preserve">The Parties agree that </w:t>
      </w:r>
      <w:r w:rsidR="00A54501" w:rsidRPr="0086568A">
        <w:rPr>
          <w:rFonts w:cs="Times New Roman"/>
        </w:rPr>
        <w:t xml:space="preserve">the </w:t>
      </w:r>
      <w:r w:rsidRPr="0086568A">
        <w:rPr>
          <w:rFonts w:cs="Times New Roman"/>
        </w:rPr>
        <w:t xml:space="preserve">form of </w:t>
      </w:r>
      <w:r w:rsidR="00F25710">
        <w:rPr>
          <w:rFonts w:cs="Times New Roman"/>
        </w:rPr>
        <w:t>Solar</w:t>
      </w:r>
      <w:r w:rsidR="00B5124B" w:rsidRPr="0086568A">
        <w:rPr>
          <w:rFonts w:cs="Times New Roman"/>
        </w:rPr>
        <w:t xml:space="preserve"> Energy </w:t>
      </w:r>
      <w:r w:rsidR="00FB3786" w:rsidRPr="0086568A">
        <w:rPr>
          <w:rFonts w:cs="Times New Roman"/>
        </w:rPr>
        <w:t>Easement</w:t>
      </w:r>
      <w:r w:rsidRPr="0086568A">
        <w:rPr>
          <w:rFonts w:cs="Times New Roman"/>
        </w:rPr>
        <w:t xml:space="preserve"> attached as </w:t>
      </w:r>
      <w:r w:rsidR="000C30EB" w:rsidRPr="0086568A">
        <w:rPr>
          <w:rFonts w:cs="Times New Roman"/>
          <w:u w:val="single"/>
        </w:rPr>
        <w:fldChar w:fldCharType="begin"/>
      </w:r>
      <w:r w:rsidR="000C30EB" w:rsidRPr="0086568A">
        <w:rPr>
          <w:rFonts w:cs="Times New Roman"/>
          <w:u w:val="single"/>
        </w:rPr>
        <w:instrText xml:space="preserve"> REF _Ref514791061 \n \h  \* MERGEFORMAT </w:instrText>
      </w:r>
      <w:r w:rsidR="000C30EB" w:rsidRPr="0086568A">
        <w:rPr>
          <w:rFonts w:cs="Times New Roman"/>
          <w:u w:val="single"/>
        </w:rPr>
      </w:r>
      <w:r w:rsidR="000C30EB" w:rsidRPr="0086568A">
        <w:rPr>
          <w:rFonts w:cs="Times New Roman"/>
          <w:u w:val="single"/>
        </w:rPr>
        <w:fldChar w:fldCharType="separate"/>
      </w:r>
      <w:r w:rsidR="00AD08EA">
        <w:rPr>
          <w:rFonts w:cs="Times New Roman"/>
          <w:u w:val="single"/>
        </w:rPr>
        <w:t>Exhibit E</w:t>
      </w:r>
      <w:r w:rsidR="000C30EB" w:rsidRPr="0086568A">
        <w:rPr>
          <w:rFonts w:cs="Times New Roman"/>
          <w:u w:val="single"/>
        </w:rPr>
        <w:fldChar w:fldCharType="end"/>
      </w:r>
      <w:r w:rsidR="000C30EB" w:rsidRPr="0086568A">
        <w:rPr>
          <w:rFonts w:cs="Times New Roman"/>
          <w:u w:val="single"/>
        </w:rPr>
        <w:t xml:space="preserve"> </w:t>
      </w:r>
      <w:r w:rsidRPr="0086568A">
        <w:rPr>
          <w:rFonts w:cs="Times New Roman"/>
        </w:rPr>
        <w:t>(</w:t>
      </w:r>
      <w:r w:rsidR="003B1AF6" w:rsidRPr="0086568A">
        <w:rPr>
          <w:rFonts w:cs="Times New Roman"/>
        </w:rPr>
        <w:t>"</w:t>
      </w:r>
      <w:r w:rsidR="00F25710">
        <w:rPr>
          <w:rFonts w:cs="Times New Roman"/>
          <w:u w:val="single"/>
        </w:rPr>
        <w:t>Solar</w:t>
      </w:r>
      <w:r w:rsidR="00B5124B" w:rsidRPr="0086568A">
        <w:rPr>
          <w:rFonts w:cs="Times New Roman"/>
          <w:u w:val="single"/>
        </w:rPr>
        <w:t xml:space="preserve"> Energy </w:t>
      </w:r>
      <w:r w:rsidR="00FB3786" w:rsidRPr="0086568A">
        <w:rPr>
          <w:rFonts w:cs="Times New Roman"/>
          <w:u w:val="single"/>
        </w:rPr>
        <w:t>Easement</w:t>
      </w:r>
      <w:r w:rsidRPr="0086568A">
        <w:rPr>
          <w:rFonts w:cs="Times New Roman"/>
          <w:u w:val="single"/>
        </w:rPr>
        <w:t xml:space="preserve"> Form</w:t>
      </w:r>
      <w:r w:rsidR="003B1AF6" w:rsidRPr="0086568A">
        <w:rPr>
          <w:rFonts w:cs="Times New Roman"/>
        </w:rPr>
        <w:t>"</w:t>
      </w:r>
      <w:r w:rsidRPr="0086568A">
        <w:rPr>
          <w:rFonts w:cs="Times New Roman"/>
        </w:rPr>
        <w:t>)</w:t>
      </w:r>
      <w:r w:rsidR="004F3B0F" w:rsidRPr="0086568A">
        <w:rPr>
          <w:rFonts w:cs="Times New Roman"/>
        </w:rPr>
        <w:t xml:space="preserve"> together with the form of </w:t>
      </w:r>
      <w:r w:rsidR="007626E2">
        <w:rPr>
          <w:rFonts w:cs="Times New Roman"/>
        </w:rPr>
        <w:t>SPG</w:t>
      </w:r>
      <w:r w:rsidR="004F3B0F" w:rsidRPr="0086568A">
        <w:rPr>
          <w:rFonts w:cs="Times New Roman"/>
        </w:rPr>
        <w:t xml:space="preserve"> Energy </w:t>
      </w:r>
      <w:r w:rsidR="00FB3786" w:rsidRPr="0086568A">
        <w:rPr>
          <w:rFonts w:cs="Times New Roman"/>
        </w:rPr>
        <w:t>Easement</w:t>
      </w:r>
      <w:r w:rsidR="004F3B0F" w:rsidRPr="0086568A">
        <w:rPr>
          <w:rFonts w:cs="Times New Roman"/>
        </w:rPr>
        <w:t xml:space="preserve"> Amendment attached as </w:t>
      </w:r>
      <w:r w:rsidR="00993BC1" w:rsidRPr="00993BC1">
        <w:rPr>
          <w:rFonts w:cs="Times New Roman"/>
          <w:u w:val="single"/>
        </w:rPr>
        <w:fldChar w:fldCharType="begin"/>
      </w:r>
      <w:r w:rsidR="00993BC1" w:rsidRPr="00993BC1">
        <w:rPr>
          <w:rFonts w:cs="Times New Roman"/>
          <w:u w:val="single"/>
        </w:rPr>
        <w:instrText xml:space="preserve"> REF _Ref514790312 \n \h  \* MERGEFORMAT </w:instrText>
      </w:r>
      <w:r w:rsidR="00993BC1" w:rsidRPr="00993BC1">
        <w:rPr>
          <w:rFonts w:cs="Times New Roman"/>
          <w:u w:val="single"/>
        </w:rPr>
      </w:r>
      <w:r w:rsidR="00993BC1" w:rsidRPr="00993BC1">
        <w:rPr>
          <w:rFonts w:cs="Times New Roman"/>
          <w:u w:val="single"/>
        </w:rPr>
        <w:fldChar w:fldCharType="separate"/>
      </w:r>
      <w:r w:rsidR="00AD08EA">
        <w:rPr>
          <w:rFonts w:cs="Times New Roman"/>
          <w:u w:val="single"/>
        </w:rPr>
        <w:t>Exhibit WW</w:t>
      </w:r>
      <w:r w:rsidR="00993BC1" w:rsidRPr="00993BC1">
        <w:rPr>
          <w:rFonts w:cs="Times New Roman"/>
          <w:u w:val="single"/>
        </w:rPr>
        <w:fldChar w:fldCharType="end"/>
      </w:r>
      <w:r w:rsidR="00993BC1" w:rsidRPr="00993BC1">
        <w:rPr>
          <w:rFonts w:cs="Times New Roman"/>
        </w:rPr>
        <w:t xml:space="preserve"> </w:t>
      </w:r>
      <w:r w:rsidR="00636520" w:rsidRPr="0086568A">
        <w:rPr>
          <w:rFonts w:cs="Times New Roman"/>
        </w:rPr>
        <w:t>("</w:t>
      </w:r>
      <w:r w:rsidR="00F25710">
        <w:rPr>
          <w:rFonts w:cs="Times New Roman"/>
          <w:u w:val="single"/>
        </w:rPr>
        <w:t>Solar</w:t>
      </w:r>
      <w:r w:rsidR="00636520" w:rsidRPr="0086568A">
        <w:rPr>
          <w:rFonts w:cs="Times New Roman"/>
          <w:u w:val="single"/>
        </w:rPr>
        <w:t xml:space="preserve"> Energy Easement Amendment Form</w:t>
      </w:r>
      <w:r w:rsidR="00636520" w:rsidRPr="0086568A">
        <w:rPr>
          <w:rFonts w:cs="Times New Roman"/>
        </w:rPr>
        <w:t>")</w:t>
      </w:r>
      <w:r w:rsidR="007A4355" w:rsidRPr="0086568A">
        <w:rPr>
          <w:rFonts w:cs="Times New Roman"/>
        </w:rPr>
        <w:t xml:space="preserve"> </w:t>
      </w:r>
      <w:r w:rsidRPr="0086568A">
        <w:rPr>
          <w:rFonts w:cs="Times New Roman"/>
        </w:rPr>
        <w:t xml:space="preserve">for the </w:t>
      </w:r>
      <w:r w:rsidR="007626E2">
        <w:rPr>
          <w:rFonts w:cs="Times New Roman"/>
        </w:rPr>
        <w:t>SPG</w:t>
      </w:r>
      <w:r w:rsidRPr="0086568A">
        <w:rPr>
          <w:rFonts w:cs="Times New Roman"/>
        </w:rPr>
        <w:t xml:space="preserve">s to be constructed, owned and operated at the Project Site shall </w:t>
      </w:r>
      <w:r w:rsidR="00287C31" w:rsidRPr="0086568A">
        <w:rPr>
          <w:rFonts w:cs="Times New Roman"/>
        </w:rPr>
        <w:t xml:space="preserve">together </w:t>
      </w:r>
      <w:r w:rsidRPr="0086568A">
        <w:rPr>
          <w:rFonts w:cs="Times New Roman"/>
        </w:rPr>
        <w:t xml:space="preserve">be considered an acceptable document when </w:t>
      </w:r>
      <w:r w:rsidR="00A54501" w:rsidRPr="0086568A">
        <w:rPr>
          <w:rFonts w:cs="Times New Roman"/>
        </w:rPr>
        <w:t xml:space="preserve">properly and validly </w:t>
      </w:r>
      <w:r w:rsidRPr="0086568A">
        <w:rPr>
          <w:rFonts w:cs="Times New Roman"/>
        </w:rPr>
        <w:t>executed by all landowners within the Project Site</w:t>
      </w:r>
      <w:r w:rsidR="00327EAC">
        <w:rPr>
          <w:rFonts w:cs="Times New Roman"/>
        </w:rPr>
        <w:t>. [</w:t>
      </w:r>
      <w:r w:rsidR="00327EAC" w:rsidRPr="00327EAC">
        <w:rPr>
          <w:rFonts w:cs="Times New Roman"/>
          <w:b/>
          <w:highlight w:val="yellow"/>
        </w:rPr>
        <w:t>NTD</w:t>
      </w:r>
      <w:r w:rsidR="00327EAC" w:rsidRPr="00327EAC">
        <w:rPr>
          <w:rFonts w:cs="Times New Roman"/>
          <w:highlight w:val="yellow"/>
        </w:rPr>
        <w:t xml:space="preserve">: </w:t>
      </w:r>
      <w:r w:rsidR="00327EAC" w:rsidRPr="00327EAC">
        <w:rPr>
          <w:rFonts w:cs="Times New Roman"/>
          <w:i/>
          <w:highlight w:val="yellow"/>
        </w:rPr>
        <w:t xml:space="preserve">This Section is drafted on the basis that the Seller's easement form submitted with its bid proposal is acceptable to Buyer with some changes to be made in the form of a mutually agreeable amendment.  If the Buyer's form is acceptable as is or it is determined by the parties </w:t>
      </w:r>
      <w:r w:rsidR="00327EAC" w:rsidRPr="00327EAC">
        <w:rPr>
          <w:rFonts w:cs="Times New Roman"/>
          <w:i/>
          <w:highlight w:val="yellow"/>
        </w:rPr>
        <w:lastRenderedPageBreak/>
        <w:t>that new easements should be obtained, this provision will need to be changed</w:t>
      </w:r>
      <w:r w:rsidR="00327EAC">
        <w:rPr>
          <w:rFonts w:cs="Times New Roman"/>
        </w:rPr>
        <w:t>.]</w:t>
      </w:r>
      <w:r w:rsidRPr="0086568A">
        <w:rPr>
          <w:rFonts w:cs="Times New Roman"/>
        </w:rPr>
        <w:t xml:space="preserve"> </w:t>
      </w:r>
      <w:r w:rsidR="001B06E1">
        <w:rPr>
          <w:rFonts w:cs="Times New Roman"/>
        </w:rPr>
        <w:t xml:space="preserve"> W</w:t>
      </w:r>
      <w:r w:rsidR="001B06E1" w:rsidRPr="0086568A">
        <w:rPr>
          <w:rFonts w:cs="Times New Roman"/>
        </w:rPr>
        <w:t>ithin fifteen (15) days after the Effective Date</w:t>
      </w:r>
      <w:r w:rsidR="001B06E1">
        <w:rPr>
          <w:rFonts w:cs="Times New Roman"/>
        </w:rPr>
        <w:t>, Seller shall deliver</w:t>
      </w:r>
      <w:r w:rsidR="00D5316F">
        <w:rPr>
          <w:rFonts w:cs="Times New Roman"/>
        </w:rPr>
        <w:t xml:space="preserve"> to Buyer</w:t>
      </w:r>
      <w:r w:rsidR="001B06E1">
        <w:rPr>
          <w:rFonts w:cs="Times New Roman"/>
        </w:rPr>
        <w:t xml:space="preserve"> copies of all existing exe</w:t>
      </w:r>
      <w:r w:rsidR="00D5316F">
        <w:rPr>
          <w:rFonts w:cs="Times New Roman"/>
        </w:rPr>
        <w:t xml:space="preserve">cuted </w:t>
      </w:r>
      <w:r w:rsidR="00F25710">
        <w:rPr>
          <w:rFonts w:cs="Times New Roman"/>
        </w:rPr>
        <w:t>Solar</w:t>
      </w:r>
      <w:r w:rsidR="00D5316F">
        <w:rPr>
          <w:rFonts w:cs="Times New Roman"/>
        </w:rPr>
        <w:t xml:space="preserve"> Energy Easements and </w:t>
      </w:r>
      <w:r w:rsidR="001B06E1">
        <w:rPr>
          <w:rFonts w:cs="Times New Roman"/>
        </w:rPr>
        <w:t xml:space="preserve">any executed </w:t>
      </w:r>
      <w:r w:rsidR="00F25710">
        <w:rPr>
          <w:rFonts w:cs="Times New Roman"/>
        </w:rPr>
        <w:t>Solar</w:t>
      </w:r>
      <w:r w:rsidR="001B06E1">
        <w:rPr>
          <w:rFonts w:cs="Times New Roman"/>
        </w:rPr>
        <w:t xml:space="preserve"> Energy Easement Amendments along with the Seller's Real Property Spreadsheet identifying </w:t>
      </w:r>
      <w:r w:rsidRPr="0086568A">
        <w:rPr>
          <w:rFonts w:cs="Times New Roman"/>
        </w:rPr>
        <w:t>any variations in</w:t>
      </w:r>
      <w:r w:rsidR="001B06E1">
        <w:rPr>
          <w:rFonts w:cs="Times New Roman"/>
        </w:rPr>
        <w:t xml:space="preserve"> such documents to the</w:t>
      </w:r>
      <w:r w:rsidRPr="0086568A">
        <w:rPr>
          <w:rFonts w:cs="Times New Roman"/>
        </w:rPr>
        <w:t xml:space="preserve"> </w:t>
      </w:r>
      <w:r w:rsidR="00F25710">
        <w:rPr>
          <w:rFonts w:cs="Times New Roman"/>
        </w:rPr>
        <w:t>Solar</w:t>
      </w:r>
      <w:r w:rsidR="00B5124B" w:rsidRPr="0086568A">
        <w:rPr>
          <w:rFonts w:cs="Times New Roman"/>
        </w:rPr>
        <w:t xml:space="preserve"> Energy </w:t>
      </w:r>
      <w:r w:rsidR="00FB3786" w:rsidRPr="0086568A">
        <w:rPr>
          <w:rFonts w:cs="Times New Roman"/>
        </w:rPr>
        <w:t>Easement</w:t>
      </w:r>
      <w:r w:rsidR="006F0C81" w:rsidRPr="0086568A">
        <w:rPr>
          <w:rFonts w:cs="Times New Roman"/>
        </w:rPr>
        <w:t xml:space="preserve"> Form</w:t>
      </w:r>
      <w:r w:rsidRPr="0086568A">
        <w:rPr>
          <w:rFonts w:cs="Times New Roman"/>
        </w:rPr>
        <w:t xml:space="preserve"> </w:t>
      </w:r>
      <w:r w:rsidR="00A10337" w:rsidRPr="0086568A">
        <w:rPr>
          <w:rFonts w:cs="Times New Roman"/>
        </w:rPr>
        <w:t xml:space="preserve">and </w:t>
      </w:r>
      <w:r w:rsidR="00F25710">
        <w:rPr>
          <w:rFonts w:cs="Times New Roman"/>
        </w:rPr>
        <w:t>Solar</w:t>
      </w:r>
      <w:r w:rsidR="00A10337" w:rsidRPr="0086568A">
        <w:rPr>
          <w:rFonts w:cs="Times New Roman"/>
        </w:rPr>
        <w:t xml:space="preserve"> Energy </w:t>
      </w:r>
      <w:r w:rsidR="00FB3786" w:rsidRPr="0086568A">
        <w:rPr>
          <w:rFonts w:cs="Times New Roman"/>
        </w:rPr>
        <w:t>Easement</w:t>
      </w:r>
      <w:r w:rsidR="00A10337" w:rsidRPr="0086568A">
        <w:rPr>
          <w:rFonts w:cs="Times New Roman"/>
        </w:rPr>
        <w:t xml:space="preserve"> Amendment </w:t>
      </w:r>
      <w:r w:rsidR="00636520" w:rsidRPr="0086568A">
        <w:rPr>
          <w:rFonts w:cs="Times New Roman"/>
        </w:rPr>
        <w:t>F</w:t>
      </w:r>
      <w:r w:rsidR="00D61960">
        <w:rPr>
          <w:rFonts w:cs="Times New Roman"/>
        </w:rPr>
        <w:t xml:space="preserve">orm. For all </w:t>
      </w:r>
      <w:r w:rsidR="00F25710">
        <w:rPr>
          <w:rFonts w:cs="Times New Roman"/>
        </w:rPr>
        <w:t>Solar</w:t>
      </w:r>
      <w:r w:rsidR="00D61960">
        <w:rPr>
          <w:rFonts w:cs="Times New Roman"/>
        </w:rPr>
        <w:t xml:space="preserve"> Energy Easements and </w:t>
      </w:r>
      <w:r w:rsidR="00F25710">
        <w:rPr>
          <w:rFonts w:cs="Times New Roman"/>
        </w:rPr>
        <w:t>Solar</w:t>
      </w:r>
      <w:r w:rsidR="00D61960">
        <w:rPr>
          <w:rFonts w:cs="Times New Roman"/>
        </w:rPr>
        <w:t xml:space="preserve"> Energy Easement Amendments and any Buyer-approved variations thereto executed after the Effective Date, Seller shall deliver copies of all newly executed </w:t>
      </w:r>
      <w:r w:rsidR="00F25710">
        <w:rPr>
          <w:rFonts w:cs="Times New Roman"/>
        </w:rPr>
        <w:t>Solar</w:t>
      </w:r>
      <w:r w:rsidR="00D61960">
        <w:rPr>
          <w:rFonts w:cs="Times New Roman"/>
        </w:rPr>
        <w:t xml:space="preserve"> Energy Easements and any executed </w:t>
      </w:r>
      <w:r w:rsidR="00F25710">
        <w:rPr>
          <w:rFonts w:cs="Times New Roman"/>
        </w:rPr>
        <w:t>Solar</w:t>
      </w:r>
      <w:r w:rsidR="00D61960">
        <w:rPr>
          <w:rFonts w:cs="Times New Roman"/>
        </w:rPr>
        <w:t xml:space="preserve"> Energy Easement Amendments along with the Seller's Real Property Spreadsheet identifying </w:t>
      </w:r>
      <w:r w:rsidR="00D61960" w:rsidRPr="0086568A">
        <w:rPr>
          <w:rFonts w:cs="Times New Roman"/>
        </w:rPr>
        <w:t>any variations in</w:t>
      </w:r>
      <w:r w:rsidR="00D61960">
        <w:rPr>
          <w:rFonts w:cs="Times New Roman"/>
        </w:rPr>
        <w:t xml:space="preserve"> such documents to the</w:t>
      </w:r>
      <w:r w:rsidR="00D61960" w:rsidRPr="0086568A">
        <w:rPr>
          <w:rFonts w:cs="Times New Roman"/>
        </w:rPr>
        <w:t xml:space="preserve"> </w:t>
      </w:r>
      <w:r w:rsidR="00F25710">
        <w:rPr>
          <w:rFonts w:cs="Times New Roman"/>
        </w:rPr>
        <w:t>Solar</w:t>
      </w:r>
      <w:r w:rsidR="00D61960" w:rsidRPr="0086568A">
        <w:rPr>
          <w:rFonts w:cs="Times New Roman"/>
        </w:rPr>
        <w:t xml:space="preserve"> Energy Easement Form and </w:t>
      </w:r>
      <w:r w:rsidR="00F25710">
        <w:rPr>
          <w:rFonts w:cs="Times New Roman"/>
        </w:rPr>
        <w:t>Solar</w:t>
      </w:r>
      <w:r w:rsidR="00D61960" w:rsidRPr="0086568A">
        <w:rPr>
          <w:rFonts w:cs="Times New Roman"/>
        </w:rPr>
        <w:t xml:space="preserve"> Energy Easement Amendment F</w:t>
      </w:r>
      <w:r w:rsidR="00D61960">
        <w:rPr>
          <w:rFonts w:cs="Times New Roman"/>
        </w:rPr>
        <w:t>orm</w:t>
      </w:r>
      <w:r w:rsidR="00D5316F">
        <w:rPr>
          <w:rFonts w:cs="Times New Roman"/>
        </w:rPr>
        <w:t xml:space="preserve"> within fifteen (15) days after execution</w:t>
      </w:r>
      <w:r w:rsidR="00D61960">
        <w:rPr>
          <w:rFonts w:cs="Times New Roman"/>
        </w:rPr>
        <w:t xml:space="preserve">.  </w:t>
      </w:r>
      <w:r w:rsidR="00D5316F">
        <w:rPr>
          <w:rFonts w:cs="Times New Roman"/>
        </w:rPr>
        <w:t xml:space="preserve">To </w:t>
      </w:r>
      <w:r w:rsidR="003B6056">
        <w:rPr>
          <w:rFonts w:cs="Times New Roman"/>
        </w:rPr>
        <w:t>t</w:t>
      </w:r>
      <w:r w:rsidR="000239FF" w:rsidRPr="000239FF">
        <w:rPr>
          <w:rFonts w:cs="Times New Roman"/>
        </w:rPr>
        <w:t>he extent</w:t>
      </w:r>
      <w:r w:rsidR="000239FF">
        <w:rPr>
          <w:rFonts w:cs="Times New Roman"/>
        </w:rPr>
        <w:t xml:space="preserve"> reasonably requested by Buyer,</w:t>
      </w:r>
      <w:r w:rsidR="003C1657" w:rsidRPr="0086568A">
        <w:rPr>
          <w:rFonts w:cs="Times New Roman"/>
        </w:rPr>
        <w:t xml:space="preserve"> </w:t>
      </w:r>
      <w:r w:rsidR="00D61960">
        <w:rPr>
          <w:rFonts w:cs="Times New Roman"/>
        </w:rPr>
        <w:t xml:space="preserve">Seller shall furnish </w:t>
      </w:r>
      <w:r w:rsidR="00C43923" w:rsidRPr="0086568A">
        <w:rPr>
          <w:rFonts w:cs="Times New Roman"/>
        </w:rPr>
        <w:t>redlining/marking</w:t>
      </w:r>
      <w:r w:rsidR="00D61960">
        <w:rPr>
          <w:rFonts w:cs="Times New Roman"/>
        </w:rPr>
        <w:t>s</w:t>
      </w:r>
      <w:r w:rsidR="003C1657" w:rsidRPr="0086568A">
        <w:rPr>
          <w:rFonts w:cs="Times New Roman"/>
        </w:rPr>
        <w:t xml:space="preserve"> </w:t>
      </w:r>
      <w:r w:rsidR="00C43923" w:rsidRPr="0086568A">
        <w:rPr>
          <w:rFonts w:cs="Times New Roman"/>
        </w:rPr>
        <w:t xml:space="preserve">the documents identifying all changes to the approved </w:t>
      </w:r>
      <w:r w:rsidR="00F25710">
        <w:rPr>
          <w:rFonts w:cs="Times New Roman"/>
        </w:rPr>
        <w:t>Solar</w:t>
      </w:r>
      <w:r w:rsidR="00C43923" w:rsidRPr="0086568A">
        <w:rPr>
          <w:rFonts w:cs="Times New Roman"/>
        </w:rPr>
        <w:t xml:space="preserve"> Energy </w:t>
      </w:r>
      <w:r w:rsidR="00FB3786" w:rsidRPr="0086568A">
        <w:rPr>
          <w:rFonts w:cs="Times New Roman"/>
        </w:rPr>
        <w:t>Easement</w:t>
      </w:r>
      <w:r w:rsidR="00C43923" w:rsidRPr="0086568A">
        <w:rPr>
          <w:rFonts w:cs="Times New Roman"/>
        </w:rPr>
        <w:t xml:space="preserve"> and </w:t>
      </w:r>
      <w:r w:rsidR="00F25710">
        <w:rPr>
          <w:rFonts w:cs="Times New Roman"/>
        </w:rPr>
        <w:t>Solar</w:t>
      </w:r>
      <w:r w:rsidR="00C43923" w:rsidRPr="0086568A">
        <w:rPr>
          <w:rFonts w:cs="Times New Roman"/>
        </w:rPr>
        <w:t xml:space="preserve"> Energy </w:t>
      </w:r>
      <w:r w:rsidR="00FB3786" w:rsidRPr="0086568A">
        <w:rPr>
          <w:rFonts w:cs="Times New Roman"/>
        </w:rPr>
        <w:t>Easement</w:t>
      </w:r>
      <w:r w:rsidR="00C43923" w:rsidRPr="0086568A">
        <w:rPr>
          <w:rFonts w:cs="Times New Roman"/>
        </w:rPr>
        <w:t xml:space="preserve"> Amendment</w:t>
      </w:r>
      <w:r w:rsidR="00636520" w:rsidRPr="0086568A">
        <w:rPr>
          <w:rFonts w:cs="Times New Roman"/>
        </w:rPr>
        <w:t xml:space="preserve"> F</w:t>
      </w:r>
      <w:r w:rsidR="00287C31" w:rsidRPr="0086568A">
        <w:rPr>
          <w:rFonts w:cs="Times New Roman"/>
        </w:rPr>
        <w:t>orms</w:t>
      </w:r>
      <w:r w:rsidR="00A54501" w:rsidRPr="0086568A">
        <w:rPr>
          <w:rFonts w:cs="Times New Roman"/>
        </w:rPr>
        <w:t xml:space="preserve"> </w:t>
      </w:r>
      <w:r w:rsidR="00465851" w:rsidRPr="0086568A">
        <w:rPr>
          <w:rFonts w:cs="Times New Roman"/>
        </w:rPr>
        <w:t xml:space="preserve">within fifteen (15) days after </w:t>
      </w:r>
      <w:r w:rsidR="003B6056">
        <w:rPr>
          <w:rFonts w:cs="Times New Roman"/>
        </w:rPr>
        <w:t>Buyer's request</w:t>
      </w:r>
      <w:r w:rsidR="00C43923" w:rsidRPr="0086568A">
        <w:rPr>
          <w:rFonts w:cs="Times New Roman"/>
        </w:rPr>
        <w:t xml:space="preserve">. </w:t>
      </w:r>
      <w:r w:rsidR="00895944" w:rsidRPr="0086568A">
        <w:rPr>
          <w:rFonts w:cs="Times New Roman"/>
        </w:rPr>
        <w:t>W</w:t>
      </w:r>
      <w:r w:rsidR="003C1657" w:rsidRPr="0086568A">
        <w:rPr>
          <w:rFonts w:cs="Times New Roman"/>
        </w:rPr>
        <w:t xml:space="preserve">ithin </w:t>
      </w:r>
      <w:r w:rsidR="008A5E7A">
        <w:rPr>
          <w:rFonts w:cs="Times New Roman"/>
        </w:rPr>
        <w:t xml:space="preserve">the later of one hundred eighty (180) days after the Effective Date or </w:t>
      </w:r>
      <w:r w:rsidR="003C1657" w:rsidRPr="0086568A">
        <w:rPr>
          <w:rFonts w:cs="Times New Roman"/>
        </w:rPr>
        <w:t xml:space="preserve">thirty (30) days of receipt of the </w:t>
      </w:r>
      <w:r w:rsidR="00895944" w:rsidRPr="0086568A">
        <w:rPr>
          <w:rFonts w:cs="Times New Roman"/>
        </w:rPr>
        <w:t>Seller's</w:t>
      </w:r>
      <w:r w:rsidR="004C0649" w:rsidRPr="0086568A">
        <w:rPr>
          <w:rFonts w:cs="Times New Roman"/>
        </w:rPr>
        <w:t xml:space="preserve"> Real </w:t>
      </w:r>
      <w:r w:rsidR="008A5E7A">
        <w:rPr>
          <w:rFonts w:cs="Times New Roman"/>
        </w:rPr>
        <w:t xml:space="preserve">Property Spreadsheet and copies </w:t>
      </w:r>
      <w:r w:rsidR="00C43923" w:rsidRPr="0086568A">
        <w:rPr>
          <w:rFonts w:cs="Times New Roman"/>
        </w:rPr>
        <w:t xml:space="preserve">the </w:t>
      </w:r>
      <w:r w:rsidR="008A5E7A">
        <w:rPr>
          <w:rFonts w:cs="Times New Roman"/>
        </w:rPr>
        <w:t xml:space="preserve">applicable </w:t>
      </w:r>
      <w:r w:rsidR="00F25710">
        <w:rPr>
          <w:rFonts w:cs="Times New Roman"/>
        </w:rPr>
        <w:t>Solar</w:t>
      </w:r>
      <w:r w:rsidR="00C43923" w:rsidRPr="0086568A">
        <w:rPr>
          <w:rFonts w:cs="Times New Roman"/>
        </w:rPr>
        <w:t xml:space="preserve"> Energy </w:t>
      </w:r>
      <w:r w:rsidR="00FB3786" w:rsidRPr="0086568A">
        <w:rPr>
          <w:rFonts w:cs="Times New Roman"/>
        </w:rPr>
        <w:t>Easement</w:t>
      </w:r>
      <w:r w:rsidR="008A5E7A">
        <w:rPr>
          <w:rFonts w:cs="Times New Roman"/>
        </w:rPr>
        <w:t xml:space="preserve"> (including the </w:t>
      </w:r>
      <w:r w:rsidR="00F25710">
        <w:rPr>
          <w:rFonts w:cs="Times New Roman"/>
        </w:rPr>
        <w:t>Solar</w:t>
      </w:r>
      <w:r w:rsidR="00C43923" w:rsidRPr="0086568A">
        <w:rPr>
          <w:rFonts w:cs="Times New Roman"/>
        </w:rPr>
        <w:t xml:space="preserve"> Energy </w:t>
      </w:r>
      <w:r w:rsidR="00FB3786" w:rsidRPr="0086568A">
        <w:rPr>
          <w:rFonts w:cs="Times New Roman"/>
        </w:rPr>
        <w:t>Easement</w:t>
      </w:r>
      <w:r w:rsidR="00C43923" w:rsidRPr="0086568A">
        <w:rPr>
          <w:rFonts w:cs="Times New Roman"/>
        </w:rPr>
        <w:t xml:space="preserve"> Amendment</w:t>
      </w:r>
      <w:r w:rsidR="00FA6C17" w:rsidRPr="0086568A">
        <w:rPr>
          <w:rFonts w:cs="Times New Roman"/>
        </w:rPr>
        <w:t>s</w:t>
      </w:r>
      <w:r w:rsidR="008A5E7A">
        <w:rPr>
          <w:rFonts w:cs="Times New Roman"/>
        </w:rPr>
        <w:t xml:space="preserve"> and Buyer-approved variations)</w:t>
      </w:r>
      <w:r w:rsidR="00895944" w:rsidRPr="0086568A">
        <w:rPr>
          <w:rFonts w:cs="Times New Roman"/>
        </w:rPr>
        <w:t>, Buyer shall notify Seller</w:t>
      </w:r>
      <w:r w:rsidR="00C43923" w:rsidRPr="0086568A">
        <w:rPr>
          <w:rFonts w:cs="Times New Roman"/>
        </w:rPr>
        <w:t xml:space="preserve"> if </w:t>
      </w:r>
      <w:r w:rsidRPr="0086568A">
        <w:rPr>
          <w:rFonts w:cs="Times New Roman"/>
        </w:rPr>
        <w:t xml:space="preserve">Buyer does not approve a </w:t>
      </w:r>
      <w:r w:rsidR="00F25710">
        <w:rPr>
          <w:rFonts w:cs="Times New Roman"/>
        </w:rPr>
        <w:t>Solar</w:t>
      </w:r>
      <w:r w:rsidR="00B5124B" w:rsidRPr="0086568A">
        <w:rPr>
          <w:rFonts w:cs="Times New Roman"/>
        </w:rPr>
        <w:t xml:space="preserve"> Energy </w:t>
      </w:r>
      <w:r w:rsidR="00FB3786" w:rsidRPr="0086568A">
        <w:rPr>
          <w:rFonts w:cs="Times New Roman"/>
        </w:rPr>
        <w:t>Easement</w:t>
      </w:r>
      <w:r w:rsidR="00951CFB" w:rsidRPr="0086568A">
        <w:rPr>
          <w:rFonts w:cs="Times New Roman"/>
        </w:rPr>
        <w:t xml:space="preserve">.  </w:t>
      </w:r>
      <w:r w:rsidRPr="0086568A">
        <w:rPr>
          <w:rFonts w:cs="Times New Roman"/>
        </w:rPr>
        <w:t>Seller shall</w:t>
      </w:r>
      <w:r w:rsidR="00951CFB" w:rsidRPr="0086568A">
        <w:rPr>
          <w:rFonts w:cs="Times New Roman"/>
        </w:rPr>
        <w:t xml:space="preserve"> then</w:t>
      </w:r>
      <w:r w:rsidRPr="0086568A">
        <w:rPr>
          <w:rFonts w:cs="Times New Roman"/>
        </w:rPr>
        <w:t xml:space="preserve"> obtain an appropriate amendment to the </w:t>
      </w:r>
      <w:r w:rsidR="00F25710">
        <w:rPr>
          <w:rFonts w:cs="Times New Roman"/>
        </w:rPr>
        <w:t>Solar</w:t>
      </w:r>
      <w:r w:rsidR="00B5124B" w:rsidRPr="0086568A">
        <w:rPr>
          <w:rFonts w:cs="Times New Roman"/>
        </w:rPr>
        <w:t xml:space="preserve"> Energy </w:t>
      </w:r>
      <w:r w:rsidR="00FB3786" w:rsidRPr="0086568A">
        <w:rPr>
          <w:rFonts w:cs="Times New Roman"/>
        </w:rPr>
        <w:t>Easement</w:t>
      </w:r>
      <w:r w:rsidR="00A10337" w:rsidRPr="0086568A">
        <w:rPr>
          <w:rFonts w:cs="Times New Roman"/>
        </w:rPr>
        <w:t xml:space="preserve"> and/or </w:t>
      </w:r>
      <w:r w:rsidR="00F25710">
        <w:rPr>
          <w:rFonts w:cs="Times New Roman"/>
        </w:rPr>
        <w:t>Solar</w:t>
      </w:r>
      <w:r w:rsidR="00A10337" w:rsidRPr="0086568A">
        <w:rPr>
          <w:rFonts w:cs="Times New Roman"/>
        </w:rPr>
        <w:t xml:space="preserve"> Energy </w:t>
      </w:r>
      <w:r w:rsidR="00FB3786" w:rsidRPr="0086568A">
        <w:rPr>
          <w:rFonts w:cs="Times New Roman"/>
        </w:rPr>
        <w:t>Easement</w:t>
      </w:r>
      <w:r w:rsidR="00A10337" w:rsidRPr="0086568A">
        <w:rPr>
          <w:rFonts w:cs="Times New Roman"/>
        </w:rPr>
        <w:t xml:space="preserve"> Amendment</w:t>
      </w:r>
      <w:r w:rsidR="00895944" w:rsidRPr="0086568A">
        <w:rPr>
          <w:rFonts w:cs="Times New Roman"/>
        </w:rPr>
        <w:t>, applicable,</w:t>
      </w:r>
      <w:r w:rsidRPr="0086568A">
        <w:rPr>
          <w:rFonts w:cs="Times New Roman"/>
        </w:rPr>
        <w:t xml:space="preserve"> to address Buyer's concerns </w:t>
      </w:r>
      <w:r w:rsidR="00895944" w:rsidRPr="0086568A">
        <w:rPr>
          <w:rFonts w:cs="Times New Roman"/>
        </w:rPr>
        <w:t xml:space="preserve">to its satisfaction </w:t>
      </w:r>
      <w:r w:rsidRPr="0086568A">
        <w:rPr>
          <w:rFonts w:cs="Times New Roman"/>
        </w:rPr>
        <w:t>as one of the Conditions Precedent to Buyer's obligation to issue the NTP.</w:t>
      </w:r>
      <w:r w:rsidR="00951CFB" w:rsidRPr="0086568A">
        <w:rPr>
          <w:rFonts w:cs="Times New Roman"/>
        </w:rPr>
        <w:t xml:space="preserve">  With respect to portions of the Project Site that will be</w:t>
      </w:r>
      <w:r w:rsidR="00B72C16">
        <w:rPr>
          <w:rFonts w:cs="Times New Roman"/>
        </w:rPr>
        <w:t xml:space="preserve"> governed</w:t>
      </w:r>
      <w:r w:rsidR="00951CFB" w:rsidRPr="0086568A">
        <w:rPr>
          <w:rFonts w:cs="Times New Roman"/>
        </w:rPr>
        <w:t>, but are not yet governed,</w:t>
      </w:r>
      <w:r w:rsidR="007F1744" w:rsidRPr="0086568A">
        <w:rPr>
          <w:rFonts w:cs="Times New Roman"/>
        </w:rPr>
        <w:t xml:space="preserve"> by a </w:t>
      </w:r>
      <w:r w:rsidR="00F25710">
        <w:rPr>
          <w:rFonts w:cs="Times New Roman"/>
        </w:rPr>
        <w:t>Solar</w:t>
      </w:r>
      <w:r w:rsidR="007F1744" w:rsidRPr="0086568A">
        <w:rPr>
          <w:rFonts w:cs="Times New Roman"/>
        </w:rPr>
        <w:t xml:space="preserve"> Energy Easement, Seller's Real Property Spreadsheet shall so specify the location and expected date of receipt of the </w:t>
      </w:r>
      <w:r w:rsidR="00F25710">
        <w:rPr>
          <w:rFonts w:cs="Times New Roman"/>
        </w:rPr>
        <w:t>Solar</w:t>
      </w:r>
      <w:r w:rsidR="007F1744" w:rsidRPr="0086568A">
        <w:rPr>
          <w:rFonts w:cs="Times New Roman"/>
        </w:rPr>
        <w:t xml:space="preserve"> Energy E</w:t>
      </w:r>
      <w:r w:rsidR="00B72C16">
        <w:rPr>
          <w:rFonts w:cs="Times New Roman"/>
        </w:rPr>
        <w:t>asement and the</w:t>
      </w:r>
      <w:r w:rsidR="007F1744" w:rsidRPr="0086568A">
        <w:rPr>
          <w:rFonts w:cs="Times New Roman"/>
        </w:rPr>
        <w:t xml:space="preserve"> </w:t>
      </w:r>
      <w:r w:rsidR="00F25710">
        <w:rPr>
          <w:rFonts w:cs="Times New Roman"/>
        </w:rPr>
        <w:t>Solar</w:t>
      </w:r>
      <w:r w:rsidR="00951CFB" w:rsidRPr="0086568A">
        <w:rPr>
          <w:rFonts w:cs="Times New Roman"/>
        </w:rPr>
        <w:t xml:space="preserve"> Energy </w:t>
      </w:r>
      <w:r w:rsidR="00FB3786" w:rsidRPr="0086568A">
        <w:rPr>
          <w:rFonts w:cs="Times New Roman"/>
        </w:rPr>
        <w:t>Easement</w:t>
      </w:r>
      <w:r w:rsidR="007F1744" w:rsidRPr="0086568A">
        <w:rPr>
          <w:rFonts w:cs="Times New Roman"/>
        </w:rPr>
        <w:t xml:space="preserve"> Amendment</w:t>
      </w:r>
      <w:r w:rsidR="00B72C16">
        <w:rPr>
          <w:rFonts w:cs="Times New Roman"/>
        </w:rPr>
        <w:t xml:space="preserve"> [</w:t>
      </w:r>
      <w:r w:rsidR="00B72C16" w:rsidRPr="00B72C16">
        <w:rPr>
          <w:rFonts w:cs="Times New Roman"/>
          <w:b/>
          <w:i/>
          <w:highlight w:val="yellow"/>
        </w:rPr>
        <w:t>NTD</w:t>
      </w:r>
      <w:r w:rsidR="00B72C16" w:rsidRPr="00B72C16">
        <w:rPr>
          <w:rFonts w:cs="Times New Roman"/>
          <w:i/>
          <w:highlight w:val="yellow"/>
        </w:rPr>
        <w:t>: A third form can be used for new easements</w:t>
      </w:r>
      <w:r w:rsidR="00B72C16">
        <w:rPr>
          <w:rFonts w:cs="Times New Roman"/>
        </w:rPr>
        <w:t>]</w:t>
      </w:r>
      <w:r w:rsidR="007F1744" w:rsidRPr="0086568A">
        <w:rPr>
          <w:rFonts w:cs="Times New Roman"/>
        </w:rPr>
        <w:t xml:space="preserve">. </w:t>
      </w:r>
      <w:r w:rsidR="00951CFB" w:rsidRPr="0086568A">
        <w:rPr>
          <w:rFonts w:cs="Times New Roman"/>
        </w:rPr>
        <w:t xml:space="preserve"> Seller shall </w:t>
      </w:r>
      <w:r w:rsidR="0017535A" w:rsidRPr="0086568A">
        <w:rPr>
          <w:rFonts w:cs="Times New Roman"/>
        </w:rPr>
        <w:t>work in good faith</w:t>
      </w:r>
      <w:r w:rsidR="00287C31" w:rsidRPr="0086568A">
        <w:rPr>
          <w:rFonts w:cs="Times New Roman"/>
        </w:rPr>
        <w:t xml:space="preserve"> and</w:t>
      </w:r>
      <w:r w:rsidR="0017535A" w:rsidRPr="0086568A">
        <w:rPr>
          <w:rFonts w:cs="Times New Roman"/>
        </w:rPr>
        <w:t xml:space="preserve"> diligently</w:t>
      </w:r>
      <w:r w:rsidR="00951CFB" w:rsidRPr="0086568A">
        <w:rPr>
          <w:rFonts w:cs="Times New Roman"/>
        </w:rPr>
        <w:t xml:space="preserve"> to obtain any </w:t>
      </w:r>
      <w:r w:rsidR="00F25710">
        <w:rPr>
          <w:rFonts w:cs="Times New Roman"/>
        </w:rPr>
        <w:t>Solar</w:t>
      </w:r>
      <w:r w:rsidR="0017535A" w:rsidRPr="0086568A">
        <w:rPr>
          <w:rFonts w:cs="Times New Roman"/>
        </w:rPr>
        <w:t xml:space="preserve"> Energy </w:t>
      </w:r>
      <w:r w:rsidR="00FB3786" w:rsidRPr="0086568A">
        <w:rPr>
          <w:rFonts w:cs="Times New Roman"/>
        </w:rPr>
        <w:t>Easement</w:t>
      </w:r>
      <w:r w:rsidR="0017535A" w:rsidRPr="0086568A">
        <w:rPr>
          <w:rFonts w:cs="Times New Roman"/>
        </w:rPr>
        <w:t xml:space="preserve">s and </w:t>
      </w:r>
      <w:r w:rsidR="00F25710">
        <w:rPr>
          <w:rFonts w:cs="Times New Roman"/>
        </w:rPr>
        <w:t>Solar</w:t>
      </w:r>
      <w:r w:rsidR="0017535A" w:rsidRPr="0086568A">
        <w:rPr>
          <w:rFonts w:cs="Times New Roman"/>
        </w:rPr>
        <w:t xml:space="preserve"> Energy </w:t>
      </w:r>
      <w:r w:rsidR="00FB3786" w:rsidRPr="0086568A">
        <w:rPr>
          <w:rFonts w:cs="Times New Roman"/>
        </w:rPr>
        <w:t>Easement</w:t>
      </w:r>
      <w:r w:rsidR="0017535A" w:rsidRPr="0086568A">
        <w:rPr>
          <w:rFonts w:cs="Times New Roman"/>
        </w:rPr>
        <w:t xml:space="preserve"> Amendments required for the Project Site</w:t>
      </w:r>
      <w:r w:rsidR="00754C8A" w:rsidRPr="0086568A">
        <w:rPr>
          <w:rFonts w:cs="Times New Roman"/>
        </w:rPr>
        <w:t xml:space="preserve"> </w:t>
      </w:r>
      <w:r w:rsidR="00580733" w:rsidRPr="0086568A">
        <w:rPr>
          <w:rFonts w:cs="Times New Roman"/>
        </w:rPr>
        <w:t xml:space="preserve">at least </w:t>
      </w:r>
      <w:r w:rsidR="008A5E7A">
        <w:rPr>
          <w:rFonts w:cs="Times New Roman"/>
        </w:rPr>
        <w:t xml:space="preserve">sixty (60) </w:t>
      </w:r>
      <w:r w:rsidR="00580733" w:rsidRPr="0086568A">
        <w:rPr>
          <w:rFonts w:cs="Times New Roman"/>
        </w:rPr>
        <w:t>days before the NTP Closing</w:t>
      </w:r>
      <w:r w:rsidR="00ED34B1">
        <w:rPr>
          <w:rFonts w:cs="Times New Roman"/>
        </w:rPr>
        <w:t xml:space="preserve"> to allow</w:t>
      </w:r>
      <w:r w:rsidR="00754C8A" w:rsidRPr="0086568A">
        <w:rPr>
          <w:rFonts w:cs="Times New Roman"/>
        </w:rPr>
        <w:t xml:space="preserve"> suff</w:t>
      </w:r>
      <w:r w:rsidR="005641DA" w:rsidRPr="0086568A">
        <w:rPr>
          <w:rFonts w:cs="Times New Roman"/>
        </w:rPr>
        <w:t>icient time for Buyer to conduct</w:t>
      </w:r>
      <w:r w:rsidR="00580733" w:rsidRPr="0086568A">
        <w:rPr>
          <w:rFonts w:cs="Times New Roman"/>
        </w:rPr>
        <w:t xml:space="preserve"> </w:t>
      </w:r>
      <w:r w:rsidR="00754C8A" w:rsidRPr="0086568A">
        <w:rPr>
          <w:rFonts w:cs="Times New Roman"/>
        </w:rPr>
        <w:t xml:space="preserve">its review </w:t>
      </w:r>
      <w:r w:rsidR="001114DF" w:rsidRPr="0086568A">
        <w:rPr>
          <w:rFonts w:cs="Times New Roman"/>
        </w:rPr>
        <w:t xml:space="preserve">of </w:t>
      </w:r>
      <w:r w:rsidR="00754C8A" w:rsidRPr="0086568A">
        <w:rPr>
          <w:rFonts w:cs="Times New Roman"/>
        </w:rPr>
        <w:t>and grant approvals or objections to</w:t>
      </w:r>
      <w:r w:rsidR="00ED34B1">
        <w:rPr>
          <w:rFonts w:cs="Times New Roman"/>
        </w:rPr>
        <w:t xml:space="preserve"> the </w:t>
      </w:r>
      <w:r w:rsidR="00F25710">
        <w:rPr>
          <w:rFonts w:cs="Times New Roman"/>
        </w:rPr>
        <w:t>Solar</w:t>
      </w:r>
      <w:r w:rsidR="00ED34B1" w:rsidRPr="0086568A">
        <w:rPr>
          <w:rFonts w:cs="Times New Roman"/>
        </w:rPr>
        <w:t xml:space="preserve"> Energy Easements and </w:t>
      </w:r>
      <w:r w:rsidR="00F25710">
        <w:rPr>
          <w:rFonts w:cs="Times New Roman"/>
        </w:rPr>
        <w:t>Solar</w:t>
      </w:r>
      <w:r w:rsidR="00ED34B1" w:rsidRPr="0086568A">
        <w:rPr>
          <w:rFonts w:cs="Times New Roman"/>
        </w:rPr>
        <w:t xml:space="preserve"> Energy Easement Amendments</w:t>
      </w:r>
      <w:r w:rsidR="00ED34B1">
        <w:rPr>
          <w:rFonts w:cs="Times New Roman"/>
        </w:rPr>
        <w:t xml:space="preserve"> and</w:t>
      </w:r>
      <w:r w:rsidR="00754C8A" w:rsidRPr="0086568A">
        <w:rPr>
          <w:rFonts w:cs="Times New Roman"/>
        </w:rPr>
        <w:t xml:space="preserve"> title, survey or environmental matters</w:t>
      </w:r>
      <w:r w:rsidR="00ED34B1">
        <w:rPr>
          <w:rFonts w:cs="Times New Roman"/>
        </w:rPr>
        <w:t xml:space="preserve"> related thereto. </w:t>
      </w:r>
      <w:r w:rsidR="0017535A" w:rsidRPr="0086568A">
        <w:rPr>
          <w:rFonts w:cs="Times New Roman"/>
        </w:rPr>
        <w:t xml:space="preserve"> </w:t>
      </w:r>
    </w:p>
    <w:p w14:paraId="68587C19" w14:textId="77777777" w:rsidR="00387D84" w:rsidRPr="0086568A" w:rsidRDefault="00387D84" w:rsidP="00401F55">
      <w:pPr>
        <w:jc w:val="both"/>
        <w:rPr>
          <w:rFonts w:cs="Times New Roman"/>
        </w:rPr>
      </w:pPr>
    </w:p>
    <w:p w14:paraId="68587C1A" w14:textId="77777777" w:rsidR="00387D84" w:rsidRPr="0086568A" w:rsidRDefault="00387D84" w:rsidP="00401F55">
      <w:pPr>
        <w:pStyle w:val="Heading3"/>
        <w:ind w:left="720" w:firstLine="720"/>
        <w:rPr>
          <w:szCs w:val="24"/>
        </w:rPr>
      </w:pPr>
      <w:bookmarkStart w:id="56" w:name="_Ref499829987"/>
      <w:proofErr w:type="gramStart"/>
      <w:r w:rsidRPr="0086568A">
        <w:rPr>
          <w:szCs w:val="24"/>
          <w:u w:val="single"/>
        </w:rPr>
        <w:t>Title and Survey of Real Property Interests</w:t>
      </w:r>
      <w:r w:rsidRPr="0086568A">
        <w:rPr>
          <w:szCs w:val="24"/>
        </w:rPr>
        <w:t>.</w:t>
      </w:r>
      <w:bookmarkEnd w:id="56"/>
      <w:proofErr w:type="gramEnd"/>
    </w:p>
    <w:p w14:paraId="68587C1B" w14:textId="2FAE39EB" w:rsidR="00387D84" w:rsidRPr="0086568A" w:rsidRDefault="0034449D" w:rsidP="00401F55">
      <w:pPr>
        <w:pStyle w:val="Heading4"/>
        <w:ind w:left="720" w:firstLine="1440"/>
        <w:rPr>
          <w:szCs w:val="24"/>
        </w:rPr>
      </w:pPr>
      <w:bookmarkStart w:id="57" w:name="_Ref499804273"/>
      <w:bookmarkStart w:id="58" w:name="_Ref501550896"/>
      <w:proofErr w:type="gramStart"/>
      <w:r w:rsidRPr="0086568A">
        <w:rPr>
          <w:szCs w:val="24"/>
          <w:u w:val="single"/>
        </w:rPr>
        <w:t>Seller's Title and Survey Period</w:t>
      </w:r>
      <w:r w:rsidR="00387D84" w:rsidRPr="0086568A">
        <w:rPr>
          <w:szCs w:val="24"/>
        </w:rPr>
        <w:t>.</w:t>
      </w:r>
      <w:bookmarkEnd w:id="57"/>
      <w:proofErr w:type="gramEnd"/>
      <w:r w:rsidRPr="0086568A">
        <w:rPr>
          <w:szCs w:val="24"/>
        </w:rPr>
        <w:t xml:space="preserve"> </w:t>
      </w:r>
      <w:r w:rsidRPr="0086568A">
        <w:rPr>
          <w:rFonts w:eastAsiaTheme="minorHAnsi"/>
          <w:bCs/>
          <w:szCs w:val="24"/>
        </w:rPr>
        <w:t xml:space="preserve">Within ten (10) days after the Effective Date, </w:t>
      </w:r>
      <w:r w:rsidR="00F86BAA" w:rsidRPr="0086568A">
        <w:rPr>
          <w:rFonts w:eastAsiaTheme="minorHAnsi"/>
          <w:bCs/>
          <w:szCs w:val="24"/>
        </w:rPr>
        <w:t>Seller shall order the Title Commitments on all parcels on the Project Site and require the Title Insurer to respond within seven (7) days thereafter with a schedule by when the Title Insurer will deliver Title Commitments and how many will be delivered by su</w:t>
      </w:r>
      <w:r w:rsidR="008F6E41" w:rsidRPr="0086568A">
        <w:rPr>
          <w:rFonts w:eastAsiaTheme="minorHAnsi"/>
          <w:bCs/>
          <w:szCs w:val="24"/>
        </w:rPr>
        <w:t xml:space="preserve">ch dates.  Seller shall concurrently furnish to Buyer </w:t>
      </w:r>
      <w:r w:rsidR="00F86BAA" w:rsidRPr="0086568A">
        <w:rPr>
          <w:rFonts w:eastAsiaTheme="minorHAnsi"/>
          <w:bCs/>
          <w:szCs w:val="24"/>
        </w:rPr>
        <w:t>a copy of such order to the Title In</w:t>
      </w:r>
      <w:r w:rsidR="008F6E41" w:rsidRPr="0086568A">
        <w:rPr>
          <w:rFonts w:eastAsiaTheme="minorHAnsi"/>
          <w:bCs/>
          <w:szCs w:val="24"/>
        </w:rPr>
        <w:t xml:space="preserve">surer. </w:t>
      </w:r>
      <w:r w:rsidR="00395D41" w:rsidRPr="0086568A">
        <w:rPr>
          <w:rFonts w:eastAsiaTheme="minorHAnsi"/>
          <w:bCs/>
          <w:szCs w:val="24"/>
        </w:rPr>
        <w:t xml:space="preserve"> Seller shall also order the ALTA Survey</w:t>
      </w:r>
      <w:r w:rsidR="008F6E41" w:rsidRPr="0086568A">
        <w:rPr>
          <w:rFonts w:eastAsiaTheme="minorHAnsi"/>
          <w:bCs/>
          <w:szCs w:val="24"/>
        </w:rPr>
        <w:t xml:space="preserve"> from a properly Michigan licensed and experience professional</w:t>
      </w:r>
      <w:r w:rsidR="00A228E3" w:rsidRPr="0086568A">
        <w:rPr>
          <w:rFonts w:eastAsiaTheme="minorHAnsi"/>
          <w:bCs/>
          <w:szCs w:val="24"/>
        </w:rPr>
        <w:t xml:space="preserve"> </w:t>
      </w:r>
      <w:r w:rsidR="008F6E41" w:rsidRPr="0086568A">
        <w:rPr>
          <w:rFonts w:eastAsiaTheme="minorHAnsi"/>
          <w:bCs/>
          <w:szCs w:val="24"/>
        </w:rPr>
        <w:t xml:space="preserve">surveyor </w:t>
      </w:r>
      <w:r w:rsidR="00A228E3" w:rsidRPr="0086568A">
        <w:rPr>
          <w:rFonts w:eastAsiaTheme="minorHAnsi"/>
          <w:bCs/>
          <w:szCs w:val="24"/>
        </w:rPr>
        <w:t xml:space="preserve">and concurrently provide a copy </w:t>
      </w:r>
      <w:r w:rsidR="003660B2" w:rsidRPr="0086568A">
        <w:rPr>
          <w:rFonts w:eastAsiaTheme="minorHAnsi"/>
          <w:bCs/>
          <w:szCs w:val="24"/>
        </w:rPr>
        <w:t xml:space="preserve">of Seller's </w:t>
      </w:r>
      <w:r w:rsidR="008F6E41" w:rsidRPr="0086568A">
        <w:rPr>
          <w:rFonts w:eastAsiaTheme="minorHAnsi"/>
          <w:bCs/>
          <w:szCs w:val="24"/>
        </w:rPr>
        <w:t xml:space="preserve">survey </w:t>
      </w:r>
      <w:r w:rsidR="003660B2" w:rsidRPr="0086568A">
        <w:rPr>
          <w:rFonts w:eastAsiaTheme="minorHAnsi"/>
          <w:bCs/>
          <w:szCs w:val="24"/>
        </w:rPr>
        <w:t xml:space="preserve">order </w:t>
      </w:r>
      <w:r w:rsidR="00287C31" w:rsidRPr="0086568A">
        <w:rPr>
          <w:rFonts w:eastAsiaTheme="minorHAnsi"/>
          <w:bCs/>
          <w:szCs w:val="24"/>
        </w:rPr>
        <w:t>to Buyer</w:t>
      </w:r>
      <w:r w:rsidR="00395D41" w:rsidRPr="0086568A">
        <w:rPr>
          <w:rFonts w:eastAsiaTheme="minorHAnsi"/>
          <w:bCs/>
          <w:szCs w:val="24"/>
        </w:rPr>
        <w:t xml:space="preserve">. </w:t>
      </w:r>
      <w:r w:rsidR="00F86BAA" w:rsidRPr="0086568A">
        <w:rPr>
          <w:rFonts w:eastAsiaTheme="minorHAnsi"/>
          <w:bCs/>
          <w:szCs w:val="24"/>
        </w:rPr>
        <w:t xml:space="preserve"> Thereafter every two (2) weeks on the first (1</w:t>
      </w:r>
      <w:r w:rsidR="00FA6C17" w:rsidRPr="0086568A">
        <w:rPr>
          <w:rFonts w:eastAsiaTheme="minorHAnsi"/>
          <w:bCs/>
          <w:szCs w:val="24"/>
        </w:rPr>
        <w:t>st</w:t>
      </w:r>
      <w:r w:rsidR="00F86BAA" w:rsidRPr="0086568A">
        <w:rPr>
          <w:rFonts w:eastAsiaTheme="minorHAnsi"/>
          <w:bCs/>
          <w:szCs w:val="24"/>
        </w:rPr>
        <w:t xml:space="preserve">) and </w:t>
      </w:r>
      <w:r w:rsidR="00EC03EA" w:rsidRPr="0086568A">
        <w:rPr>
          <w:rFonts w:eastAsiaTheme="minorHAnsi"/>
          <w:bCs/>
          <w:szCs w:val="24"/>
        </w:rPr>
        <w:t xml:space="preserve">fifteenth </w:t>
      </w:r>
      <w:r w:rsidR="00F86BAA" w:rsidRPr="0086568A">
        <w:rPr>
          <w:rFonts w:eastAsiaTheme="minorHAnsi"/>
          <w:bCs/>
          <w:szCs w:val="24"/>
        </w:rPr>
        <w:t>(15</w:t>
      </w:r>
      <w:r w:rsidR="00FA6C17" w:rsidRPr="0086568A">
        <w:rPr>
          <w:rFonts w:eastAsiaTheme="minorHAnsi"/>
          <w:bCs/>
          <w:szCs w:val="24"/>
        </w:rPr>
        <w:t>th</w:t>
      </w:r>
      <w:r w:rsidR="00F86BAA" w:rsidRPr="0086568A">
        <w:rPr>
          <w:rFonts w:eastAsiaTheme="minorHAnsi"/>
          <w:bCs/>
          <w:szCs w:val="24"/>
        </w:rPr>
        <w:t>)</w:t>
      </w:r>
      <w:r w:rsidR="00395D41" w:rsidRPr="0086568A">
        <w:rPr>
          <w:rFonts w:eastAsiaTheme="minorHAnsi"/>
          <w:bCs/>
          <w:szCs w:val="24"/>
        </w:rPr>
        <w:t xml:space="preserve"> of eac</w:t>
      </w:r>
      <w:r w:rsidR="00A71E15" w:rsidRPr="0086568A">
        <w:rPr>
          <w:rFonts w:eastAsiaTheme="minorHAnsi"/>
          <w:bCs/>
          <w:szCs w:val="24"/>
        </w:rPr>
        <w:t xml:space="preserve">h month, Seller shall deliver the Seller's Real Property Spreadsheet </w:t>
      </w:r>
      <w:r w:rsidR="00395D41" w:rsidRPr="0086568A">
        <w:rPr>
          <w:rFonts w:eastAsiaTheme="minorHAnsi"/>
          <w:bCs/>
          <w:szCs w:val="24"/>
        </w:rPr>
        <w:t>to Buyer identifying the number of Title Commitments received and describing</w:t>
      </w:r>
      <w:r w:rsidR="00395D41" w:rsidRPr="0086568A">
        <w:rPr>
          <w:szCs w:val="24"/>
        </w:rPr>
        <w:t xml:space="preserve"> generally the curative efforts underway.</w:t>
      </w:r>
      <w:bookmarkEnd w:id="58"/>
      <w:r w:rsidR="00395D41" w:rsidRPr="0086568A">
        <w:rPr>
          <w:szCs w:val="24"/>
        </w:rPr>
        <w:t xml:space="preserve"> </w:t>
      </w:r>
    </w:p>
    <w:p w14:paraId="23B6E18D" w14:textId="7DCCCAF4" w:rsidR="009E716C" w:rsidRPr="0086568A" w:rsidRDefault="0034449D" w:rsidP="002E5575">
      <w:pPr>
        <w:pStyle w:val="Heading4"/>
        <w:keepNext/>
        <w:keepLines/>
        <w:ind w:left="720" w:firstLine="1440"/>
        <w:rPr>
          <w:szCs w:val="24"/>
          <w:u w:val="single"/>
        </w:rPr>
      </w:pPr>
      <w:bookmarkStart w:id="59" w:name="_Ref515349349"/>
      <w:bookmarkStart w:id="60" w:name="_Ref514790069"/>
      <w:proofErr w:type="gramStart"/>
      <w:r w:rsidRPr="0086568A">
        <w:rPr>
          <w:szCs w:val="24"/>
          <w:u w:val="single"/>
        </w:rPr>
        <w:lastRenderedPageBreak/>
        <w:t xml:space="preserve">Buyer's </w:t>
      </w:r>
      <w:bookmarkStart w:id="61" w:name="_Ref499829948"/>
      <w:r w:rsidR="008E2D03" w:rsidRPr="0086568A">
        <w:rPr>
          <w:szCs w:val="24"/>
          <w:u w:val="single"/>
        </w:rPr>
        <w:t>Initial Cure Period</w:t>
      </w:r>
      <w:r w:rsidR="008E2D03" w:rsidRPr="0086568A">
        <w:rPr>
          <w:szCs w:val="24"/>
        </w:rPr>
        <w:t>.</w:t>
      </w:r>
      <w:bookmarkEnd w:id="59"/>
      <w:proofErr w:type="gramEnd"/>
      <w:r w:rsidR="008E2D03" w:rsidRPr="0086568A">
        <w:rPr>
          <w:szCs w:val="24"/>
        </w:rPr>
        <w:t xml:space="preserve">  </w:t>
      </w:r>
    </w:p>
    <w:p w14:paraId="68587C1C" w14:textId="20ED3E1C" w:rsidR="00387D84" w:rsidRPr="0086568A" w:rsidRDefault="00387D84" w:rsidP="002E5575">
      <w:pPr>
        <w:pStyle w:val="Heading5"/>
        <w:keepNext/>
        <w:keepLines/>
        <w:rPr>
          <w:szCs w:val="24"/>
          <w:u w:val="single"/>
        </w:rPr>
      </w:pPr>
      <w:r w:rsidRPr="0086568A">
        <w:rPr>
          <w:szCs w:val="24"/>
        </w:rPr>
        <w:t xml:space="preserve">Within </w:t>
      </w:r>
      <w:r w:rsidR="00A228E3" w:rsidRPr="0086568A">
        <w:rPr>
          <w:szCs w:val="24"/>
        </w:rPr>
        <w:t>one hundred eighty (180)</w:t>
      </w:r>
      <w:r w:rsidRPr="0086568A">
        <w:rPr>
          <w:szCs w:val="24"/>
        </w:rPr>
        <w:t xml:space="preserve"> days after the Effective Date, Seller shall deliver to Buyer </w:t>
      </w:r>
      <w:r w:rsidR="00A50D20" w:rsidRPr="0086568A">
        <w:rPr>
          <w:szCs w:val="24"/>
        </w:rPr>
        <w:t xml:space="preserve">(a) </w:t>
      </w:r>
      <w:r w:rsidRPr="0086568A">
        <w:rPr>
          <w:szCs w:val="24"/>
        </w:rPr>
        <w:t>the Title Commitments</w:t>
      </w:r>
      <w:r w:rsidR="00A228E3" w:rsidRPr="0086568A">
        <w:rPr>
          <w:szCs w:val="24"/>
        </w:rPr>
        <w:t xml:space="preserve"> updated from the original version of the Title Commitment</w:t>
      </w:r>
      <w:r w:rsidR="00287C31" w:rsidRPr="0086568A">
        <w:rPr>
          <w:szCs w:val="24"/>
        </w:rPr>
        <w:t>s</w:t>
      </w:r>
      <w:r w:rsidR="009E716C" w:rsidRPr="0086568A">
        <w:rPr>
          <w:szCs w:val="24"/>
        </w:rPr>
        <w:t xml:space="preserve"> previously</w:t>
      </w:r>
      <w:r w:rsidR="00A228E3" w:rsidRPr="0086568A">
        <w:rPr>
          <w:szCs w:val="24"/>
        </w:rPr>
        <w:t xml:space="preserve"> received by Seller set forth in the preceding Section</w:t>
      </w:r>
      <w:r w:rsidRPr="0086568A">
        <w:rPr>
          <w:szCs w:val="24"/>
        </w:rPr>
        <w:t xml:space="preserve"> covering all parcels within the Project Site including all Crossing Agreements, </w:t>
      </w:r>
      <w:r w:rsidR="002F0922" w:rsidRPr="0086568A">
        <w:rPr>
          <w:szCs w:val="24"/>
        </w:rPr>
        <w:t xml:space="preserve">Drain Agreements, Access Roads, </w:t>
      </w:r>
      <w:r w:rsidR="00F25710">
        <w:rPr>
          <w:szCs w:val="24"/>
        </w:rPr>
        <w:t>Solar</w:t>
      </w:r>
      <w:r w:rsidR="00B5124B" w:rsidRPr="0086568A">
        <w:rPr>
          <w:szCs w:val="24"/>
        </w:rPr>
        <w:t xml:space="preserve"> Energy </w:t>
      </w:r>
      <w:r w:rsidR="00FB3786" w:rsidRPr="0086568A">
        <w:rPr>
          <w:szCs w:val="24"/>
        </w:rPr>
        <w:t>Easement</w:t>
      </w:r>
      <w:r w:rsidRPr="0086568A">
        <w:rPr>
          <w:szCs w:val="24"/>
        </w:rPr>
        <w:t>s</w:t>
      </w:r>
      <w:r w:rsidR="00A10337" w:rsidRPr="0086568A">
        <w:rPr>
          <w:szCs w:val="24"/>
        </w:rPr>
        <w:t xml:space="preserve"> (including the </w:t>
      </w:r>
      <w:r w:rsidR="00F25710">
        <w:rPr>
          <w:szCs w:val="24"/>
        </w:rPr>
        <w:t>Solar</w:t>
      </w:r>
      <w:r w:rsidR="00A10337" w:rsidRPr="0086568A">
        <w:rPr>
          <w:szCs w:val="24"/>
        </w:rPr>
        <w:t xml:space="preserve"> Energy </w:t>
      </w:r>
      <w:r w:rsidR="00FB3786" w:rsidRPr="0086568A">
        <w:rPr>
          <w:szCs w:val="24"/>
        </w:rPr>
        <w:t>Easement</w:t>
      </w:r>
      <w:r w:rsidR="00A10337" w:rsidRPr="0086568A">
        <w:rPr>
          <w:szCs w:val="24"/>
        </w:rPr>
        <w:t xml:space="preserve"> Amendments)</w:t>
      </w:r>
      <w:r w:rsidR="00A50D20" w:rsidRPr="0086568A">
        <w:rPr>
          <w:szCs w:val="24"/>
        </w:rPr>
        <w:t xml:space="preserve">; (b) </w:t>
      </w:r>
      <w:r w:rsidR="00A228E3" w:rsidRPr="0086568A">
        <w:rPr>
          <w:szCs w:val="24"/>
        </w:rPr>
        <w:t>l</w:t>
      </w:r>
      <w:r w:rsidRPr="0086568A">
        <w:rPr>
          <w:szCs w:val="24"/>
        </w:rPr>
        <w:t>egible copies of all other supporting title documents</w:t>
      </w:r>
      <w:r w:rsidR="00A50D20" w:rsidRPr="0086568A">
        <w:rPr>
          <w:szCs w:val="24"/>
        </w:rPr>
        <w:t xml:space="preserve">; (c) </w:t>
      </w:r>
      <w:r w:rsidR="00A228E3" w:rsidRPr="0086568A">
        <w:rPr>
          <w:szCs w:val="24"/>
        </w:rPr>
        <w:t>a preliminary ALTA Survey(s)</w:t>
      </w:r>
      <w:r w:rsidR="00A50D20" w:rsidRPr="0086568A">
        <w:rPr>
          <w:szCs w:val="24"/>
        </w:rPr>
        <w:t xml:space="preserve">; and (d) </w:t>
      </w:r>
      <w:r w:rsidR="00B33954" w:rsidRPr="0086568A">
        <w:rPr>
          <w:szCs w:val="24"/>
        </w:rPr>
        <w:t>an updated Seller's Real Property S</w:t>
      </w:r>
      <w:r w:rsidR="00A50D20" w:rsidRPr="0086568A">
        <w:rPr>
          <w:szCs w:val="24"/>
        </w:rPr>
        <w:t>preadsheet organized by parcel</w:t>
      </w:r>
      <w:r w:rsidR="00B33954" w:rsidRPr="0086568A">
        <w:rPr>
          <w:szCs w:val="24"/>
        </w:rPr>
        <w:t xml:space="preserve"> (as reflected by the </w:t>
      </w:r>
      <w:r w:rsidR="00F25710">
        <w:rPr>
          <w:szCs w:val="24"/>
        </w:rPr>
        <w:t>Solar</w:t>
      </w:r>
      <w:r w:rsidR="00B33954" w:rsidRPr="0086568A">
        <w:rPr>
          <w:szCs w:val="24"/>
        </w:rPr>
        <w:t xml:space="preserve"> Energy Easements and </w:t>
      </w:r>
      <w:r w:rsidR="00F25710">
        <w:rPr>
          <w:szCs w:val="24"/>
        </w:rPr>
        <w:t>Solar</w:t>
      </w:r>
      <w:r w:rsidR="00B33954" w:rsidRPr="0086568A">
        <w:rPr>
          <w:szCs w:val="24"/>
        </w:rPr>
        <w:t xml:space="preserve"> Energy Easement Amendments)</w:t>
      </w:r>
      <w:r w:rsidR="00A50D20" w:rsidRPr="0086568A">
        <w:rPr>
          <w:szCs w:val="24"/>
        </w:rPr>
        <w:t xml:space="preserve"> and Title Commitment reflecting the curative efforts presently underway by Seller pursuant to </w:t>
      </w:r>
      <w:r w:rsidR="00A50D20" w:rsidRPr="0086568A">
        <w:rPr>
          <w:szCs w:val="24"/>
          <w:u w:val="single"/>
        </w:rPr>
        <w:t xml:space="preserve">Section </w:t>
      </w:r>
      <w:r w:rsidR="00A50D20" w:rsidRPr="0086568A">
        <w:rPr>
          <w:szCs w:val="24"/>
          <w:u w:val="single"/>
        </w:rPr>
        <w:fldChar w:fldCharType="begin"/>
      </w:r>
      <w:r w:rsidR="00A50D20" w:rsidRPr="0086568A">
        <w:rPr>
          <w:szCs w:val="24"/>
          <w:u w:val="single"/>
        </w:rPr>
        <w:instrText xml:space="preserve"> REF _Ref501550896 \r \h  \* MERGEFORMAT </w:instrText>
      </w:r>
      <w:r w:rsidR="00A50D20" w:rsidRPr="0086568A">
        <w:rPr>
          <w:szCs w:val="24"/>
          <w:u w:val="single"/>
        </w:rPr>
      </w:r>
      <w:r w:rsidR="00A50D20" w:rsidRPr="0086568A">
        <w:rPr>
          <w:szCs w:val="24"/>
          <w:u w:val="single"/>
        </w:rPr>
        <w:fldChar w:fldCharType="separate"/>
      </w:r>
      <w:r w:rsidR="00AD08EA">
        <w:rPr>
          <w:szCs w:val="24"/>
          <w:u w:val="single"/>
        </w:rPr>
        <w:t>3.1.4.1</w:t>
      </w:r>
      <w:r w:rsidR="00A50D20" w:rsidRPr="0086568A">
        <w:rPr>
          <w:szCs w:val="24"/>
          <w:u w:val="single"/>
        </w:rPr>
        <w:fldChar w:fldCharType="end"/>
      </w:r>
      <w:r w:rsidR="00793F3F" w:rsidRPr="0086568A">
        <w:rPr>
          <w:szCs w:val="24"/>
        </w:rPr>
        <w:t xml:space="preserve"> and the expected date of cure. </w:t>
      </w:r>
      <w:r w:rsidR="00ED34B1">
        <w:rPr>
          <w:szCs w:val="24"/>
        </w:rPr>
        <w:t>[</w:t>
      </w:r>
      <w:r w:rsidR="00ED34B1" w:rsidRPr="00ED34B1">
        <w:rPr>
          <w:b/>
          <w:szCs w:val="24"/>
          <w:highlight w:val="yellow"/>
        </w:rPr>
        <w:t>NTD</w:t>
      </w:r>
      <w:r w:rsidR="00ED34B1" w:rsidRPr="00ED34B1">
        <w:rPr>
          <w:szCs w:val="24"/>
          <w:highlight w:val="yellow"/>
        </w:rPr>
        <w:t xml:space="preserve">: </w:t>
      </w:r>
      <w:r w:rsidR="00ED34B1" w:rsidRPr="00ED34B1">
        <w:rPr>
          <w:i/>
          <w:szCs w:val="24"/>
          <w:highlight w:val="yellow"/>
        </w:rPr>
        <w:t>If Seller would like to expedite this process and provide Title Commitments and the ALTA Survey earlier or in phases, Buyer is willing to change this provision</w:t>
      </w:r>
      <w:r w:rsidR="00ED34B1">
        <w:rPr>
          <w:szCs w:val="24"/>
        </w:rPr>
        <w:t>.]</w:t>
      </w:r>
      <w:r w:rsidR="00793F3F" w:rsidRPr="0086568A">
        <w:rPr>
          <w:szCs w:val="24"/>
        </w:rPr>
        <w:t xml:space="preserve"> If cure is not possible, the </w:t>
      </w:r>
      <w:r w:rsidR="00ED15FA" w:rsidRPr="0086568A">
        <w:rPr>
          <w:szCs w:val="24"/>
        </w:rPr>
        <w:t>Seller's Real Property Spreadsheet</w:t>
      </w:r>
      <w:r w:rsidR="00793F3F" w:rsidRPr="0086568A">
        <w:rPr>
          <w:szCs w:val="24"/>
        </w:rPr>
        <w:t xml:space="preserve"> shall provide a detailed explanation of why cure is not possible. </w:t>
      </w:r>
      <w:r w:rsidRPr="0086568A">
        <w:rPr>
          <w:szCs w:val="24"/>
        </w:rPr>
        <w:t xml:space="preserve"> Thereafter, if the </w:t>
      </w:r>
      <w:r w:rsidR="00C60F1C" w:rsidRPr="0086568A">
        <w:rPr>
          <w:szCs w:val="24"/>
        </w:rPr>
        <w:t xml:space="preserve">Project Site is changed to the extent permitted in </w:t>
      </w:r>
      <w:r w:rsidR="00C60F1C" w:rsidRPr="0086568A">
        <w:rPr>
          <w:szCs w:val="24"/>
          <w:u w:val="single"/>
        </w:rPr>
        <w:t>Section</w:t>
      </w:r>
      <w:r w:rsidR="00EC03EA" w:rsidRPr="0086568A">
        <w:rPr>
          <w:szCs w:val="24"/>
          <w:u w:val="single"/>
        </w:rPr>
        <w:t> </w:t>
      </w:r>
      <w:r w:rsidR="00EC03EA" w:rsidRPr="0086568A">
        <w:rPr>
          <w:szCs w:val="24"/>
          <w:u w:val="single"/>
        </w:rPr>
        <w:fldChar w:fldCharType="begin"/>
      </w:r>
      <w:r w:rsidR="00EC03EA" w:rsidRPr="0086568A">
        <w:rPr>
          <w:szCs w:val="24"/>
          <w:u w:val="single"/>
        </w:rPr>
        <w:instrText xml:space="preserve"> REF _Ref514946142 \n \h </w:instrText>
      </w:r>
      <w:r w:rsidR="0086568A" w:rsidRPr="0086568A">
        <w:rPr>
          <w:szCs w:val="24"/>
          <w:u w:val="single"/>
        </w:rPr>
        <w:instrText xml:space="preserve"> \* MERGEFORMAT </w:instrText>
      </w:r>
      <w:r w:rsidR="00EC03EA" w:rsidRPr="0086568A">
        <w:rPr>
          <w:szCs w:val="24"/>
          <w:u w:val="single"/>
        </w:rPr>
      </w:r>
      <w:r w:rsidR="00EC03EA" w:rsidRPr="0086568A">
        <w:rPr>
          <w:szCs w:val="24"/>
          <w:u w:val="single"/>
        </w:rPr>
        <w:fldChar w:fldCharType="separate"/>
      </w:r>
      <w:r w:rsidR="00AD08EA">
        <w:rPr>
          <w:szCs w:val="24"/>
          <w:u w:val="single"/>
        </w:rPr>
        <w:t>3.1.4.5</w:t>
      </w:r>
      <w:r w:rsidR="00EC03EA" w:rsidRPr="0086568A">
        <w:rPr>
          <w:szCs w:val="24"/>
          <w:u w:val="single"/>
        </w:rPr>
        <w:fldChar w:fldCharType="end"/>
      </w:r>
      <w:r w:rsidRPr="0086568A">
        <w:rPr>
          <w:szCs w:val="24"/>
        </w:rPr>
        <w:t xml:space="preserve">, Seller shall </w:t>
      </w:r>
      <w:r w:rsidR="00C60F1C" w:rsidRPr="0086568A">
        <w:rPr>
          <w:szCs w:val="24"/>
        </w:rPr>
        <w:t xml:space="preserve">concurrent with the change </w:t>
      </w:r>
      <w:r w:rsidRPr="0086568A">
        <w:rPr>
          <w:szCs w:val="24"/>
        </w:rPr>
        <w:t>deliver to Buyer</w:t>
      </w:r>
      <w:r w:rsidR="00EC03EA" w:rsidRPr="0086568A">
        <w:rPr>
          <w:szCs w:val="24"/>
        </w:rPr>
        <w:t>:</w:t>
      </w:r>
      <w:r w:rsidRPr="0086568A">
        <w:rPr>
          <w:szCs w:val="24"/>
        </w:rPr>
        <w:t xml:space="preserve"> </w:t>
      </w:r>
      <w:r w:rsidR="005E3035" w:rsidRPr="0086568A">
        <w:rPr>
          <w:szCs w:val="24"/>
        </w:rPr>
        <w:t xml:space="preserve">(i) </w:t>
      </w:r>
      <w:r w:rsidR="00AE3FB6" w:rsidRPr="0086568A">
        <w:rPr>
          <w:szCs w:val="24"/>
        </w:rPr>
        <w:t xml:space="preserve">new or updated </w:t>
      </w:r>
      <w:r w:rsidRPr="0086568A">
        <w:rPr>
          <w:szCs w:val="24"/>
        </w:rPr>
        <w:t>Title Commitments</w:t>
      </w:r>
      <w:r w:rsidR="00C60F1C" w:rsidRPr="0086568A">
        <w:rPr>
          <w:szCs w:val="24"/>
        </w:rPr>
        <w:t xml:space="preserve"> and preliminary ALTA S</w:t>
      </w:r>
      <w:r w:rsidR="00A228E3" w:rsidRPr="0086568A">
        <w:rPr>
          <w:szCs w:val="24"/>
        </w:rPr>
        <w:t>urvey</w:t>
      </w:r>
      <w:r w:rsidR="00FA6C17" w:rsidRPr="0086568A">
        <w:rPr>
          <w:szCs w:val="24"/>
        </w:rPr>
        <w:t>(s)</w:t>
      </w:r>
      <w:r w:rsidR="00F00744" w:rsidRPr="0086568A">
        <w:rPr>
          <w:szCs w:val="24"/>
        </w:rPr>
        <w:t>,</w:t>
      </w:r>
      <w:r w:rsidRPr="0086568A">
        <w:rPr>
          <w:szCs w:val="24"/>
        </w:rPr>
        <w:t xml:space="preserve"> </w:t>
      </w:r>
      <w:r w:rsidR="00AE3FB6" w:rsidRPr="0086568A">
        <w:rPr>
          <w:szCs w:val="24"/>
        </w:rPr>
        <w:t>as applicable</w:t>
      </w:r>
      <w:r w:rsidR="005E3035" w:rsidRPr="0086568A">
        <w:rPr>
          <w:szCs w:val="24"/>
        </w:rPr>
        <w:t>; (ii)</w:t>
      </w:r>
      <w:r w:rsidR="00AE3FB6" w:rsidRPr="0086568A">
        <w:rPr>
          <w:szCs w:val="24"/>
        </w:rPr>
        <w:t xml:space="preserve"> legible copies of</w:t>
      </w:r>
      <w:r w:rsidR="00AE3FB6" w:rsidRPr="0086568A" w:rsidDel="00AE3FB6">
        <w:rPr>
          <w:szCs w:val="24"/>
        </w:rPr>
        <w:t xml:space="preserve"> </w:t>
      </w:r>
      <w:r w:rsidRPr="0086568A">
        <w:rPr>
          <w:szCs w:val="24"/>
        </w:rPr>
        <w:t xml:space="preserve">the </w:t>
      </w:r>
      <w:r w:rsidR="00AE3FB6" w:rsidRPr="0086568A">
        <w:rPr>
          <w:szCs w:val="24"/>
        </w:rPr>
        <w:t xml:space="preserve">supporting </w:t>
      </w:r>
      <w:r w:rsidRPr="0086568A">
        <w:rPr>
          <w:szCs w:val="24"/>
        </w:rPr>
        <w:t>d</w:t>
      </w:r>
      <w:r w:rsidR="00A228E3" w:rsidRPr="0086568A">
        <w:rPr>
          <w:szCs w:val="24"/>
        </w:rPr>
        <w:t xml:space="preserve">ocuments referred to above for </w:t>
      </w:r>
      <w:r w:rsidRPr="0086568A">
        <w:rPr>
          <w:szCs w:val="24"/>
        </w:rPr>
        <w:t xml:space="preserve">any parcels </w:t>
      </w:r>
      <w:r w:rsidR="00AE3FB6" w:rsidRPr="0086568A">
        <w:rPr>
          <w:szCs w:val="24"/>
        </w:rPr>
        <w:t xml:space="preserve">added to, removed from </w:t>
      </w:r>
      <w:r w:rsidR="00F00744" w:rsidRPr="0086568A">
        <w:rPr>
          <w:szCs w:val="24"/>
        </w:rPr>
        <w:t>(so long as there is still a portion of the Title Commitment's property remaining within the Project Site)</w:t>
      </w:r>
      <w:r w:rsidR="00FA6C17" w:rsidRPr="0086568A">
        <w:rPr>
          <w:szCs w:val="24"/>
        </w:rPr>
        <w:t>,</w:t>
      </w:r>
      <w:r w:rsidR="00F00744" w:rsidRPr="0086568A">
        <w:rPr>
          <w:szCs w:val="24"/>
        </w:rPr>
        <w:t xml:space="preserve"> </w:t>
      </w:r>
      <w:r w:rsidR="00AE3FB6" w:rsidRPr="0086568A">
        <w:rPr>
          <w:szCs w:val="24"/>
        </w:rPr>
        <w:t xml:space="preserve">or otherwise modified </w:t>
      </w:r>
      <w:r w:rsidRPr="0086568A">
        <w:rPr>
          <w:szCs w:val="24"/>
        </w:rPr>
        <w:t xml:space="preserve">within the Project Site </w:t>
      </w:r>
      <w:r w:rsidR="00AE3FB6" w:rsidRPr="0086568A">
        <w:rPr>
          <w:szCs w:val="24"/>
        </w:rPr>
        <w:t>as a result of such approved changes</w:t>
      </w:r>
      <w:r w:rsidR="005E3035" w:rsidRPr="0086568A">
        <w:rPr>
          <w:szCs w:val="24"/>
        </w:rPr>
        <w:t xml:space="preserve">; </w:t>
      </w:r>
      <w:r w:rsidR="00ED15FA" w:rsidRPr="0086568A">
        <w:rPr>
          <w:szCs w:val="24"/>
        </w:rPr>
        <w:t xml:space="preserve">(iii) a copy of the </w:t>
      </w:r>
      <w:r w:rsidR="00F25710">
        <w:rPr>
          <w:szCs w:val="24"/>
        </w:rPr>
        <w:t>Solar</w:t>
      </w:r>
      <w:r w:rsidR="00ED15FA" w:rsidRPr="0086568A">
        <w:rPr>
          <w:szCs w:val="24"/>
        </w:rPr>
        <w:t xml:space="preserve"> Energy Easement and, if applicable, </w:t>
      </w:r>
      <w:r w:rsidR="00F25710">
        <w:rPr>
          <w:szCs w:val="24"/>
        </w:rPr>
        <w:t>Solar</w:t>
      </w:r>
      <w:r w:rsidR="00ED15FA" w:rsidRPr="0086568A">
        <w:rPr>
          <w:szCs w:val="24"/>
        </w:rPr>
        <w:t xml:space="preserve"> Energy Easement Amendment; and (v</w:t>
      </w:r>
      <w:r w:rsidR="005E3035" w:rsidRPr="0086568A">
        <w:rPr>
          <w:szCs w:val="24"/>
        </w:rPr>
        <w:t xml:space="preserve">i) an updated </w:t>
      </w:r>
      <w:r w:rsidR="00ED15FA" w:rsidRPr="0086568A">
        <w:rPr>
          <w:szCs w:val="24"/>
        </w:rPr>
        <w:t>Sellers' Real Property S</w:t>
      </w:r>
      <w:r w:rsidR="005E3035" w:rsidRPr="0086568A">
        <w:rPr>
          <w:szCs w:val="24"/>
        </w:rPr>
        <w:t>preadsheet identifying any curative efforts needed for such parcel(s)</w:t>
      </w:r>
      <w:r w:rsidR="00ED15FA" w:rsidRPr="0086568A">
        <w:rPr>
          <w:szCs w:val="24"/>
        </w:rPr>
        <w:t xml:space="preserve"> and identifying the </w:t>
      </w:r>
      <w:r w:rsidR="00F25710">
        <w:rPr>
          <w:szCs w:val="24"/>
        </w:rPr>
        <w:t>Solar</w:t>
      </w:r>
      <w:r w:rsidR="00ED15FA" w:rsidRPr="0086568A">
        <w:rPr>
          <w:szCs w:val="24"/>
        </w:rPr>
        <w:t xml:space="preserve"> Energy Easement and </w:t>
      </w:r>
      <w:r w:rsidR="00F25710">
        <w:rPr>
          <w:szCs w:val="24"/>
        </w:rPr>
        <w:t>Solar</w:t>
      </w:r>
      <w:r w:rsidR="00ED15FA" w:rsidRPr="0086568A">
        <w:rPr>
          <w:szCs w:val="24"/>
        </w:rPr>
        <w:t xml:space="preserve"> Energy Easement Amendment for the parcel(s)</w:t>
      </w:r>
      <w:r w:rsidRPr="0086568A">
        <w:rPr>
          <w:szCs w:val="24"/>
        </w:rPr>
        <w:t>.</w:t>
      </w:r>
      <w:r w:rsidR="005E3035" w:rsidRPr="0086568A">
        <w:rPr>
          <w:szCs w:val="24"/>
        </w:rPr>
        <w:t xml:space="preserve">  Seller shall promptly notify B</w:t>
      </w:r>
      <w:r w:rsidR="00F00744" w:rsidRPr="0086568A">
        <w:rPr>
          <w:szCs w:val="24"/>
        </w:rPr>
        <w:t>uyer concurrently with providing new or updated Title Commitments, as applicable, if any Title Commitment</w:t>
      </w:r>
      <w:r w:rsidR="00ED15FA" w:rsidRPr="0086568A">
        <w:rPr>
          <w:szCs w:val="24"/>
        </w:rPr>
        <w:t>(s)</w:t>
      </w:r>
      <w:r w:rsidR="00F00744" w:rsidRPr="0086568A">
        <w:rPr>
          <w:szCs w:val="24"/>
        </w:rPr>
        <w:t xml:space="preserve"> is terminated.</w:t>
      </w:r>
      <w:r w:rsidRPr="0086568A">
        <w:rPr>
          <w:szCs w:val="24"/>
        </w:rPr>
        <w:t xml:space="preserve">  Buyer shall provide Seller with notice of Buyer's objections to any conditions</w:t>
      </w:r>
      <w:r w:rsidR="007E274B" w:rsidRPr="0086568A">
        <w:rPr>
          <w:szCs w:val="24"/>
        </w:rPr>
        <w:t xml:space="preserve">, requirements, and exceptions </w:t>
      </w:r>
      <w:r w:rsidRPr="0086568A">
        <w:rPr>
          <w:szCs w:val="24"/>
        </w:rPr>
        <w:t>in the Title Commitments</w:t>
      </w:r>
      <w:r w:rsidR="005E3035" w:rsidRPr="0086568A">
        <w:rPr>
          <w:szCs w:val="24"/>
        </w:rPr>
        <w:t xml:space="preserve"> and preliminary ALTA Survey within ninety (90) days after receipt of </w:t>
      </w:r>
      <w:r w:rsidR="00793F3F" w:rsidRPr="0086568A">
        <w:rPr>
          <w:szCs w:val="24"/>
        </w:rPr>
        <w:t xml:space="preserve">all of </w:t>
      </w:r>
      <w:r w:rsidR="005E3035" w:rsidRPr="0086568A">
        <w:rPr>
          <w:szCs w:val="24"/>
        </w:rPr>
        <w:t>the foregoing documents</w:t>
      </w:r>
      <w:r w:rsidR="00793F3F" w:rsidRPr="0086568A">
        <w:rPr>
          <w:szCs w:val="24"/>
        </w:rPr>
        <w:t xml:space="preserve"> in items (a) through (c) and within thirty (30) days after receipt of the forgoing doc</w:t>
      </w:r>
      <w:r w:rsidR="00ED15FA" w:rsidRPr="0086568A">
        <w:rPr>
          <w:szCs w:val="24"/>
        </w:rPr>
        <w:t>uments in items (i) through (iv</w:t>
      </w:r>
      <w:r w:rsidR="00793F3F" w:rsidRPr="0086568A">
        <w:rPr>
          <w:szCs w:val="24"/>
        </w:rPr>
        <w:t>)</w:t>
      </w:r>
      <w:r w:rsidRPr="0086568A">
        <w:rPr>
          <w:szCs w:val="24"/>
        </w:rPr>
        <w:t xml:space="preserve"> (the </w:t>
      </w:r>
      <w:r w:rsidR="003B1AF6" w:rsidRPr="0086568A">
        <w:rPr>
          <w:szCs w:val="24"/>
        </w:rPr>
        <w:t>"</w:t>
      </w:r>
      <w:r w:rsidRPr="0086568A">
        <w:rPr>
          <w:szCs w:val="24"/>
          <w:u w:val="single"/>
        </w:rPr>
        <w:t>Title Objection Notice</w:t>
      </w:r>
      <w:r w:rsidR="003B1AF6" w:rsidRPr="0086568A">
        <w:rPr>
          <w:szCs w:val="24"/>
        </w:rPr>
        <w:t>"</w:t>
      </w:r>
      <w:r w:rsidRPr="0086568A">
        <w:rPr>
          <w:szCs w:val="24"/>
        </w:rPr>
        <w:t xml:space="preserve">). </w:t>
      </w:r>
      <w:r w:rsidR="00477DA9">
        <w:rPr>
          <w:szCs w:val="24"/>
        </w:rPr>
        <w:t>[</w:t>
      </w:r>
      <w:r w:rsidR="00477DA9" w:rsidRPr="00ED34B1">
        <w:rPr>
          <w:b/>
          <w:szCs w:val="24"/>
          <w:highlight w:val="yellow"/>
        </w:rPr>
        <w:t>NTD</w:t>
      </w:r>
      <w:r w:rsidR="00477DA9" w:rsidRPr="00ED34B1">
        <w:rPr>
          <w:szCs w:val="24"/>
          <w:highlight w:val="yellow"/>
        </w:rPr>
        <w:t xml:space="preserve">: </w:t>
      </w:r>
      <w:r w:rsidR="00477DA9" w:rsidRPr="00ED34B1">
        <w:rPr>
          <w:i/>
          <w:szCs w:val="24"/>
          <w:highlight w:val="yellow"/>
        </w:rPr>
        <w:t>If Seller would like to expedite this process and provide Title Commitments and the ALTA Survey earlier or in phases, Buyer is willing to change this provision</w:t>
      </w:r>
      <w:r w:rsidR="00477DA9">
        <w:rPr>
          <w:szCs w:val="24"/>
        </w:rPr>
        <w:t>.]</w:t>
      </w:r>
      <w:r w:rsidR="00477DA9" w:rsidRPr="0086568A">
        <w:rPr>
          <w:szCs w:val="24"/>
        </w:rPr>
        <w:t xml:space="preserve"> </w:t>
      </w:r>
      <w:r w:rsidRPr="0086568A">
        <w:rPr>
          <w:szCs w:val="24"/>
        </w:rPr>
        <w:t xml:space="preserve">The Title Objection Notice shall be </w:t>
      </w:r>
      <w:r w:rsidR="00477DA9">
        <w:rPr>
          <w:szCs w:val="24"/>
        </w:rPr>
        <w:t>in the form of the Seller's Real Property Spreadsheet and may also</w:t>
      </w:r>
      <w:r w:rsidRPr="0086568A">
        <w:rPr>
          <w:szCs w:val="24"/>
        </w:rPr>
        <w:t xml:space="preserve"> include a listing of information Buyer reasonably requires in addition to the Title Commitments and supporting title documents to determine whether Buyer has any additional objections to title</w:t>
      </w:r>
      <w:r w:rsidR="004C0649" w:rsidRPr="0086568A">
        <w:rPr>
          <w:szCs w:val="24"/>
        </w:rPr>
        <w:t xml:space="preserve"> and/or survey</w:t>
      </w:r>
      <w:r w:rsidRPr="0086568A">
        <w:rPr>
          <w:szCs w:val="24"/>
        </w:rPr>
        <w:t>.</w:t>
      </w:r>
      <w:bookmarkEnd w:id="60"/>
      <w:bookmarkEnd w:id="61"/>
      <w:r w:rsidR="00477DA9">
        <w:rPr>
          <w:szCs w:val="24"/>
        </w:rPr>
        <w:t xml:space="preserve">  Hereinafter, Buyer's Title Objection Notice and Seller's Real Property Spreadsheet shall be one and the same document, irrespective of the term used. </w:t>
      </w:r>
    </w:p>
    <w:p w14:paraId="68587C1D" w14:textId="0BCADFE9" w:rsidR="00387D84" w:rsidRPr="0086568A" w:rsidRDefault="00793F3F" w:rsidP="00401F55">
      <w:pPr>
        <w:pStyle w:val="Heading5"/>
        <w:rPr>
          <w:szCs w:val="24"/>
        </w:rPr>
      </w:pPr>
      <w:bookmarkStart w:id="62" w:name="_Ref499823662"/>
      <w:bookmarkStart w:id="63" w:name="_Ref514788406"/>
      <w:r w:rsidRPr="0086568A">
        <w:rPr>
          <w:szCs w:val="24"/>
        </w:rPr>
        <w:t xml:space="preserve">Within </w:t>
      </w:r>
      <w:r w:rsidR="00C802EF" w:rsidRPr="0086568A">
        <w:rPr>
          <w:szCs w:val="24"/>
        </w:rPr>
        <w:t>fifteen (15)</w:t>
      </w:r>
      <w:r w:rsidRPr="0086568A">
        <w:rPr>
          <w:szCs w:val="24"/>
        </w:rPr>
        <w:t xml:space="preserve"> </w:t>
      </w:r>
      <w:r w:rsidR="00387D84" w:rsidRPr="0086568A">
        <w:rPr>
          <w:szCs w:val="24"/>
        </w:rPr>
        <w:t xml:space="preserve">days after the date of Buyer's Title Objection Notice, Seller shall notify Buyer how Seller will address each objection or request </w:t>
      </w:r>
      <w:r w:rsidR="00387D84" w:rsidRPr="0086568A">
        <w:rPr>
          <w:szCs w:val="24"/>
        </w:rPr>
        <w:lastRenderedPageBreak/>
        <w:t>for information in the Title Objection Notice and the expected date it will do so.  Seller shall furnish all information that Buyer requires pursuant to the Title Objection Notice and Seller shall use commercially reasonable efforts to cure all objections made by Buyer in the Title Objection Notice by curative actions including</w:t>
      </w:r>
      <w:r w:rsidR="00F93C80" w:rsidRPr="0086568A">
        <w:rPr>
          <w:szCs w:val="24"/>
        </w:rPr>
        <w:t xml:space="preserve"> </w:t>
      </w:r>
      <w:r w:rsidR="00387D84" w:rsidRPr="0086568A">
        <w:rPr>
          <w:szCs w:val="24"/>
        </w:rPr>
        <w:t xml:space="preserve">utilizing curative documents on forms approved by Buyer and the Title Insurer no later than </w:t>
      </w:r>
      <w:r w:rsidR="00836D8A" w:rsidRPr="0086568A">
        <w:rPr>
          <w:szCs w:val="24"/>
        </w:rPr>
        <w:t>thirty (30)</w:t>
      </w:r>
      <w:r w:rsidR="00387D84" w:rsidRPr="0086568A">
        <w:rPr>
          <w:szCs w:val="24"/>
        </w:rPr>
        <w:t xml:space="preserve"> days after the date of Buyer's Title Objection Notice (</w:t>
      </w:r>
      <w:r w:rsidR="003B1AF6" w:rsidRPr="0086568A">
        <w:rPr>
          <w:szCs w:val="24"/>
        </w:rPr>
        <w:t>"</w:t>
      </w:r>
      <w:r w:rsidR="00387D84" w:rsidRPr="0086568A">
        <w:rPr>
          <w:szCs w:val="24"/>
          <w:u w:val="single"/>
        </w:rPr>
        <w:t>Initial Cure Period</w:t>
      </w:r>
      <w:r w:rsidR="003B1AF6" w:rsidRPr="0086568A">
        <w:rPr>
          <w:szCs w:val="24"/>
        </w:rPr>
        <w:t>"</w:t>
      </w:r>
      <w:r w:rsidR="00387D84" w:rsidRPr="0086568A">
        <w:rPr>
          <w:szCs w:val="24"/>
        </w:rPr>
        <w:t xml:space="preserve">).  </w:t>
      </w:r>
      <w:r w:rsidR="00836D8A" w:rsidRPr="0086568A">
        <w:rPr>
          <w:szCs w:val="24"/>
        </w:rPr>
        <w:t xml:space="preserve">Upon Seller's receipt of Buyer's Title Objection Notice,  Seller shall commence furnishing Buyer on </w:t>
      </w:r>
      <w:r w:rsidR="00387D84" w:rsidRPr="0086568A">
        <w:rPr>
          <w:szCs w:val="24"/>
        </w:rPr>
        <w:t>a weekly basis written status updates usi</w:t>
      </w:r>
      <w:r w:rsidR="00F60FD7">
        <w:rPr>
          <w:szCs w:val="24"/>
        </w:rPr>
        <w:t>ng the Title Objection Notice to address Buyer's concerns</w:t>
      </w:r>
      <w:r w:rsidR="00387D84" w:rsidRPr="0086568A">
        <w:rPr>
          <w:szCs w:val="24"/>
        </w:rPr>
        <w:t xml:space="preserve"> </w:t>
      </w:r>
      <w:r w:rsidR="00FC76E8" w:rsidRPr="0086568A">
        <w:rPr>
          <w:szCs w:val="24"/>
        </w:rPr>
        <w:t>with respect to</w:t>
      </w:r>
      <w:r w:rsidR="00387D84" w:rsidRPr="0086568A">
        <w:rPr>
          <w:szCs w:val="24"/>
        </w:rPr>
        <w:t xml:space="preserve"> the curative efforts required pursuant to this </w:t>
      </w:r>
      <w:r w:rsidR="00387D84" w:rsidRPr="0086568A">
        <w:rPr>
          <w:szCs w:val="24"/>
          <w:u w:val="single"/>
        </w:rPr>
        <w:t>Section </w:t>
      </w:r>
      <w:r w:rsidR="00387D84" w:rsidRPr="0086568A">
        <w:rPr>
          <w:szCs w:val="24"/>
          <w:u w:val="single"/>
        </w:rPr>
        <w:fldChar w:fldCharType="begin"/>
      </w:r>
      <w:r w:rsidR="00387D84" w:rsidRPr="0086568A">
        <w:rPr>
          <w:szCs w:val="24"/>
          <w:u w:val="single"/>
        </w:rPr>
        <w:instrText xml:space="preserve"> REF _Ref499823662 \w \h </w:instrText>
      </w:r>
      <w:r w:rsidR="0086568A" w:rsidRPr="0086568A">
        <w:rPr>
          <w:szCs w:val="24"/>
          <w:u w:val="single"/>
        </w:rPr>
        <w:instrText xml:space="preserve"> \* MERGEFORMAT </w:instrText>
      </w:r>
      <w:r w:rsidR="00387D84" w:rsidRPr="0086568A">
        <w:rPr>
          <w:szCs w:val="24"/>
          <w:u w:val="single"/>
        </w:rPr>
      </w:r>
      <w:r w:rsidR="00387D84" w:rsidRPr="0086568A">
        <w:rPr>
          <w:szCs w:val="24"/>
          <w:u w:val="single"/>
        </w:rPr>
        <w:fldChar w:fldCharType="separate"/>
      </w:r>
      <w:r w:rsidR="00AD08EA">
        <w:rPr>
          <w:szCs w:val="24"/>
          <w:u w:val="single"/>
        </w:rPr>
        <w:t>3.1.4.2(2)</w:t>
      </w:r>
      <w:r w:rsidR="00387D84" w:rsidRPr="0086568A">
        <w:rPr>
          <w:szCs w:val="24"/>
          <w:u w:val="single"/>
        </w:rPr>
        <w:fldChar w:fldCharType="end"/>
      </w:r>
      <w:r w:rsidR="00387D84" w:rsidRPr="0086568A">
        <w:rPr>
          <w:szCs w:val="24"/>
        </w:rPr>
        <w:t>. Status updates shall show a percentage completion by category of the curative task (e.g., SNDA, joinders, amendments</w:t>
      </w:r>
      <w:r w:rsidR="00316803" w:rsidRPr="0086568A">
        <w:rPr>
          <w:szCs w:val="24"/>
        </w:rPr>
        <w:t xml:space="preserve"> releases</w:t>
      </w:r>
      <w:r w:rsidR="00387D84" w:rsidRPr="0086568A">
        <w:rPr>
          <w:szCs w:val="24"/>
        </w:rPr>
        <w:t>) as well as a detailed breakdown of curative actions and resolutions per objection in the Title Objection Notice. For curative actions requiring an agreement to be signed by a landowner or third party, Seller's status updates shall include the date such document was drafted, the date it was delivered to the landowner or third party, the date of full execution, and the date such document was delivered to the Title Insurer for recording with the applicable county register of deeds office (with a copy delivered to Buyer)</w:t>
      </w:r>
      <w:bookmarkEnd w:id="62"/>
      <w:r w:rsidR="00387D84" w:rsidRPr="0086568A">
        <w:rPr>
          <w:szCs w:val="24"/>
        </w:rPr>
        <w:t>, and when recorded the recording information.</w:t>
      </w:r>
      <w:bookmarkEnd w:id="63"/>
    </w:p>
    <w:p w14:paraId="68587C1E" w14:textId="724D7ABE" w:rsidR="00387D84" w:rsidRPr="0086568A" w:rsidRDefault="00387D84" w:rsidP="00401F55">
      <w:pPr>
        <w:pStyle w:val="Heading4"/>
        <w:ind w:left="720" w:firstLine="1440"/>
        <w:rPr>
          <w:szCs w:val="24"/>
        </w:rPr>
      </w:pPr>
      <w:bookmarkStart w:id="64" w:name="_Ref499811439"/>
      <w:r w:rsidRPr="0086568A">
        <w:rPr>
          <w:szCs w:val="24"/>
          <w:u w:val="single"/>
        </w:rPr>
        <w:t>Secondary Title and ALTA Survey Cure Period</w:t>
      </w:r>
      <w:r w:rsidRPr="0086568A">
        <w:rPr>
          <w:szCs w:val="24"/>
        </w:rPr>
        <w:t>.</w:t>
      </w:r>
      <w:bookmarkEnd w:id="64"/>
    </w:p>
    <w:p w14:paraId="68587C1F" w14:textId="2C33C77A" w:rsidR="00387D84" w:rsidRPr="0086568A" w:rsidRDefault="00387D84" w:rsidP="00401F55">
      <w:pPr>
        <w:pStyle w:val="Heading5"/>
        <w:rPr>
          <w:szCs w:val="24"/>
        </w:rPr>
      </w:pPr>
      <w:bookmarkStart w:id="65" w:name="_Ref499890921"/>
      <w:r w:rsidRPr="0086568A">
        <w:rPr>
          <w:szCs w:val="24"/>
        </w:rPr>
        <w:t xml:space="preserve">Within </w:t>
      </w:r>
      <w:r w:rsidR="00C802EF" w:rsidRPr="0086568A">
        <w:rPr>
          <w:szCs w:val="24"/>
        </w:rPr>
        <w:t>thirty (30)</w:t>
      </w:r>
      <w:r w:rsidRPr="0086568A">
        <w:rPr>
          <w:szCs w:val="24"/>
        </w:rPr>
        <w:t xml:space="preserve"> days of the expiration of the Initial Cure Period, Seller shall deliver to Buyer a </w:t>
      </w:r>
      <w:r w:rsidR="00FC76E8" w:rsidRPr="0086568A">
        <w:rPr>
          <w:szCs w:val="24"/>
        </w:rPr>
        <w:t xml:space="preserve">(a) </w:t>
      </w:r>
      <w:r w:rsidRPr="0086568A">
        <w:rPr>
          <w:szCs w:val="24"/>
        </w:rPr>
        <w:t>preliminary Pro Forma Title Policy (updated to reflect curative efforts undertaken</w:t>
      </w:r>
      <w:r w:rsidR="00287C31" w:rsidRPr="0086568A">
        <w:rPr>
          <w:szCs w:val="24"/>
        </w:rPr>
        <w:t xml:space="preserve"> to date</w:t>
      </w:r>
      <w:r w:rsidRPr="0086568A">
        <w:rPr>
          <w:szCs w:val="24"/>
        </w:rPr>
        <w:t xml:space="preserve">), </w:t>
      </w:r>
      <w:r w:rsidR="00FC76E8" w:rsidRPr="0086568A">
        <w:rPr>
          <w:szCs w:val="24"/>
        </w:rPr>
        <w:t xml:space="preserve">(b) updated </w:t>
      </w:r>
      <w:r w:rsidRPr="0086568A">
        <w:rPr>
          <w:szCs w:val="24"/>
        </w:rPr>
        <w:t xml:space="preserve">ALTA Survey, </w:t>
      </w:r>
      <w:r w:rsidR="00287C31" w:rsidRPr="0086568A">
        <w:rPr>
          <w:szCs w:val="24"/>
        </w:rPr>
        <w:t>(c) </w:t>
      </w:r>
      <w:r w:rsidRPr="0086568A">
        <w:rPr>
          <w:szCs w:val="24"/>
        </w:rPr>
        <w:t xml:space="preserve">curative documents obtained to such date, </w:t>
      </w:r>
      <w:r w:rsidR="00287C31" w:rsidRPr="0086568A">
        <w:rPr>
          <w:szCs w:val="24"/>
        </w:rPr>
        <w:t xml:space="preserve">and </w:t>
      </w:r>
      <w:r w:rsidR="00FC76E8" w:rsidRPr="0086568A">
        <w:rPr>
          <w:szCs w:val="24"/>
        </w:rPr>
        <w:t xml:space="preserve">(d) </w:t>
      </w:r>
      <w:r w:rsidRPr="0086568A">
        <w:rPr>
          <w:szCs w:val="24"/>
        </w:rPr>
        <w:t xml:space="preserve">a written summary updating the status of Seller's curative efforts from the immediately preceding status update provided for in </w:t>
      </w:r>
      <w:r w:rsidRPr="0086568A">
        <w:rPr>
          <w:szCs w:val="24"/>
          <w:u w:val="single"/>
        </w:rPr>
        <w:t>Section </w:t>
      </w:r>
      <w:r w:rsidR="00563A35" w:rsidRPr="0086568A">
        <w:rPr>
          <w:szCs w:val="24"/>
          <w:u w:val="single"/>
        </w:rPr>
        <w:fldChar w:fldCharType="begin"/>
      </w:r>
      <w:r w:rsidR="00563A35" w:rsidRPr="0086568A">
        <w:rPr>
          <w:szCs w:val="24"/>
          <w:u w:val="single"/>
        </w:rPr>
        <w:instrText xml:space="preserve"> REF _Ref515349349 \r \h </w:instrText>
      </w:r>
      <w:r w:rsidR="0086568A" w:rsidRPr="0086568A">
        <w:rPr>
          <w:szCs w:val="24"/>
          <w:u w:val="single"/>
        </w:rPr>
        <w:instrText xml:space="preserve"> \* MERGEFORMAT </w:instrText>
      </w:r>
      <w:r w:rsidR="00563A35" w:rsidRPr="0086568A">
        <w:rPr>
          <w:szCs w:val="24"/>
          <w:u w:val="single"/>
        </w:rPr>
      </w:r>
      <w:r w:rsidR="00563A35" w:rsidRPr="0086568A">
        <w:rPr>
          <w:szCs w:val="24"/>
          <w:u w:val="single"/>
        </w:rPr>
        <w:fldChar w:fldCharType="separate"/>
      </w:r>
      <w:r w:rsidR="00AD08EA">
        <w:rPr>
          <w:szCs w:val="24"/>
          <w:u w:val="single"/>
        </w:rPr>
        <w:t>3.1.4.2</w:t>
      </w:r>
      <w:r w:rsidR="00563A35" w:rsidRPr="0086568A">
        <w:rPr>
          <w:szCs w:val="24"/>
          <w:u w:val="single"/>
        </w:rPr>
        <w:fldChar w:fldCharType="end"/>
      </w:r>
      <w:r w:rsidRPr="0086568A">
        <w:rPr>
          <w:szCs w:val="24"/>
        </w:rPr>
        <w:t xml:space="preserve"> using the same Title Objection Not</w:t>
      </w:r>
      <w:r w:rsidR="00FA6C17" w:rsidRPr="0086568A">
        <w:rPr>
          <w:szCs w:val="24"/>
        </w:rPr>
        <w:t>ice</w:t>
      </w:r>
      <w:r w:rsidRPr="0086568A">
        <w:rPr>
          <w:szCs w:val="24"/>
        </w:rPr>
        <w:t xml:space="preserve"> chart o</w:t>
      </w:r>
      <w:r w:rsidR="00287C31" w:rsidRPr="0086568A">
        <w:rPr>
          <w:szCs w:val="24"/>
        </w:rPr>
        <w:t>r</w:t>
      </w:r>
      <w:r w:rsidRPr="0086568A">
        <w:rPr>
          <w:szCs w:val="24"/>
        </w:rPr>
        <w:t xml:space="preserve"> spreadsheet that the Parties have been using during the Initial Cure Period.  The Pro Forma Title Policy shall be </w:t>
      </w:r>
      <w:r w:rsidR="003B1AF6" w:rsidRPr="0086568A">
        <w:rPr>
          <w:szCs w:val="24"/>
        </w:rPr>
        <w:t>"</w:t>
      </w:r>
      <w:r w:rsidRPr="0086568A">
        <w:rPr>
          <w:szCs w:val="24"/>
        </w:rPr>
        <w:t>blacklined</w:t>
      </w:r>
      <w:r w:rsidR="003B1AF6" w:rsidRPr="0086568A">
        <w:rPr>
          <w:szCs w:val="24"/>
        </w:rPr>
        <w:t>"</w:t>
      </w:r>
      <w:r w:rsidRPr="0086568A">
        <w:rPr>
          <w:szCs w:val="24"/>
        </w:rPr>
        <w:t xml:space="preserve"> in a manner </w:t>
      </w:r>
      <w:r w:rsidR="00F60FD7">
        <w:rPr>
          <w:szCs w:val="24"/>
        </w:rPr>
        <w:t>that</w:t>
      </w:r>
      <w:r w:rsidRPr="0086568A">
        <w:rPr>
          <w:szCs w:val="24"/>
        </w:rPr>
        <w:t xml:space="preserve"> clearly and directly identifies the revisions from/to the Title Commitments.  </w:t>
      </w:r>
      <w:r w:rsidR="0024125D" w:rsidRPr="0086568A">
        <w:rPr>
          <w:szCs w:val="24"/>
        </w:rPr>
        <w:t xml:space="preserve">Within thirty (30) days after </w:t>
      </w:r>
      <w:r w:rsidRPr="0086568A">
        <w:rPr>
          <w:szCs w:val="24"/>
        </w:rPr>
        <w:t>Buyer's receipt of the foregoing, Buyer shall provide Seller with notice of Buyer's objections thereto including any additional information or documents required by Buyer using either the same or a similar Tit</w:t>
      </w:r>
      <w:r w:rsidR="00F60FD7">
        <w:rPr>
          <w:szCs w:val="24"/>
        </w:rPr>
        <w:t xml:space="preserve">le Objection Notice that is incorporated into the Seller's Real Property Spreadsheet </w:t>
      </w:r>
      <w:r w:rsidRPr="0086568A">
        <w:rPr>
          <w:szCs w:val="24"/>
        </w:rPr>
        <w:t xml:space="preserve">(the </w:t>
      </w:r>
      <w:r w:rsidR="003B1AF6" w:rsidRPr="0086568A">
        <w:rPr>
          <w:szCs w:val="24"/>
        </w:rPr>
        <w:t>"</w:t>
      </w:r>
      <w:r w:rsidRPr="0086568A">
        <w:rPr>
          <w:szCs w:val="24"/>
          <w:u w:val="single"/>
        </w:rPr>
        <w:t>Pro Forma Objection Notice</w:t>
      </w:r>
      <w:r w:rsidR="003B1AF6" w:rsidRPr="0086568A">
        <w:rPr>
          <w:szCs w:val="24"/>
        </w:rPr>
        <w:t>"</w:t>
      </w:r>
      <w:r w:rsidRPr="0086568A">
        <w:rPr>
          <w:szCs w:val="24"/>
        </w:rPr>
        <w:t xml:space="preserve">).  Following Seller's receipt of the Pro Forma Objection Notice, but no later than </w:t>
      </w:r>
      <w:r w:rsidR="00C802EF" w:rsidRPr="0086568A">
        <w:rPr>
          <w:szCs w:val="24"/>
        </w:rPr>
        <w:t>fifteen (15)</w:t>
      </w:r>
      <w:r w:rsidRPr="0086568A">
        <w:rPr>
          <w:szCs w:val="24"/>
        </w:rPr>
        <w:t xml:space="preserve"> days after the date of Buyer's Pro Forma Objection Notice (the </w:t>
      </w:r>
      <w:r w:rsidR="003B1AF6" w:rsidRPr="0086568A">
        <w:rPr>
          <w:szCs w:val="24"/>
        </w:rPr>
        <w:t>"</w:t>
      </w:r>
      <w:r w:rsidRPr="0086568A">
        <w:rPr>
          <w:szCs w:val="24"/>
          <w:u w:val="single"/>
        </w:rPr>
        <w:t>Secondary Cure Period</w:t>
      </w:r>
      <w:r w:rsidR="003B1AF6" w:rsidRPr="0086568A">
        <w:rPr>
          <w:szCs w:val="24"/>
        </w:rPr>
        <w:t>"</w:t>
      </w:r>
      <w:r w:rsidRPr="0086568A">
        <w:rPr>
          <w:szCs w:val="24"/>
        </w:rPr>
        <w:t>), Seller shall use commercially reasonable efforts to furnish all information and documents requested and cure all objections made by Buyer in the Pro Forma Objection Notice by curative actions including</w:t>
      </w:r>
      <w:r w:rsidR="00F93C80" w:rsidRPr="0086568A">
        <w:rPr>
          <w:szCs w:val="24"/>
        </w:rPr>
        <w:t xml:space="preserve"> </w:t>
      </w:r>
      <w:r w:rsidRPr="0086568A">
        <w:rPr>
          <w:szCs w:val="24"/>
        </w:rPr>
        <w:t>utilizing curative documents on forms approved by Buyer and the Title Insurer and updating Buyer's</w:t>
      </w:r>
      <w:r w:rsidR="00C802EF" w:rsidRPr="0086568A">
        <w:rPr>
          <w:szCs w:val="24"/>
        </w:rPr>
        <w:t xml:space="preserve"> Title Objection Notice </w:t>
      </w:r>
      <w:r w:rsidRPr="0086568A">
        <w:rPr>
          <w:szCs w:val="24"/>
        </w:rPr>
        <w:t>in the same manner as done above.</w:t>
      </w:r>
      <w:bookmarkEnd w:id="65"/>
    </w:p>
    <w:p w14:paraId="68587C20" w14:textId="7723E790" w:rsidR="00387D84" w:rsidRPr="0086568A" w:rsidRDefault="00387D84" w:rsidP="00401F55">
      <w:pPr>
        <w:pStyle w:val="Heading5"/>
        <w:rPr>
          <w:szCs w:val="24"/>
        </w:rPr>
      </w:pPr>
      <w:bookmarkStart w:id="66" w:name="_Ref499812584"/>
      <w:r w:rsidRPr="0086568A">
        <w:rPr>
          <w:szCs w:val="24"/>
        </w:rPr>
        <w:t xml:space="preserve">Seller and Buyer shall work together cooperatively and in good faith towards revising the preliminary Pro Forma Title Policy, ALTA Survey, and </w:t>
      </w:r>
      <w:r w:rsidRPr="0086568A">
        <w:rPr>
          <w:szCs w:val="24"/>
        </w:rPr>
        <w:lastRenderedPageBreak/>
        <w:t>curative documents in the manner and condition required hereunder.</w:t>
      </w:r>
      <w:bookmarkEnd w:id="66"/>
      <w:r w:rsidRPr="0086568A">
        <w:rPr>
          <w:szCs w:val="24"/>
        </w:rPr>
        <w:t xml:space="preserve">  Further, Seller shall continue to provide the weekly updates described in </w:t>
      </w:r>
      <w:r w:rsidRPr="0086568A">
        <w:rPr>
          <w:szCs w:val="24"/>
          <w:u w:val="single"/>
        </w:rPr>
        <w:t>Section </w:t>
      </w:r>
      <w:r w:rsidRPr="0086568A">
        <w:rPr>
          <w:szCs w:val="24"/>
          <w:u w:val="single"/>
        </w:rPr>
        <w:fldChar w:fldCharType="begin"/>
      </w:r>
      <w:r w:rsidRPr="0086568A">
        <w:rPr>
          <w:szCs w:val="24"/>
          <w:u w:val="single"/>
        </w:rPr>
        <w:instrText xml:space="preserve"> REF _Ref499823662 \w \h </w:instrText>
      </w:r>
      <w:r w:rsidR="0086568A" w:rsidRPr="0086568A">
        <w:rPr>
          <w:szCs w:val="24"/>
          <w:u w:val="single"/>
        </w:rPr>
        <w:instrText xml:space="preserve"> \* MERGEFORMAT </w:instrText>
      </w:r>
      <w:r w:rsidRPr="0086568A">
        <w:rPr>
          <w:szCs w:val="24"/>
          <w:u w:val="single"/>
        </w:rPr>
      </w:r>
      <w:r w:rsidRPr="0086568A">
        <w:rPr>
          <w:szCs w:val="24"/>
          <w:u w:val="single"/>
        </w:rPr>
        <w:fldChar w:fldCharType="separate"/>
      </w:r>
      <w:r w:rsidR="00AD08EA">
        <w:rPr>
          <w:szCs w:val="24"/>
          <w:u w:val="single"/>
        </w:rPr>
        <w:t>3.1.4.2(2)</w:t>
      </w:r>
      <w:r w:rsidRPr="0086568A">
        <w:rPr>
          <w:szCs w:val="24"/>
          <w:u w:val="single"/>
        </w:rPr>
        <w:fldChar w:fldCharType="end"/>
      </w:r>
      <w:r w:rsidRPr="0086568A">
        <w:rPr>
          <w:szCs w:val="24"/>
        </w:rPr>
        <w:t>.</w:t>
      </w:r>
    </w:p>
    <w:p w14:paraId="68587C21" w14:textId="790DDE86" w:rsidR="00387D84" w:rsidRPr="0086568A" w:rsidRDefault="00387D84" w:rsidP="00401F55">
      <w:pPr>
        <w:pStyle w:val="Heading4"/>
        <w:ind w:left="720" w:firstLine="1440"/>
        <w:rPr>
          <w:szCs w:val="24"/>
        </w:rPr>
      </w:pPr>
      <w:bookmarkStart w:id="67" w:name="_Ref499803503"/>
      <w:proofErr w:type="gramStart"/>
      <w:r w:rsidRPr="0086568A">
        <w:rPr>
          <w:szCs w:val="24"/>
          <w:u w:val="single"/>
        </w:rPr>
        <w:t>Final Pro Forma Policy and ALTA Survey</w:t>
      </w:r>
      <w:r w:rsidRPr="0086568A">
        <w:rPr>
          <w:szCs w:val="24"/>
        </w:rPr>
        <w:t>.</w:t>
      </w:r>
      <w:bookmarkEnd w:id="67"/>
      <w:proofErr w:type="gramEnd"/>
      <w:r w:rsidR="008E2D03" w:rsidRPr="0086568A">
        <w:rPr>
          <w:szCs w:val="24"/>
        </w:rPr>
        <w:t xml:space="preserve">  </w:t>
      </w:r>
      <w:r w:rsidRPr="0086568A">
        <w:rPr>
          <w:szCs w:val="24"/>
        </w:rPr>
        <w:t xml:space="preserve">Within </w:t>
      </w:r>
      <w:r w:rsidR="001755F8" w:rsidRPr="0086568A">
        <w:rPr>
          <w:szCs w:val="24"/>
        </w:rPr>
        <w:t>fifteen (15)</w:t>
      </w:r>
      <w:r w:rsidRPr="0086568A">
        <w:rPr>
          <w:szCs w:val="24"/>
        </w:rPr>
        <w:t xml:space="preserve"> days following the expiration of the Secondary Cure Period</w:t>
      </w:r>
      <w:r w:rsidR="002062B6" w:rsidRPr="0086568A">
        <w:rPr>
          <w:szCs w:val="24"/>
        </w:rPr>
        <w:t xml:space="preserve"> and as a </w:t>
      </w:r>
      <w:r w:rsidR="001E3718" w:rsidRPr="0086568A">
        <w:rPr>
          <w:szCs w:val="24"/>
        </w:rPr>
        <w:t>Condition Precedent</w:t>
      </w:r>
      <w:r w:rsidR="002062B6" w:rsidRPr="0086568A">
        <w:rPr>
          <w:szCs w:val="24"/>
        </w:rPr>
        <w:t xml:space="preserve"> to NTP</w:t>
      </w:r>
      <w:r w:rsidRPr="0086568A">
        <w:rPr>
          <w:szCs w:val="24"/>
        </w:rPr>
        <w:t xml:space="preserve">, Seller shall deliver to Buyer a revised preliminary Pro Forma Title Policy, revised ALTA Survey, all curative documents fully-recorded when customary, and the updated comprehensive chart or spreadsheet addressing each of the objections made by Buyer in the Pro Forma Objection Notice.  The revised ALTA Survey and all iterative revisions of the ALTA Survey between the preliminary ALTA Survey delivered pursuant to </w:t>
      </w:r>
      <w:r w:rsidRPr="0086568A">
        <w:rPr>
          <w:szCs w:val="24"/>
          <w:u w:val="single"/>
        </w:rPr>
        <w:t>Section </w:t>
      </w:r>
      <w:r w:rsidRPr="0086568A">
        <w:rPr>
          <w:szCs w:val="24"/>
          <w:u w:val="single"/>
        </w:rPr>
        <w:fldChar w:fldCharType="begin"/>
      </w:r>
      <w:r w:rsidRPr="0086568A">
        <w:rPr>
          <w:szCs w:val="24"/>
          <w:u w:val="single"/>
        </w:rPr>
        <w:instrText xml:space="preserve"> REF _Ref499890921 \r \h  \* MERGEFORMAT </w:instrText>
      </w:r>
      <w:r w:rsidRPr="0086568A">
        <w:rPr>
          <w:szCs w:val="24"/>
          <w:u w:val="single"/>
        </w:rPr>
      </w:r>
      <w:r w:rsidRPr="0086568A">
        <w:rPr>
          <w:szCs w:val="24"/>
          <w:u w:val="single"/>
        </w:rPr>
        <w:fldChar w:fldCharType="separate"/>
      </w:r>
      <w:r w:rsidR="00AD08EA">
        <w:rPr>
          <w:szCs w:val="24"/>
          <w:u w:val="single"/>
        </w:rPr>
        <w:t>3.1.4.3(1)</w:t>
      </w:r>
      <w:r w:rsidRPr="0086568A">
        <w:rPr>
          <w:szCs w:val="24"/>
          <w:u w:val="single"/>
        </w:rPr>
        <w:fldChar w:fldCharType="end"/>
      </w:r>
      <w:r w:rsidRPr="0086568A">
        <w:rPr>
          <w:szCs w:val="24"/>
        </w:rPr>
        <w:t xml:space="preserve"> above, and the updated ALTA Survey shall be </w:t>
      </w:r>
      <w:r w:rsidR="003B1AF6" w:rsidRPr="0086568A">
        <w:rPr>
          <w:szCs w:val="24"/>
        </w:rPr>
        <w:t>"</w:t>
      </w:r>
      <w:r w:rsidRPr="0086568A">
        <w:rPr>
          <w:szCs w:val="24"/>
        </w:rPr>
        <w:t>clouded</w:t>
      </w:r>
      <w:r w:rsidR="003B1AF6" w:rsidRPr="0086568A">
        <w:rPr>
          <w:szCs w:val="24"/>
        </w:rPr>
        <w:t>"</w:t>
      </w:r>
      <w:r w:rsidRPr="0086568A">
        <w:rPr>
          <w:szCs w:val="24"/>
        </w:rPr>
        <w:t xml:space="preserve"> </w:t>
      </w:r>
      <w:r w:rsidR="001E3718" w:rsidRPr="0086568A">
        <w:rPr>
          <w:szCs w:val="24"/>
        </w:rPr>
        <w:t>or</w:t>
      </w:r>
      <w:r w:rsidRPr="0086568A">
        <w:rPr>
          <w:szCs w:val="24"/>
        </w:rPr>
        <w:t xml:space="preserve"> </w:t>
      </w:r>
      <w:r w:rsidR="003B1AF6" w:rsidRPr="0086568A">
        <w:rPr>
          <w:szCs w:val="24"/>
        </w:rPr>
        <w:t>"</w:t>
      </w:r>
      <w:r w:rsidRPr="0086568A">
        <w:rPr>
          <w:szCs w:val="24"/>
        </w:rPr>
        <w:t>blacklined</w:t>
      </w:r>
      <w:r w:rsidR="003B1AF6" w:rsidRPr="0086568A">
        <w:rPr>
          <w:szCs w:val="24"/>
        </w:rPr>
        <w:t>"</w:t>
      </w:r>
      <w:r w:rsidRPr="0086568A">
        <w:rPr>
          <w:szCs w:val="24"/>
        </w:rPr>
        <w:t xml:space="preserve"> in a manner </w:t>
      </w:r>
      <w:r w:rsidR="001E3718" w:rsidRPr="0086568A">
        <w:rPr>
          <w:szCs w:val="24"/>
        </w:rPr>
        <w:t>that</w:t>
      </w:r>
      <w:r w:rsidRPr="0086568A">
        <w:rPr>
          <w:szCs w:val="24"/>
        </w:rPr>
        <w:t xml:space="preserve"> clearly and directly identifies all revisions.  The Pro Forma Title Policy shall be </w:t>
      </w:r>
      <w:r w:rsidR="003B1AF6" w:rsidRPr="0086568A">
        <w:rPr>
          <w:szCs w:val="24"/>
        </w:rPr>
        <w:t>"</w:t>
      </w:r>
      <w:r w:rsidRPr="0086568A">
        <w:rPr>
          <w:szCs w:val="24"/>
        </w:rPr>
        <w:t>blacklined</w:t>
      </w:r>
      <w:r w:rsidR="003B1AF6" w:rsidRPr="0086568A">
        <w:rPr>
          <w:szCs w:val="24"/>
        </w:rPr>
        <w:t>"</w:t>
      </w:r>
      <w:r w:rsidRPr="0086568A">
        <w:rPr>
          <w:szCs w:val="24"/>
        </w:rPr>
        <w:t xml:space="preserve"> in a manner </w:t>
      </w:r>
      <w:r w:rsidR="001E3718" w:rsidRPr="0086568A">
        <w:rPr>
          <w:szCs w:val="24"/>
        </w:rPr>
        <w:t>that</w:t>
      </w:r>
      <w:r w:rsidRPr="0086568A">
        <w:rPr>
          <w:szCs w:val="24"/>
        </w:rPr>
        <w:t xml:space="preserve"> clearly and directly identifies the revisions from/to the preliminary Pro Forma Title Policy furnished pursuant to </w:t>
      </w:r>
      <w:r w:rsidRPr="0086568A">
        <w:rPr>
          <w:szCs w:val="24"/>
          <w:u w:val="single"/>
        </w:rPr>
        <w:t>Section </w:t>
      </w:r>
      <w:r w:rsidRPr="0086568A">
        <w:rPr>
          <w:szCs w:val="24"/>
          <w:u w:val="single"/>
        </w:rPr>
        <w:fldChar w:fldCharType="begin"/>
      </w:r>
      <w:r w:rsidRPr="0086568A">
        <w:rPr>
          <w:szCs w:val="24"/>
          <w:u w:val="single"/>
        </w:rPr>
        <w:instrText xml:space="preserve"> REF _Ref499890921 \r \h  \* MERGEFORMAT </w:instrText>
      </w:r>
      <w:r w:rsidRPr="0086568A">
        <w:rPr>
          <w:szCs w:val="24"/>
          <w:u w:val="single"/>
        </w:rPr>
      </w:r>
      <w:r w:rsidRPr="0086568A">
        <w:rPr>
          <w:szCs w:val="24"/>
          <w:u w:val="single"/>
        </w:rPr>
        <w:fldChar w:fldCharType="separate"/>
      </w:r>
      <w:r w:rsidR="00AD08EA">
        <w:rPr>
          <w:szCs w:val="24"/>
          <w:u w:val="single"/>
        </w:rPr>
        <w:t>3.1.4.3(1)</w:t>
      </w:r>
      <w:r w:rsidRPr="0086568A">
        <w:rPr>
          <w:szCs w:val="24"/>
          <w:u w:val="single"/>
        </w:rPr>
        <w:fldChar w:fldCharType="end"/>
      </w:r>
      <w:r w:rsidRPr="0086568A">
        <w:rPr>
          <w:szCs w:val="24"/>
        </w:rPr>
        <w:t xml:space="preserve">.  Upon Buyer's approval of the revised Pro Forma Title Policy and ALTA Survey in the condition required by the Pro Forma Objection Notice as modified by any written waivers of Buyer, Buyer shall deliver written notice thereof to Seller, and the final, Buyer-approved Pro Forma Title Policy shall be referred to as the </w:t>
      </w:r>
      <w:r w:rsidR="003B1AF6" w:rsidRPr="0086568A">
        <w:rPr>
          <w:szCs w:val="24"/>
        </w:rPr>
        <w:t>"</w:t>
      </w:r>
      <w:r w:rsidRPr="0086568A">
        <w:rPr>
          <w:szCs w:val="24"/>
          <w:u w:val="single"/>
        </w:rPr>
        <w:t>Final Pro Forma Title Policy</w:t>
      </w:r>
      <w:r w:rsidR="003B1AF6" w:rsidRPr="0086568A">
        <w:rPr>
          <w:szCs w:val="24"/>
        </w:rPr>
        <w:t>"</w:t>
      </w:r>
      <w:r w:rsidRPr="0086568A">
        <w:rPr>
          <w:szCs w:val="24"/>
        </w:rPr>
        <w:t xml:space="preserve"> and the final, Buyer-approved ALTA Survey shall be referred to as the </w:t>
      </w:r>
      <w:r w:rsidR="003B1AF6" w:rsidRPr="0086568A">
        <w:rPr>
          <w:szCs w:val="24"/>
        </w:rPr>
        <w:t>"</w:t>
      </w:r>
      <w:r w:rsidRPr="0086568A">
        <w:rPr>
          <w:szCs w:val="24"/>
          <w:u w:val="single"/>
        </w:rPr>
        <w:t>Final ALTA Survey</w:t>
      </w:r>
      <w:r w:rsidRPr="0086568A">
        <w:rPr>
          <w:szCs w:val="24"/>
        </w:rPr>
        <w:t>.</w:t>
      </w:r>
      <w:r w:rsidR="003B1AF6" w:rsidRPr="0086568A">
        <w:rPr>
          <w:szCs w:val="24"/>
        </w:rPr>
        <w:t>"</w:t>
      </w:r>
      <w:r w:rsidRPr="0086568A">
        <w:rPr>
          <w:szCs w:val="24"/>
        </w:rPr>
        <w:t xml:space="preserve">  If Seller shall fail to address all matters raised by Buyer in the Pro Forma Objection Notice to Buyer's satisfaction, Buyer may terminate this Agreement upon notice to Seller as provided in </w:t>
      </w:r>
      <w:r w:rsidRPr="0086568A">
        <w:rPr>
          <w:szCs w:val="24"/>
          <w:u w:val="single"/>
        </w:rPr>
        <w:t>Section </w:t>
      </w:r>
      <w:r w:rsidR="00563A35" w:rsidRPr="0086568A">
        <w:rPr>
          <w:szCs w:val="24"/>
          <w:u w:val="single"/>
        </w:rPr>
        <w:fldChar w:fldCharType="begin"/>
      </w:r>
      <w:r w:rsidR="00563A35" w:rsidRPr="0086568A">
        <w:rPr>
          <w:szCs w:val="24"/>
          <w:u w:val="single"/>
        </w:rPr>
        <w:instrText xml:space="preserve"> REF _Ref515349403 \r \h </w:instrText>
      </w:r>
      <w:r w:rsidR="0086568A" w:rsidRPr="0086568A">
        <w:rPr>
          <w:szCs w:val="24"/>
          <w:u w:val="single"/>
        </w:rPr>
        <w:instrText xml:space="preserve"> \* MERGEFORMAT </w:instrText>
      </w:r>
      <w:r w:rsidR="00563A35" w:rsidRPr="0086568A">
        <w:rPr>
          <w:szCs w:val="24"/>
          <w:u w:val="single"/>
        </w:rPr>
      </w:r>
      <w:r w:rsidR="00563A35" w:rsidRPr="0086568A">
        <w:rPr>
          <w:szCs w:val="24"/>
          <w:u w:val="single"/>
        </w:rPr>
        <w:fldChar w:fldCharType="separate"/>
      </w:r>
      <w:r w:rsidR="00AD08EA">
        <w:rPr>
          <w:szCs w:val="24"/>
          <w:u w:val="single"/>
        </w:rPr>
        <w:t>5.3</w:t>
      </w:r>
      <w:r w:rsidR="00563A35" w:rsidRPr="0086568A">
        <w:rPr>
          <w:szCs w:val="24"/>
          <w:u w:val="single"/>
        </w:rPr>
        <w:fldChar w:fldCharType="end"/>
      </w:r>
      <w:r w:rsidR="00213320" w:rsidRPr="0086568A">
        <w:rPr>
          <w:szCs w:val="24"/>
        </w:rPr>
        <w:t xml:space="preserve"> </w:t>
      </w:r>
      <w:r w:rsidR="00D004A0" w:rsidRPr="0086568A">
        <w:rPr>
          <w:szCs w:val="24"/>
        </w:rPr>
        <w:t xml:space="preserve">and </w:t>
      </w:r>
      <w:r w:rsidR="00D004A0" w:rsidRPr="0086568A">
        <w:rPr>
          <w:szCs w:val="24"/>
          <w:u w:val="single"/>
        </w:rPr>
        <w:t xml:space="preserve">Section </w:t>
      </w:r>
      <w:r w:rsidR="00D004A0" w:rsidRPr="0086568A">
        <w:rPr>
          <w:szCs w:val="24"/>
          <w:u w:val="single"/>
        </w:rPr>
        <w:fldChar w:fldCharType="begin"/>
      </w:r>
      <w:r w:rsidR="00D004A0" w:rsidRPr="0086568A">
        <w:rPr>
          <w:szCs w:val="24"/>
          <w:u w:val="single"/>
        </w:rPr>
        <w:instrText xml:space="preserve"> REF _Ref501623572 \r \h  \* MERGEFORMAT </w:instrText>
      </w:r>
      <w:r w:rsidR="00D004A0" w:rsidRPr="0086568A">
        <w:rPr>
          <w:szCs w:val="24"/>
          <w:u w:val="single"/>
        </w:rPr>
      </w:r>
      <w:r w:rsidR="00D004A0" w:rsidRPr="0086568A">
        <w:rPr>
          <w:szCs w:val="24"/>
          <w:u w:val="single"/>
        </w:rPr>
        <w:fldChar w:fldCharType="separate"/>
      </w:r>
      <w:r w:rsidR="00AD08EA">
        <w:rPr>
          <w:szCs w:val="24"/>
          <w:u w:val="single"/>
        </w:rPr>
        <w:t>18.7</w:t>
      </w:r>
      <w:r w:rsidR="00D004A0" w:rsidRPr="0086568A">
        <w:rPr>
          <w:szCs w:val="24"/>
          <w:u w:val="single"/>
        </w:rPr>
        <w:fldChar w:fldCharType="end"/>
      </w:r>
      <w:r w:rsidR="00D004A0" w:rsidRPr="0086568A">
        <w:rPr>
          <w:szCs w:val="24"/>
        </w:rPr>
        <w:t xml:space="preserve"> </w:t>
      </w:r>
      <w:r w:rsidRPr="0086568A">
        <w:rPr>
          <w:szCs w:val="24"/>
        </w:rPr>
        <w:t>of this Agreement.</w:t>
      </w:r>
    </w:p>
    <w:p w14:paraId="68587C22" w14:textId="03DFDFCA" w:rsidR="00316803" w:rsidRPr="0086568A" w:rsidRDefault="00387D84" w:rsidP="00401F55">
      <w:pPr>
        <w:pStyle w:val="Heading4"/>
        <w:ind w:left="720" w:firstLine="1440"/>
        <w:rPr>
          <w:szCs w:val="24"/>
        </w:rPr>
      </w:pPr>
      <w:bookmarkStart w:id="68" w:name="_Ref514946142"/>
      <w:proofErr w:type="gramStart"/>
      <w:r w:rsidRPr="0086568A">
        <w:rPr>
          <w:szCs w:val="24"/>
          <w:u w:val="single"/>
        </w:rPr>
        <w:t>Changes to Project Site</w:t>
      </w:r>
      <w:r w:rsidRPr="0086568A">
        <w:rPr>
          <w:szCs w:val="24"/>
        </w:rPr>
        <w:t>.</w:t>
      </w:r>
      <w:proofErr w:type="gramEnd"/>
      <w:r w:rsidRPr="0086568A">
        <w:rPr>
          <w:szCs w:val="24"/>
        </w:rPr>
        <w:t xml:space="preserve"> </w:t>
      </w:r>
      <w:r w:rsidR="008E2D03" w:rsidRPr="0086568A">
        <w:rPr>
          <w:szCs w:val="24"/>
        </w:rPr>
        <w:t xml:space="preserve"> </w:t>
      </w:r>
      <w:bookmarkStart w:id="69" w:name="_Ref499812642"/>
      <w:r w:rsidRPr="0086568A">
        <w:rPr>
          <w:szCs w:val="24"/>
        </w:rPr>
        <w:t xml:space="preserve">Without limiting the specific requirements in </w:t>
      </w:r>
      <w:r w:rsidRPr="0086568A">
        <w:rPr>
          <w:szCs w:val="24"/>
          <w:u w:val="single"/>
        </w:rPr>
        <w:t>Section </w:t>
      </w:r>
      <w:r w:rsidRPr="0086568A">
        <w:rPr>
          <w:szCs w:val="24"/>
          <w:u w:val="single"/>
        </w:rPr>
        <w:fldChar w:fldCharType="begin"/>
      </w:r>
      <w:r w:rsidRPr="0086568A">
        <w:rPr>
          <w:szCs w:val="24"/>
          <w:u w:val="single"/>
        </w:rPr>
        <w:instrText xml:space="preserve"> REF _Ref499829948 \w \h </w:instrText>
      </w:r>
      <w:r w:rsidR="0086568A" w:rsidRPr="0086568A">
        <w:rPr>
          <w:szCs w:val="24"/>
          <w:u w:val="single"/>
        </w:rPr>
        <w:instrText xml:space="preserve"> \* MERGEFORMAT </w:instrText>
      </w:r>
      <w:r w:rsidRPr="0086568A">
        <w:rPr>
          <w:szCs w:val="24"/>
          <w:u w:val="single"/>
        </w:rPr>
      </w:r>
      <w:r w:rsidRPr="0086568A">
        <w:rPr>
          <w:szCs w:val="24"/>
          <w:u w:val="single"/>
        </w:rPr>
        <w:fldChar w:fldCharType="separate"/>
      </w:r>
      <w:r w:rsidR="00AD08EA">
        <w:rPr>
          <w:szCs w:val="24"/>
          <w:u w:val="single"/>
        </w:rPr>
        <w:t>3.1.4.2</w:t>
      </w:r>
      <w:r w:rsidRPr="0086568A">
        <w:rPr>
          <w:szCs w:val="24"/>
          <w:u w:val="single"/>
        </w:rPr>
        <w:fldChar w:fldCharType="end"/>
      </w:r>
      <w:r w:rsidRPr="0086568A">
        <w:rPr>
          <w:szCs w:val="24"/>
        </w:rPr>
        <w:t xml:space="preserve">, in the event that the final Project Site is at any time changed through the mutual agreement of the Parties to include one or more parcels that are not covered by the existing Title Commitments, Final Pro Forma Title Policy, ALTA Survey, and </w:t>
      </w:r>
      <w:r w:rsidR="00716FED" w:rsidRPr="0086568A">
        <w:rPr>
          <w:szCs w:val="24"/>
        </w:rPr>
        <w:t>Final ALTA Survey</w:t>
      </w:r>
      <w:r w:rsidRPr="0086568A">
        <w:rPr>
          <w:szCs w:val="24"/>
        </w:rPr>
        <w:t>, Seller shall thereafter promptly order Title Commitments and the updated ALTA Survey covering such new parcels and cause the Title Insurer to add such new parcels to t</w:t>
      </w:r>
      <w:r w:rsidR="00716FED" w:rsidRPr="0086568A">
        <w:rPr>
          <w:szCs w:val="24"/>
        </w:rPr>
        <w:t>he Final Pro Forma Title Policy and surveyor to updated the ALTA Survey</w:t>
      </w:r>
      <w:r w:rsidRPr="0086568A">
        <w:rPr>
          <w:szCs w:val="24"/>
        </w:rPr>
        <w:t>.  Following Buyer's receipt of any such new Title Commitments</w:t>
      </w:r>
      <w:r w:rsidR="00716FED" w:rsidRPr="0086568A">
        <w:rPr>
          <w:szCs w:val="24"/>
        </w:rPr>
        <w:t>,</w:t>
      </w:r>
      <w:r w:rsidRPr="0086568A">
        <w:rPr>
          <w:szCs w:val="24"/>
        </w:rPr>
        <w:t xml:space="preserve"> including supporting title documents (and updated Pro Forma </w:t>
      </w:r>
      <w:r w:rsidR="0006281C" w:rsidRPr="0086568A">
        <w:rPr>
          <w:szCs w:val="24"/>
        </w:rPr>
        <w:t xml:space="preserve">Title </w:t>
      </w:r>
      <w:r w:rsidRPr="0086568A">
        <w:rPr>
          <w:szCs w:val="24"/>
        </w:rPr>
        <w:t>Policy, as applicable), and the updated ALTA Survey (and updated Final ALTA Survey</w:t>
      </w:r>
      <w:r w:rsidR="00FA6C17" w:rsidRPr="0086568A">
        <w:rPr>
          <w:szCs w:val="24"/>
        </w:rPr>
        <w:t>,</w:t>
      </w:r>
      <w:r w:rsidRPr="0086568A">
        <w:rPr>
          <w:szCs w:val="24"/>
        </w:rPr>
        <w:t xml:space="preserve"> if applicable)</w:t>
      </w:r>
      <w:r w:rsidR="00FA6C17" w:rsidRPr="0086568A">
        <w:rPr>
          <w:szCs w:val="24"/>
        </w:rPr>
        <w:t>,</w:t>
      </w:r>
      <w:r w:rsidRPr="0086568A">
        <w:rPr>
          <w:szCs w:val="24"/>
        </w:rPr>
        <w:t xml:space="preserve"> Buyer shall have the right to provide Seller with an updated Title Objection Notice and/or Pro Forma Objection Notice covering such parcels, in which case the same process set forth in this </w:t>
      </w:r>
      <w:r w:rsidRPr="0086568A">
        <w:rPr>
          <w:szCs w:val="24"/>
          <w:u w:val="single"/>
        </w:rPr>
        <w:t>Section </w:t>
      </w:r>
      <w:r w:rsidRPr="0086568A">
        <w:rPr>
          <w:szCs w:val="24"/>
          <w:u w:val="single"/>
        </w:rPr>
        <w:fldChar w:fldCharType="begin"/>
      </w:r>
      <w:r w:rsidRPr="0086568A">
        <w:rPr>
          <w:szCs w:val="24"/>
          <w:u w:val="single"/>
        </w:rPr>
        <w:instrText xml:space="preserve"> REF _Ref499829987 \w \h </w:instrText>
      </w:r>
      <w:r w:rsidR="0086568A" w:rsidRPr="0086568A">
        <w:rPr>
          <w:szCs w:val="24"/>
          <w:u w:val="single"/>
        </w:rPr>
        <w:instrText xml:space="preserve"> \* MERGEFORMAT </w:instrText>
      </w:r>
      <w:r w:rsidRPr="0086568A">
        <w:rPr>
          <w:szCs w:val="24"/>
          <w:u w:val="single"/>
        </w:rPr>
      </w:r>
      <w:r w:rsidRPr="0086568A">
        <w:rPr>
          <w:szCs w:val="24"/>
          <w:u w:val="single"/>
        </w:rPr>
        <w:fldChar w:fldCharType="separate"/>
      </w:r>
      <w:r w:rsidR="00AD08EA">
        <w:rPr>
          <w:szCs w:val="24"/>
          <w:u w:val="single"/>
        </w:rPr>
        <w:t>3.1.4</w:t>
      </w:r>
      <w:r w:rsidRPr="0086568A">
        <w:rPr>
          <w:szCs w:val="24"/>
          <w:u w:val="single"/>
        </w:rPr>
        <w:fldChar w:fldCharType="end"/>
      </w:r>
      <w:r w:rsidR="00B04BED" w:rsidRPr="0086568A">
        <w:rPr>
          <w:szCs w:val="24"/>
        </w:rPr>
        <w:t xml:space="preserve"> shall start anew for only those parcels but the </w:t>
      </w:r>
      <w:r w:rsidRPr="0086568A">
        <w:rPr>
          <w:szCs w:val="24"/>
        </w:rPr>
        <w:t>Parties</w:t>
      </w:r>
      <w:bookmarkEnd w:id="69"/>
      <w:r w:rsidR="00B04BED" w:rsidRPr="0086568A">
        <w:rPr>
          <w:szCs w:val="24"/>
        </w:rPr>
        <w:t xml:space="preserve"> agree to each reduce their response time on a pro rata basis to allow the Parties to agree upon the Final Pro Forma Title Policy and Final ALTA Survey</w:t>
      </w:r>
      <w:r w:rsidR="007160B8" w:rsidRPr="0086568A">
        <w:rPr>
          <w:szCs w:val="24"/>
        </w:rPr>
        <w:t xml:space="preserve"> by one (1) year from the Effective Date</w:t>
      </w:r>
      <w:r w:rsidRPr="0086568A">
        <w:rPr>
          <w:szCs w:val="24"/>
        </w:rPr>
        <w:t>.</w:t>
      </w:r>
      <w:r w:rsidR="007160B8" w:rsidRPr="0086568A">
        <w:rPr>
          <w:szCs w:val="24"/>
        </w:rPr>
        <w:t xml:space="preserve">  For any changes to parcels after one (1) year, the Parties shall work in good faith to establish an expedite</w:t>
      </w:r>
      <w:r w:rsidR="00FA6C17" w:rsidRPr="0086568A">
        <w:rPr>
          <w:szCs w:val="24"/>
        </w:rPr>
        <w:t>d</w:t>
      </w:r>
      <w:r w:rsidR="007160B8" w:rsidRPr="0086568A">
        <w:rPr>
          <w:szCs w:val="24"/>
        </w:rPr>
        <w:t xml:space="preserve"> schedule using the </w:t>
      </w:r>
      <w:r w:rsidR="004901BA" w:rsidRPr="0086568A">
        <w:rPr>
          <w:szCs w:val="24"/>
        </w:rPr>
        <w:t xml:space="preserve">same </w:t>
      </w:r>
      <w:r w:rsidR="007160B8" w:rsidRPr="0086568A">
        <w:rPr>
          <w:szCs w:val="24"/>
        </w:rPr>
        <w:t xml:space="preserve">process set forth in this </w:t>
      </w:r>
      <w:r w:rsidR="007160B8" w:rsidRPr="0086568A">
        <w:rPr>
          <w:szCs w:val="24"/>
          <w:u w:val="single"/>
        </w:rPr>
        <w:t>Section </w:t>
      </w:r>
      <w:r w:rsidR="007160B8" w:rsidRPr="0086568A">
        <w:rPr>
          <w:szCs w:val="24"/>
          <w:u w:val="single"/>
        </w:rPr>
        <w:fldChar w:fldCharType="begin"/>
      </w:r>
      <w:r w:rsidR="007160B8" w:rsidRPr="0086568A">
        <w:rPr>
          <w:szCs w:val="24"/>
          <w:u w:val="single"/>
        </w:rPr>
        <w:instrText xml:space="preserve"> REF _Ref499829987 \w \h </w:instrText>
      </w:r>
      <w:r w:rsidR="0086568A" w:rsidRPr="0086568A">
        <w:rPr>
          <w:szCs w:val="24"/>
          <w:u w:val="single"/>
        </w:rPr>
        <w:instrText xml:space="preserve"> \* MERGEFORMAT </w:instrText>
      </w:r>
      <w:r w:rsidR="007160B8" w:rsidRPr="0086568A">
        <w:rPr>
          <w:szCs w:val="24"/>
          <w:u w:val="single"/>
        </w:rPr>
      </w:r>
      <w:r w:rsidR="007160B8" w:rsidRPr="0086568A">
        <w:rPr>
          <w:szCs w:val="24"/>
          <w:u w:val="single"/>
        </w:rPr>
        <w:fldChar w:fldCharType="separate"/>
      </w:r>
      <w:r w:rsidR="00AD08EA">
        <w:rPr>
          <w:szCs w:val="24"/>
          <w:u w:val="single"/>
        </w:rPr>
        <w:t>3.1.4</w:t>
      </w:r>
      <w:r w:rsidR="007160B8" w:rsidRPr="0086568A">
        <w:rPr>
          <w:szCs w:val="24"/>
          <w:u w:val="single"/>
        </w:rPr>
        <w:fldChar w:fldCharType="end"/>
      </w:r>
      <w:r w:rsidR="004901BA" w:rsidRPr="0086568A">
        <w:rPr>
          <w:szCs w:val="24"/>
        </w:rPr>
        <w:t xml:space="preserve"> and adjusting each time period on </w:t>
      </w:r>
      <w:r w:rsidR="00C92418" w:rsidRPr="0086568A">
        <w:rPr>
          <w:szCs w:val="24"/>
        </w:rPr>
        <w:t>an</w:t>
      </w:r>
      <w:r w:rsidR="004901BA" w:rsidRPr="0086568A">
        <w:rPr>
          <w:szCs w:val="24"/>
        </w:rPr>
        <w:t xml:space="preserve"> equally proportionate basis.</w:t>
      </w:r>
      <w:bookmarkEnd w:id="68"/>
      <w:r w:rsidR="004901BA" w:rsidRPr="0086568A">
        <w:rPr>
          <w:szCs w:val="24"/>
        </w:rPr>
        <w:t xml:space="preserve"> </w:t>
      </w:r>
    </w:p>
    <w:p w14:paraId="68587C23" w14:textId="7C4DE748" w:rsidR="00316803" w:rsidRPr="0086568A" w:rsidRDefault="00316803" w:rsidP="00401F55">
      <w:pPr>
        <w:pStyle w:val="Heading4"/>
        <w:ind w:left="720" w:firstLine="1440"/>
        <w:rPr>
          <w:szCs w:val="24"/>
        </w:rPr>
      </w:pPr>
      <w:proofErr w:type="gramStart"/>
      <w:r w:rsidRPr="0086568A">
        <w:rPr>
          <w:szCs w:val="24"/>
          <w:u w:val="single"/>
        </w:rPr>
        <w:t>Drains</w:t>
      </w:r>
      <w:r w:rsidRPr="0086568A">
        <w:rPr>
          <w:szCs w:val="24"/>
        </w:rPr>
        <w:t>.</w:t>
      </w:r>
      <w:proofErr w:type="gramEnd"/>
      <w:r w:rsidR="008E2D03" w:rsidRPr="0086568A">
        <w:rPr>
          <w:szCs w:val="24"/>
        </w:rPr>
        <w:t xml:space="preserve">  </w:t>
      </w:r>
      <w:r w:rsidRPr="0086568A">
        <w:rPr>
          <w:szCs w:val="24"/>
        </w:rPr>
        <w:t xml:space="preserve">Seller shall require the </w:t>
      </w:r>
      <w:r w:rsidR="00F93C80" w:rsidRPr="0086568A">
        <w:rPr>
          <w:szCs w:val="24"/>
        </w:rPr>
        <w:t>Title Insurer</w:t>
      </w:r>
      <w:r w:rsidRPr="0086568A">
        <w:rPr>
          <w:szCs w:val="24"/>
        </w:rPr>
        <w:t xml:space="preserve"> to search the office of the drain commissioner for the counties in which the Project Site is located and </w:t>
      </w:r>
      <w:r w:rsidRPr="0086568A">
        <w:rPr>
          <w:szCs w:val="24"/>
        </w:rPr>
        <w:lastRenderedPageBreak/>
        <w:t xml:space="preserve">to include any </w:t>
      </w:r>
      <w:r w:rsidR="00D11349" w:rsidRPr="0086568A">
        <w:rPr>
          <w:szCs w:val="24"/>
        </w:rPr>
        <w:t>Drain Agreements</w:t>
      </w:r>
      <w:r w:rsidRPr="0086568A">
        <w:rPr>
          <w:szCs w:val="24"/>
        </w:rPr>
        <w:t xml:space="preserve"> as part of the </w:t>
      </w:r>
      <w:r w:rsidR="00D20D3A" w:rsidRPr="0086568A">
        <w:rPr>
          <w:szCs w:val="24"/>
        </w:rPr>
        <w:t>Title Commitment</w:t>
      </w:r>
      <w:r w:rsidR="00F00744" w:rsidRPr="0086568A">
        <w:rPr>
          <w:szCs w:val="24"/>
        </w:rPr>
        <w:t>s</w:t>
      </w:r>
      <w:r w:rsidR="00D20D3A" w:rsidRPr="0086568A">
        <w:rPr>
          <w:szCs w:val="24"/>
        </w:rPr>
        <w:t xml:space="preserve"> and </w:t>
      </w:r>
      <w:r w:rsidRPr="0086568A">
        <w:rPr>
          <w:szCs w:val="24"/>
        </w:rPr>
        <w:t>supporting documents to the Title Commitments required to be provided to Buyer under</w:t>
      </w:r>
      <w:r w:rsidR="006C1B97" w:rsidRPr="0086568A">
        <w:rPr>
          <w:szCs w:val="24"/>
        </w:rPr>
        <w:t xml:space="preserve"> this </w:t>
      </w:r>
      <w:r w:rsidR="006C1B97" w:rsidRPr="0086568A">
        <w:rPr>
          <w:szCs w:val="24"/>
          <w:u w:val="single"/>
        </w:rPr>
        <w:t>Section</w:t>
      </w:r>
      <w:r w:rsidR="00306EB4" w:rsidRPr="0086568A">
        <w:rPr>
          <w:szCs w:val="24"/>
          <w:u w:val="single"/>
        </w:rPr>
        <w:t> </w:t>
      </w:r>
      <w:r w:rsidR="006C1B97" w:rsidRPr="0086568A">
        <w:rPr>
          <w:szCs w:val="24"/>
          <w:u w:val="single"/>
        </w:rPr>
        <w:fldChar w:fldCharType="begin"/>
      </w:r>
      <w:r w:rsidR="006C1B97" w:rsidRPr="0086568A">
        <w:rPr>
          <w:szCs w:val="24"/>
          <w:u w:val="single"/>
        </w:rPr>
        <w:instrText xml:space="preserve"> REF _Ref500870766 \r \h  \* MERGEFORMAT </w:instrText>
      </w:r>
      <w:r w:rsidR="006C1B97" w:rsidRPr="0086568A">
        <w:rPr>
          <w:szCs w:val="24"/>
          <w:u w:val="single"/>
        </w:rPr>
      </w:r>
      <w:r w:rsidR="006C1B97" w:rsidRPr="0086568A">
        <w:rPr>
          <w:szCs w:val="24"/>
          <w:u w:val="single"/>
        </w:rPr>
        <w:fldChar w:fldCharType="separate"/>
      </w:r>
      <w:r w:rsidR="00AD08EA">
        <w:rPr>
          <w:szCs w:val="24"/>
          <w:u w:val="single"/>
        </w:rPr>
        <w:t>3.1</w:t>
      </w:r>
      <w:r w:rsidR="006C1B97" w:rsidRPr="0086568A">
        <w:rPr>
          <w:szCs w:val="24"/>
          <w:u w:val="single"/>
        </w:rPr>
        <w:fldChar w:fldCharType="end"/>
      </w:r>
      <w:r w:rsidRPr="0086568A">
        <w:rPr>
          <w:szCs w:val="24"/>
        </w:rPr>
        <w:t xml:space="preserve">.  Seller shall also ensure that any </w:t>
      </w:r>
      <w:r w:rsidR="009121DF" w:rsidRPr="0086568A">
        <w:rPr>
          <w:szCs w:val="24"/>
        </w:rPr>
        <w:t xml:space="preserve">preliminary and updated </w:t>
      </w:r>
      <w:r w:rsidRPr="0086568A">
        <w:rPr>
          <w:szCs w:val="24"/>
        </w:rPr>
        <w:t xml:space="preserve">ALTA Survey and the Final ALTA Survey identify the location of any </w:t>
      </w:r>
      <w:r w:rsidR="00D11349" w:rsidRPr="0086568A">
        <w:rPr>
          <w:szCs w:val="24"/>
        </w:rPr>
        <w:t>Drain Agreements</w:t>
      </w:r>
      <w:r w:rsidRPr="0086568A">
        <w:rPr>
          <w:szCs w:val="24"/>
        </w:rPr>
        <w:t xml:space="preserve"> within the Project Site (regardless of whether it is recorded in the office of the register of deeds for the applicable county or in the office of the drain commissioner for the applicable county) that is not released during a</w:t>
      </w:r>
      <w:r w:rsidR="004E2DB5" w:rsidRPr="0086568A">
        <w:rPr>
          <w:szCs w:val="24"/>
        </w:rPr>
        <w:t>ny cure period provided for in</w:t>
      </w:r>
      <w:r w:rsidR="00F00744" w:rsidRPr="0086568A">
        <w:rPr>
          <w:szCs w:val="24"/>
        </w:rPr>
        <w:t xml:space="preserve"> this</w:t>
      </w:r>
      <w:r w:rsidR="004E2DB5" w:rsidRPr="0086568A">
        <w:rPr>
          <w:szCs w:val="24"/>
        </w:rPr>
        <w:t xml:space="preserve"> </w:t>
      </w:r>
      <w:r w:rsidR="004E2DB5" w:rsidRPr="0086568A">
        <w:rPr>
          <w:szCs w:val="24"/>
          <w:u w:val="single"/>
        </w:rPr>
        <w:t>S</w:t>
      </w:r>
      <w:r w:rsidRPr="0086568A">
        <w:rPr>
          <w:szCs w:val="24"/>
          <w:u w:val="single"/>
        </w:rPr>
        <w:t xml:space="preserve">ection </w:t>
      </w:r>
      <w:r w:rsidR="006C1B97" w:rsidRPr="0086568A">
        <w:rPr>
          <w:szCs w:val="24"/>
          <w:u w:val="single"/>
        </w:rPr>
        <w:fldChar w:fldCharType="begin"/>
      </w:r>
      <w:r w:rsidR="006C1B97" w:rsidRPr="0086568A">
        <w:rPr>
          <w:szCs w:val="24"/>
          <w:u w:val="single"/>
        </w:rPr>
        <w:instrText xml:space="preserve"> REF _Ref500870773 \r \h  \* MERGEFORMAT </w:instrText>
      </w:r>
      <w:r w:rsidR="006C1B97" w:rsidRPr="0086568A">
        <w:rPr>
          <w:szCs w:val="24"/>
          <w:u w:val="single"/>
        </w:rPr>
      </w:r>
      <w:r w:rsidR="006C1B97" w:rsidRPr="0086568A">
        <w:rPr>
          <w:szCs w:val="24"/>
          <w:u w:val="single"/>
        </w:rPr>
        <w:fldChar w:fldCharType="separate"/>
      </w:r>
      <w:r w:rsidR="00AD08EA">
        <w:rPr>
          <w:szCs w:val="24"/>
          <w:u w:val="single"/>
        </w:rPr>
        <w:t>3.1</w:t>
      </w:r>
      <w:r w:rsidR="006C1B97" w:rsidRPr="0086568A">
        <w:rPr>
          <w:szCs w:val="24"/>
          <w:u w:val="single"/>
        </w:rPr>
        <w:fldChar w:fldCharType="end"/>
      </w:r>
      <w:r w:rsidR="00F00744" w:rsidRPr="0086568A">
        <w:rPr>
          <w:szCs w:val="24"/>
        </w:rPr>
        <w:t>.</w:t>
      </w:r>
      <w:r w:rsidR="009121DF" w:rsidRPr="0086568A">
        <w:rPr>
          <w:szCs w:val="24"/>
        </w:rPr>
        <w:t xml:space="preserve">  Buyer's Title Objection Notice and/or Buyer's Pro Forma Objection Notices may include objections to the </w:t>
      </w:r>
      <w:r w:rsidR="00D11349" w:rsidRPr="0086568A">
        <w:rPr>
          <w:szCs w:val="24"/>
        </w:rPr>
        <w:t>Drain Agreements</w:t>
      </w:r>
      <w:r w:rsidR="009121DF" w:rsidRPr="0086568A">
        <w:rPr>
          <w:szCs w:val="24"/>
        </w:rPr>
        <w:t xml:space="preserve"> and Seller shall follow the same process for curative efforts to assure that the </w:t>
      </w:r>
      <w:r w:rsidR="007C2B74">
        <w:rPr>
          <w:szCs w:val="24"/>
        </w:rPr>
        <w:t>Title and Survey Documents</w:t>
      </w:r>
      <w:r w:rsidR="009121DF" w:rsidRPr="0086568A">
        <w:rPr>
          <w:szCs w:val="24"/>
        </w:rPr>
        <w:t xml:space="preserve"> </w:t>
      </w:r>
      <w:r w:rsidR="00312702">
        <w:rPr>
          <w:szCs w:val="24"/>
        </w:rPr>
        <w:t xml:space="preserve">at Substantial Completion </w:t>
      </w:r>
      <w:r w:rsidR="009121DF" w:rsidRPr="0086568A">
        <w:rPr>
          <w:szCs w:val="24"/>
        </w:rPr>
        <w:t xml:space="preserve">only include or reflect </w:t>
      </w:r>
      <w:r w:rsidR="004F71E9" w:rsidRPr="0086568A">
        <w:rPr>
          <w:szCs w:val="24"/>
        </w:rPr>
        <w:t>Drain Agreements</w:t>
      </w:r>
      <w:r w:rsidR="009121DF" w:rsidRPr="0086568A">
        <w:rPr>
          <w:szCs w:val="24"/>
        </w:rPr>
        <w:t xml:space="preserve"> that are deemed Permitted Encumbrances by Buyer. </w:t>
      </w:r>
    </w:p>
    <w:p w14:paraId="63B75991" w14:textId="3A11719E" w:rsidR="00D11349" w:rsidRPr="0086568A" w:rsidRDefault="00D11349" w:rsidP="00401F55">
      <w:pPr>
        <w:pStyle w:val="Heading4"/>
        <w:ind w:left="720" w:firstLine="1440"/>
        <w:rPr>
          <w:szCs w:val="24"/>
        </w:rPr>
      </w:pPr>
      <w:proofErr w:type="gramStart"/>
      <w:r w:rsidRPr="0086568A">
        <w:rPr>
          <w:szCs w:val="24"/>
          <w:u w:val="single"/>
        </w:rPr>
        <w:t>Crossing Agreements</w:t>
      </w:r>
      <w:r w:rsidRPr="0086568A">
        <w:rPr>
          <w:szCs w:val="24"/>
        </w:rPr>
        <w:t>.</w:t>
      </w:r>
      <w:proofErr w:type="gramEnd"/>
      <w:r w:rsidRPr="0086568A">
        <w:rPr>
          <w:szCs w:val="24"/>
        </w:rPr>
        <w:t xml:space="preserve">  Seller shall require the Title Insurer to search and include Crossing Agreements as part of the Title Commitments and supporting documents to the Title Commitments required to be provided to Buyer under this </w:t>
      </w:r>
      <w:r w:rsidRPr="0086568A">
        <w:rPr>
          <w:szCs w:val="24"/>
          <w:u w:val="single"/>
        </w:rPr>
        <w:t>Section </w:t>
      </w:r>
      <w:r w:rsidRPr="0086568A">
        <w:rPr>
          <w:szCs w:val="24"/>
          <w:u w:val="single"/>
        </w:rPr>
        <w:fldChar w:fldCharType="begin"/>
      </w:r>
      <w:r w:rsidRPr="0086568A">
        <w:rPr>
          <w:szCs w:val="24"/>
          <w:u w:val="single"/>
        </w:rPr>
        <w:instrText xml:space="preserve"> REF _Ref500870766 \r \h  \* MERGEFORMAT </w:instrText>
      </w:r>
      <w:r w:rsidRPr="0086568A">
        <w:rPr>
          <w:szCs w:val="24"/>
          <w:u w:val="single"/>
        </w:rPr>
      </w:r>
      <w:r w:rsidRPr="0086568A">
        <w:rPr>
          <w:szCs w:val="24"/>
          <w:u w:val="single"/>
        </w:rPr>
        <w:fldChar w:fldCharType="separate"/>
      </w:r>
      <w:r w:rsidR="00AD08EA">
        <w:rPr>
          <w:szCs w:val="24"/>
          <w:u w:val="single"/>
        </w:rPr>
        <w:t>3.1</w:t>
      </w:r>
      <w:r w:rsidRPr="0086568A">
        <w:rPr>
          <w:szCs w:val="24"/>
          <w:u w:val="single"/>
        </w:rPr>
        <w:fldChar w:fldCharType="end"/>
      </w:r>
      <w:r w:rsidRPr="0086568A">
        <w:rPr>
          <w:szCs w:val="24"/>
        </w:rPr>
        <w:t xml:space="preserve">.  Seller shall also ensure that any preliminary and updated ALTA Survey and the Final ALTA Survey identify the location of any Crossing Agreements within the Project Site (regardless of whether it is recorded in the office of the register of deeds for the applicable county or in the office of the drain commissioner for the applicable county) that is not released during any cure period provided for in this </w:t>
      </w:r>
      <w:r w:rsidRPr="0086568A">
        <w:rPr>
          <w:szCs w:val="24"/>
          <w:u w:val="single"/>
        </w:rPr>
        <w:t xml:space="preserve">Section </w:t>
      </w:r>
      <w:r w:rsidRPr="0086568A">
        <w:rPr>
          <w:szCs w:val="24"/>
          <w:u w:val="single"/>
        </w:rPr>
        <w:fldChar w:fldCharType="begin"/>
      </w:r>
      <w:r w:rsidRPr="0086568A">
        <w:rPr>
          <w:szCs w:val="24"/>
          <w:u w:val="single"/>
        </w:rPr>
        <w:instrText xml:space="preserve"> REF _Ref500870773 \r \h  \* MERGEFORMAT </w:instrText>
      </w:r>
      <w:r w:rsidRPr="0086568A">
        <w:rPr>
          <w:szCs w:val="24"/>
          <w:u w:val="single"/>
        </w:rPr>
      </w:r>
      <w:r w:rsidRPr="0086568A">
        <w:rPr>
          <w:szCs w:val="24"/>
          <w:u w:val="single"/>
        </w:rPr>
        <w:fldChar w:fldCharType="separate"/>
      </w:r>
      <w:r w:rsidR="00AD08EA">
        <w:rPr>
          <w:szCs w:val="24"/>
          <w:u w:val="single"/>
        </w:rPr>
        <w:t>3.1</w:t>
      </w:r>
      <w:r w:rsidRPr="0086568A">
        <w:rPr>
          <w:szCs w:val="24"/>
          <w:u w:val="single"/>
        </w:rPr>
        <w:fldChar w:fldCharType="end"/>
      </w:r>
      <w:r w:rsidRPr="0086568A">
        <w:rPr>
          <w:szCs w:val="24"/>
        </w:rPr>
        <w:t xml:space="preserve">.  Buyer's Title Objection Notice and/or Buyer's Pro Forma Objection Notices may include objections to the </w:t>
      </w:r>
      <w:r w:rsidR="004F71E9" w:rsidRPr="0086568A">
        <w:rPr>
          <w:szCs w:val="24"/>
        </w:rPr>
        <w:t>Crossing</w:t>
      </w:r>
      <w:r w:rsidRPr="0086568A">
        <w:rPr>
          <w:szCs w:val="24"/>
        </w:rPr>
        <w:t xml:space="preserve"> Agreements and Seller shall follow the same process for curative efforts to assure that the </w:t>
      </w:r>
      <w:r w:rsidR="007C2B74">
        <w:rPr>
          <w:szCs w:val="24"/>
        </w:rPr>
        <w:t>Title and Survey Documents</w:t>
      </w:r>
      <w:r w:rsidRPr="0086568A">
        <w:rPr>
          <w:szCs w:val="24"/>
        </w:rPr>
        <w:t xml:space="preserve"> </w:t>
      </w:r>
      <w:r w:rsidR="00312702">
        <w:rPr>
          <w:szCs w:val="24"/>
        </w:rPr>
        <w:t xml:space="preserve">at Substantial Completion </w:t>
      </w:r>
      <w:r w:rsidRPr="0086568A">
        <w:rPr>
          <w:szCs w:val="24"/>
        </w:rPr>
        <w:t xml:space="preserve">only include or reflect </w:t>
      </w:r>
      <w:r w:rsidR="004F71E9" w:rsidRPr="0086568A">
        <w:rPr>
          <w:szCs w:val="24"/>
        </w:rPr>
        <w:t>Crossing Agreements</w:t>
      </w:r>
      <w:r w:rsidRPr="0086568A">
        <w:rPr>
          <w:szCs w:val="24"/>
        </w:rPr>
        <w:t xml:space="preserve"> that are deemed Permitted Encumbrances by Buyer. </w:t>
      </w:r>
    </w:p>
    <w:p w14:paraId="68587C25" w14:textId="77777777" w:rsidR="00387D84" w:rsidRPr="0086568A" w:rsidRDefault="00387D84" w:rsidP="00401F55">
      <w:pPr>
        <w:pStyle w:val="Heading2"/>
        <w:rPr>
          <w:szCs w:val="24"/>
        </w:rPr>
      </w:pPr>
      <w:bookmarkStart w:id="70" w:name="_Ref499810681"/>
      <w:bookmarkStart w:id="71" w:name="_Ref499811856"/>
      <w:bookmarkStart w:id="72" w:name="_Toc516128416"/>
      <w:proofErr w:type="gramStart"/>
      <w:r w:rsidRPr="0086568A">
        <w:rPr>
          <w:szCs w:val="24"/>
          <w:u w:val="single"/>
        </w:rPr>
        <w:t>UCC Search of Personal Property Interests</w:t>
      </w:r>
      <w:r w:rsidRPr="0086568A">
        <w:rPr>
          <w:szCs w:val="24"/>
        </w:rPr>
        <w:t>.</w:t>
      </w:r>
      <w:bookmarkEnd w:id="70"/>
      <w:bookmarkEnd w:id="71"/>
      <w:bookmarkEnd w:id="72"/>
      <w:proofErr w:type="gramEnd"/>
    </w:p>
    <w:p w14:paraId="68587C26" w14:textId="4874881F" w:rsidR="00387D84" w:rsidRPr="0086568A" w:rsidRDefault="00387D84" w:rsidP="00401F55">
      <w:pPr>
        <w:ind w:firstLine="720"/>
        <w:jc w:val="both"/>
        <w:rPr>
          <w:rFonts w:cs="Times New Roman"/>
        </w:rPr>
      </w:pPr>
      <w:r w:rsidRPr="0086568A">
        <w:rPr>
          <w:rFonts w:cs="Times New Roman"/>
        </w:rPr>
        <w:t>As part of the applicable Milestone Deliverables</w:t>
      </w:r>
      <w:r w:rsidR="00A068F8" w:rsidRPr="0086568A">
        <w:rPr>
          <w:rFonts w:cs="Times New Roman"/>
        </w:rPr>
        <w:t xml:space="preserve"> for personal property and fixtures, including the </w:t>
      </w:r>
      <w:r w:rsidR="007626E2">
        <w:rPr>
          <w:rFonts w:cs="Times New Roman"/>
        </w:rPr>
        <w:t>SPG</w:t>
      </w:r>
      <w:r w:rsidR="005D0EDE">
        <w:rPr>
          <w:rFonts w:cs="Times New Roman"/>
        </w:rPr>
        <w:t>s</w:t>
      </w:r>
      <w:r w:rsidR="00A068F8" w:rsidRPr="0086568A">
        <w:rPr>
          <w:rFonts w:cs="Times New Roman"/>
        </w:rPr>
        <w:t>,</w:t>
      </w:r>
      <w:r w:rsidRPr="0086568A">
        <w:rPr>
          <w:rFonts w:cs="Times New Roman"/>
        </w:rPr>
        <w:t xml:space="preserve"> and </w:t>
      </w:r>
      <w:r w:rsidR="00A068F8" w:rsidRPr="0086568A">
        <w:rPr>
          <w:rFonts w:cs="Times New Roman"/>
        </w:rPr>
        <w:t xml:space="preserve">as </w:t>
      </w:r>
      <w:r w:rsidRPr="0086568A">
        <w:rPr>
          <w:rFonts w:cs="Times New Roman"/>
        </w:rPr>
        <w:t>one of the Conditions Precedent to Buyer's obligation to pay for the applicable Work, Seller shall furnish to Buyer searches of the Uniform Commercial Code (</w:t>
      </w:r>
      <w:r w:rsidR="003B1AF6" w:rsidRPr="0086568A">
        <w:rPr>
          <w:rFonts w:cs="Times New Roman"/>
        </w:rPr>
        <w:t>"</w:t>
      </w:r>
      <w:r w:rsidRPr="0086568A">
        <w:rPr>
          <w:rFonts w:cs="Times New Roman"/>
          <w:u w:val="single"/>
        </w:rPr>
        <w:t>UCC</w:t>
      </w:r>
      <w:r w:rsidR="003B1AF6" w:rsidRPr="0086568A">
        <w:rPr>
          <w:rFonts w:cs="Times New Roman"/>
        </w:rPr>
        <w:t>"</w:t>
      </w:r>
      <w:r w:rsidRPr="0086568A">
        <w:rPr>
          <w:rFonts w:cs="Times New Roman"/>
        </w:rPr>
        <w:t>) records of the Michigan Secretary of State or of any other applicable jurisdiction, against Seller, evidencing that no UCC financing statements or other Liens are filed against Seller in respect of the Project Assets including the Equipment and Materials (</w:t>
      </w:r>
      <w:r w:rsidR="003B1AF6" w:rsidRPr="0086568A">
        <w:rPr>
          <w:rFonts w:cs="Times New Roman"/>
        </w:rPr>
        <w:t>"</w:t>
      </w:r>
      <w:r w:rsidRPr="0086568A">
        <w:rPr>
          <w:rFonts w:cs="Times New Roman"/>
          <w:u w:val="single"/>
        </w:rPr>
        <w:t>UCC Search</w:t>
      </w:r>
      <w:r w:rsidR="003B1AF6" w:rsidRPr="0086568A">
        <w:rPr>
          <w:rFonts w:cs="Times New Roman"/>
        </w:rPr>
        <w:t>"</w:t>
      </w:r>
      <w:r w:rsidRPr="0086568A">
        <w:rPr>
          <w:rFonts w:cs="Times New Roman"/>
        </w:rPr>
        <w:t>).</w:t>
      </w:r>
    </w:p>
    <w:p w14:paraId="68587C27" w14:textId="77777777" w:rsidR="00387D84" w:rsidRPr="0086568A" w:rsidRDefault="00387D84" w:rsidP="00401F55">
      <w:pPr>
        <w:jc w:val="both"/>
        <w:rPr>
          <w:rFonts w:cs="Times New Roman"/>
        </w:rPr>
      </w:pPr>
    </w:p>
    <w:p w14:paraId="68587C28" w14:textId="77777777" w:rsidR="00387D84" w:rsidRPr="0086568A" w:rsidRDefault="00387D84" w:rsidP="00401F55">
      <w:pPr>
        <w:pStyle w:val="Heading2"/>
        <w:rPr>
          <w:szCs w:val="24"/>
        </w:rPr>
      </w:pPr>
      <w:bookmarkStart w:id="73" w:name="_Ref499810692"/>
      <w:bookmarkStart w:id="74" w:name="_Toc516128417"/>
      <w:proofErr w:type="gramStart"/>
      <w:r w:rsidRPr="0086568A">
        <w:rPr>
          <w:szCs w:val="24"/>
          <w:u w:val="single"/>
        </w:rPr>
        <w:t>Project Layout</w:t>
      </w:r>
      <w:r w:rsidRPr="0086568A">
        <w:rPr>
          <w:szCs w:val="24"/>
        </w:rPr>
        <w:t>.</w:t>
      </w:r>
      <w:bookmarkEnd w:id="73"/>
      <w:bookmarkEnd w:id="74"/>
      <w:proofErr w:type="gramEnd"/>
    </w:p>
    <w:p w14:paraId="68587C29" w14:textId="56148071" w:rsidR="00387D84" w:rsidRPr="0086568A" w:rsidRDefault="00387D84" w:rsidP="00401F55">
      <w:pPr>
        <w:ind w:firstLine="720"/>
        <w:jc w:val="both"/>
        <w:rPr>
          <w:rFonts w:cs="Times New Roman"/>
        </w:rPr>
      </w:pPr>
      <w:proofErr w:type="gramStart"/>
      <w:r w:rsidRPr="0086568A">
        <w:rPr>
          <w:rFonts w:cs="Times New Roman"/>
        </w:rPr>
        <w:t xml:space="preserve">Attached as </w:t>
      </w:r>
      <w:r w:rsidR="008C4CE5" w:rsidRPr="0086568A">
        <w:rPr>
          <w:rFonts w:cs="Times New Roman"/>
          <w:u w:val="single"/>
        </w:rPr>
        <w:fldChar w:fldCharType="begin"/>
      </w:r>
      <w:r w:rsidR="008C4CE5" w:rsidRPr="0086568A">
        <w:rPr>
          <w:rFonts w:cs="Times New Roman"/>
          <w:u w:val="single"/>
        </w:rPr>
        <w:instrText xml:space="preserve"> REF _Ref514791953 \n \h  \* MERGEFORMAT </w:instrText>
      </w:r>
      <w:r w:rsidR="008C4CE5" w:rsidRPr="0086568A">
        <w:rPr>
          <w:rFonts w:cs="Times New Roman"/>
          <w:u w:val="single"/>
        </w:rPr>
      </w:r>
      <w:r w:rsidR="008C4CE5" w:rsidRPr="0086568A">
        <w:rPr>
          <w:rFonts w:cs="Times New Roman"/>
          <w:u w:val="single"/>
        </w:rPr>
        <w:fldChar w:fldCharType="separate"/>
      </w:r>
      <w:r w:rsidR="00AD08EA">
        <w:rPr>
          <w:rFonts w:cs="Times New Roman"/>
          <w:u w:val="single"/>
        </w:rPr>
        <w:t>Exhibit XX</w:t>
      </w:r>
      <w:r w:rsidR="008C4CE5" w:rsidRPr="0086568A">
        <w:rPr>
          <w:rFonts w:cs="Times New Roman"/>
          <w:u w:val="single"/>
        </w:rPr>
        <w:fldChar w:fldCharType="end"/>
      </w:r>
      <w:r w:rsidRPr="0086568A">
        <w:rPr>
          <w:rFonts w:cs="Times New Roman"/>
        </w:rPr>
        <w:t xml:space="preserve"> is the Project Layout of the Project that sets out in schematic format the location of all improvements of the Project (</w:t>
      </w:r>
      <w:r w:rsidR="003B1AF6" w:rsidRPr="0086568A">
        <w:rPr>
          <w:rFonts w:cs="Times New Roman"/>
        </w:rPr>
        <w:t>"</w:t>
      </w:r>
      <w:r w:rsidRPr="0086568A">
        <w:rPr>
          <w:rFonts w:cs="Times New Roman"/>
          <w:u w:val="single"/>
        </w:rPr>
        <w:t>Project Layout</w:t>
      </w:r>
      <w:r w:rsidR="003B1AF6" w:rsidRPr="0086568A">
        <w:rPr>
          <w:rFonts w:cs="Times New Roman"/>
        </w:rPr>
        <w:t>"</w:t>
      </w:r>
      <w:r w:rsidRPr="0086568A">
        <w:rPr>
          <w:rFonts w:cs="Times New Roman"/>
        </w:rPr>
        <w:t>).</w:t>
      </w:r>
      <w:proofErr w:type="gramEnd"/>
      <w:r w:rsidRPr="0086568A">
        <w:rPr>
          <w:rFonts w:cs="Times New Roman"/>
        </w:rPr>
        <w:t xml:space="preserve">  Seller shall not make any changes to the Project Layout without the prior written consent of Buyer</w:t>
      </w:r>
      <w:r w:rsidR="0076412F" w:rsidRPr="0086568A">
        <w:rPr>
          <w:rFonts w:cs="Times New Roman"/>
        </w:rPr>
        <w:t>, which consent shall be effectuated by a Change Order</w:t>
      </w:r>
      <w:r w:rsidR="00AC2C8D" w:rsidRPr="0086568A">
        <w:rPr>
          <w:rFonts w:cs="Times New Roman"/>
        </w:rPr>
        <w:t xml:space="preserve">.  Notwithstanding that Buyer's consent for a change is required during the Project, </w:t>
      </w:r>
      <w:r w:rsidRPr="0086568A">
        <w:rPr>
          <w:rFonts w:cs="Times New Roman"/>
        </w:rPr>
        <w:t xml:space="preserve">Buyer and Seller agree that </w:t>
      </w:r>
      <w:r w:rsidR="00A068F8" w:rsidRPr="0086568A">
        <w:rPr>
          <w:rFonts w:cs="Times New Roman"/>
        </w:rPr>
        <w:t xml:space="preserve">Seller 's Work includes the obligation to </w:t>
      </w:r>
      <w:r w:rsidR="00B352DE" w:rsidRPr="0086568A">
        <w:rPr>
          <w:rFonts w:cs="Times New Roman"/>
        </w:rPr>
        <w:t xml:space="preserve">provide Engineering Alternatives as defined in </w:t>
      </w:r>
      <w:r w:rsidR="00B352DE" w:rsidRPr="0086568A">
        <w:rPr>
          <w:rFonts w:cs="Times New Roman"/>
          <w:u w:val="single"/>
        </w:rPr>
        <w:t>S</w:t>
      </w:r>
      <w:r w:rsidR="00563A35" w:rsidRPr="0086568A">
        <w:rPr>
          <w:rFonts w:cs="Times New Roman"/>
          <w:u w:val="single"/>
        </w:rPr>
        <w:t xml:space="preserve">ection </w:t>
      </w:r>
      <w:r w:rsidR="00563A35" w:rsidRPr="0086568A">
        <w:rPr>
          <w:rFonts w:cs="Times New Roman"/>
          <w:u w:val="single"/>
        </w:rPr>
        <w:fldChar w:fldCharType="begin"/>
      </w:r>
      <w:r w:rsidR="00563A35" w:rsidRPr="0086568A">
        <w:rPr>
          <w:rFonts w:cs="Times New Roman"/>
          <w:u w:val="single"/>
        </w:rPr>
        <w:instrText xml:space="preserve"> REF _Ref515349445 \r \h </w:instrText>
      </w:r>
      <w:r w:rsidR="0086568A" w:rsidRPr="0086568A">
        <w:rPr>
          <w:rFonts w:cs="Times New Roman"/>
          <w:u w:val="single"/>
        </w:rPr>
        <w:instrText xml:space="preserve"> \* MERGEFORMAT </w:instrText>
      </w:r>
      <w:r w:rsidR="00563A35" w:rsidRPr="0086568A">
        <w:rPr>
          <w:rFonts w:cs="Times New Roman"/>
          <w:u w:val="single"/>
        </w:rPr>
      </w:r>
      <w:r w:rsidR="00563A35" w:rsidRPr="0086568A">
        <w:rPr>
          <w:rFonts w:cs="Times New Roman"/>
          <w:u w:val="single"/>
        </w:rPr>
        <w:fldChar w:fldCharType="separate"/>
      </w:r>
      <w:r w:rsidR="00AD08EA">
        <w:rPr>
          <w:rFonts w:cs="Times New Roman"/>
          <w:u w:val="single"/>
        </w:rPr>
        <w:t>6.2.2</w:t>
      </w:r>
      <w:r w:rsidR="00563A35" w:rsidRPr="0086568A">
        <w:rPr>
          <w:rFonts w:cs="Times New Roman"/>
          <w:u w:val="single"/>
        </w:rPr>
        <w:fldChar w:fldCharType="end"/>
      </w:r>
      <w:r w:rsidR="00B352DE" w:rsidRPr="0086568A">
        <w:rPr>
          <w:rFonts w:cs="Times New Roman"/>
        </w:rPr>
        <w:t xml:space="preserve"> to increase the efficiency of the Project which may require changes to the</w:t>
      </w:r>
      <w:r w:rsidRPr="0086568A">
        <w:rPr>
          <w:rFonts w:cs="Times New Roman"/>
        </w:rPr>
        <w:t xml:space="preserve"> Project Layout.</w:t>
      </w:r>
      <w:r w:rsidR="00D205AC">
        <w:rPr>
          <w:rFonts w:cs="Times New Roman"/>
        </w:rPr>
        <w:t xml:space="preserve">  All changes to the Project Layout will be conditioned upon Buyer's ability to conduct the due diligence investigations of new property to be added in accordance with this </w:t>
      </w:r>
      <w:r w:rsidR="00D205AC" w:rsidRPr="009036A6">
        <w:rPr>
          <w:rFonts w:cs="Times New Roman"/>
          <w:u w:val="single"/>
        </w:rPr>
        <w:fldChar w:fldCharType="begin"/>
      </w:r>
      <w:r w:rsidR="00D205AC" w:rsidRPr="009036A6">
        <w:rPr>
          <w:rFonts w:cs="Times New Roman"/>
          <w:u w:val="single"/>
        </w:rPr>
        <w:instrText xml:space="preserve"> REF _Ref516123959 \r \h </w:instrText>
      </w:r>
      <w:r w:rsidR="009036A6">
        <w:rPr>
          <w:rFonts w:cs="Times New Roman"/>
          <w:u w:val="single"/>
        </w:rPr>
        <w:instrText xml:space="preserve"> \* MERGEFORMAT </w:instrText>
      </w:r>
      <w:r w:rsidR="00D205AC" w:rsidRPr="009036A6">
        <w:rPr>
          <w:rFonts w:cs="Times New Roman"/>
          <w:u w:val="single"/>
        </w:rPr>
      </w:r>
      <w:r w:rsidR="00D205AC" w:rsidRPr="009036A6">
        <w:rPr>
          <w:rFonts w:cs="Times New Roman"/>
          <w:u w:val="single"/>
        </w:rPr>
        <w:fldChar w:fldCharType="separate"/>
      </w:r>
      <w:r w:rsidR="00AD08EA">
        <w:rPr>
          <w:rFonts w:cs="Times New Roman"/>
          <w:u w:val="single"/>
        </w:rPr>
        <w:t>ARTICLE III</w:t>
      </w:r>
      <w:r w:rsidR="00D205AC" w:rsidRPr="009036A6">
        <w:rPr>
          <w:rFonts w:cs="Times New Roman"/>
          <w:u w:val="single"/>
        </w:rPr>
        <w:fldChar w:fldCharType="end"/>
      </w:r>
      <w:r w:rsidR="009036A6">
        <w:rPr>
          <w:rFonts w:cs="Times New Roman"/>
        </w:rPr>
        <w:t xml:space="preserve">. </w:t>
      </w:r>
    </w:p>
    <w:p w14:paraId="68587C2A" w14:textId="77777777" w:rsidR="00387D84" w:rsidRPr="0086568A" w:rsidRDefault="00387D84" w:rsidP="00401F55">
      <w:pPr>
        <w:jc w:val="both"/>
        <w:rPr>
          <w:rFonts w:cs="Times New Roman"/>
        </w:rPr>
      </w:pPr>
    </w:p>
    <w:p w14:paraId="68587C2B" w14:textId="2C258296" w:rsidR="00387D84" w:rsidRPr="0086568A" w:rsidRDefault="00387D84" w:rsidP="002E5575">
      <w:pPr>
        <w:pStyle w:val="Heading2"/>
        <w:keepNext/>
        <w:keepLines/>
        <w:rPr>
          <w:szCs w:val="24"/>
        </w:rPr>
      </w:pPr>
      <w:bookmarkStart w:id="75" w:name="_Ref499803128"/>
      <w:bookmarkStart w:id="76" w:name="_Ref499803283"/>
      <w:bookmarkStart w:id="77" w:name="_Toc516128418"/>
      <w:proofErr w:type="gramStart"/>
      <w:r w:rsidRPr="0086568A">
        <w:rPr>
          <w:szCs w:val="24"/>
          <w:u w:val="single"/>
        </w:rPr>
        <w:lastRenderedPageBreak/>
        <w:t>Environmental Assessment</w:t>
      </w:r>
      <w:r w:rsidRPr="0086568A">
        <w:rPr>
          <w:szCs w:val="24"/>
        </w:rPr>
        <w:t>.</w:t>
      </w:r>
      <w:bookmarkEnd w:id="75"/>
      <w:bookmarkEnd w:id="76"/>
      <w:bookmarkEnd w:id="77"/>
      <w:proofErr w:type="gramEnd"/>
    </w:p>
    <w:p w14:paraId="68587C2C" w14:textId="6C15CEA9" w:rsidR="00387D84" w:rsidRPr="0086568A" w:rsidRDefault="00387D84" w:rsidP="002E5575">
      <w:pPr>
        <w:keepNext/>
        <w:keepLines/>
        <w:ind w:firstLine="720"/>
        <w:jc w:val="both"/>
        <w:rPr>
          <w:rFonts w:cs="Times New Roman"/>
        </w:rPr>
      </w:pPr>
      <w:r w:rsidRPr="0086568A">
        <w:rPr>
          <w:rFonts w:cs="Times New Roman"/>
        </w:rPr>
        <w:t xml:space="preserve">Without limiting Seller's responsibilities for Hazardous </w:t>
      </w:r>
      <w:r w:rsidR="00457696" w:rsidRPr="0086568A">
        <w:rPr>
          <w:rFonts w:cs="Times New Roman"/>
        </w:rPr>
        <w:t>Materials</w:t>
      </w:r>
      <w:r w:rsidRPr="0086568A">
        <w:rPr>
          <w:rFonts w:cs="Times New Roman"/>
        </w:rPr>
        <w:t xml:space="preserve"> and compliance with </w:t>
      </w:r>
      <w:r w:rsidR="00A9067C" w:rsidRPr="0086568A">
        <w:rPr>
          <w:rFonts w:cs="Times New Roman"/>
        </w:rPr>
        <w:t xml:space="preserve">Environmental </w:t>
      </w:r>
      <w:r w:rsidRPr="0086568A">
        <w:rPr>
          <w:rFonts w:cs="Times New Roman"/>
        </w:rPr>
        <w:t xml:space="preserve">Laws, within </w:t>
      </w:r>
      <w:r w:rsidR="00DC5DCF" w:rsidRPr="0086568A">
        <w:rPr>
          <w:rFonts w:cs="Times New Roman"/>
        </w:rPr>
        <w:t xml:space="preserve">ninety (90) </w:t>
      </w:r>
      <w:r w:rsidRPr="0086568A">
        <w:rPr>
          <w:rFonts w:cs="Times New Roman"/>
        </w:rPr>
        <w:t xml:space="preserve">days after the Effective Date, Seller shall conduct, at its expense, and deliver to Buyer for Buyer's review and approval, environmental assessments of the Project Site, in one (1) or more phases, including for each parcel or portion of the Project Site a Phase I Environmental Site Assessment </w:t>
      </w:r>
      <w:r w:rsidR="004E3C75" w:rsidRPr="0086568A">
        <w:rPr>
          <w:rFonts w:cs="Times New Roman"/>
        </w:rPr>
        <w:t xml:space="preserve">in conformance with ASTM E1527-13 and/or ASTM E2247-16 </w:t>
      </w:r>
      <w:r w:rsidRPr="0086568A">
        <w:rPr>
          <w:rFonts w:cs="Times New Roman"/>
        </w:rPr>
        <w:t>and to the extent necessary, in Buyer’s</w:t>
      </w:r>
      <w:r w:rsidR="009D1F57" w:rsidRPr="0086568A">
        <w:rPr>
          <w:rFonts w:cs="Times New Roman"/>
        </w:rPr>
        <w:t xml:space="preserve"> reasonable</w:t>
      </w:r>
      <w:r w:rsidRPr="0086568A">
        <w:rPr>
          <w:rFonts w:cs="Times New Roman"/>
        </w:rPr>
        <w:t xml:space="preserve"> opinion, to evaluate conditions disclosed on the Phase I Site Assessment, a Phase II Environmental Assessment </w:t>
      </w:r>
      <w:r w:rsidR="004E3C75" w:rsidRPr="0086568A">
        <w:rPr>
          <w:rFonts w:cs="Times New Roman"/>
        </w:rPr>
        <w:t xml:space="preserve">in conformance with ASTM E1903-11 </w:t>
      </w:r>
      <w:r w:rsidRPr="0086568A">
        <w:rPr>
          <w:rFonts w:cs="Times New Roman"/>
        </w:rPr>
        <w:t xml:space="preserve">that will include sampling and testing of appropriate environmental media or building materials  located at, on, in, or under the Project Site.  </w:t>
      </w:r>
      <w:r w:rsidR="006522F0" w:rsidRPr="0086568A">
        <w:rPr>
          <w:rFonts w:cs="Times New Roman"/>
        </w:rPr>
        <w:t>Buyer shall have</w:t>
      </w:r>
      <w:r w:rsidR="009D1F57" w:rsidRPr="0086568A">
        <w:rPr>
          <w:rFonts w:cs="Times New Roman"/>
        </w:rPr>
        <w:t xml:space="preserve"> the right to approve, in its reasonable</w:t>
      </w:r>
      <w:r w:rsidR="006522F0" w:rsidRPr="0086568A">
        <w:rPr>
          <w:rFonts w:cs="Times New Roman"/>
        </w:rPr>
        <w:t xml:space="preserve"> discretion, the </w:t>
      </w:r>
      <w:r w:rsidR="00862DE0" w:rsidRPr="0086568A">
        <w:rPr>
          <w:rFonts w:cs="Times New Roman"/>
        </w:rPr>
        <w:t>person</w:t>
      </w:r>
      <w:r w:rsidR="006522F0" w:rsidRPr="0086568A">
        <w:rPr>
          <w:rFonts w:cs="Times New Roman"/>
        </w:rPr>
        <w:t xml:space="preserve"> chosen to perform the Phase I Site Assessment and the Phase II Environmental Assessment, if applicable.  </w:t>
      </w:r>
      <w:r w:rsidRPr="0086568A">
        <w:rPr>
          <w:rFonts w:cs="Times New Roman"/>
        </w:rPr>
        <w:t xml:space="preserve">The purpose of the environmental assessments is to establish, for the benefit and protection of Buyer and its interests, all available defenses to environmental liability under Applicable Laws.  All environmental reports prepared pursuant to this </w:t>
      </w:r>
      <w:r w:rsidRPr="0086568A">
        <w:rPr>
          <w:rFonts w:cs="Times New Roman"/>
          <w:u w:val="single"/>
        </w:rPr>
        <w:t xml:space="preserve">Section </w:t>
      </w:r>
      <w:r w:rsidRPr="0086568A">
        <w:rPr>
          <w:rFonts w:cs="Times New Roman"/>
          <w:u w:val="single"/>
        </w:rPr>
        <w:fldChar w:fldCharType="begin"/>
      </w:r>
      <w:r w:rsidRPr="0086568A">
        <w:rPr>
          <w:rFonts w:cs="Times New Roman"/>
          <w:u w:val="single"/>
        </w:rPr>
        <w:instrText xml:space="preserve"> REF _Ref499803128 \r \h </w:instrText>
      </w:r>
      <w:r w:rsidR="00AC2C8D"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3.4</w:t>
      </w:r>
      <w:r w:rsidRPr="0086568A">
        <w:rPr>
          <w:rFonts w:cs="Times New Roman"/>
          <w:u w:val="single"/>
        </w:rPr>
        <w:fldChar w:fldCharType="end"/>
      </w:r>
      <w:r w:rsidRPr="0086568A">
        <w:rPr>
          <w:rFonts w:cs="Times New Roman"/>
        </w:rPr>
        <w:t xml:space="preserve"> shall be issued in the name of</w:t>
      </w:r>
      <w:r w:rsidR="00AC2C8D" w:rsidRPr="0086568A">
        <w:rPr>
          <w:rFonts w:cs="Times New Roman"/>
        </w:rPr>
        <w:t xml:space="preserve"> Seller and</w:t>
      </w:r>
      <w:r w:rsidRPr="0086568A">
        <w:rPr>
          <w:rFonts w:cs="Times New Roman"/>
        </w:rPr>
        <w:t xml:space="preserve"> Buyer</w:t>
      </w:r>
      <w:r w:rsidR="00AC2C8D" w:rsidRPr="0086568A">
        <w:rPr>
          <w:rFonts w:cs="Times New Roman"/>
        </w:rPr>
        <w:t xml:space="preserve"> (except a baseline </w:t>
      </w:r>
      <w:r w:rsidR="009D1F57" w:rsidRPr="0086568A">
        <w:rPr>
          <w:rFonts w:cs="Times New Roman"/>
        </w:rPr>
        <w:t>environmental assessment shall only be issued in Buyer's name)</w:t>
      </w:r>
      <w:r w:rsidRPr="0086568A">
        <w:rPr>
          <w:rFonts w:cs="Times New Roman"/>
        </w:rPr>
        <w:t xml:space="preserve">.  If the Project Site or any one (1) or more parcels or portions of the Project Site is determined to be a </w:t>
      </w:r>
      <w:r w:rsidR="003B1AF6" w:rsidRPr="0086568A">
        <w:rPr>
          <w:rFonts w:cs="Times New Roman"/>
        </w:rPr>
        <w:t>"</w:t>
      </w:r>
      <w:r w:rsidRPr="0086568A">
        <w:rPr>
          <w:rFonts w:cs="Times New Roman"/>
        </w:rPr>
        <w:t>facility</w:t>
      </w:r>
      <w:r w:rsidR="003B1AF6" w:rsidRPr="0086568A">
        <w:rPr>
          <w:rFonts w:cs="Times New Roman"/>
        </w:rPr>
        <w:t>"</w:t>
      </w:r>
      <w:r w:rsidRPr="0086568A">
        <w:rPr>
          <w:rFonts w:cs="Times New Roman"/>
        </w:rPr>
        <w:t xml:space="preserve"> as that term is defined in Part 201 of the Michigan Natural Resources and Environmental Protection Act, MCL 324.20101 et seq. (</w:t>
      </w:r>
      <w:r w:rsidR="003B1AF6" w:rsidRPr="0086568A">
        <w:rPr>
          <w:rFonts w:cs="Times New Roman"/>
        </w:rPr>
        <w:t>"</w:t>
      </w:r>
      <w:r w:rsidRPr="0086568A">
        <w:rPr>
          <w:rFonts w:cs="Times New Roman"/>
          <w:u w:val="single"/>
        </w:rPr>
        <w:t>Part 201</w:t>
      </w:r>
      <w:r w:rsidR="003B1AF6" w:rsidRPr="0086568A">
        <w:rPr>
          <w:rFonts w:cs="Times New Roman"/>
        </w:rPr>
        <w:t>"</w:t>
      </w:r>
      <w:r w:rsidRPr="0086568A">
        <w:rPr>
          <w:rFonts w:cs="Times New Roman"/>
        </w:rPr>
        <w:t xml:space="preserve">), Seller shall prepare, at its expense, for Buyer’s review and approval a baseline environmental assessment pursuant to Section 26(1)(c) of Part 201, including required submittal materials prepared for Buyer’s execution and disclosure to the Michigan Department of </w:t>
      </w:r>
      <w:r w:rsidR="005D0EDE">
        <w:rPr>
          <w:rFonts w:cs="Times New Roman"/>
        </w:rPr>
        <w:t xml:space="preserve">Environment, Great Lakes and Energy (f/k/a the Michigan </w:t>
      </w:r>
      <w:proofErr w:type="spellStart"/>
      <w:r w:rsidR="005D0EDE">
        <w:rPr>
          <w:rFonts w:cs="Times New Roman"/>
        </w:rPr>
        <w:t>Departement</w:t>
      </w:r>
      <w:proofErr w:type="spellEnd"/>
      <w:r w:rsidR="005D0EDE">
        <w:rPr>
          <w:rFonts w:cs="Times New Roman"/>
        </w:rPr>
        <w:t xml:space="preserve"> of </w:t>
      </w:r>
      <w:r w:rsidRPr="0086568A">
        <w:rPr>
          <w:rFonts w:cs="Times New Roman"/>
        </w:rPr>
        <w:t>Environmental Quality</w:t>
      </w:r>
      <w:r w:rsidR="005D0EDE">
        <w:rPr>
          <w:rFonts w:cs="Times New Roman"/>
        </w:rPr>
        <w:t>)</w:t>
      </w:r>
      <w:r w:rsidRPr="0086568A">
        <w:rPr>
          <w:rFonts w:cs="Times New Roman"/>
        </w:rPr>
        <w:t xml:space="preserve"> (</w:t>
      </w:r>
      <w:r w:rsidR="003B1AF6" w:rsidRPr="0086568A">
        <w:rPr>
          <w:rFonts w:cs="Times New Roman"/>
        </w:rPr>
        <w:t>"</w:t>
      </w:r>
      <w:r w:rsidR="005D0EDE">
        <w:rPr>
          <w:rFonts w:cs="Times New Roman"/>
        </w:rPr>
        <w:t>EGLE</w:t>
      </w:r>
      <w:r w:rsidR="003B1AF6" w:rsidRPr="0086568A">
        <w:rPr>
          <w:rFonts w:cs="Times New Roman"/>
        </w:rPr>
        <w:t>"</w:t>
      </w:r>
      <w:r w:rsidRPr="0086568A">
        <w:rPr>
          <w:rFonts w:cs="Times New Roman"/>
        </w:rPr>
        <w:t xml:space="preserve">).  Seller shall assure that all Phase I Environmental Site Assessments of the Project Site are commenced no more than one hundred seventy-nine (179) days prior to the transfer of the Real Property Documents and shall conduct, at its expense, updates as necessary to achieve such purpose. Seller shall also, at its expense, prepare and deliver to Buyer for its review and approval all documentation of due care, pursuant to Section 7a of Part 201, with respect to any identified </w:t>
      </w:r>
      <w:r w:rsidR="003B1AF6" w:rsidRPr="0086568A">
        <w:rPr>
          <w:rFonts w:cs="Times New Roman"/>
        </w:rPr>
        <w:t>"</w:t>
      </w:r>
      <w:r w:rsidRPr="0086568A">
        <w:rPr>
          <w:rFonts w:cs="Times New Roman"/>
        </w:rPr>
        <w:t>facility</w:t>
      </w:r>
      <w:r w:rsidR="003B1AF6" w:rsidRPr="0086568A">
        <w:rPr>
          <w:rFonts w:cs="Times New Roman"/>
        </w:rPr>
        <w:t>"</w:t>
      </w:r>
      <w:r w:rsidRPr="0086568A">
        <w:rPr>
          <w:rFonts w:cs="Times New Roman"/>
        </w:rPr>
        <w:t xml:space="preserve"> comprising part or all of the Project Site, and if Buyer directs, shall submit the documentation to </w:t>
      </w:r>
      <w:r w:rsidR="005D0EDE">
        <w:rPr>
          <w:rFonts w:cs="Times New Roman"/>
        </w:rPr>
        <w:t>EGLE</w:t>
      </w:r>
      <w:r w:rsidRPr="0086568A">
        <w:rPr>
          <w:rFonts w:cs="Times New Roman"/>
        </w:rPr>
        <w:t xml:space="preserve"> for review and approval pursuant to Section 14g of Part 201 as a Condition Precedent to the NTP. All reports and documents referenced in this Section are collectively referred to as </w:t>
      </w:r>
      <w:r w:rsidR="003B1AF6" w:rsidRPr="0086568A">
        <w:rPr>
          <w:rFonts w:cs="Times New Roman"/>
        </w:rPr>
        <w:t>"</w:t>
      </w:r>
      <w:r w:rsidRPr="0086568A">
        <w:rPr>
          <w:rFonts w:cs="Times New Roman"/>
          <w:u w:val="single"/>
        </w:rPr>
        <w:t>Environmental Reports and Studies</w:t>
      </w:r>
      <w:r w:rsidR="00EC03EA" w:rsidRPr="0086568A">
        <w:rPr>
          <w:rFonts w:cs="Times New Roman"/>
        </w:rPr>
        <w:t>.</w:t>
      </w:r>
      <w:r w:rsidR="003B1AF6" w:rsidRPr="0086568A">
        <w:rPr>
          <w:rFonts w:cs="Times New Roman"/>
        </w:rPr>
        <w:t>"</w:t>
      </w:r>
    </w:p>
    <w:p w14:paraId="68587C2D" w14:textId="77777777" w:rsidR="00387D84" w:rsidRPr="0086568A" w:rsidRDefault="00387D84" w:rsidP="00401F55">
      <w:pPr>
        <w:jc w:val="both"/>
        <w:rPr>
          <w:rFonts w:cs="Times New Roman"/>
        </w:rPr>
      </w:pPr>
    </w:p>
    <w:p w14:paraId="68587C2E" w14:textId="1454F39C" w:rsidR="00387D84" w:rsidRPr="0086568A" w:rsidRDefault="00387D84" w:rsidP="00401F55">
      <w:pPr>
        <w:pStyle w:val="Heading2"/>
        <w:rPr>
          <w:szCs w:val="24"/>
        </w:rPr>
      </w:pPr>
      <w:bookmarkStart w:id="78" w:name="_Toc516128419"/>
      <w:proofErr w:type="gramStart"/>
      <w:r w:rsidRPr="0086568A">
        <w:rPr>
          <w:szCs w:val="24"/>
          <w:u w:val="single"/>
        </w:rPr>
        <w:t>Project Contracts</w:t>
      </w:r>
      <w:r w:rsidRPr="0086568A">
        <w:rPr>
          <w:szCs w:val="24"/>
        </w:rPr>
        <w:t>.</w:t>
      </w:r>
      <w:bookmarkEnd w:id="78"/>
      <w:proofErr w:type="gramEnd"/>
    </w:p>
    <w:p w14:paraId="68587C2F" w14:textId="3EB4DFC3" w:rsidR="00387D84" w:rsidRPr="0086568A" w:rsidRDefault="00387D84" w:rsidP="00401F55">
      <w:pPr>
        <w:ind w:firstLine="720"/>
        <w:jc w:val="both"/>
        <w:rPr>
          <w:rFonts w:cs="Times New Roman"/>
        </w:rPr>
      </w:pPr>
      <w:r w:rsidRPr="0086568A">
        <w:rPr>
          <w:rFonts w:cs="Times New Roman"/>
        </w:rPr>
        <w:t>Seller shall not enter into any Project Contract that differs from the forms of Project Contracts set forth in this Agreement without the prior written consent of Buyer</w:t>
      </w:r>
      <w:r w:rsidR="002071DD" w:rsidRPr="0086568A">
        <w:rPr>
          <w:rFonts w:cs="Times New Roman"/>
        </w:rPr>
        <w:t>, except for site-specific changes such as the name</w:t>
      </w:r>
      <w:r w:rsidR="00CF333C">
        <w:rPr>
          <w:rFonts w:cs="Times New Roman"/>
        </w:rPr>
        <w:t>s</w:t>
      </w:r>
      <w:r w:rsidR="002071DD" w:rsidRPr="0086568A">
        <w:rPr>
          <w:rFonts w:cs="Times New Roman"/>
        </w:rPr>
        <w:t xml:space="preserve"> of the parties, addresses, location, and dates. </w:t>
      </w:r>
    </w:p>
    <w:p w14:paraId="68587C30" w14:textId="77777777" w:rsidR="00387D84" w:rsidRPr="0086568A" w:rsidRDefault="00387D84" w:rsidP="00401F55">
      <w:pPr>
        <w:jc w:val="both"/>
        <w:rPr>
          <w:rFonts w:cs="Times New Roman"/>
        </w:rPr>
      </w:pPr>
    </w:p>
    <w:p w14:paraId="68587C31" w14:textId="77777777" w:rsidR="00387D84" w:rsidRPr="0086568A" w:rsidRDefault="00387D84" w:rsidP="00401F55">
      <w:pPr>
        <w:pStyle w:val="Heading2"/>
        <w:rPr>
          <w:szCs w:val="24"/>
        </w:rPr>
      </w:pPr>
      <w:bookmarkStart w:id="79" w:name="_Ref499802947"/>
      <w:bookmarkStart w:id="80" w:name="_Toc516128420"/>
      <w:proofErr w:type="gramStart"/>
      <w:r w:rsidRPr="0086568A">
        <w:rPr>
          <w:szCs w:val="24"/>
          <w:u w:val="single"/>
        </w:rPr>
        <w:t>Liens Arising from Work</w:t>
      </w:r>
      <w:r w:rsidRPr="0086568A">
        <w:rPr>
          <w:szCs w:val="24"/>
        </w:rPr>
        <w:t>.</w:t>
      </w:r>
      <w:bookmarkEnd w:id="79"/>
      <w:bookmarkEnd w:id="80"/>
      <w:proofErr w:type="gramEnd"/>
    </w:p>
    <w:p w14:paraId="68587C32" w14:textId="6C8C1677" w:rsidR="00387D84" w:rsidRPr="0086568A" w:rsidRDefault="00387D84" w:rsidP="00401F55">
      <w:pPr>
        <w:ind w:firstLine="720"/>
        <w:jc w:val="both"/>
        <w:rPr>
          <w:rFonts w:cs="Times New Roman"/>
        </w:rPr>
      </w:pPr>
      <w:r w:rsidRPr="0086568A">
        <w:rPr>
          <w:rFonts w:cs="Times New Roman"/>
        </w:rPr>
        <w:t>Except to the extent of Buyer Event of Default with respect to Buyer's pa</w:t>
      </w:r>
      <w:r w:rsidR="007A1FE2" w:rsidRPr="0086568A">
        <w:rPr>
          <w:rFonts w:cs="Times New Roman"/>
        </w:rPr>
        <w:t>yment obligations hereunder:  (i</w:t>
      </w:r>
      <w:r w:rsidRPr="0086568A">
        <w:rPr>
          <w:rFonts w:cs="Times New Roman"/>
        </w:rPr>
        <w:t xml:space="preserve">) Seller shall not directly or indirectly create, incur, assume, or suffer to be created by it or any Contractor (including any employee, laborer, materialman, or other supplier of goods or services) any right of retention, mortgage, pledge, assessment, security </w:t>
      </w:r>
      <w:r w:rsidRPr="0086568A">
        <w:rPr>
          <w:rFonts w:cs="Times New Roman"/>
        </w:rPr>
        <w:lastRenderedPageBreak/>
        <w:t xml:space="preserve">interest, lease, advance claim, levy, claim, lien, mechanic's lien, construction lien, charge, or encumbrance on the Work, the Project Site, Project Assets, or any part thereof or interest therein (each a </w:t>
      </w:r>
      <w:r w:rsidR="003B1AF6" w:rsidRPr="0086568A">
        <w:rPr>
          <w:rFonts w:cs="Times New Roman"/>
        </w:rPr>
        <w:t>"</w:t>
      </w:r>
      <w:r w:rsidRPr="0086568A">
        <w:rPr>
          <w:rFonts w:cs="Times New Roman"/>
          <w:u w:val="single"/>
        </w:rPr>
        <w:t>Seller Lien</w:t>
      </w:r>
      <w:r w:rsidR="003B1AF6" w:rsidRPr="0086568A">
        <w:rPr>
          <w:rFonts w:cs="Times New Roman"/>
        </w:rPr>
        <w:t>"</w:t>
      </w:r>
      <w:r w:rsidRPr="0086568A">
        <w:rPr>
          <w:rFonts w:cs="Times New Roman"/>
        </w:rPr>
        <w:t xml:space="preserve"> and collectively, </w:t>
      </w:r>
      <w:r w:rsidR="003B1AF6" w:rsidRPr="0086568A">
        <w:rPr>
          <w:rFonts w:cs="Times New Roman"/>
        </w:rPr>
        <w:t>"</w:t>
      </w:r>
      <w:r w:rsidRPr="0086568A">
        <w:rPr>
          <w:rFonts w:cs="Times New Roman"/>
          <w:u w:val="single"/>
        </w:rPr>
        <w:t>Seller Liens</w:t>
      </w:r>
      <w:r w:rsidR="003B1AF6" w:rsidRPr="0086568A">
        <w:rPr>
          <w:rFonts w:cs="Times New Roman"/>
        </w:rPr>
        <w:t>"</w:t>
      </w:r>
      <w:r w:rsidR="007A1FE2" w:rsidRPr="0086568A">
        <w:rPr>
          <w:rFonts w:cs="Times New Roman"/>
        </w:rPr>
        <w:t>); (ii</w:t>
      </w:r>
      <w:r w:rsidRPr="0086568A">
        <w:rPr>
          <w:rFonts w:cs="Times New Roman"/>
        </w:rPr>
        <w:t xml:space="preserve">) Seller shall keep the Project Site, Project Assets, </w:t>
      </w:r>
      <w:r w:rsidR="007A0B32" w:rsidRPr="0086568A">
        <w:rPr>
          <w:rFonts w:cs="Times New Roman"/>
        </w:rPr>
        <w:t xml:space="preserve">and </w:t>
      </w:r>
      <w:r w:rsidRPr="0086568A">
        <w:rPr>
          <w:rFonts w:cs="Times New Roman"/>
        </w:rPr>
        <w:t xml:space="preserve">the Work </w:t>
      </w:r>
      <w:r w:rsidR="00CF333C">
        <w:rPr>
          <w:rFonts w:cs="Times New Roman"/>
        </w:rPr>
        <w:t>(</w:t>
      </w:r>
      <w:r w:rsidRPr="0086568A">
        <w:rPr>
          <w:rFonts w:cs="Times New Roman"/>
        </w:rPr>
        <w:t>including all Equipment and Materials, Contractor equipment and materia</w:t>
      </w:r>
      <w:r w:rsidR="007A1FE2" w:rsidRPr="0086568A">
        <w:rPr>
          <w:rFonts w:cs="Times New Roman"/>
        </w:rPr>
        <w:t>ls</w:t>
      </w:r>
      <w:r w:rsidR="00CF333C">
        <w:rPr>
          <w:rFonts w:cs="Times New Roman"/>
        </w:rPr>
        <w:t>),</w:t>
      </w:r>
      <w:r w:rsidR="007A0B32" w:rsidRPr="0086568A">
        <w:rPr>
          <w:rFonts w:cs="Times New Roman"/>
        </w:rPr>
        <w:t xml:space="preserve"> </w:t>
      </w:r>
      <w:r w:rsidR="007A1FE2" w:rsidRPr="0086568A">
        <w:rPr>
          <w:rFonts w:cs="Times New Roman"/>
        </w:rPr>
        <w:t>free of Seller Liens; and (iii</w:t>
      </w:r>
      <w:r w:rsidRPr="0086568A">
        <w:rPr>
          <w:rFonts w:cs="Times New Roman"/>
        </w:rPr>
        <w:t xml:space="preserve">) Seller shall promptly pay or discharge and discharge of record (including by recording a bond to the extent permitted by and in accordance with Applicable Law) any such Seller Lien or other charges which, if unpaid, might be or become a Seller Lien.  Seller shall notify Buyer as soon as practicable after (but in any event within ten (10) days after Seller knows or discovers) the assertion of any Seller Lien.  Upon the failure of Seller to promptly discharge or cause to be released any Seller Lien as required by this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_Ref499802947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3.6</w:t>
      </w:r>
      <w:r w:rsidRPr="0086568A">
        <w:rPr>
          <w:rFonts w:cs="Times New Roman"/>
          <w:u w:val="single"/>
        </w:rPr>
        <w:fldChar w:fldCharType="end"/>
      </w:r>
      <w:r w:rsidRPr="0086568A">
        <w:rPr>
          <w:rFonts w:cs="Times New Roman"/>
        </w:rPr>
        <w:t xml:space="preserve"> within the earlier of thirty (30) days after Seller's notice or the Substantial Completion Deadline, Buyer may, but shall not be obligated to,</w:t>
      </w:r>
      <w:r w:rsidR="007A1FE2" w:rsidRPr="0086568A">
        <w:rPr>
          <w:rFonts w:cs="Times New Roman"/>
        </w:rPr>
        <w:t xml:space="preserve"> at Seller's expense (a) </w:t>
      </w:r>
      <w:r w:rsidRPr="0086568A">
        <w:rPr>
          <w:rFonts w:cs="Times New Roman"/>
        </w:rPr>
        <w:t xml:space="preserve">pay the lien claimant to discharge the Seller Lien or </w:t>
      </w:r>
      <w:r w:rsidR="007A1FE2" w:rsidRPr="0086568A">
        <w:rPr>
          <w:rFonts w:cs="Times New Roman"/>
        </w:rPr>
        <w:t xml:space="preserve">(b) obtain </w:t>
      </w:r>
      <w:r w:rsidRPr="0086568A">
        <w:rPr>
          <w:rFonts w:cs="Times New Roman"/>
        </w:rPr>
        <w:t>a suret</w:t>
      </w:r>
      <w:r w:rsidR="007A1FE2" w:rsidRPr="0086568A">
        <w:rPr>
          <w:rFonts w:cs="Times New Roman"/>
        </w:rPr>
        <w:t>y bond for such Seller Lien.  U</w:t>
      </w:r>
      <w:r w:rsidRPr="0086568A">
        <w:rPr>
          <w:rFonts w:cs="Times New Roman"/>
        </w:rPr>
        <w:t xml:space="preserve">pon such payment therefor, </w:t>
      </w:r>
      <w:r w:rsidR="007A1FE2" w:rsidRPr="0086568A">
        <w:rPr>
          <w:rFonts w:cs="Times New Roman"/>
        </w:rPr>
        <w:t xml:space="preserve">Buyer </w:t>
      </w:r>
      <w:r w:rsidRPr="0086568A">
        <w:rPr>
          <w:rFonts w:cs="Times New Roman"/>
        </w:rPr>
        <w:t>shall be entitled to immediately recover from Seller the amount and costs thereof together with all expenses incurred by Buyer (expressly including all actual attorney</w:t>
      </w:r>
      <w:r w:rsidR="007D04A3" w:rsidRPr="0086568A">
        <w:rPr>
          <w:rFonts w:cs="Times New Roman"/>
        </w:rPr>
        <w:t>s'</w:t>
      </w:r>
      <w:r w:rsidRPr="0086568A">
        <w:rPr>
          <w:rFonts w:cs="Times New Roman"/>
        </w:rPr>
        <w:t xml:space="preserve"> fees) in connecti</w:t>
      </w:r>
      <w:r w:rsidR="007A1FE2" w:rsidRPr="0086568A">
        <w:rPr>
          <w:rFonts w:cs="Times New Roman"/>
        </w:rPr>
        <w:t xml:space="preserve">on with such payment or set off and deduct </w:t>
      </w:r>
      <w:r w:rsidRPr="0086568A">
        <w:rPr>
          <w:rFonts w:cs="Times New Roman"/>
        </w:rPr>
        <w:t xml:space="preserve">all such amounts against any sums owed by Buyer to Seller. </w:t>
      </w:r>
    </w:p>
    <w:p w14:paraId="68587C33" w14:textId="77777777" w:rsidR="00387D84" w:rsidRPr="0086568A" w:rsidRDefault="00387D84" w:rsidP="00401F55">
      <w:pPr>
        <w:jc w:val="both"/>
        <w:rPr>
          <w:rFonts w:cs="Times New Roman"/>
        </w:rPr>
      </w:pPr>
    </w:p>
    <w:p w14:paraId="68587C34" w14:textId="0F8606CC" w:rsidR="00387D84" w:rsidRPr="0086568A" w:rsidRDefault="007D2324" w:rsidP="00401F55">
      <w:pPr>
        <w:pStyle w:val="Heading1"/>
        <w:rPr>
          <w:szCs w:val="24"/>
        </w:rPr>
      </w:pPr>
      <w:r w:rsidRPr="0086568A">
        <w:rPr>
          <w:szCs w:val="24"/>
        </w:rPr>
        <w:t xml:space="preserve">  </w:t>
      </w:r>
      <w:bookmarkStart w:id="81" w:name="_Toc516128421"/>
      <w:r w:rsidR="00387D84" w:rsidRPr="0086568A">
        <w:rPr>
          <w:szCs w:val="24"/>
        </w:rPr>
        <w:t>RESPONSIBILITIES OF BUYER</w:t>
      </w:r>
      <w:bookmarkEnd w:id="81"/>
    </w:p>
    <w:p w14:paraId="68587C35" w14:textId="77777777" w:rsidR="00387D84" w:rsidRPr="0086568A" w:rsidRDefault="00387D84" w:rsidP="00401F55">
      <w:pPr>
        <w:pStyle w:val="Heading2"/>
        <w:rPr>
          <w:szCs w:val="24"/>
        </w:rPr>
      </w:pPr>
      <w:bookmarkStart w:id="82" w:name="_Toc516128422"/>
      <w:proofErr w:type="gramStart"/>
      <w:r w:rsidRPr="0086568A">
        <w:rPr>
          <w:szCs w:val="24"/>
          <w:u w:val="single"/>
        </w:rPr>
        <w:t>Buyer's General Obligation</w:t>
      </w:r>
      <w:r w:rsidRPr="0086568A">
        <w:rPr>
          <w:szCs w:val="24"/>
        </w:rPr>
        <w:t>.</w:t>
      </w:r>
      <w:bookmarkEnd w:id="82"/>
      <w:proofErr w:type="gramEnd"/>
    </w:p>
    <w:p w14:paraId="68587C36" w14:textId="77777777" w:rsidR="00387D84" w:rsidRPr="0086568A" w:rsidRDefault="00387D84" w:rsidP="00401F55">
      <w:pPr>
        <w:ind w:firstLine="720"/>
        <w:jc w:val="both"/>
        <w:rPr>
          <w:rFonts w:cs="Times New Roman"/>
        </w:rPr>
      </w:pPr>
      <w:r w:rsidRPr="0086568A">
        <w:rPr>
          <w:rFonts w:cs="Times New Roman"/>
        </w:rPr>
        <w:t xml:space="preserve">Buyer agrees </w:t>
      </w:r>
      <w:r w:rsidR="009D1F57" w:rsidRPr="0086568A">
        <w:rPr>
          <w:rFonts w:cs="Times New Roman"/>
        </w:rPr>
        <w:t xml:space="preserve">to cooperate with Seller and </w:t>
      </w:r>
      <w:r w:rsidRPr="0086568A">
        <w:rPr>
          <w:rFonts w:cs="Times New Roman"/>
        </w:rPr>
        <w:t>not to unreasonably interfere with Seller and Seller's agents, employees or Contractors during the performance of this Agreement.</w:t>
      </w:r>
    </w:p>
    <w:p w14:paraId="68587C37" w14:textId="77777777" w:rsidR="00387D84" w:rsidRPr="0086568A" w:rsidRDefault="00387D84" w:rsidP="00401F55">
      <w:pPr>
        <w:jc w:val="both"/>
        <w:rPr>
          <w:rFonts w:cs="Times New Roman"/>
        </w:rPr>
      </w:pPr>
    </w:p>
    <w:p w14:paraId="68587C38" w14:textId="77777777" w:rsidR="00387D84" w:rsidRPr="0086568A" w:rsidRDefault="00387D84" w:rsidP="00401F55">
      <w:pPr>
        <w:pStyle w:val="Heading2"/>
        <w:rPr>
          <w:szCs w:val="24"/>
        </w:rPr>
      </w:pPr>
      <w:bookmarkStart w:id="83" w:name="_Toc516128423"/>
      <w:proofErr w:type="gramStart"/>
      <w:r w:rsidRPr="0086568A">
        <w:rPr>
          <w:szCs w:val="24"/>
          <w:u w:val="single"/>
        </w:rPr>
        <w:t>Buyer's Specific Obligations</w:t>
      </w:r>
      <w:r w:rsidRPr="0086568A">
        <w:rPr>
          <w:szCs w:val="24"/>
        </w:rPr>
        <w:t>.</w:t>
      </w:r>
      <w:bookmarkEnd w:id="83"/>
      <w:proofErr w:type="gramEnd"/>
    </w:p>
    <w:p w14:paraId="68587C39" w14:textId="77777777" w:rsidR="00387D84" w:rsidRPr="0086568A" w:rsidRDefault="00387D84" w:rsidP="00401F55">
      <w:pPr>
        <w:ind w:firstLine="720"/>
        <w:jc w:val="both"/>
        <w:rPr>
          <w:rFonts w:cs="Times New Roman"/>
        </w:rPr>
      </w:pPr>
      <w:r w:rsidRPr="0086568A">
        <w:rPr>
          <w:rFonts w:cs="Times New Roman"/>
        </w:rPr>
        <w:t>Buyer shall be responsible for the following matters and actions to be performed on a timely basis:</w:t>
      </w:r>
    </w:p>
    <w:p w14:paraId="68587C3A" w14:textId="77777777" w:rsidR="00387D84" w:rsidRPr="0086568A" w:rsidRDefault="00387D84" w:rsidP="00401F55">
      <w:pPr>
        <w:jc w:val="both"/>
        <w:rPr>
          <w:rFonts w:cs="Times New Roman"/>
        </w:rPr>
      </w:pPr>
    </w:p>
    <w:p w14:paraId="22C11A93" w14:textId="167E47A4" w:rsidR="00D251B4" w:rsidRDefault="00D251B4" w:rsidP="00401F55">
      <w:pPr>
        <w:pStyle w:val="Heading3"/>
        <w:ind w:left="720" w:firstLine="720"/>
        <w:rPr>
          <w:szCs w:val="24"/>
        </w:rPr>
      </w:pPr>
      <w:r w:rsidRPr="00D251B4">
        <w:rPr>
          <w:szCs w:val="24"/>
          <w:u w:val="single"/>
        </w:rPr>
        <w:t>Builder's Risk Insurance</w:t>
      </w:r>
      <w:r>
        <w:rPr>
          <w:szCs w:val="24"/>
        </w:rPr>
        <w:t>.</w:t>
      </w:r>
    </w:p>
    <w:p w14:paraId="058F1CFF" w14:textId="73ABBB2C" w:rsidR="00D251B4" w:rsidRDefault="00D251B4" w:rsidP="00D251B4">
      <w:pPr>
        <w:ind w:firstLine="720"/>
        <w:jc w:val="both"/>
      </w:pPr>
      <w:r w:rsidRPr="00D251B4">
        <w:rPr>
          <w:rFonts w:cs="Times New Roman"/>
        </w:rPr>
        <w:t>Within</w:t>
      </w:r>
      <w:r w:rsidRPr="00D251B4">
        <w:t xml:space="preserve"> ten (10) days of the NTP Closing, Buyer shall furnish evidence of Buyer's</w:t>
      </w:r>
      <w:r w:rsidR="004C2097">
        <w:t xml:space="preserve"> purchase of a Builder's Risk</w:t>
      </w:r>
      <w:r w:rsidRPr="00D251B4">
        <w:t xml:space="preserve"> </w:t>
      </w:r>
      <w:r w:rsidR="006163BD">
        <w:t xml:space="preserve">of </w:t>
      </w:r>
      <w:r w:rsidRPr="00D251B4">
        <w:t>insurance covering the Work in progress for portion of the Purchase Price allocated for the on-Site construction activities. The Builder's Risk policy shall be prepared and issued in accordance with Buyer's standard practices. [</w:t>
      </w:r>
      <w:r w:rsidRPr="004C2097">
        <w:rPr>
          <w:b/>
          <w:highlight w:val="yellow"/>
        </w:rPr>
        <w:t>NTD</w:t>
      </w:r>
      <w:r w:rsidRPr="004C2097">
        <w:rPr>
          <w:highlight w:val="yellow"/>
        </w:rPr>
        <w:t xml:space="preserve">: </w:t>
      </w:r>
      <w:r w:rsidRPr="004C2097">
        <w:rPr>
          <w:i/>
          <w:highlight w:val="yellow"/>
        </w:rPr>
        <w:t>If Seller desires to commence construction activities prior to NTP at its risk, Buyer and Seller can discuss the timing of Buyer's purchase of Builder's Risk.</w:t>
      </w:r>
      <w:r w:rsidRPr="00D251B4">
        <w:t>]</w:t>
      </w:r>
    </w:p>
    <w:p w14:paraId="79F2B22F" w14:textId="77777777" w:rsidR="00D251B4" w:rsidRPr="00D251B4" w:rsidRDefault="00D251B4" w:rsidP="00D251B4">
      <w:pPr>
        <w:jc w:val="both"/>
      </w:pPr>
    </w:p>
    <w:p w14:paraId="68587C3B" w14:textId="7BF28ABB" w:rsidR="009D1F57" w:rsidRPr="0086568A" w:rsidRDefault="009D1F57" w:rsidP="00401F55">
      <w:pPr>
        <w:pStyle w:val="Heading3"/>
        <w:ind w:left="720" w:firstLine="720"/>
        <w:rPr>
          <w:szCs w:val="24"/>
        </w:rPr>
      </w:pPr>
      <w:proofErr w:type="gramStart"/>
      <w:r w:rsidRPr="0086568A">
        <w:rPr>
          <w:szCs w:val="24"/>
          <w:u w:val="single"/>
        </w:rPr>
        <w:t>Post-NTP Access to Project Site</w:t>
      </w:r>
      <w:r w:rsidRPr="0086568A">
        <w:rPr>
          <w:szCs w:val="24"/>
        </w:rPr>
        <w:t>.</w:t>
      </w:r>
      <w:proofErr w:type="gramEnd"/>
    </w:p>
    <w:p w14:paraId="68587C3C" w14:textId="1BA612E5" w:rsidR="009D1F57" w:rsidRPr="0086568A" w:rsidRDefault="009D1F57" w:rsidP="00401F55">
      <w:pPr>
        <w:pStyle w:val="Single1"/>
        <w:rPr>
          <w:b/>
          <w:szCs w:val="24"/>
        </w:rPr>
      </w:pPr>
      <w:r w:rsidRPr="0086568A">
        <w:rPr>
          <w:szCs w:val="24"/>
        </w:rPr>
        <w:t xml:space="preserve">After Buyer has acquired title to the Project Site, Buyer hereby grants to Seller and to such Persons or entities as the Seller may designate in writing the right of access within the Project Site (including the full extent of Buyer’s access rights under the </w:t>
      </w:r>
      <w:r w:rsidR="00D860C0">
        <w:rPr>
          <w:szCs w:val="24"/>
        </w:rPr>
        <w:t>Solar</w:t>
      </w:r>
      <w:r w:rsidRPr="0086568A">
        <w:rPr>
          <w:szCs w:val="24"/>
        </w:rPr>
        <w:t xml:space="preserve"> Energy </w:t>
      </w:r>
      <w:r w:rsidR="00FB3786" w:rsidRPr="0086568A">
        <w:rPr>
          <w:szCs w:val="24"/>
        </w:rPr>
        <w:t>Easement</w:t>
      </w:r>
      <w:r w:rsidR="00852C3B" w:rsidRPr="0086568A">
        <w:rPr>
          <w:szCs w:val="24"/>
        </w:rPr>
        <w:t>s,</w:t>
      </w:r>
      <w:r w:rsidRPr="0086568A">
        <w:rPr>
          <w:szCs w:val="24"/>
        </w:rPr>
        <w:t xml:space="preserve"> </w:t>
      </w:r>
      <w:r w:rsidR="00AA3A59" w:rsidRPr="0086568A">
        <w:rPr>
          <w:szCs w:val="24"/>
        </w:rPr>
        <w:t>Crossing</w:t>
      </w:r>
      <w:r w:rsidRPr="0086568A">
        <w:rPr>
          <w:szCs w:val="24"/>
        </w:rPr>
        <w:t xml:space="preserve"> Agreements</w:t>
      </w:r>
      <w:r w:rsidR="00852C3B" w:rsidRPr="0086568A">
        <w:rPr>
          <w:szCs w:val="24"/>
        </w:rPr>
        <w:t xml:space="preserve">, Drain Agreements, and rights for Access Roads if and to the </w:t>
      </w:r>
      <w:r w:rsidR="00852C3B" w:rsidRPr="0086568A">
        <w:rPr>
          <w:szCs w:val="24"/>
        </w:rPr>
        <w:lastRenderedPageBreak/>
        <w:t>extent assigned to Buyer</w:t>
      </w:r>
      <w:r w:rsidRPr="0086568A">
        <w:rPr>
          <w:szCs w:val="24"/>
        </w:rPr>
        <w:t>) as necessary to perform its Work hereunder, subject to the requirements of this Agreement and the limitations and requirements of Applicable Laws.</w:t>
      </w:r>
      <w:r w:rsidR="00AA3A59" w:rsidRPr="0086568A">
        <w:rPr>
          <w:szCs w:val="24"/>
        </w:rPr>
        <w:t xml:space="preserve">  </w:t>
      </w:r>
    </w:p>
    <w:p w14:paraId="68587C3D" w14:textId="77777777" w:rsidR="00387D84" w:rsidRPr="0086568A" w:rsidRDefault="00387D84" w:rsidP="00401F55">
      <w:pPr>
        <w:pStyle w:val="Heading3"/>
        <w:ind w:left="720" w:firstLine="720"/>
        <w:rPr>
          <w:szCs w:val="24"/>
        </w:rPr>
      </w:pPr>
      <w:proofErr w:type="gramStart"/>
      <w:r w:rsidRPr="0086568A">
        <w:rPr>
          <w:szCs w:val="24"/>
          <w:u w:val="single"/>
        </w:rPr>
        <w:t>Post-Substantial Completion Access to Project Site</w:t>
      </w:r>
      <w:r w:rsidRPr="0086568A">
        <w:rPr>
          <w:szCs w:val="24"/>
        </w:rPr>
        <w:t>.</w:t>
      </w:r>
      <w:proofErr w:type="gramEnd"/>
    </w:p>
    <w:p w14:paraId="68587C3E" w14:textId="05E8C2A1" w:rsidR="00387D84" w:rsidRPr="0086568A" w:rsidRDefault="00387D84" w:rsidP="00401F55">
      <w:pPr>
        <w:ind w:firstLine="1440"/>
        <w:jc w:val="both"/>
        <w:rPr>
          <w:rFonts w:cs="Times New Roman"/>
        </w:rPr>
      </w:pPr>
      <w:r w:rsidRPr="0086568A">
        <w:rPr>
          <w:rFonts w:cs="Times New Roman"/>
        </w:rPr>
        <w:t xml:space="preserve">Following Substantial Completion, </w:t>
      </w:r>
      <w:r w:rsidR="009D0BAE" w:rsidRPr="0086568A">
        <w:rPr>
          <w:rFonts w:cs="Times New Roman"/>
        </w:rPr>
        <w:t>Buyer shall grant</w:t>
      </w:r>
      <w:r w:rsidRPr="0086568A">
        <w:rPr>
          <w:rFonts w:cs="Times New Roman"/>
        </w:rPr>
        <w:t xml:space="preserve"> reasonable rights of ingress and egress to and from the Project Site for Seller and all Contractors sufficient for the performance of Seller's obligations under this Agreement that arise after Substantial Completion, such as completion of the Punch List Items, Performance Acceptance Tests and to correct Work pursuant to the Warranty.</w:t>
      </w:r>
    </w:p>
    <w:p w14:paraId="68587C3F" w14:textId="77777777" w:rsidR="00387D84" w:rsidRPr="0086568A" w:rsidRDefault="00387D84" w:rsidP="00401F55">
      <w:pPr>
        <w:jc w:val="both"/>
        <w:rPr>
          <w:rFonts w:cs="Times New Roman"/>
        </w:rPr>
      </w:pPr>
    </w:p>
    <w:p w14:paraId="68587C40" w14:textId="77777777" w:rsidR="00387D84" w:rsidRPr="0086568A" w:rsidRDefault="00387D84" w:rsidP="00401F55">
      <w:pPr>
        <w:pStyle w:val="Heading3"/>
        <w:ind w:left="720" w:firstLine="720"/>
        <w:rPr>
          <w:szCs w:val="24"/>
        </w:rPr>
      </w:pPr>
      <w:bookmarkStart w:id="84" w:name="_Ref501260915"/>
      <w:proofErr w:type="gramStart"/>
      <w:r w:rsidRPr="0086568A">
        <w:rPr>
          <w:szCs w:val="24"/>
          <w:u w:val="single"/>
        </w:rPr>
        <w:t>Buyer's Representative</w:t>
      </w:r>
      <w:r w:rsidRPr="0086568A">
        <w:rPr>
          <w:szCs w:val="24"/>
        </w:rPr>
        <w:t>.</w:t>
      </w:r>
      <w:bookmarkEnd w:id="84"/>
      <w:proofErr w:type="gramEnd"/>
    </w:p>
    <w:p w14:paraId="7A8D375D" w14:textId="79F25FB6" w:rsidR="00690438" w:rsidRPr="0086568A" w:rsidRDefault="009D0BAE" w:rsidP="00401F55">
      <w:pPr>
        <w:ind w:firstLine="1440"/>
        <w:jc w:val="both"/>
        <w:rPr>
          <w:rFonts w:cs="Times New Roman"/>
        </w:rPr>
      </w:pPr>
      <w:r w:rsidRPr="0086568A">
        <w:rPr>
          <w:rFonts w:cs="Times New Roman"/>
        </w:rPr>
        <w:t xml:space="preserve">Upon the Effective Date and during the term of this Agreement, </w:t>
      </w:r>
      <w:r w:rsidR="001B50E9" w:rsidRPr="0086568A">
        <w:rPr>
          <w:rFonts w:cs="Times New Roman"/>
        </w:rPr>
        <w:t xml:space="preserve">Buyer shall </w:t>
      </w:r>
      <w:r w:rsidRPr="0086568A">
        <w:rPr>
          <w:rFonts w:cs="Times New Roman"/>
        </w:rPr>
        <w:t>d</w:t>
      </w:r>
      <w:r w:rsidR="00387D84" w:rsidRPr="0086568A">
        <w:rPr>
          <w:rFonts w:cs="Times New Roman"/>
        </w:rPr>
        <w:t>esigna</w:t>
      </w:r>
      <w:r w:rsidR="001B50E9" w:rsidRPr="0086568A">
        <w:rPr>
          <w:rFonts w:cs="Times New Roman"/>
        </w:rPr>
        <w:t xml:space="preserve">te by written notice to Seller </w:t>
      </w:r>
      <w:r w:rsidR="00387D84" w:rsidRPr="0086568A">
        <w:rPr>
          <w:rFonts w:cs="Times New Roman"/>
        </w:rPr>
        <w:t>a Buyer's Re</w:t>
      </w:r>
      <w:r w:rsidRPr="0086568A">
        <w:rPr>
          <w:rFonts w:cs="Times New Roman"/>
        </w:rPr>
        <w:t xml:space="preserve">presentative who </w:t>
      </w:r>
      <w:r w:rsidR="00387D84" w:rsidRPr="0086568A">
        <w:rPr>
          <w:rFonts w:cs="Times New Roman"/>
        </w:rPr>
        <w:t>shall be authorized to act on behalf of Buyer, with whom Seller may consult at all reasonable times, and whose written instructions, requests, and decisions will be binding upon Buyer as to all matters pertaining to this Agreement and the performance of Buyer hereunder</w:t>
      </w:r>
      <w:r w:rsidR="00581BBA" w:rsidRPr="0086568A">
        <w:rPr>
          <w:rFonts w:cs="Times New Roman"/>
        </w:rPr>
        <w:t xml:space="preserve"> (</w:t>
      </w:r>
      <w:r w:rsidR="003B1AF6" w:rsidRPr="0086568A">
        <w:rPr>
          <w:rFonts w:cs="Times New Roman"/>
        </w:rPr>
        <w:t>"</w:t>
      </w:r>
      <w:r w:rsidR="00581BBA" w:rsidRPr="0086568A">
        <w:rPr>
          <w:rFonts w:cs="Times New Roman"/>
          <w:u w:val="single"/>
        </w:rPr>
        <w:t>Buyer's Representative</w:t>
      </w:r>
      <w:r w:rsidR="003B1AF6" w:rsidRPr="0086568A">
        <w:rPr>
          <w:rFonts w:cs="Times New Roman"/>
        </w:rPr>
        <w:t>"</w:t>
      </w:r>
      <w:r w:rsidR="00581BBA" w:rsidRPr="0086568A">
        <w:rPr>
          <w:rFonts w:cs="Times New Roman"/>
        </w:rPr>
        <w:t>)</w:t>
      </w:r>
      <w:r w:rsidR="00387D84" w:rsidRPr="0086568A">
        <w:rPr>
          <w:rFonts w:cs="Times New Roman"/>
        </w:rPr>
        <w:t>.  If the Buyer's Representative does not have authority to approve Change Orders, Buyer shall deliver a notice to Seller identifying such persons within Buyer's organization that do have such authority. Buyer may, at any time by written notice to Seller, change the Buyer's Representative or, if applicable, the persons designated as having authority to approve Change Orders.</w:t>
      </w:r>
      <w:r w:rsidRPr="0086568A">
        <w:rPr>
          <w:rFonts w:cs="Times New Roman"/>
        </w:rPr>
        <w:t xml:space="preserve">  </w:t>
      </w:r>
      <w:r w:rsidR="00690438" w:rsidRPr="0086568A">
        <w:rPr>
          <w:rFonts w:cs="Times New Roman"/>
        </w:rPr>
        <w:t xml:space="preserve">Buyer's Representative is Steven A. Schneider (Telephone: 517-788-0064; Email: </w:t>
      </w:r>
      <w:hyperlink r:id="rId12" w:history="1">
        <w:r w:rsidR="00EB6814" w:rsidRPr="00A72CC6">
          <w:rPr>
            <w:rStyle w:val="Hyperlink"/>
            <w:rFonts w:cs="Times New Roman"/>
          </w:rPr>
          <w:t>Steven.Schneider@cmsenergy.com</w:t>
        </w:r>
      </w:hyperlink>
      <w:r w:rsidR="00690438" w:rsidRPr="0086568A">
        <w:rPr>
          <w:rFonts w:cs="Times New Roman"/>
        </w:rPr>
        <w:t>).  The Buyer's Representative may be changed by Bu</w:t>
      </w:r>
      <w:r w:rsidR="00231950" w:rsidRPr="0086568A">
        <w:rPr>
          <w:rFonts w:cs="Times New Roman"/>
        </w:rPr>
        <w:t>yer upon notice to Seller from Buyer's Authorized Officer</w:t>
      </w:r>
      <w:r w:rsidR="00690438" w:rsidRPr="0086568A">
        <w:rPr>
          <w:rFonts w:cs="Times New Roman"/>
        </w:rPr>
        <w:t xml:space="preserve">. </w:t>
      </w:r>
    </w:p>
    <w:p w14:paraId="68587C42" w14:textId="77777777" w:rsidR="00387D84" w:rsidRPr="0086568A" w:rsidRDefault="00387D84" w:rsidP="00401F55">
      <w:pPr>
        <w:jc w:val="both"/>
        <w:rPr>
          <w:rFonts w:cs="Times New Roman"/>
        </w:rPr>
      </w:pPr>
    </w:p>
    <w:p w14:paraId="68587C43" w14:textId="77777777" w:rsidR="00387D84" w:rsidRPr="0086568A" w:rsidRDefault="00387D84" w:rsidP="00401F55">
      <w:pPr>
        <w:pStyle w:val="Heading3"/>
        <w:ind w:left="720" w:firstLine="720"/>
        <w:rPr>
          <w:szCs w:val="24"/>
        </w:rPr>
      </w:pPr>
      <w:proofErr w:type="gramStart"/>
      <w:r w:rsidRPr="0086568A">
        <w:rPr>
          <w:szCs w:val="24"/>
          <w:u w:val="single"/>
        </w:rPr>
        <w:t>Operating Personnel</w:t>
      </w:r>
      <w:r w:rsidRPr="0086568A">
        <w:rPr>
          <w:szCs w:val="24"/>
        </w:rPr>
        <w:t>.</w:t>
      </w:r>
      <w:proofErr w:type="gramEnd"/>
    </w:p>
    <w:p w14:paraId="68587C44" w14:textId="1F7A69B8" w:rsidR="00387D84" w:rsidRPr="0086568A" w:rsidRDefault="001B50E9" w:rsidP="00401F55">
      <w:pPr>
        <w:ind w:firstLine="1440"/>
        <w:jc w:val="both"/>
        <w:rPr>
          <w:rFonts w:cs="Times New Roman"/>
        </w:rPr>
      </w:pPr>
      <w:r w:rsidRPr="0086568A">
        <w:rPr>
          <w:rFonts w:cs="Times New Roman"/>
        </w:rPr>
        <w:t>Buyer shall s</w:t>
      </w:r>
      <w:r w:rsidR="00387D84" w:rsidRPr="0086568A">
        <w:rPr>
          <w:rFonts w:cs="Times New Roman"/>
        </w:rPr>
        <w:t>upply, or cause to be supplied</w:t>
      </w:r>
      <w:r w:rsidRPr="0086568A">
        <w:rPr>
          <w:rFonts w:cs="Times New Roman"/>
        </w:rPr>
        <w:t>,</w:t>
      </w:r>
      <w:r w:rsidR="00387D84" w:rsidRPr="0086568A">
        <w:rPr>
          <w:rFonts w:cs="Times New Roman"/>
        </w:rPr>
        <w:t xml:space="preserve"> operating personnel for training, commissioning and commercial operation following transfer of care, custody and control of the Project or any op</w:t>
      </w:r>
      <w:r w:rsidRPr="0086568A">
        <w:rPr>
          <w:rFonts w:cs="Times New Roman"/>
        </w:rPr>
        <w:t>erating portion thereof for Buyer</w:t>
      </w:r>
      <w:r w:rsidR="00387D84" w:rsidRPr="0086568A">
        <w:rPr>
          <w:rFonts w:cs="Times New Roman"/>
        </w:rPr>
        <w:t>.</w:t>
      </w:r>
    </w:p>
    <w:p w14:paraId="68587C45" w14:textId="77777777" w:rsidR="00387D84" w:rsidRPr="0086568A" w:rsidRDefault="00387D84" w:rsidP="00401F55">
      <w:pPr>
        <w:jc w:val="both"/>
        <w:rPr>
          <w:rFonts w:cs="Times New Roman"/>
        </w:rPr>
      </w:pPr>
    </w:p>
    <w:p w14:paraId="68587C46" w14:textId="77777777" w:rsidR="00387D84" w:rsidRPr="0086568A" w:rsidRDefault="00387D84" w:rsidP="00401F55">
      <w:pPr>
        <w:pStyle w:val="Heading3"/>
        <w:ind w:left="720" w:firstLine="720"/>
        <w:rPr>
          <w:szCs w:val="24"/>
        </w:rPr>
      </w:pPr>
      <w:proofErr w:type="gramStart"/>
      <w:r w:rsidRPr="0086568A">
        <w:rPr>
          <w:szCs w:val="24"/>
          <w:u w:val="single"/>
        </w:rPr>
        <w:t>Payment Obligations to Seller</w:t>
      </w:r>
      <w:r w:rsidRPr="0086568A">
        <w:rPr>
          <w:szCs w:val="24"/>
        </w:rPr>
        <w:t>.</w:t>
      </w:r>
      <w:proofErr w:type="gramEnd"/>
    </w:p>
    <w:p w14:paraId="68587C47" w14:textId="7398B834" w:rsidR="00387D84" w:rsidRPr="0086568A" w:rsidRDefault="001B50E9" w:rsidP="00401F55">
      <w:pPr>
        <w:ind w:firstLine="1440"/>
        <w:jc w:val="both"/>
        <w:rPr>
          <w:rFonts w:cs="Times New Roman"/>
        </w:rPr>
      </w:pPr>
      <w:r w:rsidRPr="0086568A">
        <w:rPr>
          <w:rFonts w:cs="Times New Roman"/>
        </w:rPr>
        <w:t>Buyer shall pay</w:t>
      </w:r>
      <w:r w:rsidR="00387D84" w:rsidRPr="0086568A">
        <w:rPr>
          <w:rFonts w:cs="Times New Roman"/>
        </w:rPr>
        <w:t xml:space="preserve"> the Purchase Price and all other sums required to be paid by Buyer pursuant to and in accordance with the terms of this Agreement.</w:t>
      </w:r>
    </w:p>
    <w:p w14:paraId="68587C48" w14:textId="77777777" w:rsidR="00387D84" w:rsidRPr="0086568A" w:rsidRDefault="00387D84" w:rsidP="00401F55">
      <w:pPr>
        <w:jc w:val="both"/>
        <w:rPr>
          <w:rFonts w:cs="Times New Roman"/>
        </w:rPr>
      </w:pPr>
    </w:p>
    <w:p w14:paraId="68587C49" w14:textId="77777777" w:rsidR="00387D84" w:rsidRPr="0086568A" w:rsidRDefault="00387D84" w:rsidP="00401F55">
      <w:pPr>
        <w:pStyle w:val="Heading3"/>
        <w:ind w:left="720" w:firstLine="720"/>
        <w:rPr>
          <w:szCs w:val="24"/>
        </w:rPr>
      </w:pPr>
      <w:proofErr w:type="gramStart"/>
      <w:r w:rsidRPr="0086568A">
        <w:rPr>
          <w:szCs w:val="24"/>
          <w:u w:val="single"/>
        </w:rPr>
        <w:t>Compliance with Applicable Laws</w:t>
      </w:r>
      <w:r w:rsidRPr="0086568A">
        <w:rPr>
          <w:szCs w:val="24"/>
        </w:rPr>
        <w:t>.</w:t>
      </w:r>
      <w:proofErr w:type="gramEnd"/>
    </w:p>
    <w:p w14:paraId="68587C4A" w14:textId="0C30C058" w:rsidR="00387D84" w:rsidRPr="0086568A" w:rsidRDefault="001B50E9" w:rsidP="00401F55">
      <w:pPr>
        <w:ind w:firstLine="1440"/>
        <w:jc w:val="both"/>
        <w:rPr>
          <w:rFonts w:cs="Times New Roman"/>
        </w:rPr>
      </w:pPr>
      <w:r w:rsidRPr="0086568A">
        <w:rPr>
          <w:rFonts w:cs="Times New Roman"/>
        </w:rPr>
        <w:t>Buyer shall c</w:t>
      </w:r>
      <w:r w:rsidR="00387D84" w:rsidRPr="0086568A">
        <w:rPr>
          <w:rFonts w:cs="Times New Roman"/>
        </w:rPr>
        <w:t xml:space="preserve">omply, and cause all of its employees, agents and representatives to comply, with all Applicable Laws in connection with the performance of </w:t>
      </w:r>
      <w:r w:rsidRPr="0086568A">
        <w:rPr>
          <w:rFonts w:cs="Times New Roman"/>
        </w:rPr>
        <w:t>Buyer's</w:t>
      </w:r>
      <w:r w:rsidR="00387D84" w:rsidRPr="0086568A">
        <w:rPr>
          <w:rFonts w:cs="Times New Roman"/>
        </w:rPr>
        <w:t xml:space="preserve"> obligations under this Agreement.</w:t>
      </w:r>
    </w:p>
    <w:p w14:paraId="68587C4B" w14:textId="77777777" w:rsidR="00387D84" w:rsidRPr="0086568A" w:rsidRDefault="00387D84" w:rsidP="00401F55">
      <w:pPr>
        <w:jc w:val="both"/>
        <w:rPr>
          <w:rFonts w:cs="Times New Roman"/>
        </w:rPr>
      </w:pPr>
    </w:p>
    <w:p w14:paraId="68587C4C" w14:textId="77777777" w:rsidR="00387D84" w:rsidRPr="0086568A" w:rsidRDefault="00387D84" w:rsidP="002917A0">
      <w:pPr>
        <w:pStyle w:val="Heading3"/>
        <w:keepNext/>
        <w:keepLines/>
        <w:ind w:left="720" w:firstLine="720"/>
        <w:rPr>
          <w:szCs w:val="24"/>
        </w:rPr>
      </w:pPr>
      <w:proofErr w:type="gramStart"/>
      <w:r w:rsidRPr="0086568A">
        <w:rPr>
          <w:szCs w:val="24"/>
          <w:u w:val="single"/>
        </w:rPr>
        <w:lastRenderedPageBreak/>
        <w:t>Compliance with Site Rules and Regulations</w:t>
      </w:r>
      <w:r w:rsidRPr="0086568A">
        <w:rPr>
          <w:szCs w:val="24"/>
        </w:rPr>
        <w:t>.</w:t>
      </w:r>
      <w:proofErr w:type="gramEnd"/>
    </w:p>
    <w:p w14:paraId="68587C4D" w14:textId="105C6A06" w:rsidR="00387D84" w:rsidRPr="0086568A" w:rsidRDefault="001B50E9" w:rsidP="002917A0">
      <w:pPr>
        <w:keepNext/>
        <w:keepLines/>
        <w:ind w:firstLine="1440"/>
        <w:jc w:val="both"/>
        <w:rPr>
          <w:rFonts w:cs="Times New Roman"/>
        </w:rPr>
      </w:pPr>
      <w:r w:rsidRPr="0086568A">
        <w:rPr>
          <w:rFonts w:cs="Times New Roman"/>
        </w:rPr>
        <w:t>Buyer will c</w:t>
      </w:r>
      <w:r w:rsidR="00387D84" w:rsidRPr="0086568A">
        <w:rPr>
          <w:rFonts w:cs="Times New Roman"/>
        </w:rPr>
        <w:t>ause its personnel present on the Project Site to observe and comply with all health, safety, security, environmental and other regulations established by Seller or the Contractor for the Project Site or for any location away from the Project Site where the field construction office for the Project is established (and where Buyer's personnel may be present) that have been made known to Buyer by delivery of a copy thereof to the Buyer's Representative.</w:t>
      </w:r>
    </w:p>
    <w:p w14:paraId="68587C4E" w14:textId="77777777" w:rsidR="00387D84" w:rsidRPr="0086568A" w:rsidRDefault="00387D84" w:rsidP="00401F55">
      <w:pPr>
        <w:jc w:val="both"/>
        <w:rPr>
          <w:rFonts w:cs="Times New Roman"/>
        </w:rPr>
      </w:pPr>
    </w:p>
    <w:p w14:paraId="68587C4F" w14:textId="77777777" w:rsidR="00387D84" w:rsidRPr="0086568A" w:rsidRDefault="00387D84" w:rsidP="00401F55">
      <w:pPr>
        <w:pStyle w:val="Heading2"/>
        <w:rPr>
          <w:szCs w:val="24"/>
          <w:u w:val="single"/>
        </w:rPr>
      </w:pPr>
      <w:bookmarkStart w:id="85" w:name="_Ref499805988"/>
      <w:bookmarkStart w:id="86" w:name="_Toc516128424"/>
      <w:proofErr w:type="gramStart"/>
      <w:r w:rsidRPr="0086568A">
        <w:rPr>
          <w:szCs w:val="24"/>
          <w:u w:val="single"/>
        </w:rPr>
        <w:t>FERC Regulatory Filing</w:t>
      </w:r>
      <w:r w:rsidRPr="0086568A">
        <w:rPr>
          <w:szCs w:val="24"/>
        </w:rPr>
        <w:t>.</w:t>
      </w:r>
      <w:bookmarkEnd w:id="85"/>
      <w:bookmarkEnd w:id="86"/>
      <w:proofErr w:type="gramEnd"/>
    </w:p>
    <w:p w14:paraId="68587C50" w14:textId="4A988A89" w:rsidR="00387D84" w:rsidRPr="0086568A" w:rsidRDefault="001532E3" w:rsidP="00401F55">
      <w:pPr>
        <w:pStyle w:val="Heading3"/>
        <w:rPr>
          <w:szCs w:val="24"/>
          <w:u w:val="single"/>
        </w:rPr>
      </w:pPr>
      <w:bookmarkStart w:id="87" w:name="_Ref514787999"/>
      <w:r w:rsidRPr="0086568A">
        <w:rPr>
          <w:szCs w:val="24"/>
        </w:rPr>
        <w:t xml:space="preserve">Buyer and Seller shall work together with respect to the preparation and joint filing of the regulatory filing to be made to FERC requesting approval under Section 203 and Section 205 of the Federal Power Act, as applicable, with respect to the transactions contemplated by this Agreement that require such approval (the </w:t>
      </w:r>
      <w:r w:rsidR="003B1AF6" w:rsidRPr="0086568A">
        <w:rPr>
          <w:szCs w:val="24"/>
        </w:rPr>
        <w:t>"</w:t>
      </w:r>
      <w:r w:rsidRPr="0086568A">
        <w:rPr>
          <w:szCs w:val="24"/>
          <w:u w:val="single"/>
        </w:rPr>
        <w:t>FERC Regulatory Filing</w:t>
      </w:r>
      <w:r w:rsidR="003B1AF6" w:rsidRPr="0086568A">
        <w:rPr>
          <w:szCs w:val="24"/>
        </w:rPr>
        <w:t>"</w:t>
      </w:r>
      <w:r w:rsidRPr="0086568A">
        <w:rPr>
          <w:szCs w:val="24"/>
        </w:rPr>
        <w:t>).</w:t>
      </w:r>
      <w:bookmarkEnd w:id="87"/>
    </w:p>
    <w:p w14:paraId="68587C51" w14:textId="77777777" w:rsidR="00387D84" w:rsidRPr="0086568A" w:rsidRDefault="001532E3" w:rsidP="00401F55">
      <w:pPr>
        <w:pStyle w:val="Heading3"/>
        <w:rPr>
          <w:szCs w:val="24"/>
        </w:rPr>
      </w:pPr>
      <w:r w:rsidRPr="0086568A">
        <w:rPr>
          <w:szCs w:val="24"/>
        </w:rPr>
        <w:t>Buyer and Seller shall use reasonable efforts to file as soon as</w:t>
      </w:r>
      <w:r w:rsidR="00D27535" w:rsidRPr="0086568A">
        <w:rPr>
          <w:szCs w:val="24"/>
        </w:rPr>
        <w:t xml:space="preserve"> practicable but no later than six (6) month</w:t>
      </w:r>
      <w:r w:rsidR="0007748A" w:rsidRPr="0086568A">
        <w:rPr>
          <w:szCs w:val="24"/>
        </w:rPr>
        <w:t>s</w:t>
      </w:r>
      <w:r w:rsidR="00D27535" w:rsidRPr="0086568A">
        <w:rPr>
          <w:szCs w:val="24"/>
        </w:rPr>
        <w:t xml:space="preserve"> from the Effective Date</w:t>
      </w:r>
      <w:r w:rsidRPr="0086568A">
        <w:rPr>
          <w:szCs w:val="24"/>
        </w:rPr>
        <w:t>, the FERC Regulatory Filing, and execute all agreements and documents, in each case, to obtain as promptly as practicable approval under Section 203 and Section 205 of the Federal Power Act, as required, for the transactions contemplated by this Agreement.  Buyer and Seller shall act diligently, and shall coordinate in completing and submitting the FERC Regulatory Filing. Buyer and Seller shall each have the right to review and approve (which such approval shall not be unreasonably delayed or withheld) in advance all of the information relating to the transactions contemplated by this Agreement which appears in the FERC Regulatory Filing.</w:t>
      </w:r>
    </w:p>
    <w:p w14:paraId="68587C52" w14:textId="77777777" w:rsidR="00387D84" w:rsidRPr="0086568A" w:rsidRDefault="001532E3" w:rsidP="00401F55">
      <w:pPr>
        <w:pStyle w:val="Heading3"/>
        <w:rPr>
          <w:szCs w:val="24"/>
        </w:rPr>
      </w:pPr>
      <w:r w:rsidRPr="0086568A">
        <w:rPr>
          <w:szCs w:val="24"/>
        </w:rPr>
        <w:t>If the Governmental Authority fails to grant FERC approval, this Agreement shall terminate and cease to be of any force or effect, except those obligations that expressly survive termination of this Agreement.</w:t>
      </w:r>
    </w:p>
    <w:p w14:paraId="68587C53" w14:textId="77777777" w:rsidR="00387D84" w:rsidRPr="0086568A" w:rsidRDefault="001532E3" w:rsidP="00401F55">
      <w:pPr>
        <w:pStyle w:val="Heading3"/>
        <w:rPr>
          <w:szCs w:val="24"/>
        </w:rPr>
      </w:pPr>
      <w:r w:rsidRPr="0086568A">
        <w:rPr>
          <w:szCs w:val="24"/>
        </w:rPr>
        <w:t>If the Governmental Authority grants conditional FERC approval and the conditions of such approval are not acceptable to Buyer in its sole discretion, Buyer shall have the right to terminate this Agreement by written notice to Seller and this Agreement shall terminate and cease to be of any force or effect, except those obligations that expressly survive termination of this Agreement.</w:t>
      </w:r>
    </w:p>
    <w:p w14:paraId="68587C54" w14:textId="77777777" w:rsidR="00387D84" w:rsidRPr="0086568A" w:rsidRDefault="00387D84" w:rsidP="00401F55">
      <w:pPr>
        <w:pStyle w:val="Heading2"/>
        <w:rPr>
          <w:szCs w:val="24"/>
        </w:rPr>
      </w:pPr>
      <w:bookmarkStart w:id="88" w:name="_Ref499710016"/>
      <w:bookmarkStart w:id="89" w:name="_Toc516128425"/>
      <w:proofErr w:type="gramStart"/>
      <w:r w:rsidRPr="0086568A">
        <w:rPr>
          <w:szCs w:val="24"/>
          <w:u w:val="single"/>
        </w:rPr>
        <w:t>MPSC Regulatory Filing</w:t>
      </w:r>
      <w:r w:rsidRPr="0086568A">
        <w:rPr>
          <w:szCs w:val="24"/>
        </w:rPr>
        <w:t>.</w:t>
      </w:r>
      <w:bookmarkEnd w:id="88"/>
      <w:bookmarkEnd w:id="89"/>
      <w:proofErr w:type="gramEnd"/>
    </w:p>
    <w:p w14:paraId="68587C55" w14:textId="77777777" w:rsidR="00387D84" w:rsidRPr="0086568A" w:rsidRDefault="001532E3" w:rsidP="00401F55">
      <w:pPr>
        <w:pStyle w:val="Heading3"/>
        <w:rPr>
          <w:szCs w:val="24"/>
        </w:rPr>
      </w:pPr>
      <w:r w:rsidRPr="0086568A">
        <w:rPr>
          <w:szCs w:val="24"/>
        </w:rPr>
        <w:t xml:space="preserve">Buyer shall submit an Application to the MPSC for approval of this Agreement </w:t>
      </w:r>
      <w:r w:rsidR="00D27535" w:rsidRPr="0086568A">
        <w:rPr>
          <w:szCs w:val="24"/>
        </w:rPr>
        <w:t xml:space="preserve">no later than </w:t>
      </w:r>
      <w:r w:rsidR="00DF696A" w:rsidRPr="0086568A">
        <w:rPr>
          <w:szCs w:val="24"/>
        </w:rPr>
        <w:t>sixty (6</w:t>
      </w:r>
      <w:r w:rsidR="00D27535" w:rsidRPr="0086568A">
        <w:rPr>
          <w:szCs w:val="24"/>
        </w:rPr>
        <w:t>0) days after the Effective Date</w:t>
      </w:r>
      <w:r w:rsidRPr="0086568A">
        <w:rPr>
          <w:szCs w:val="24"/>
        </w:rPr>
        <w:t>.</w:t>
      </w:r>
    </w:p>
    <w:p w14:paraId="68587C56" w14:textId="77777777" w:rsidR="00387D84" w:rsidRPr="0086568A" w:rsidRDefault="001532E3" w:rsidP="00401F55">
      <w:pPr>
        <w:pStyle w:val="Heading3"/>
        <w:rPr>
          <w:szCs w:val="24"/>
        </w:rPr>
      </w:pPr>
      <w:bookmarkStart w:id="90" w:name="El20h4O"/>
      <w:r w:rsidRPr="0086568A">
        <w:rPr>
          <w:szCs w:val="24"/>
        </w:rPr>
        <w:t xml:space="preserve">Seller </w:t>
      </w:r>
      <w:bookmarkEnd w:id="90"/>
      <w:r w:rsidRPr="0086568A">
        <w:rPr>
          <w:szCs w:val="24"/>
        </w:rPr>
        <w:t xml:space="preserve">hereby consents </w:t>
      </w:r>
      <w:bookmarkStart w:id="91" w:name="El28h4O"/>
      <w:r w:rsidRPr="0086568A">
        <w:rPr>
          <w:szCs w:val="24"/>
        </w:rPr>
        <w:t xml:space="preserve">to </w:t>
      </w:r>
      <w:bookmarkEnd w:id="91"/>
      <w:r w:rsidRPr="0086568A">
        <w:rPr>
          <w:szCs w:val="24"/>
        </w:rPr>
        <w:t xml:space="preserve">the disclosure of confidential information regarding the </w:t>
      </w:r>
      <w:bookmarkStart w:id="92" w:name="El22h4O"/>
      <w:r w:rsidRPr="0086568A">
        <w:rPr>
          <w:szCs w:val="24"/>
        </w:rPr>
        <w:t xml:space="preserve">Project </w:t>
      </w:r>
      <w:bookmarkEnd w:id="92"/>
      <w:r w:rsidRPr="0086568A">
        <w:rPr>
          <w:szCs w:val="24"/>
        </w:rPr>
        <w:t xml:space="preserve">and its current status in public filings, discovery, and communications with the MPSC, the MPSC Staff </w:t>
      </w:r>
      <w:bookmarkStart w:id="93" w:name="El29h4O"/>
      <w:r w:rsidRPr="0086568A">
        <w:rPr>
          <w:szCs w:val="24"/>
        </w:rPr>
        <w:t xml:space="preserve">and parties to MPSC proceedings to </w:t>
      </w:r>
      <w:bookmarkEnd w:id="93"/>
      <w:r w:rsidRPr="0086568A">
        <w:rPr>
          <w:szCs w:val="24"/>
        </w:rPr>
        <w:t xml:space="preserve">be made by </w:t>
      </w:r>
      <w:bookmarkStart w:id="94" w:name="El26h4O"/>
      <w:r w:rsidRPr="0086568A">
        <w:rPr>
          <w:szCs w:val="24"/>
        </w:rPr>
        <w:t xml:space="preserve">Buyer </w:t>
      </w:r>
      <w:bookmarkEnd w:id="94"/>
      <w:r w:rsidRPr="0086568A">
        <w:rPr>
          <w:szCs w:val="24"/>
        </w:rPr>
        <w:t xml:space="preserve">in connection with seeking approval of this </w:t>
      </w:r>
      <w:bookmarkStart w:id="95" w:name="El24h4O"/>
      <w:r w:rsidRPr="0086568A">
        <w:rPr>
          <w:szCs w:val="24"/>
        </w:rPr>
        <w:t xml:space="preserve">Agreement </w:t>
      </w:r>
      <w:bookmarkEnd w:id="95"/>
      <w:r w:rsidRPr="0086568A">
        <w:rPr>
          <w:szCs w:val="24"/>
        </w:rPr>
        <w:t xml:space="preserve">or in developing the </w:t>
      </w:r>
      <w:bookmarkStart w:id="96" w:name="El25h4O"/>
      <w:r w:rsidRPr="0086568A">
        <w:rPr>
          <w:szCs w:val="24"/>
        </w:rPr>
        <w:t>Project</w:t>
      </w:r>
      <w:bookmarkEnd w:id="96"/>
      <w:r w:rsidRPr="0086568A">
        <w:rPr>
          <w:szCs w:val="24"/>
        </w:rPr>
        <w:t xml:space="preserve">; and hereby waives any confidentiality provisions relating thereto currently in effect; provided that Buyer shall use reasonable efforts to seek confidential treatment pertaining to this Agreement and any other </w:t>
      </w:r>
      <w:r w:rsidRPr="0086568A">
        <w:rPr>
          <w:szCs w:val="24"/>
        </w:rPr>
        <w:lastRenderedPageBreak/>
        <w:t xml:space="preserve">confidential information about the transactions contemplated in this Agreement that Buyer has a need to disclose for purposes of MPSC proceedings.  Notwithstanding the foregoing, Buyer shall have the right to publicly disclose the </w:t>
      </w:r>
      <w:proofErr w:type="spellStart"/>
      <w:r w:rsidRPr="0086568A">
        <w:rPr>
          <w:szCs w:val="24"/>
        </w:rPr>
        <w:t>levelized</w:t>
      </w:r>
      <w:proofErr w:type="spellEnd"/>
      <w:r w:rsidRPr="0086568A">
        <w:rPr>
          <w:szCs w:val="24"/>
        </w:rPr>
        <w:t xml:space="preserve"> cost of </w:t>
      </w:r>
      <w:r w:rsidR="00DF696A" w:rsidRPr="0086568A">
        <w:rPr>
          <w:szCs w:val="24"/>
        </w:rPr>
        <w:t>the Project</w:t>
      </w:r>
      <w:r w:rsidRPr="0086568A">
        <w:rPr>
          <w:szCs w:val="24"/>
        </w:rPr>
        <w:t xml:space="preserve"> associated with the transactions contemplated in this Agreement.</w:t>
      </w:r>
    </w:p>
    <w:p w14:paraId="68587C57" w14:textId="74BC26A2" w:rsidR="00387D84" w:rsidRPr="0086568A" w:rsidRDefault="00B77A54" w:rsidP="00401F55">
      <w:pPr>
        <w:pStyle w:val="Heading3"/>
        <w:rPr>
          <w:szCs w:val="24"/>
        </w:rPr>
      </w:pPr>
      <w:r w:rsidRPr="0086568A">
        <w:rPr>
          <w:szCs w:val="24"/>
        </w:rPr>
        <w:t xml:space="preserve">If a final </w:t>
      </w:r>
      <w:r w:rsidR="001532E3" w:rsidRPr="0086568A">
        <w:rPr>
          <w:szCs w:val="24"/>
        </w:rPr>
        <w:t>MPSC order</w:t>
      </w:r>
      <w:r w:rsidR="00346488" w:rsidRPr="0086568A">
        <w:rPr>
          <w:szCs w:val="24"/>
        </w:rPr>
        <w:t>, not subject to rehearing or appeal,</w:t>
      </w:r>
      <w:r w:rsidR="001532E3" w:rsidRPr="0086568A">
        <w:rPr>
          <w:szCs w:val="24"/>
        </w:rPr>
        <w:t xml:space="preserve"> approving this </w:t>
      </w:r>
      <w:r w:rsidR="00380D64" w:rsidRPr="0086568A">
        <w:rPr>
          <w:szCs w:val="24"/>
        </w:rPr>
        <w:t>Agreement</w:t>
      </w:r>
      <w:r w:rsidR="00346488" w:rsidRPr="0086568A">
        <w:rPr>
          <w:szCs w:val="24"/>
        </w:rPr>
        <w:t xml:space="preserve"> </w:t>
      </w:r>
      <w:r w:rsidR="001532E3" w:rsidRPr="0086568A">
        <w:rPr>
          <w:szCs w:val="24"/>
        </w:rPr>
        <w:t>is not obtained by</w:t>
      </w:r>
      <w:r w:rsidR="005F6BED" w:rsidRPr="0086568A">
        <w:rPr>
          <w:szCs w:val="24"/>
        </w:rPr>
        <w:t xml:space="preserve"> </w:t>
      </w:r>
      <w:r w:rsidR="0001040E" w:rsidRPr="0086568A">
        <w:rPr>
          <w:szCs w:val="24"/>
        </w:rPr>
        <w:t>[</w:t>
      </w:r>
      <w:r w:rsidR="00EB0559">
        <w:rPr>
          <w:szCs w:val="24"/>
          <w:highlight w:val="yellow"/>
          <w:u w:val="single"/>
        </w:rPr>
        <w:t>insert</w:t>
      </w:r>
      <w:r w:rsidR="0001040E" w:rsidRPr="0086568A">
        <w:rPr>
          <w:szCs w:val="24"/>
          <w:highlight w:val="yellow"/>
          <w:u w:val="single"/>
        </w:rPr>
        <w:t xml:space="preserve"> Date</w:t>
      </w:r>
      <w:r w:rsidR="0001040E" w:rsidRPr="0086568A">
        <w:rPr>
          <w:szCs w:val="24"/>
        </w:rPr>
        <w:t>]</w:t>
      </w:r>
      <w:r w:rsidR="001532E3" w:rsidRPr="0086568A">
        <w:rPr>
          <w:szCs w:val="24"/>
        </w:rPr>
        <w:t>, or if at any time the MPSC denies approval of this Agreement, Buyer shall notify Seller and Buyer may in its sole discretion terminate this Agreement by providing written notice to Seller no later than ten (10) business days after</w:t>
      </w:r>
      <w:r w:rsidR="005F6BED" w:rsidRPr="0086568A">
        <w:rPr>
          <w:szCs w:val="24"/>
        </w:rPr>
        <w:t xml:space="preserve"> </w:t>
      </w:r>
      <w:r w:rsidR="0001040E" w:rsidRPr="0086568A">
        <w:rPr>
          <w:szCs w:val="24"/>
        </w:rPr>
        <w:t>[</w:t>
      </w:r>
      <w:r w:rsidR="00EB0559">
        <w:rPr>
          <w:szCs w:val="24"/>
          <w:highlight w:val="yellow"/>
          <w:u w:val="single"/>
        </w:rPr>
        <w:t>insert</w:t>
      </w:r>
      <w:r w:rsidR="0001040E" w:rsidRPr="0086568A">
        <w:rPr>
          <w:szCs w:val="24"/>
          <w:highlight w:val="yellow"/>
          <w:u w:val="single"/>
        </w:rPr>
        <w:t xml:space="preserve"> Date</w:t>
      </w:r>
      <w:r w:rsidR="0001040E" w:rsidRPr="0086568A">
        <w:rPr>
          <w:szCs w:val="24"/>
        </w:rPr>
        <w:t>]</w:t>
      </w:r>
      <w:r w:rsidRPr="0086568A">
        <w:rPr>
          <w:szCs w:val="24"/>
        </w:rPr>
        <w:t xml:space="preserve"> </w:t>
      </w:r>
      <w:r w:rsidR="001532E3" w:rsidRPr="0086568A">
        <w:rPr>
          <w:szCs w:val="24"/>
        </w:rPr>
        <w:t>or ten (10) business days after the MPSC’s denial of approval of this Agreement becomes not subject to rehearing or appeal, as applicable.</w:t>
      </w:r>
    </w:p>
    <w:p w14:paraId="68587C58" w14:textId="3DD869B6" w:rsidR="001532E3" w:rsidRPr="0086568A" w:rsidRDefault="001532E3" w:rsidP="00401F55">
      <w:pPr>
        <w:pStyle w:val="Heading3"/>
        <w:rPr>
          <w:szCs w:val="24"/>
        </w:rPr>
      </w:pPr>
      <w:r w:rsidRPr="0086568A">
        <w:rPr>
          <w:szCs w:val="24"/>
        </w:rPr>
        <w:t>If the MPSC grants conditional approval of this Agreement, including</w:t>
      </w:r>
      <w:r w:rsidR="00B77A54" w:rsidRPr="0086568A">
        <w:rPr>
          <w:szCs w:val="24"/>
        </w:rPr>
        <w:t xml:space="preserve"> </w:t>
      </w:r>
      <w:r w:rsidRPr="0086568A">
        <w:rPr>
          <w:szCs w:val="24"/>
        </w:rPr>
        <w:t>denial of any cost recovery associated with this Agreement, and the conditions of such approval are not acceptable to Buyer, Buyer, in its sole discretion, shall have the right to terminate this Agreement by providing written notice to Seller no later than ten (10) business days after the conditional approval becomes not subject to rehearing or appeal.</w:t>
      </w:r>
    </w:p>
    <w:p w14:paraId="68587C59" w14:textId="3F28A235" w:rsidR="00387D84" w:rsidRPr="0086568A" w:rsidRDefault="007D2324" w:rsidP="00401F55">
      <w:pPr>
        <w:pStyle w:val="Heading1"/>
        <w:rPr>
          <w:szCs w:val="24"/>
        </w:rPr>
      </w:pPr>
      <w:r w:rsidRPr="0086568A">
        <w:rPr>
          <w:szCs w:val="24"/>
        </w:rPr>
        <w:t xml:space="preserve">  </w:t>
      </w:r>
      <w:bookmarkStart w:id="97" w:name="_Toc516128426"/>
      <w:r w:rsidR="007D4136" w:rsidRPr="0086568A">
        <w:rPr>
          <w:szCs w:val="24"/>
        </w:rPr>
        <w:t>NOTICE TO PROCEED</w:t>
      </w:r>
      <w:bookmarkEnd w:id="97"/>
    </w:p>
    <w:p w14:paraId="68587C5A" w14:textId="77777777" w:rsidR="00387D84" w:rsidRPr="0086568A" w:rsidRDefault="007D4136" w:rsidP="00401F55">
      <w:pPr>
        <w:pStyle w:val="Heading2"/>
        <w:rPr>
          <w:szCs w:val="24"/>
        </w:rPr>
      </w:pPr>
      <w:bookmarkStart w:id="98" w:name="_Ref499884695"/>
      <w:bookmarkStart w:id="99" w:name="_Ref501555960"/>
      <w:bookmarkStart w:id="100" w:name="_Toc516128427"/>
      <w:proofErr w:type="gramStart"/>
      <w:r w:rsidRPr="0086568A">
        <w:rPr>
          <w:szCs w:val="24"/>
          <w:u w:val="single"/>
        </w:rPr>
        <w:t xml:space="preserve">Buyer's </w:t>
      </w:r>
      <w:r w:rsidR="00387D84" w:rsidRPr="0086568A">
        <w:rPr>
          <w:szCs w:val="24"/>
          <w:u w:val="single"/>
        </w:rPr>
        <w:t>Conditions Precedent to the NTP</w:t>
      </w:r>
      <w:r w:rsidR="00387D84" w:rsidRPr="0086568A">
        <w:rPr>
          <w:szCs w:val="24"/>
        </w:rPr>
        <w:t>.</w:t>
      </w:r>
      <w:bookmarkEnd w:id="98"/>
      <w:bookmarkEnd w:id="99"/>
      <w:bookmarkEnd w:id="100"/>
      <w:proofErr w:type="gramEnd"/>
    </w:p>
    <w:p w14:paraId="68587C5B" w14:textId="77777777" w:rsidR="00387D84" w:rsidRPr="0086568A" w:rsidRDefault="00016A57" w:rsidP="00CB69F5">
      <w:pPr>
        <w:spacing w:after="240"/>
        <w:ind w:firstLine="720"/>
        <w:jc w:val="both"/>
        <w:rPr>
          <w:rFonts w:cs="Times New Roman"/>
        </w:rPr>
      </w:pPr>
      <w:r w:rsidRPr="0086568A">
        <w:rPr>
          <w:rFonts w:cs="Times New Roman"/>
        </w:rPr>
        <w:t>T</w:t>
      </w:r>
      <w:r w:rsidR="00387D84" w:rsidRPr="0086568A">
        <w:rPr>
          <w:rFonts w:cs="Times New Roman"/>
        </w:rPr>
        <w:t>he following</w:t>
      </w:r>
      <w:r w:rsidRPr="0086568A">
        <w:rPr>
          <w:rFonts w:cs="Times New Roman"/>
        </w:rPr>
        <w:t xml:space="preserve"> are</w:t>
      </w:r>
      <w:r w:rsidR="00050875" w:rsidRPr="0086568A">
        <w:rPr>
          <w:rFonts w:cs="Times New Roman"/>
        </w:rPr>
        <w:t xml:space="preserve"> </w:t>
      </w:r>
      <w:r w:rsidR="007D4136" w:rsidRPr="0086568A">
        <w:rPr>
          <w:rFonts w:cs="Times New Roman"/>
        </w:rPr>
        <w:t xml:space="preserve">Buyer's </w:t>
      </w:r>
      <w:r w:rsidR="00387D84" w:rsidRPr="0086568A">
        <w:rPr>
          <w:rFonts w:cs="Times New Roman"/>
        </w:rPr>
        <w:t>Condition</w:t>
      </w:r>
      <w:r w:rsidRPr="0086568A">
        <w:rPr>
          <w:rFonts w:cs="Times New Roman"/>
        </w:rPr>
        <w:t>s</w:t>
      </w:r>
      <w:r w:rsidR="00907E31" w:rsidRPr="0086568A">
        <w:rPr>
          <w:rFonts w:cs="Times New Roman"/>
        </w:rPr>
        <w:t xml:space="preserve"> Precedent to issuance of </w:t>
      </w:r>
      <w:r w:rsidR="00387D84" w:rsidRPr="0086568A">
        <w:rPr>
          <w:rFonts w:cs="Times New Roman"/>
        </w:rPr>
        <w:t>the NTP:</w:t>
      </w:r>
    </w:p>
    <w:p w14:paraId="68587C5C" w14:textId="114D9A42" w:rsidR="00387D84" w:rsidRPr="0086568A" w:rsidRDefault="00387D84" w:rsidP="00401F55">
      <w:pPr>
        <w:pStyle w:val="Heading3"/>
        <w:rPr>
          <w:szCs w:val="24"/>
        </w:rPr>
      </w:pPr>
      <w:bookmarkStart w:id="101" w:name="_Ref499811379"/>
      <w:proofErr w:type="gramStart"/>
      <w:r w:rsidRPr="0086568A">
        <w:rPr>
          <w:szCs w:val="24"/>
          <w:u w:val="single"/>
        </w:rPr>
        <w:t>Required Authorizations</w:t>
      </w:r>
      <w:r w:rsidRPr="0086568A">
        <w:rPr>
          <w:szCs w:val="24"/>
        </w:rPr>
        <w:t>.</w:t>
      </w:r>
      <w:proofErr w:type="gramEnd"/>
      <w:r w:rsidRPr="0086568A">
        <w:rPr>
          <w:szCs w:val="24"/>
        </w:rPr>
        <w:t xml:space="preserve">  The following approvals and authorizations</w:t>
      </w:r>
      <w:r w:rsidR="00903834" w:rsidRPr="0086568A">
        <w:rPr>
          <w:szCs w:val="24"/>
        </w:rPr>
        <w:t xml:space="preserve"> </w:t>
      </w:r>
      <w:r w:rsidRPr="0086568A">
        <w:rPr>
          <w:szCs w:val="24"/>
        </w:rPr>
        <w:t xml:space="preserve">shall have been obtained by Buyer (collectively, </w:t>
      </w:r>
      <w:r w:rsidR="003B1AF6" w:rsidRPr="0086568A">
        <w:rPr>
          <w:szCs w:val="24"/>
        </w:rPr>
        <w:t>"</w:t>
      </w:r>
      <w:r w:rsidRPr="0086568A">
        <w:rPr>
          <w:szCs w:val="24"/>
          <w:u w:val="single"/>
        </w:rPr>
        <w:t>Required Authorizations</w:t>
      </w:r>
      <w:r w:rsidR="003B1AF6" w:rsidRPr="0086568A">
        <w:rPr>
          <w:szCs w:val="24"/>
        </w:rPr>
        <w:t>"</w:t>
      </w:r>
      <w:r w:rsidRPr="0086568A">
        <w:rPr>
          <w:szCs w:val="24"/>
        </w:rPr>
        <w:t>).</w:t>
      </w:r>
      <w:bookmarkEnd w:id="101"/>
    </w:p>
    <w:p w14:paraId="68587C5D" w14:textId="2EB73AB9" w:rsidR="00387D84" w:rsidRPr="0086568A" w:rsidRDefault="00387D84" w:rsidP="00401F55">
      <w:pPr>
        <w:pStyle w:val="Heading4"/>
        <w:ind w:left="720" w:firstLine="1440"/>
        <w:rPr>
          <w:szCs w:val="24"/>
        </w:rPr>
      </w:pPr>
      <w:proofErr w:type="gramStart"/>
      <w:r w:rsidRPr="0086568A">
        <w:rPr>
          <w:szCs w:val="24"/>
          <w:u w:val="single"/>
        </w:rPr>
        <w:t>Board of Directors</w:t>
      </w:r>
      <w:r w:rsidRPr="0086568A">
        <w:rPr>
          <w:szCs w:val="24"/>
        </w:rPr>
        <w:t>.</w:t>
      </w:r>
      <w:proofErr w:type="gramEnd"/>
      <w:r w:rsidRPr="0086568A">
        <w:rPr>
          <w:szCs w:val="24"/>
        </w:rPr>
        <w:t xml:space="preserve">  Buyer shall obtain its Board of Directors' approval to proceed with the Project.</w:t>
      </w:r>
    </w:p>
    <w:p w14:paraId="0D7ABB5B" w14:textId="1804E844" w:rsidR="006246C3" w:rsidRPr="0086568A" w:rsidRDefault="006246C3" w:rsidP="00401F55">
      <w:pPr>
        <w:pStyle w:val="Heading4"/>
        <w:ind w:left="720" w:firstLine="1440"/>
        <w:rPr>
          <w:szCs w:val="24"/>
        </w:rPr>
      </w:pPr>
      <w:proofErr w:type="gramStart"/>
      <w:r w:rsidRPr="0086568A">
        <w:rPr>
          <w:szCs w:val="24"/>
          <w:u w:val="single"/>
        </w:rPr>
        <w:t>FERC Approval</w:t>
      </w:r>
      <w:r w:rsidRPr="0086568A">
        <w:rPr>
          <w:szCs w:val="24"/>
        </w:rPr>
        <w:t>.</w:t>
      </w:r>
      <w:proofErr w:type="gramEnd"/>
      <w:r w:rsidRPr="0086568A">
        <w:rPr>
          <w:szCs w:val="24"/>
        </w:rPr>
        <w:t xml:space="preserve"> Buyer has received FERC approval either with no conditions or with conditions satisfactory to Buyer as provided in </w:t>
      </w:r>
      <w:r w:rsidRPr="0086568A">
        <w:rPr>
          <w:szCs w:val="24"/>
          <w:u w:val="single"/>
        </w:rPr>
        <w:t>Section </w:t>
      </w:r>
      <w:r w:rsidRPr="0086568A">
        <w:rPr>
          <w:szCs w:val="24"/>
          <w:u w:val="single"/>
        </w:rPr>
        <w:fldChar w:fldCharType="begin"/>
      </w:r>
      <w:r w:rsidRPr="0086568A">
        <w:rPr>
          <w:szCs w:val="24"/>
          <w:u w:val="single"/>
        </w:rPr>
        <w:instrText xml:space="preserve"> REF _Ref499805988 \r \h  \* MERGEFORMAT </w:instrText>
      </w:r>
      <w:r w:rsidRPr="0086568A">
        <w:rPr>
          <w:szCs w:val="24"/>
          <w:u w:val="single"/>
        </w:rPr>
      </w:r>
      <w:r w:rsidRPr="0086568A">
        <w:rPr>
          <w:szCs w:val="24"/>
          <w:u w:val="single"/>
        </w:rPr>
        <w:fldChar w:fldCharType="separate"/>
      </w:r>
      <w:r w:rsidR="00AD08EA">
        <w:rPr>
          <w:szCs w:val="24"/>
          <w:u w:val="single"/>
        </w:rPr>
        <w:t>4.3</w:t>
      </w:r>
      <w:r w:rsidRPr="0086568A">
        <w:rPr>
          <w:szCs w:val="24"/>
          <w:u w:val="single"/>
        </w:rPr>
        <w:fldChar w:fldCharType="end"/>
      </w:r>
      <w:r w:rsidRPr="0086568A">
        <w:rPr>
          <w:szCs w:val="24"/>
        </w:rPr>
        <w:t>, and which approval or conditions for approval must be final and not subject to being overturned or modified on appeal or further appeal.</w:t>
      </w:r>
    </w:p>
    <w:p w14:paraId="68587C5E" w14:textId="6C1989F9" w:rsidR="00387D84" w:rsidRPr="0086568A" w:rsidRDefault="00387D84" w:rsidP="00401F55">
      <w:pPr>
        <w:pStyle w:val="Heading4"/>
        <w:ind w:left="720" w:firstLine="1440"/>
        <w:rPr>
          <w:szCs w:val="24"/>
        </w:rPr>
      </w:pPr>
      <w:proofErr w:type="gramStart"/>
      <w:r w:rsidRPr="0086568A">
        <w:rPr>
          <w:szCs w:val="24"/>
          <w:u w:val="single"/>
        </w:rPr>
        <w:t>MPSC Approval</w:t>
      </w:r>
      <w:r w:rsidRPr="0086568A">
        <w:rPr>
          <w:szCs w:val="24"/>
        </w:rPr>
        <w:t>.</w:t>
      </w:r>
      <w:proofErr w:type="gramEnd"/>
      <w:r w:rsidRPr="0086568A">
        <w:rPr>
          <w:szCs w:val="24"/>
        </w:rPr>
        <w:t xml:space="preserve">  Buyer has received MPSC's approval either with no conditions or with conditions satisfactory to Buyer as provided in </w:t>
      </w:r>
      <w:r w:rsidRPr="0086568A">
        <w:rPr>
          <w:szCs w:val="24"/>
          <w:u w:val="single"/>
        </w:rPr>
        <w:t>Section </w:t>
      </w:r>
      <w:r w:rsidRPr="0086568A">
        <w:rPr>
          <w:szCs w:val="24"/>
          <w:u w:val="single"/>
        </w:rPr>
        <w:fldChar w:fldCharType="begin"/>
      </w:r>
      <w:r w:rsidRPr="0086568A">
        <w:rPr>
          <w:szCs w:val="24"/>
          <w:u w:val="single"/>
        </w:rPr>
        <w:instrText xml:space="preserve"> REF _Ref499710016 \r \h </w:instrText>
      </w:r>
      <w:r w:rsidR="0086568A" w:rsidRPr="0086568A">
        <w:rPr>
          <w:szCs w:val="24"/>
          <w:u w:val="single"/>
        </w:rPr>
        <w:instrText xml:space="preserve"> \* MERGEFORMAT </w:instrText>
      </w:r>
      <w:r w:rsidRPr="0086568A">
        <w:rPr>
          <w:szCs w:val="24"/>
          <w:u w:val="single"/>
        </w:rPr>
      </w:r>
      <w:r w:rsidRPr="0086568A">
        <w:rPr>
          <w:szCs w:val="24"/>
          <w:u w:val="single"/>
        </w:rPr>
        <w:fldChar w:fldCharType="separate"/>
      </w:r>
      <w:r w:rsidR="00AD08EA">
        <w:rPr>
          <w:szCs w:val="24"/>
          <w:u w:val="single"/>
        </w:rPr>
        <w:t>4.4</w:t>
      </w:r>
      <w:r w:rsidRPr="0086568A">
        <w:rPr>
          <w:szCs w:val="24"/>
          <w:u w:val="single"/>
        </w:rPr>
        <w:fldChar w:fldCharType="end"/>
      </w:r>
      <w:r w:rsidRPr="0086568A">
        <w:rPr>
          <w:szCs w:val="24"/>
        </w:rPr>
        <w:t xml:space="preserve">, and which approval or conditions for approval must be final and not subject to being overturned or modified on appeal or further appeal.  </w:t>
      </w:r>
    </w:p>
    <w:p w14:paraId="68587C60" w14:textId="116673D6" w:rsidR="00387D84" w:rsidRPr="0086568A" w:rsidRDefault="00387D84" w:rsidP="00401F55">
      <w:pPr>
        <w:pStyle w:val="Heading3"/>
        <w:rPr>
          <w:szCs w:val="24"/>
        </w:rPr>
      </w:pPr>
      <w:bookmarkStart w:id="102" w:name="_Ref499823695"/>
      <w:proofErr w:type="gramStart"/>
      <w:r w:rsidRPr="0086568A">
        <w:rPr>
          <w:szCs w:val="24"/>
          <w:u w:val="single"/>
        </w:rPr>
        <w:t>Estoppel Certificates</w:t>
      </w:r>
      <w:r w:rsidRPr="0086568A">
        <w:rPr>
          <w:szCs w:val="24"/>
        </w:rPr>
        <w:t>.</w:t>
      </w:r>
      <w:bookmarkEnd w:id="102"/>
      <w:proofErr w:type="gramEnd"/>
    </w:p>
    <w:p w14:paraId="68587C61" w14:textId="38D0D622" w:rsidR="00387D84" w:rsidRPr="0086568A" w:rsidRDefault="00387D84" w:rsidP="00401F55">
      <w:pPr>
        <w:pStyle w:val="Heading4"/>
        <w:ind w:left="720" w:firstLine="1440"/>
        <w:rPr>
          <w:szCs w:val="24"/>
        </w:rPr>
      </w:pPr>
      <w:bookmarkStart w:id="103" w:name="_Ref499805893"/>
      <w:r w:rsidRPr="0086568A">
        <w:rPr>
          <w:szCs w:val="24"/>
        </w:rPr>
        <w:t xml:space="preserve">Seller shall have delivered to Buyer an executed estoppel certificate for each Project Contract (expressly excluding portions of the Project Site which are owned by Seller), substantially in the form attached hereto as </w:t>
      </w:r>
      <w:r w:rsidR="000C30EB" w:rsidRPr="0086568A">
        <w:rPr>
          <w:szCs w:val="24"/>
          <w:u w:val="single"/>
        </w:rPr>
        <w:fldChar w:fldCharType="begin"/>
      </w:r>
      <w:r w:rsidR="000C30EB" w:rsidRPr="0086568A">
        <w:rPr>
          <w:szCs w:val="24"/>
          <w:u w:val="single"/>
        </w:rPr>
        <w:instrText xml:space="preserve"> REF _Ref514792104 \n \h  \* MERGEFORMAT </w:instrText>
      </w:r>
      <w:r w:rsidR="000C30EB" w:rsidRPr="0086568A">
        <w:rPr>
          <w:szCs w:val="24"/>
          <w:u w:val="single"/>
        </w:rPr>
      </w:r>
      <w:r w:rsidR="000C30EB" w:rsidRPr="0086568A">
        <w:rPr>
          <w:szCs w:val="24"/>
          <w:u w:val="single"/>
        </w:rPr>
        <w:fldChar w:fldCharType="separate"/>
      </w:r>
      <w:r w:rsidR="00AD08EA">
        <w:rPr>
          <w:szCs w:val="24"/>
          <w:u w:val="single"/>
        </w:rPr>
        <w:t>Exhibit YY</w:t>
      </w:r>
      <w:r w:rsidR="000C30EB" w:rsidRPr="0086568A">
        <w:rPr>
          <w:szCs w:val="24"/>
          <w:u w:val="single"/>
        </w:rPr>
        <w:fldChar w:fldCharType="end"/>
      </w:r>
      <w:r w:rsidR="000C30EB" w:rsidRPr="0086568A">
        <w:rPr>
          <w:szCs w:val="24"/>
        </w:rPr>
        <w:t xml:space="preserve"> </w:t>
      </w:r>
      <w:r w:rsidRPr="0086568A">
        <w:rPr>
          <w:szCs w:val="24"/>
        </w:rPr>
        <w:t>(with any changes thereto only as approved by Buyer) (</w:t>
      </w:r>
      <w:r w:rsidR="003B1AF6" w:rsidRPr="0086568A">
        <w:rPr>
          <w:szCs w:val="24"/>
        </w:rPr>
        <w:t>"</w:t>
      </w:r>
      <w:r w:rsidRPr="0086568A">
        <w:rPr>
          <w:szCs w:val="24"/>
          <w:u w:val="single"/>
        </w:rPr>
        <w:t>Estoppel Certificate</w:t>
      </w:r>
      <w:r w:rsidR="003B1AF6" w:rsidRPr="0086568A">
        <w:rPr>
          <w:szCs w:val="24"/>
        </w:rPr>
        <w:t>"</w:t>
      </w:r>
      <w:r w:rsidRPr="0086568A">
        <w:rPr>
          <w:szCs w:val="24"/>
        </w:rPr>
        <w:t xml:space="preserve">), and Buyer has approved each Estoppel Certificate.  Such Estoppel Certificates shall be executed no </w:t>
      </w:r>
      <w:r w:rsidRPr="0086568A">
        <w:rPr>
          <w:szCs w:val="24"/>
        </w:rPr>
        <w:lastRenderedPageBreak/>
        <w:t xml:space="preserve">earlier than </w:t>
      </w:r>
      <w:r w:rsidR="00FD6093" w:rsidRPr="0086568A">
        <w:rPr>
          <w:szCs w:val="24"/>
        </w:rPr>
        <w:t>thirty (30)</w:t>
      </w:r>
      <w:r w:rsidR="00C14ECB" w:rsidRPr="0086568A">
        <w:rPr>
          <w:szCs w:val="24"/>
        </w:rPr>
        <w:t xml:space="preserve"> days prior to NTP</w:t>
      </w:r>
      <w:r w:rsidRPr="0086568A">
        <w:rPr>
          <w:szCs w:val="24"/>
        </w:rPr>
        <w:t>.</w:t>
      </w:r>
      <w:bookmarkEnd w:id="103"/>
      <w:r w:rsidRPr="0086568A">
        <w:rPr>
          <w:szCs w:val="24"/>
        </w:rPr>
        <w:t xml:space="preserve"> </w:t>
      </w:r>
      <w:r w:rsidR="00722191" w:rsidRPr="0086568A">
        <w:rPr>
          <w:szCs w:val="24"/>
        </w:rPr>
        <w:t xml:space="preserve">  Notwithstanding the foregoing requirement, Buyer agrees to cooperate in good faith wi</w:t>
      </w:r>
      <w:r w:rsidR="006246C3" w:rsidRPr="0086568A">
        <w:rPr>
          <w:szCs w:val="24"/>
        </w:rPr>
        <w:t>th Seller by agreeing that if (i</w:t>
      </w:r>
      <w:r w:rsidR="00722191" w:rsidRPr="0086568A">
        <w:rPr>
          <w:szCs w:val="24"/>
        </w:rPr>
        <w:t>) Seller can furnish execu</w:t>
      </w:r>
      <w:r w:rsidR="006246C3" w:rsidRPr="0086568A">
        <w:rPr>
          <w:szCs w:val="24"/>
        </w:rPr>
        <w:t>ted Estoppel Certificates for (a</w:t>
      </w:r>
      <w:r w:rsidR="00722191" w:rsidRPr="0086568A">
        <w:rPr>
          <w:szCs w:val="24"/>
        </w:rPr>
        <w:t xml:space="preserve">) the </w:t>
      </w:r>
      <w:r w:rsidR="005D0EDE">
        <w:rPr>
          <w:szCs w:val="24"/>
        </w:rPr>
        <w:t>Solar</w:t>
      </w:r>
      <w:r w:rsidR="00722191" w:rsidRPr="0086568A">
        <w:rPr>
          <w:szCs w:val="24"/>
        </w:rPr>
        <w:t xml:space="preserve"> Energy </w:t>
      </w:r>
      <w:r w:rsidR="00FB3786" w:rsidRPr="0086568A">
        <w:rPr>
          <w:szCs w:val="24"/>
        </w:rPr>
        <w:t>Easement</w:t>
      </w:r>
      <w:r w:rsidR="00722191" w:rsidRPr="0086568A">
        <w:rPr>
          <w:szCs w:val="24"/>
        </w:rPr>
        <w:t xml:space="preserve">s granting rights to real property on which </w:t>
      </w:r>
      <w:r w:rsidR="008916A3">
        <w:rPr>
          <w:szCs w:val="24"/>
        </w:rPr>
        <w:t>ninety-five percent (95%)</w:t>
      </w:r>
      <w:r w:rsidR="00722191" w:rsidRPr="0086568A">
        <w:rPr>
          <w:szCs w:val="24"/>
        </w:rPr>
        <w:t xml:space="preserve"> of </w:t>
      </w:r>
      <w:r w:rsidR="007626E2">
        <w:rPr>
          <w:szCs w:val="24"/>
        </w:rPr>
        <w:t>SPG</w:t>
      </w:r>
      <w:r w:rsidR="00722191" w:rsidRPr="0086568A">
        <w:rPr>
          <w:szCs w:val="24"/>
        </w:rPr>
        <w:t>s are located base</w:t>
      </w:r>
      <w:r w:rsidR="006246C3" w:rsidRPr="0086568A">
        <w:rPr>
          <w:szCs w:val="24"/>
        </w:rPr>
        <w:t>d on the Project Layout, and (b</w:t>
      </w:r>
      <w:r w:rsidR="00722191" w:rsidRPr="0086568A">
        <w:rPr>
          <w:szCs w:val="24"/>
        </w:rPr>
        <w:t xml:space="preserve">) </w:t>
      </w:r>
      <w:r w:rsidR="008916A3">
        <w:rPr>
          <w:szCs w:val="24"/>
        </w:rPr>
        <w:t>ninety percent (90%)</w:t>
      </w:r>
      <w:r w:rsidR="00722191" w:rsidRPr="0086568A">
        <w:rPr>
          <w:szCs w:val="24"/>
        </w:rPr>
        <w:t xml:space="preserve"> of the </w:t>
      </w:r>
      <w:r w:rsidR="005D0EDE">
        <w:rPr>
          <w:szCs w:val="24"/>
        </w:rPr>
        <w:t>Solar</w:t>
      </w:r>
      <w:r w:rsidR="00722191" w:rsidRPr="0086568A">
        <w:rPr>
          <w:szCs w:val="24"/>
        </w:rPr>
        <w:t xml:space="preserve"> Energy </w:t>
      </w:r>
      <w:r w:rsidR="00FB3786" w:rsidRPr="0086568A">
        <w:rPr>
          <w:szCs w:val="24"/>
        </w:rPr>
        <w:t>Easement</w:t>
      </w:r>
      <w:r w:rsidR="00722191" w:rsidRPr="0086568A">
        <w:rPr>
          <w:szCs w:val="24"/>
        </w:rPr>
        <w:t xml:space="preserve">s granting rights to real property (other than </w:t>
      </w:r>
      <w:r w:rsidR="007626E2">
        <w:rPr>
          <w:szCs w:val="24"/>
        </w:rPr>
        <w:t>SPG</w:t>
      </w:r>
      <w:r w:rsidR="00722191" w:rsidRPr="0086568A">
        <w:rPr>
          <w:szCs w:val="24"/>
        </w:rPr>
        <w:t xml:space="preserve">s) are located based on the Project Layout (expressly excluding portions of the Project Site which are owned </w:t>
      </w:r>
      <w:r w:rsidR="008916A3">
        <w:rPr>
          <w:szCs w:val="24"/>
        </w:rPr>
        <w:t>by Seller) are furnished</w:t>
      </w:r>
      <w:r w:rsidR="009725C3" w:rsidRPr="0086568A">
        <w:rPr>
          <w:szCs w:val="24"/>
        </w:rPr>
        <w:t>, Buyer will accept the foregoing percentages of Estoppel Certificates as meeting Seller's obligations</w:t>
      </w:r>
      <w:r w:rsidR="00722191" w:rsidRPr="0086568A">
        <w:rPr>
          <w:szCs w:val="24"/>
        </w:rPr>
        <w:t xml:space="preserve">.  </w:t>
      </w:r>
    </w:p>
    <w:p w14:paraId="68587C62" w14:textId="11C1FB35" w:rsidR="00387D84" w:rsidRPr="0086568A" w:rsidRDefault="00387D84" w:rsidP="00401F55">
      <w:pPr>
        <w:pStyle w:val="Heading4"/>
        <w:ind w:left="720" w:firstLine="1440"/>
        <w:rPr>
          <w:szCs w:val="24"/>
        </w:rPr>
      </w:pPr>
      <w:r w:rsidRPr="0086568A">
        <w:rPr>
          <w:szCs w:val="24"/>
        </w:rPr>
        <w:t>Seller's certification that on and as of the date mutually agreed to by Buyer and Seller, each Project Contract shall be in full force and effect, and neither Seller nor any other Person shall be in breach of or default under any Project Contract, and no event shall have occurred which with the passage of time or giving of notice or both would constitute such a default, result in a loss of rights or cause or permit termination or acceleration under, or result in</w:t>
      </w:r>
      <w:r w:rsidR="004776CA" w:rsidRPr="0086568A">
        <w:rPr>
          <w:szCs w:val="24"/>
        </w:rPr>
        <w:t xml:space="preserve"> the creation of any Lien under</w:t>
      </w:r>
      <w:r w:rsidRPr="0086568A">
        <w:rPr>
          <w:szCs w:val="24"/>
        </w:rPr>
        <w:t xml:space="preserve"> any Project Contract (other than </w:t>
      </w:r>
      <w:r w:rsidR="00B30DFC" w:rsidRPr="0086568A">
        <w:rPr>
          <w:szCs w:val="24"/>
        </w:rPr>
        <w:t>Permitted Encumbrances</w:t>
      </w:r>
      <w:r w:rsidRPr="0086568A">
        <w:rPr>
          <w:szCs w:val="24"/>
        </w:rPr>
        <w:t xml:space="preserve">); </w:t>
      </w:r>
    </w:p>
    <w:p w14:paraId="68587C63" w14:textId="1E3A1462" w:rsidR="00387D84" w:rsidRPr="0086568A" w:rsidRDefault="00387D84" w:rsidP="00401F55">
      <w:pPr>
        <w:pStyle w:val="Heading3"/>
        <w:rPr>
          <w:szCs w:val="24"/>
        </w:rPr>
      </w:pPr>
      <w:proofErr w:type="gramStart"/>
      <w:r w:rsidRPr="008422F8">
        <w:rPr>
          <w:szCs w:val="24"/>
          <w:u w:val="single"/>
        </w:rPr>
        <w:t>I</w:t>
      </w:r>
      <w:r w:rsidRPr="0086568A">
        <w:rPr>
          <w:szCs w:val="24"/>
          <w:u w:val="single"/>
        </w:rPr>
        <w:t>nterconnection Agreement.</w:t>
      </w:r>
      <w:proofErr w:type="gramEnd"/>
      <w:r w:rsidRPr="0086568A">
        <w:rPr>
          <w:szCs w:val="24"/>
        </w:rPr>
        <w:t xml:space="preserve"> Seller shall have </w:t>
      </w:r>
      <w:r w:rsidR="00231950" w:rsidRPr="0086568A">
        <w:rPr>
          <w:szCs w:val="24"/>
        </w:rPr>
        <w:t>entered into</w:t>
      </w:r>
      <w:r w:rsidRPr="0086568A">
        <w:rPr>
          <w:szCs w:val="24"/>
        </w:rPr>
        <w:t xml:space="preserve"> the Interconnection Agreement on terms and conditions with the Transmission Owner satisfactory to Buyer, and that </w:t>
      </w:r>
      <w:r w:rsidR="00FE296C" w:rsidRPr="0086568A">
        <w:rPr>
          <w:szCs w:val="24"/>
        </w:rPr>
        <w:t xml:space="preserve">(i) </w:t>
      </w:r>
      <w:r w:rsidRPr="0086568A">
        <w:rPr>
          <w:szCs w:val="24"/>
        </w:rPr>
        <w:t xml:space="preserve">supports a date for the back feed of power of no later than ninety (90) days prior to the Commercial Operation Date, </w:t>
      </w:r>
      <w:r w:rsidR="00FE296C" w:rsidRPr="0086568A">
        <w:rPr>
          <w:szCs w:val="24"/>
        </w:rPr>
        <w:t xml:space="preserve">(ii) </w:t>
      </w:r>
      <w:r w:rsidRPr="0086568A">
        <w:rPr>
          <w:szCs w:val="24"/>
        </w:rPr>
        <w:t xml:space="preserve">does not allocate to Buyer directly or indirectly any costs in connection with the Interconnection Facilities for the Project, </w:t>
      </w:r>
      <w:r w:rsidR="00FE296C" w:rsidRPr="0086568A">
        <w:rPr>
          <w:szCs w:val="24"/>
        </w:rPr>
        <w:t xml:space="preserve">(iii) is freely assignable from Seller to Buyer, and (iv) </w:t>
      </w:r>
      <w:r w:rsidRPr="0086568A">
        <w:rPr>
          <w:szCs w:val="24"/>
        </w:rPr>
        <w:t>allow</w:t>
      </w:r>
      <w:r w:rsidR="00FE296C" w:rsidRPr="0086568A">
        <w:rPr>
          <w:szCs w:val="24"/>
        </w:rPr>
        <w:t>s</w:t>
      </w:r>
      <w:r w:rsidRPr="0086568A">
        <w:rPr>
          <w:szCs w:val="24"/>
        </w:rPr>
        <w:t xml:space="preserve"> Buyer to deliver all energy generated to the Commercial Energy Market as such term is customarily used in the industry. </w:t>
      </w:r>
    </w:p>
    <w:p w14:paraId="68587C65" w14:textId="658765D4" w:rsidR="00387D84" w:rsidRPr="004C2097" w:rsidRDefault="00387D84" w:rsidP="004C2097">
      <w:pPr>
        <w:pStyle w:val="Heading3"/>
        <w:rPr>
          <w:szCs w:val="24"/>
        </w:rPr>
      </w:pPr>
      <w:proofErr w:type="gramStart"/>
      <w:r w:rsidRPr="0086568A">
        <w:rPr>
          <w:szCs w:val="24"/>
          <w:u w:val="single"/>
        </w:rPr>
        <w:t>Governmental Authority Consents</w:t>
      </w:r>
      <w:r w:rsidRPr="0086568A">
        <w:rPr>
          <w:szCs w:val="24"/>
        </w:rPr>
        <w:t>.</w:t>
      </w:r>
      <w:proofErr w:type="gramEnd"/>
      <w:r w:rsidRPr="0086568A">
        <w:rPr>
          <w:szCs w:val="24"/>
        </w:rPr>
        <w:t xml:space="preserve"> Seller must have received</w:t>
      </w:r>
      <w:r w:rsidR="00DB6CB9" w:rsidRPr="0086568A">
        <w:rPr>
          <w:szCs w:val="24"/>
        </w:rPr>
        <w:t xml:space="preserve"> and delivered to Buyer the Consents</w:t>
      </w:r>
      <w:r w:rsidR="004776CA" w:rsidRPr="0086568A">
        <w:rPr>
          <w:szCs w:val="24"/>
        </w:rPr>
        <w:t>,</w:t>
      </w:r>
      <w:r w:rsidRPr="0086568A">
        <w:rPr>
          <w:szCs w:val="24"/>
        </w:rPr>
        <w:t xml:space="preserve"> </w:t>
      </w:r>
      <w:r w:rsidR="00806A31" w:rsidRPr="0086568A">
        <w:rPr>
          <w:szCs w:val="24"/>
        </w:rPr>
        <w:t xml:space="preserve">including the </w:t>
      </w:r>
      <w:r w:rsidRPr="0086568A">
        <w:rPr>
          <w:szCs w:val="24"/>
        </w:rPr>
        <w:t>required height, environmental, and special land use</w:t>
      </w:r>
      <w:r w:rsidR="003D268F">
        <w:rPr>
          <w:szCs w:val="24"/>
        </w:rPr>
        <w:t>, site plan,</w:t>
      </w:r>
      <w:r w:rsidRPr="0086568A">
        <w:rPr>
          <w:szCs w:val="24"/>
        </w:rPr>
        <w:t xml:space="preserve"> and any other zoning approvals, variances and permits, as well as the Tax</w:t>
      </w:r>
      <w:r w:rsidR="006A4FC3" w:rsidRPr="0086568A">
        <w:rPr>
          <w:szCs w:val="24"/>
        </w:rPr>
        <w:t xml:space="preserve"> Status</w:t>
      </w:r>
      <w:r w:rsidRPr="0086568A">
        <w:rPr>
          <w:szCs w:val="24"/>
        </w:rPr>
        <w:t xml:space="preserve"> Letter described in </w:t>
      </w:r>
      <w:r w:rsidRPr="0086568A">
        <w:rPr>
          <w:szCs w:val="24"/>
          <w:u w:val="single"/>
        </w:rPr>
        <w:t xml:space="preserve">Section </w:t>
      </w:r>
      <w:r w:rsidRPr="0086568A">
        <w:rPr>
          <w:szCs w:val="24"/>
          <w:u w:val="single"/>
        </w:rPr>
        <w:fldChar w:fldCharType="begin"/>
      </w:r>
      <w:r w:rsidRPr="0086568A">
        <w:rPr>
          <w:szCs w:val="24"/>
          <w:u w:val="single"/>
        </w:rPr>
        <w:instrText xml:space="preserve"> REF _Ref500402670 \r \h  \* MERGEFORMAT </w:instrText>
      </w:r>
      <w:r w:rsidRPr="0086568A">
        <w:rPr>
          <w:szCs w:val="24"/>
          <w:u w:val="single"/>
        </w:rPr>
      </w:r>
      <w:r w:rsidRPr="0086568A">
        <w:rPr>
          <w:szCs w:val="24"/>
          <w:u w:val="single"/>
        </w:rPr>
        <w:fldChar w:fldCharType="separate"/>
      </w:r>
      <w:r w:rsidR="00AD08EA">
        <w:rPr>
          <w:szCs w:val="24"/>
          <w:u w:val="single"/>
        </w:rPr>
        <w:t>12.6.7</w:t>
      </w:r>
      <w:r w:rsidRPr="0086568A">
        <w:rPr>
          <w:szCs w:val="24"/>
          <w:u w:val="single"/>
        </w:rPr>
        <w:fldChar w:fldCharType="end"/>
      </w:r>
      <w:r w:rsidRPr="0086568A">
        <w:rPr>
          <w:szCs w:val="24"/>
        </w:rPr>
        <w:t xml:space="preserve">, from applicable Governmental Authorities, in a form and content satisfactory to Buyer, for Seller's </w:t>
      </w:r>
      <w:r w:rsidR="004776CA" w:rsidRPr="0086568A">
        <w:rPr>
          <w:szCs w:val="24"/>
        </w:rPr>
        <w:t>performance of its obligations under this Agreement including the construction and operations of the</w:t>
      </w:r>
      <w:r w:rsidRPr="0086568A">
        <w:rPr>
          <w:szCs w:val="24"/>
        </w:rPr>
        <w:t xml:space="preserve"> Project in a manner satisfactory to Buyer; which approvals, variances and permits must be final and not subject to being overturned or modified on appeal or further appeal.</w:t>
      </w:r>
      <w:r w:rsidR="00572B2E" w:rsidRPr="0086568A">
        <w:rPr>
          <w:szCs w:val="24"/>
        </w:rPr>
        <w:t xml:space="preserve">  If there has been any change to the Special Land Use Permit</w:t>
      </w:r>
      <w:r w:rsidR="004776CA" w:rsidRPr="0086568A">
        <w:rPr>
          <w:szCs w:val="24"/>
        </w:rPr>
        <w:t xml:space="preserve"> (or its equivalent as required by the Governmental Authorities)</w:t>
      </w:r>
      <w:r w:rsidR="00572B2E" w:rsidRPr="0086568A">
        <w:rPr>
          <w:szCs w:val="24"/>
        </w:rPr>
        <w:t>, Seller has notified Buyer of the change</w:t>
      </w:r>
      <w:r w:rsidR="00C411E4" w:rsidRPr="0086568A">
        <w:rPr>
          <w:szCs w:val="24"/>
        </w:rPr>
        <w:t xml:space="preserve"> and whether it</w:t>
      </w:r>
      <w:r w:rsidR="00806A31" w:rsidRPr="0086568A">
        <w:rPr>
          <w:szCs w:val="24"/>
        </w:rPr>
        <w:t xml:space="preserve"> adversely affects the Project</w:t>
      </w:r>
      <w:r w:rsidR="004776CA" w:rsidRPr="0086568A">
        <w:rPr>
          <w:szCs w:val="24"/>
        </w:rPr>
        <w:t xml:space="preserve"> for Buyer's determination regarding Seller's conclusion</w:t>
      </w:r>
      <w:r w:rsidR="00806A31" w:rsidRPr="0086568A">
        <w:rPr>
          <w:szCs w:val="24"/>
        </w:rPr>
        <w:t>.  With respect to Consents that cannot be obtained prior to NTP, Buyer and Seller have agreed on the remaining Consents</w:t>
      </w:r>
      <w:r w:rsidR="004776CA" w:rsidRPr="0086568A">
        <w:rPr>
          <w:szCs w:val="24"/>
        </w:rPr>
        <w:t xml:space="preserve"> to be obtained by the earlier of Substantial Completion or the date required by the Governmental Authorities necessary for Seller's timely performance under this Agreement</w:t>
      </w:r>
      <w:r w:rsidR="0007748A" w:rsidRPr="0086568A">
        <w:rPr>
          <w:szCs w:val="24"/>
        </w:rPr>
        <w:t>.</w:t>
      </w:r>
    </w:p>
    <w:p w14:paraId="2F533B70" w14:textId="21E1744B" w:rsidR="006D2182" w:rsidRPr="006D2182" w:rsidRDefault="006D2182" w:rsidP="006D2182">
      <w:pPr>
        <w:pStyle w:val="Heading3"/>
        <w:rPr>
          <w:szCs w:val="24"/>
        </w:rPr>
      </w:pPr>
      <w:proofErr w:type="gramStart"/>
      <w:r>
        <w:rPr>
          <w:szCs w:val="24"/>
          <w:u w:val="single"/>
        </w:rPr>
        <w:t>Bonds</w:t>
      </w:r>
      <w:r w:rsidRPr="0086568A">
        <w:rPr>
          <w:szCs w:val="24"/>
        </w:rPr>
        <w:t>.</w:t>
      </w:r>
      <w:proofErr w:type="gramEnd"/>
      <w:r w:rsidRPr="0086568A">
        <w:rPr>
          <w:szCs w:val="24"/>
        </w:rPr>
        <w:t xml:space="preserve"> Seller has delivered the </w:t>
      </w:r>
      <w:r>
        <w:rPr>
          <w:szCs w:val="24"/>
        </w:rPr>
        <w:t>Bonds</w:t>
      </w:r>
      <w:r w:rsidRPr="0086568A">
        <w:rPr>
          <w:szCs w:val="24"/>
        </w:rPr>
        <w:t xml:space="preserve"> to Buyer in fo</w:t>
      </w:r>
      <w:r>
        <w:rPr>
          <w:szCs w:val="24"/>
        </w:rPr>
        <w:t xml:space="preserve">rm and substance consistent with </w:t>
      </w:r>
      <w:r w:rsidRPr="006D2182">
        <w:rPr>
          <w:szCs w:val="24"/>
          <w:u w:val="single"/>
        </w:rPr>
        <w:t xml:space="preserve">Section </w:t>
      </w:r>
      <w:r w:rsidRPr="006D2182">
        <w:rPr>
          <w:szCs w:val="24"/>
          <w:u w:val="single"/>
        </w:rPr>
        <w:fldChar w:fldCharType="begin"/>
      </w:r>
      <w:r w:rsidRPr="006D2182">
        <w:rPr>
          <w:szCs w:val="24"/>
          <w:u w:val="single"/>
        </w:rPr>
        <w:instrText xml:space="preserve"> REF _Ref516044141 \r \h </w:instrText>
      </w:r>
      <w:r>
        <w:rPr>
          <w:szCs w:val="24"/>
          <w:u w:val="single"/>
        </w:rPr>
        <w:instrText xml:space="preserve"> \* MERGEFORMAT </w:instrText>
      </w:r>
      <w:r w:rsidRPr="006D2182">
        <w:rPr>
          <w:szCs w:val="24"/>
          <w:u w:val="single"/>
        </w:rPr>
      </w:r>
      <w:r w:rsidRPr="006D2182">
        <w:rPr>
          <w:szCs w:val="24"/>
          <w:u w:val="single"/>
        </w:rPr>
        <w:fldChar w:fldCharType="separate"/>
      </w:r>
      <w:r w:rsidR="00AD08EA">
        <w:rPr>
          <w:szCs w:val="24"/>
          <w:u w:val="single"/>
        </w:rPr>
        <w:t>14.2</w:t>
      </w:r>
      <w:r w:rsidRPr="006D2182">
        <w:rPr>
          <w:szCs w:val="24"/>
          <w:u w:val="single"/>
        </w:rPr>
        <w:fldChar w:fldCharType="end"/>
      </w:r>
      <w:r w:rsidRPr="0086568A">
        <w:rPr>
          <w:szCs w:val="24"/>
        </w:rPr>
        <w:t xml:space="preserve">.  </w:t>
      </w:r>
    </w:p>
    <w:p w14:paraId="68587C66" w14:textId="1B4D95EC" w:rsidR="00387D84" w:rsidRPr="0086568A" w:rsidRDefault="00387D84" w:rsidP="00401F55">
      <w:pPr>
        <w:pStyle w:val="Heading3"/>
        <w:rPr>
          <w:szCs w:val="24"/>
        </w:rPr>
      </w:pPr>
      <w:proofErr w:type="gramStart"/>
      <w:r w:rsidRPr="0086568A">
        <w:rPr>
          <w:szCs w:val="24"/>
          <w:u w:val="single"/>
        </w:rPr>
        <w:t>Job Book</w:t>
      </w:r>
      <w:r w:rsidRPr="0086568A">
        <w:rPr>
          <w:szCs w:val="24"/>
        </w:rPr>
        <w:t>.</w:t>
      </w:r>
      <w:proofErr w:type="gramEnd"/>
      <w:r w:rsidRPr="0086568A">
        <w:rPr>
          <w:szCs w:val="24"/>
        </w:rPr>
        <w:t xml:space="preserve">  Seller shall present the preliminary Job Book as provided in </w:t>
      </w:r>
      <w:r w:rsidRPr="0086568A">
        <w:rPr>
          <w:szCs w:val="24"/>
          <w:u w:val="single"/>
        </w:rPr>
        <w:t>Section </w:t>
      </w:r>
      <w:r w:rsidRPr="0086568A">
        <w:rPr>
          <w:szCs w:val="24"/>
          <w:u w:val="single"/>
        </w:rPr>
        <w:fldChar w:fldCharType="begin"/>
      </w:r>
      <w:r w:rsidRPr="0086568A">
        <w:rPr>
          <w:szCs w:val="24"/>
          <w:u w:val="single"/>
        </w:rPr>
        <w:instrText xml:space="preserve"> REF _Ref499884617 \r \h  \* MERGEFORMAT </w:instrText>
      </w:r>
      <w:r w:rsidRPr="0086568A">
        <w:rPr>
          <w:szCs w:val="24"/>
          <w:u w:val="single"/>
        </w:rPr>
      </w:r>
      <w:r w:rsidRPr="0086568A">
        <w:rPr>
          <w:szCs w:val="24"/>
          <w:u w:val="single"/>
        </w:rPr>
        <w:fldChar w:fldCharType="separate"/>
      </w:r>
      <w:r w:rsidR="00AD08EA">
        <w:rPr>
          <w:szCs w:val="24"/>
          <w:u w:val="single"/>
        </w:rPr>
        <w:t>6.7</w:t>
      </w:r>
      <w:r w:rsidRPr="0086568A">
        <w:rPr>
          <w:szCs w:val="24"/>
          <w:u w:val="single"/>
        </w:rPr>
        <w:fldChar w:fldCharType="end"/>
      </w:r>
      <w:r w:rsidRPr="0086568A">
        <w:rPr>
          <w:szCs w:val="24"/>
        </w:rPr>
        <w:t>.</w:t>
      </w:r>
    </w:p>
    <w:p w14:paraId="68587C67" w14:textId="36E97CBA" w:rsidR="00387D84" w:rsidRDefault="00387D84" w:rsidP="00401F55">
      <w:pPr>
        <w:pStyle w:val="Heading3"/>
        <w:rPr>
          <w:szCs w:val="24"/>
        </w:rPr>
      </w:pPr>
      <w:proofErr w:type="gramStart"/>
      <w:r w:rsidRPr="0086568A">
        <w:rPr>
          <w:szCs w:val="24"/>
          <w:u w:val="single"/>
        </w:rPr>
        <w:lastRenderedPageBreak/>
        <w:t>Seller's Representations and Warranties</w:t>
      </w:r>
      <w:r w:rsidRPr="0086568A">
        <w:rPr>
          <w:szCs w:val="24"/>
        </w:rPr>
        <w:t>.</w:t>
      </w:r>
      <w:proofErr w:type="gramEnd"/>
      <w:r w:rsidRPr="0086568A">
        <w:rPr>
          <w:szCs w:val="24"/>
        </w:rPr>
        <w:t xml:space="preserve"> All of the representations and warranties of Seller in this Agreement shall be true and correct, except that any representation and warranty that speaks as of another date shall be true and correct as of such date</w:t>
      </w:r>
      <w:r w:rsidR="00555889">
        <w:rPr>
          <w:szCs w:val="24"/>
        </w:rPr>
        <w:t>;</w:t>
      </w:r>
      <w:r w:rsidRPr="0086568A">
        <w:rPr>
          <w:szCs w:val="24"/>
        </w:rPr>
        <w:t xml:space="preserve"> </w:t>
      </w:r>
    </w:p>
    <w:p w14:paraId="36A37645" w14:textId="6AB1A2FF" w:rsidR="00555889" w:rsidRPr="0086568A" w:rsidRDefault="00555889" w:rsidP="00401F55">
      <w:pPr>
        <w:pStyle w:val="Heading3"/>
        <w:rPr>
          <w:szCs w:val="24"/>
        </w:rPr>
      </w:pPr>
      <w:r w:rsidRPr="000A128F">
        <w:rPr>
          <w:u w:val="single"/>
        </w:rPr>
        <w:t xml:space="preserve">Bring Down </w:t>
      </w:r>
      <w:r w:rsidR="003E1261">
        <w:rPr>
          <w:u w:val="single"/>
        </w:rPr>
        <w:t>Investment</w:t>
      </w:r>
      <w:r w:rsidRPr="000A128F">
        <w:rPr>
          <w:u w:val="single"/>
        </w:rPr>
        <w:t xml:space="preserve"> Tax Credit Opinion</w:t>
      </w:r>
      <w:r>
        <w:t xml:space="preserve">.  Seller </w:t>
      </w:r>
      <w:r w:rsidRPr="00C422D0">
        <w:rPr>
          <w:w w:val="0"/>
        </w:rPr>
        <w:t xml:space="preserve">shall have delivered the Bring Down </w:t>
      </w:r>
      <w:r w:rsidR="003E1261">
        <w:rPr>
          <w:u w:val="single"/>
        </w:rPr>
        <w:t>Investment</w:t>
      </w:r>
      <w:r w:rsidRPr="00C422D0">
        <w:rPr>
          <w:w w:val="0"/>
        </w:rPr>
        <w:t xml:space="preserve"> Tax</w:t>
      </w:r>
      <w:r w:rsidRPr="00462D28">
        <w:rPr>
          <w:w w:val="0"/>
        </w:rPr>
        <w:t xml:space="preserve"> Credit Opinion to Buyer, and all facts set forth in </w:t>
      </w:r>
      <w:r w:rsidR="00326E71" w:rsidRPr="00326E71">
        <w:rPr>
          <w:w w:val="0"/>
          <w:u w:val="single"/>
        </w:rPr>
        <w:fldChar w:fldCharType="begin"/>
      </w:r>
      <w:r w:rsidR="00326E71" w:rsidRPr="00326E71">
        <w:rPr>
          <w:w w:val="0"/>
          <w:u w:val="single"/>
        </w:rPr>
        <w:instrText xml:space="preserve"> REF _Ref514942616 \n \h  \* MERGEFORMAT </w:instrText>
      </w:r>
      <w:r w:rsidR="00326E71" w:rsidRPr="00326E71">
        <w:rPr>
          <w:w w:val="0"/>
          <w:u w:val="single"/>
        </w:rPr>
      </w:r>
      <w:r w:rsidR="00326E71" w:rsidRPr="00326E71">
        <w:rPr>
          <w:w w:val="0"/>
          <w:u w:val="single"/>
        </w:rPr>
        <w:fldChar w:fldCharType="separate"/>
      </w:r>
      <w:r w:rsidR="00AD08EA">
        <w:rPr>
          <w:w w:val="0"/>
          <w:u w:val="single"/>
        </w:rPr>
        <w:t>Exhibit BB</w:t>
      </w:r>
      <w:r w:rsidR="00326E71" w:rsidRPr="00326E71">
        <w:rPr>
          <w:w w:val="0"/>
          <w:u w:val="single"/>
        </w:rPr>
        <w:fldChar w:fldCharType="end"/>
      </w:r>
      <w:r w:rsidRPr="00326E71">
        <w:rPr>
          <w:w w:val="0"/>
        </w:rPr>
        <w:t xml:space="preserve"> s</w:t>
      </w:r>
      <w:r w:rsidRPr="00C422D0">
        <w:rPr>
          <w:w w:val="0"/>
        </w:rPr>
        <w:t>hal</w:t>
      </w:r>
      <w:r>
        <w:rPr>
          <w:w w:val="0"/>
        </w:rPr>
        <w:t>l be true and correct as of NTP</w:t>
      </w:r>
      <w:r w:rsidRPr="00C422D0">
        <w:rPr>
          <w:w w:val="0"/>
        </w:rPr>
        <w:t xml:space="preserve">, unless the Bring Down </w:t>
      </w:r>
      <w:r w:rsidR="003E1261">
        <w:rPr>
          <w:u w:val="single"/>
        </w:rPr>
        <w:t>Investment</w:t>
      </w:r>
      <w:r w:rsidRPr="00C422D0">
        <w:rPr>
          <w:w w:val="0"/>
        </w:rPr>
        <w:t xml:space="preserve"> Tax Credit Opinion is supported by an alternative set of facts that are true and correct as of </w:t>
      </w:r>
      <w:r>
        <w:rPr>
          <w:w w:val="0"/>
        </w:rPr>
        <w:t>NTP</w:t>
      </w:r>
      <w:r w:rsidRPr="00C422D0">
        <w:rPr>
          <w:w w:val="0"/>
        </w:rPr>
        <w:t xml:space="preserve">, in which event, </w:t>
      </w:r>
      <w:r w:rsidR="00326E71" w:rsidRPr="00326E71">
        <w:rPr>
          <w:w w:val="0"/>
          <w:u w:val="single"/>
        </w:rPr>
        <w:fldChar w:fldCharType="begin"/>
      </w:r>
      <w:r w:rsidR="00326E71" w:rsidRPr="00326E71">
        <w:rPr>
          <w:w w:val="0"/>
          <w:u w:val="single"/>
        </w:rPr>
        <w:instrText xml:space="preserve"> REF _Ref514942616 \n \h </w:instrText>
      </w:r>
      <w:r w:rsidR="00326E71">
        <w:rPr>
          <w:w w:val="0"/>
          <w:u w:val="single"/>
        </w:rPr>
        <w:instrText xml:space="preserve"> \* MERGEFORMAT </w:instrText>
      </w:r>
      <w:r w:rsidR="00326E71" w:rsidRPr="00326E71">
        <w:rPr>
          <w:w w:val="0"/>
          <w:u w:val="single"/>
        </w:rPr>
      </w:r>
      <w:r w:rsidR="00326E71" w:rsidRPr="00326E71">
        <w:rPr>
          <w:w w:val="0"/>
          <w:u w:val="single"/>
        </w:rPr>
        <w:fldChar w:fldCharType="separate"/>
      </w:r>
      <w:r w:rsidR="00AD08EA">
        <w:rPr>
          <w:w w:val="0"/>
          <w:u w:val="single"/>
        </w:rPr>
        <w:t>Exhibit BB</w:t>
      </w:r>
      <w:r w:rsidR="00326E71" w:rsidRPr="00326E71">
        <w:rPr>
          <w:w w:val="0"/>
          <w:u w:val="single"/>
        </w:rPr>
        <w:fldChar w:fldCharType="end"/>
      </w:r>
      <w:r w:rsidRPr="00C422D0">
        <w:rPr>
          <w:w w:val="0"/>
        </w:rPr>
        <w:t xml:space="preserve"> shall be updated accordingly prior to </w:t>
      </w:r>
      <w:r>
        <w:rPr>
          <w:w w:val="0"/>
        </w:rPr>
        <w:t>NTP;</w:t>
      </w:r>
    </w:p>
    <w:p w14:paraId="68587C68" w14:textId="77777777" w:rsidR="00387D84" w:rsidRPr="0086568A" w:rsidRDefault="00387D84" w:rsidP="00401F55">
      <w:pPr>
        <w:pStyle w:val="Heading3"/>
        <w:rPr>
          <w:szCs w:val="24"/>
        </w:rPr>
      </w:pPr>
      <w:proofErr w:type="gramStart"/>
      <w:r w:rsidRPr="0086568A">
        <w:rPr>
          <w:szCs w:val="24"/>
          <w:u w:val="single"/>
        </w:rPr>
        <w:t>Seller's Performance</w:t>
      </w:r>
      <w:r w:rsidRPr="0086568A">
        <w:rPr>
          <w:szCs w:val="24"/>
        </w:rPr>
        <w:t>.</w:t>
      </w:r>
      <w:proofErr w:type="gramEnd"/>
      <w:r w:rsidRPr="0086568A">
        <w:rPr>
          <w:szCs w:val="24"/>
        </w:rPr>
        <w:t xml:space="preserve"> Seller shall have performed and otherwise complied with this Agreement and all Project Contracts to be performed and/or complied with by Seller, including there is no Seller Event of Default;</w:t>
      </w:r>
    </w:p>
    <w:p w14:paraId="68587C69" w14:textId="2FE6E557" w:rsidR="00387D84" w:rsidRPr="0086568A" w:rsidRDefault="00387D84" w:rsidP="00401F55">
      <w:pPr>
        <w:pStyle w:val="Heading3"/>
        <w:rPr>
          <w:szCs w:val="24"/>
        </w:rPr>
      </w:pPr>
      <w:proofErr w:type="gramStart"/>
      <w:r w:rsidRPr="0086568A">
        <w:rPr>
          <w:szCs w:val="24"/>
          <w:u w:val="single"/>
        </w:rPr>
        <w:t>Final Documents for the Project Site</w:t>
      </w:r>
      <w:r w:rsidRPr="0086568A">
        <w:rPr>
          <w:szCs w:val="24"/>
        </w:rPr>
        <w:t>.</w:t>
      </w:r>
      <w:proofErr w:type="gramEnd"/>
      <w:r w:rsidRPr="0086568A">
        <w:rPr>
          <w:szCs w:val="24"/>
        </w:rPr>
        <w:t xml:space="preserve">  Seller has delivered to Buyer </w:t>
      </w:r>
      <w:r w:rsidR="0096684D" w:rsidRPr="0086568A">
        <w:rPr>
          <w:szCs w:val="24"/>
        </w:rPr>
        <w:t xml:space="preserve">(i) the </w:t>
      </w:r>
      <w:r w:rsidRPr="0086568A">
        <w:rPr>
          <w:szCs w:val="24"/>
        </w:rPr>
        <w:t xml:space="preserve">Final ALTA Survey, </w:t>
      </w:r>
      <w:r w:rsidR="0096684D" w:rsidRPr="0086568A">
        <w:rPr>
          <w:szCs w:val="24"/>
        </w:rPr>
        <w:t xml:space="preserve">(ii) </w:t>
      </w:r>
      <w:r w:rsidRPr="0086568A">
        <w:rPr>
          <w:szCs w:val="24"/>
        </w:rPr>
        <w:t>the Final Pro Forma Title Policy</w:t>
      </w:r>
      <w:r w:rsidR="00437B0F" w:rsidRPr="0086568A">
        <w:rPr>
          <w:szCs w:val="24"/>
        </w:rPr>
        <w:t xml:space="preserve"> evidencing it will be issued at NTP</w:t>
      </w:r>
      <w:r w:rsidR="00C822C6" w:rsidRPr="0086568A">
        <w:rPr>
          <w:szCs w:val="24"/>
        </w:rPr>
        <w:t>,</w:t>
      </w:r>
      <w:r w:rsidR="0096684D" w:rsidRPr="0086568A">
        <w:rPr>
          <w:szCs w:val="24"/>
        </w:rPr>
        <w:t xml:space="preserve"> (iii)</w:t>
      </w:r>
      <w:r w:rsidR="00C822C6" w:rsidRPr="0086568A">
        <w:rPr>
          <w:szCs w:val="24"/>
        </w:rPr>
        <w:t xml:space="preserve"> all necessary Project Contracts have been executed and are binding (except for those that Buyer agrees to be completed after NTP and as a condition of Substantial Completion)</w:t>
      </w:r>
      <w:r w:rsidRPr="0086568A">
        <w:rPr>
          <w:szCs w:val="24"/>
        </w:rPr>
        <w:t xml:space="preserve"> </w:t>
      </w:r>
      <w:r w:rsidR="00547A8C" w:rsidRPr="0086568A">
        <w:rPr>
          <w:szCs w:val="24"/>
        </w:rPr>
        <w:t xml:space="preserve">together with </w:t>
      </w:r>
      <w:r w:rsidR="0096684D" w:rsidRPr="0086568A">
        <w:rPr>
          <w:szCs w:val="24"/>
        </w:rPr>
        <w:t xml:space="preserve">an updated </w:t>
      </w:r>
      <w:r w:rsidR="00A526E3">
        <w:rPr>
          <w:szCs w:val="24"/>
          <w:u w:val="single"/>
        </w:rPr>
        <w:fldChar w:fldCharType="begin"/>
      </w:r>
      <w:r w:rsidR="00A526E3">
        <w:rPr>
          <w:szCs w:val="24"/>
          <w:u w:val="single"/>
        </w:rPr>
        <w:instrText xml:space="preserve"> REF _Ref514795048 \n \h </w:instrText>
      </w:r>
      <w:r w:rsidR="00A526E3">
        <w:rPr>
          <w:szCs w:val="24"/>
          <w:u w:val="single"/>
        </w:rPr>
      </w:r>
      <w:r w:rsidR="00A526E3">
        <w:rPr>
          <w:szCs w:val="24"/>
          <w:u w:val="single"/>
        </w:rPr>
        <w:fldChar w:fldCharType="separate"/>
      </w:r>
      <w:r w:rsidR="00AD08EA">
        <w:rPr>
          <w:szCs w:val="24"/>
          <w:u w:val="single"/>
        </w:rPr>
        <w:t>Exhibit Z</w:t>
      </w:r>
      <w:r w:rsidR="00A526E3">
        <w:rPr>
          <w:szCs w:val="24"/>
          <w:u w:val="single"/>
        </w:rPr>
        <w:fldChar w:fldCharType="end"/>
      </w:r>
      <w:r w:rsidR="00A526E3">
        <w:rPr>
          <w:szCs w:val="24"/>
          <w:u w:val="single"/>
        </w:rPr>
        <w:t xml:space="preserve"> </w:t>
      </w:r>
      <w:r w:rsidR="0096684D" w:rsidRPr="0086568A">
        <w:rPr>
          <w:szCs w:val="24"/>
        </w:rPr>
        <w:t xml:space="preserve">(with such updates marked by redlining or other appropriate mechanism reflecting the changes since </w:t>
      </w:r>
      <w:r w:rsidR="00A526E3" w:rsidRPr="00A526E3">
        <w:rPr>
          <w:szCs w:val="24"/>
          <w:u w:val="single"/>
        </w:rPr>
        <w:fldChar w:fldCharType="begin"/>
      </w:r>
      <w:r w:rsidR="00A526E3" w:rsidRPr="00A526E3">
        <w:rPr>
          <w:szCs w:val="24"/>
          <w:u w:val="single"/>
        </w:rPr>
        <w:instrText xml:space="preserve"> REF _Ref514795048 \n \h  \* MERGEFORMAT </w:instrText>
      </w:r>
      <w:r w:rsidR="00A526E3" w:rsidRPr="00A526E3">
        <w:rPr>
          <w:szCs w:val="24"/>
          <w:u w:val="single"/>
        </w:rPr>
      </w:r>
      <w:r w:rsidR="00A526E3" w:rsidRPr="00A526E3">
        <w:rPr>
          <w:szCs w:val="24"/>
          <w:u w:val="single"/>
        </w:rPr>
        <w:fldChar w:fldCharType="separate"/>
      </w:r>
      <w:r w:rsidR="00AD08EA">
        <w:rPr>
          <w:szCs w:val="24"/>
          <w:u w:val="single"/>
        </w:rPr>
        <w:t>Exhibit Z</w:t>
      </w:r>
      <w:r w:rsidR="00A526E3" w:rsidRPr="00A526E3">
        <w:rPr>
          <w:szCs w:val="24"/>
          <w:u w:val="single"/>
        </w:rPr>
        <w:fldChar w:fldCharType="end"/>
      </w:r>
      <w:r w:rsidR="00A526E3" w:rsidRPr="00A526E3">
        <w:rPr>
          <w:szCs w:val="24"/>
        </w:rPr>
        <w:t xml:space="preserve"> </w:t>
      </w:r>
      <w:r w:rsidR="0096684D" w:rsidRPr="0086568A">
        <w:rPr>
          <w:szCs w:val="24"/>
        </w:rPr>
        <w:t>was attached to this Agreement), (iv) certification that Seller has</w:t>
      </w:r>
      <w:r w:rsidRPr="0086568A">
        <w:rPr>
          <w:szCs w:val="24"/>
        </w:rPr>
        <w:t xml:space="preserve"> performed all activities pertaining to the Environment (including delivering the Environmental Reports and Studies in the condition required and preparing any necessary filings) required of Seller, each as described in </w:t>
      </w:r>
      <w:r w:rsidRPr="0086568A">
        <w:rPr>
          <w:szCs w:val="24"/>
          <w:u w:val="single"/>
        </w:rPr>
        <w:fldChar w:fldCharType="begin"/>
      </w:r>
      <w:r w:rsidRPr="0086568A">
        <w:rPr>
          <w:szCs w:val="24"/>
          <w:u w:val="single"/>
        </w:rPr>
        <w:instrText xml:space="preserve"> REF _Ref499884648 \r \h  \* MERGEFORMAT </w:instrText>
      </w:r>
      <w:r w:rsidRPr="0086568A">
        <w:rPr>
          <w:szCs w:val="24"/>
          <w:u w:val="single"/>
        </w:rPr>
      </w:r>
      <w:r w:rsidRPr="0086568A">
        <w:rPr>
          <w:szCs w:val="24"/>
          <w:u w:val="single"/>
        </w:rPr>
        <w:fldChar w:fldCharType="separate"/>
      </w:r>
      <w:r w:rsidR="00AD08EA">
        <w:rPr>
          <w:szCs w:val="24"/>
          <w:u w:val="single"/>
        </w:rPr>
        <w:t>ARTICLE III</w:t>
      </w:r>
      <w:r w:rsidRPr="0086568A">
        <w:rPr>
          <w:szCs w:val="24"/>
          <w:u w:val="single"/>
        </w:rPr>
        <w:fldChar w:fldCharType="end"/>
      </w:r>
      <w:r w:rsidRPr="0086568A">
        <w:rPr>
          <w:szCs w:val="24"/>
        </w:rPr>
        <w:t xml:space="preserve"> and approved by Buyer.</w:t>
      </w:r>
    </w:p>
    <w:p w14:paraId="68587C6A" w14:textId="38365ABC" w:rsidR="00387D84" w:rsidRPr="0086568A" w:rsidRDefault="00387D84" w:rsidP="00401F55">
      <w:pPr>
        <w:pStyle w:val="Heading3"/>
        <w:rPr>
          <w:szCs w:val="24"/>
        </w:rPr>
      </w:pPr>
      <w:proofErr w:type="gramStart"/>
      <w:r w:rsidRPr="0086568A">
        <w:rPr>
          <w:szCs w:val="24"/>
          <w:u w:val="single"/>
        </w:rPr>
        <w:t>Seller's Invoice</w:t>
      </w:r>
      <w:r w:rsidRPr="0086568A">
        <w:rPr>
          <w:szCs w:val="24"/>
        </w:rPr>
        <w:t>.</w:t>
      </w:r>
      <w:proofErr w:type="gramEnd"/>
      <w:r w:rsidRPr="0086568A">
        <w:rPr>
          <w:szCs w:val="24"/>
        </w:rPr>
        <w:t xml:space="preserve">  Seller </w:t>
      </w:r>
      <w:r w:rsidR="00D0470D" w:rsidRPr="0086568A">
        <w:rPr>
          <w:szCs w:val="24"/>
        </w:rPr>
        <w:t>has</w:t>
      </w:r>
      <w:r w:rsidRPr="0086568A">
        <w:rPr>
          <w:szCs w:val="24"/>
        </w:rPr>
        <w:t xml:space="preserve"> deliver</w:t>
      </w:r>
      <w:r w:rsidR="00D0470D" w:rsidRPr="0086568A">
        <w:rPr>
          <w:szCs w:val="24"/>
        </w:rPr>
        <w:t>ed</w:t>
      </w:r>
      <w:r w:rsidRPr="0086568A">
        <w:rPr>
          <w:szCs w:val="24"/>
        </w:rPr>
        <w:t xml:space="preserve"> Seller's Invoice for the Milestone Payment for the NTP together with all supporting documentation and requirements established in </w:t>
      </w:r>
      <w:r w:rsidRPr="0086568A">
        <w:rPr>
          <w:szCs w:val="24"/>
          <w:u w:val="single"/>
        </w:rPr>
        <w:t>Section </w:t>
      </w:r>
      <w:r w:rsidRPr="0086568A">
        <w:rPr>
          <w:szCs w:val="24"/>
          <w:u w:val="single"/>
        </w:rPr>
        <w:fldChar w:fldCharType="begin"/>
      </w:r>
      <w:r w:rsidRPr="0086568A">
        <w:rPr>
          <w:szCs w:val="24"/>
          <w:u w:val="single"/>
        </w:rPr>
        <w:instrText xml:space="preserve"> REF _Ref499811500 \r \h </w:instrText>
      </w:r>
      <w:r w:rsidR="0086568A" w:rsidRPr="0086568A">
        <w:rPr>
          <w:szCs w:val="24"/>
          <w:u w:val="single"/>
        </w:rPr>
        <w:instrText xml:space="preserve"> \* MERGEFORMAT </w:instrText>
      </w:r>
      <w:r w:rsidRPr="0086568A">
        <w:rPr>
          <w:szCs w:val="24"/>
          <w:u w:val="single"/>
        </w:rPr>
      </w:r>
      <w:r w:rsidRPr="0086568A">
        <w:rPr>
          <w:szCs w:val="24"/>
          <w:u w:val="single"/>
        </w:rPr>
        <w:fldChar w:fldCharType="separate"/>
      </w:r>
      <w:r w:rsidR="00AD08EA">
        <w:rPr>
          <w:szCs w:val="24"/>
          <w:u w:val="single"/>
        </w:rPr>
        <w:t>9.3.2</w:t>
      </w:r>
      <w:r w:rsidRPr="0086568A">
        <w:rPr>
          <w:szCs w:val="24"/>
          <w:u w:val="single"/>
        </w:rPr>
        <w:fldChar w:fldCharType="end"/>
      </w:r>
      <w:r w:rsidR="00912067" w:rsidRPr="0086568A">
        <w:rPr>
          <w:szCs w:val="24"/>
        </w:rPr>
        <w:t>, as Condition</w:t>
      </w:r>
      <w:r w:rsidRPr="0086568A">
        <w:rPr>
          <w:szCs w:val="24"/>
        </w:rPr>
        <w:t xml:space="preserve"> Precedent for </w:t>
      </w:r>
      <w:r w:rsidR="00D0470D" w:rsidRPr="0086568A">
        <w:rPr>
          <w:szCs w:val="24"/>
        </w:rPr>
        <w:t>the</w:t>
      </w:r>
      <w:r w:rsidRPr="0086568A">
        <w:rPr>
          <w:szCs w:val="24"/>
        </w:rPr>
        <w:t xml:space="preserve"> Milestone Payment</w:t>
      </w:r>
      <w:r w:rsidR="00D0470D" w:rsidRPr="0086568A">
        <w:rPr>
          <w:szCs w:val="24"/>
        </w:rPr>
        <w:t xml:space="preserve"> at NTP</w:t>
      </w:r>
      <w:r w:rsidRPr="0086568A">
        <w:rPr>
          <w:szCs w:val="24"/>
        </w:rPr>
        <w:t xml:space="preserve">, so that Buyer has Seller's Invoice if Buyer issues the NTP. </w:t>
      </w:r>
    </w:p>
    <w:p w14:paraId="68587C6B" w14:textId="77777777" w:rsidR="0025181A" w:rsidRPr="0086568A" w:rsidRDefault="009725C3" w:rsidP="00401F55">
      <w:pPr>
        <w:pStyle w:val="Heading2"/>
        <w:rPr>
          <w:szCs w:val="24"/>
        </w:rPr>
      </w:pPr>
      <w:bookmarkStart w:id="104" w:name="_Toc501417066"/>
      <w:bookmarkStart w:id="105" w:name="_Ref501555942"/>
      <w:bookmarkStart w:id="106" w:name="_Toc516128428"/>
      <w:bookmarkStart w:id="107" w:name="_Ref499830503"/>
      <w:r w:rsidRPr="0086568A">
        <w:rPr>
          <w:szCs w:val="24"/>
          <w:u w:val="single"/>
        </w:rPr>
        <w:t>Seller’s Conditions Precedent to the NTP</w:t>
      </w:r>
      <w:bookmarkEnd w:id="104"/>
      <w:bookmarkEnd w:id="105"/>
      <w:r w:rsidR="0025181A" w:rsidRPr="0086568A">
        <w:rPr>
          <w:szCs w:val="24"/>
        </w:rPr>
        <w:t>.</w:t>
      </w:r>
      <w:bookmarkEnd w:id="106"/>
    </w:p>
    <w:p w14:paraId="68587C6C" w14:textId="77777777" w:rsidR="0025181A" w:rsidRPr="0086568A" w:rsidRDefault="0025181A" w:rsidP="00401F55">
      <w:pPr>
        <w:pStyle w:val="Heading3"/>
        <w:numPr>
          <w:ilvl w:val="0"/>
          <w:numId w:val="0"/>
        </w:numPr>
        <w:rPr>
          <w:szCs w:val="24"/>
        </w:rPr>
      </w:pPr>
      <w:r w:rsidRPr="0086568A">
        <w:rPr>
          <w:szCs w:val="24"/>
        </w:rPr>
        <w:tab/>
      </w:r>
      <w:r w:rsidR="009725C3" w:rsidRPr="0086568A">
        <w:rPr>
          <w:szCs w:val="24"/>
        </w:rPr>
        <w:t>The following are Seller’s Conditions Precedent to issuance of NTP:</w:t>
      </w:r>
    </w:p>
    <w:p w14:paraId="68587C6D" w14:textId="77777777" w:rsidR="0025181A" w:rsidRPr="0086568A" w:rsidRDefault="009725C3" w:rsidP="00401F55">
      <w:pPr>
        <w:pStyle w:val="Heading3"/>
        <w:rPr>
          <w:szCs w:val="24"/>
        </w:rPr>
      </w:pPr>
      <w:proofErr w:type="gramStart"/>
      <w:r w:rsidRPr="0086568A">
        <w:rPr>
          <w:szCs w:val="24"/>
          <w:u w:val="single"/>
        </w:rPr>
        <w:t>Buyer's Representations and Warranties</w:t>
      </w:r>
      <w:r w:rsidRPr="0086568A">
        <w:rPr>
          <w:szCs w:val="24"/>
        </w:rPr>
        <w:t>.</w:t>
      </w:r>
      <w:proofErr w:type="gramEnd"/>
      <w:r w:rsidRPr="0086568A">
        <w:rPr>
          <w:szCs w:val="24"/>
        </w:rPr>
        <w:t xml:space="preserve"> All of the representations and warranties of Buyer in this Agreement shall be true and correct, except that any representation and warranty that speaks as of another date shall be true and correct as of such date;</w:t>
      </w:r>
    </w:p>
    <w:p w14:paraId="68587C6E" w14:textId="1102161F" w:rsidR="009725C3" w:rsidRPr="0086568A" w:rsidRDefault="009725C3" w:rsidP="00401F55">
      <w:pPr>
        <w:pStyle w:val="Heading3"/>
        <w:rPr>
          <w:szCs w:val="24"/>
        </w:rPr>
      </w:pPr>
      <w:proofErr w:type="gramStart"/>
      <w:r w:rsidRPr="0086568A">
        <w:rPr>
          <w:szCs w:val="24"/>
          <w:u w:val="single"/>
        </w:rPr>
        <w:t>Buyer's Performance</w:t>
      </w:r>
      <w:r w:rsidRPr="0086568A">
        <w:rPr>
          <w:szCs w:val="24"/>
        </w:rPr>
        <w:t>.</w:t>
      </w:r>
      <w:proofErr w:type="gramEnd"/>
      <w:r w:rsidRPr="0086568A">
        <w:rPr>
          <w:szCs w:val="24"/>
        </w:rPr>
        <w:t xml:space="preserve"> Buyer shall have performed and complied in all respects with this Agreement to be performed and/or complied with by Buyer, including there is no Buyer Event of Default</w:t>
      </w:r>
    </w:p>
    <w:p w14:paraId="68587C6F" w14:textId="77777777" w:rsidR="00387D84" w:rsidRPr="0086568A" w:rsidRDefault="00387D84" w:rsidP="00401F55">
      <w:pPr>
        <w:pStyle w:val="Heading2"/>
        <w:rPr>
          <w:szCs w:val="24"/>
        </w:rPr>
      </w:pPr>
      <w:bookmarkStart w:id="108" w:name="_Ref515349403"/>
      <w:bookmarkStart w:id="109" w:name="_Toc516128429"/>
      <w:proofErr w:type="gramStart"/>
      <w:r w:rsidRPr="0086568A">
        <w:rPr>
          <w:szCs w:val="24"/>
          <w:u w:val="single"/>
        </w:rPr>
        <w:t>Issuance of the NTP or Termination</w:t>
      </w:r>
      <w:r w:rsidRPr="0086568A">
        <w:rPr>
          <w:szCs w:val="24"/>
        </w:rPr>
        <w:t>.</w:t>
      </w:r>
      <w:bookmarkEnd w:id="107"/>
      <w:bookmarkEnd w:id="108"/>
      <w:bookmarkEnd w:id="109"/>
      <w:proofErr w:type="gramEnd"/>
    </w:p>
    <w:p w14:paraId="68587C70" w14:textId="091DFB05" w:rsidR="00DC5DCF" w:rsidRPr="0086568A" w:rsidRDefault="002C48C7" w:rsidP="00401F55">
      <w:pPr>
        <w:pStyle w:val="Heading3"/>
        <w:numPr>
          <w:ilvl w:val="0"/>
          <w:numId w:val="0"/>
        </w:numPr>
        <w:ind w:firstLine="1350"/>
        <w:rPr>
          <w:szCs w:val="24"/>
        </w:rPr>
      </w:pPr>
      <w:r w:rsidRPr="0086568A">
        <w:rPr>
          <w:szCs w:val="24"/>
        </w:rPr>
        <w:t xml:space="preserve">When Seller believes that each of the Conditions Precedent to NTP as set forth in </w:t>
      </w:r>
      <w:r w:rsidRPr="0086568A">
        <w:rPr>
          <w:szCs w:val="24"/>
          <w:u w:val="single"/>
        </w:rPr>
        <w:t>Section </w:t>
      </w:r>
      <w:r w:rsidRPr="0086568A">
        <w:rPr>
          <w:szCs w:val="24"/>
          <w:u w:val="single"/>
        </w:rPr>
        <w:fldChar w:fldCharType="begin"/>
      </w:r>
      <w:r w:rsidRPr="0086568A">
        <w:rPr>
          <w:szCs w:val="24"/>
          <w:u w:val="single"/>
        </w:rPr>
        <w:instrText xml:space="preserve"> REF _Ref501555960 \r \h </w:instrText>
      </w:r>
      <w:r w:rsidR="0086568A" w:rsidRPr="0086568A">
        <w:rPr>
          <w:szCs w:val="24"/>
          <w:u w:val="single"/>
        </w:rPr>
        <w:instrText xml:space="preserve"> \* MERGEFORMAT </w:instrText>
      </w:r>
      <w:r w:rsidRPr="0086568A">
        <w:rPr>
          <w:szCs w:val="24"/>
          <w:u w:val="single"/>
        </w:rPr>
      </w:r>
      <w:r w:rsidRPr="0086568A">
        <w:rPr>
          <w:szCs w:val="24"/>
          <w:u w:val="single"/>
        </w:rPr>
        <w:fldChar w:fldCharType="separate"/>
      </w:r>
      <w:r w:rsidR="00AD08EA">
        <w:rPr>
          <w:szCs w:val="24"/>
          <w:u w:val="single"/>
        </w:rPr>
        <w:t>5.1</w:t>
      </w:r>
      <w:r w:rsidRPr="0086568A">
        <w:rPr>
          <w:szCs w:val="24"/>
          <w:u w:val="single"/>
        </w:rPr>
        <w:fldChar w:fldCharType="end"/>
      </w:r>
      <w:r w:rsidR="006A4FC3" w:rsidRPr="0086568A">
        <w:rPr>
          <w:szCs w:val="24"/>
        </w:rPr>
        <w:t xml:space="preserve"> </w:t>
      </w:r>
      <w:r w:rsidRPr="0086568A">
        <w:rPr>
          <w:szCs w:val="24"/>
        </w:rPr>
        <w:t xml:space="preserve">and </w:t>
      </w:r>
      <w:r w:rsidRPr="0086568A">
        <w:rPr>
          <w:szCs w:val="24"/>
          <w:u w:val="single"/>
        </w:rPr>
        <w:t xml:space="preserve">Section </w:t>
      </w:r>
      <w:r w:rsidRPr="0086568A">
        <w:rPr>
          <w:szCs w:val="24"/>
          <w:u w:val="single"/>
        </w:rPr>
        <w:fldChar w:fldCharType="begin"/>
      </w:r>
      <w:r w:rsidRPr="0086568A">
        <w:rPr>
          <w:szCs w:val="24"/>
          <w:u w:val="single"/>
        </w:rPr>
        <w:instrText xml:space="preserve"> REF _Ref501555942 \r \h </w:instrText>
      </w:r>
      <w:r w:rsidR="0086568A" w:rsidRPr="0086568A">
        <w:rPr>
          <w:szCs w:val="24"/>
          <w:u w:val="single"/>
        </w:rPr>
        <w:instrText xml:space="preserve"> \* MERGEFORMAT </w:instrText>
      </w:r>
      <w:r w:rsidRPr="0086568A">
        <w:rPr>
          <w:szCs w:val="24"/>
          <w:u w:val="single"/>
        </w:rPr>
      </w:r>
      <w:r w:rsidRPr="0086568A">
        <w:rPr>
          <w:szCs w:val="24"/>
          <w:u w:val="single"/>
        </w:rPr>
        <w:fldChar w:fldCharType="separate"/>
      </w:r>
      <w:r w:rsidR="00AD08EA">
        <w:rPr>
          <w:szCs w:val="24"/>
          <w:u w:val="single"/>
        </w:rPr>
        <w:t>5.2</w:t>
      </w:r>
      <w:r w:rsidRPr="0086568A">
        <w:rPr>
          <w:szCs w:val="24"/>
          <w:u w:val="single"/>
        </w:rPr>
        <w:fldChar w:fldCharType="end"/>
      </w:r>
      <w:r w:rsidRPr="0086568A">
        <w:rPr>
          <w:szCs w:val="24"/>
        </w:rPr>
        <w:t xml:space="preserve"> are satisfied, it shall so notify Buyer in writing. </w:t>
      </w:r>
      <w:r w:rsidR="00DC5DCF" w:rsidRPr="0086568A">
        <w:rPr>
          <w:szCs w:val="24"/>
        </w:rPr>
        <w:t xml:space="preserve"> </w:t>
      </w:r>
      <w:r w:rsidR="008D3B96" w:rsidRPr="0086568A">
        <w:rPr>
          <w:szCs w:val="24"/>
        </w:rPr>
        <w:t>Buyer</w:t>
      </w:r>
      <w:r w:rsidR="00DC5DCF" w:rsidRPr="0086568A">
        <w:rPr>
          <w:szCs w:val="24"/>
        </w:rPr>
        <w:t xml:space="preserve"> shall respond to Seller's notice within ten (10) Busines</w:t>
      </w:r>
      <w:r w:rsidR="00C47BC2" w:rsidRPr="0086568A">
        <w:rPr>
          <w:szCs w:val="24"/>
        </w:rPr>
        <w:t xml:space="preserve">s Days as follows: </w:t>
      </w:r>
    </w:p>
    <w:p w14:paraId="68587C71" w14:textId="04DFF2A5" w:rsidR="002C48C7" w:rsidRPr="0086568A" w:rsidRDefault="00387D84" w:rsidP="00401F55">
      <w:pPr>
        <w:pStyle w:val="Heading3"/>
        <w:rPr>
          <w:szCs w:val="24"/>
        </w:rPr>
      </w:pPr>
      <w:r w:rsidRPr="0086568A">
        <w:rPr>
          <w:szCs w:val="24"/>
        </w:rPr>
        <w:lastRenderedPageBreak/>
        <w:t>If each of the Conditions Precedent to the NTP is satisfied</w:t>
      </w:r>
      <w:r w:rsidR="00075F44" w:rsidRPr="0086568A">
        <w:rPr>
          <w:szCs w:val="24"/>
        </w:rPr>
        <w:t xml:space="preserve">, Buyer shall issue </w:t>
      </w:r>
      <w:r w:rsidRPr="0086568A">
        <w:rPr>
          <w:szCs w:val="24"/>
        </w:rPr>
        <w:t>the NTP</w:t>
      </w:r>
      <w:r w:rsidR="00075F44" w:rsidRPr="0086568A">
        <w:rPr>
          <w:szCs w:val="24"/>
        </w:rPr>
        <w:t xml:space="preserve"> to Seller</w:t>
      </w:r>
      <w:r w:rsidRPr="0086568A">
        <w:rPr>
          <w:szCs w:val="24"/>
        </w:rPr>
        <w:t xml:space="preserve">, and Seller shall promptly commence the engineering Work and timely perform all Work in accordance with this Agreement, including the Project Schedule.  </w:t>
      </w:r>
    </w:p>
    <w:p w14:paraId="68587C72" w14:textId="7BD500B6" w:rsidR="00387D84" w:rsidRPr="0086568A" w:rsidRDefault="00C47BC2" w:rsidP="00401F55">
      <w:pPr>
        <w:pStyle w:val="Heading3"/>
        <w:rPr>
          <w:szCs w:val="24"/>
        </w:rPr>
      </w:pPr>
      <w:r w:rsidRPr="0086568A">
        <w:rPr>
          <w:szCs w:val="24"/>
        </w:rPr>
        <w:t xml:space="preserve">If </w:t>
      </w:r>
      <w:r w:rsidR="00075F44" w:rsidRPr="0086568A">
        <w:rPr>
          <w:szCs w:val="24"/>
        </w:rPr>
        <w:t xml:space="preserve">Buyer has determined that one or more of the </w:t>
      </w:r>
      <w:r w:rsidR="002C48C7" w:rsidRPr="0086568A">
        <w:rPr>
          <w:szCs w:val="24"/>
        </w:rPr>
        <w:t>Conditions Precedent</w:t>
      </w:r>
      <w:r w:rsidR="00075F44" w:rsidRPr="0086568A">
        <w:rPr>
          <w:szCs w:val="24"/>
        </w:rPr>
        <w:t xml:space="preserve"> to NTP has</w:t>
      </w:r>
      <w:r w:rsidR="002C48C7" w:rsidRPr="0086568A">
        <w:rPr>
          <w:szCs w:val="24"/>
        </w:rPr>
        <w:t xml:space="preserve"> not been achieved,</w:t>
      </w:r>
      <w:r w:rsidRPr="0086568A">
        <w:rPr>
          <w:szCs w:val="24"/>
        </w:rPr>
        <w:t xml:space="preserve"> Buyer shall notify Seller of the same. </w:t>
      </w:r>
      <w:r w:rsidR="002C48C7" w:rsidRPr="0086568A">
        <w:rPr>
          <w:szCs w:val="24"/>
        </w:rPr>
        <w:t xml:space="preserve"> Seller shall take, or cause to be taken, such action as ma</w:t>
      </w:r>
      <w:r w:rsidR="00326072" w:rsidRPr="0086568A">
        <w:rPr>
          <w:szCs w:val="24"/>
        </w:rPr>
        <w:t>y be necessary to achieve such M</w:t>
      </w:r>
      <w:r w:rsidR="002C48C7" w:rsidRPr="0086568A">
        <w:rPr>
          <w:szCs w:val="24"/>
        </w:rPr>
        <w:t xml:space="preserve">ilestone, and upon completion of such actions shall deliver to Buyer another </w:t>
      </w:r>
      <w:r w:rsidR="00326072" w:rsidRPr="0086568A">
        <w:rPr>
          <w:szCs w:val="24"/>
        </w:rPr>
        <w:t xml:space="preserve">notification that the NTP's </w:t>
      </w:r>
      <w:r w:rsidR="002C48C7" w:rsidRPr="0086568A">
        <w:rPr>
          <w:szCs w:val="24"/>
        </w:rPr>
        <w:t xml:space="preserve">Conditions Precedent are satisfied. The foregoing procedure shall be repeated as necessary until Buyer </w:t>
      </w:r>
      <w:r w:rsidR="00326072" w:rsidRPr="0086568A">
        <w:rPr>
          <w:szCs w:val="24"/>
        </w:rPr>
        <w:t>agrees that the NTP's</w:t>
      </w:r>
      <w:r w:rsidR="002C48C7" w:rsidRPr="0086568A">
        <w:rPr>
          <w:szCs w:val="24"/>
        </w:rPr>
        <w:t xml:space="preserve"> Conditions Precedent have been achieved</w:t>
      </w:r>
      <w:r w:rsidR="00075F44" w:rsidRPr="0086568A">
        <w:rPr>
          <w:szCs w:val="24"/>
        </w:rPr>
        <w:t xml:space="preserve">; </w:t>
      </w:r>
      <w:r w:rsidR="00075F44" w:rsidRPr="0086568A">
        <w:rPr>
          <w:i/>
          <w:szCs w:val="24"/>
        </w:rPr>
        <w:t>provided, however</w:t>
      </w:r>
      <w:r w:rsidR="00075F44" w:rsidRPr="0086568A">
        <w:rPr>
          <w:szCs w:val="24"/>
        </w:rPr>
        <w:t>, if the Conditions Precedent to NTP are not satisfied by Seller by the NTP Deadline</w:t>
      </w:r>
      <w:r w:rsidR="005669E6" w:rsidRPr="0086568A">
        <w:rPr>
          <w:szCs w:val="24"/>
        </w:rPr>
        <w:t>, Seller may terminate this Agreement</w:t>
      </w:r>
      <w:r w:rsidR="005330C4" w:rsidRPr="0086568A">
        <w:rPr>
          <w:szCs w:val="24"/>
        </w:rPr>
        <w:t xml:space="preserve"> as provided in </w:t>
      </w:r>
      <w:r w:rsidR="005330C4" w:rsidRPr="0086568A">
        <w:rPr>
          <w:szCs w:val="24"/>
          <w:u w:val="single"/>
        </w:rPr>
        <w:t xml:space="preserve">Section </w:t>
      </w:r>
      <w:r w:rsidR="005330C4" w:rsidRPr="0086568A">
        <w:rPr>
          <w:szCs w:val="24"/>
          <w:u w:val="single"/>
        </w:rPr>
        <w:fldChar w:fldCharType="begin"/>
      </w:r>
      <w:r w:rsidR="005330C4" w:rsidRPr="0086568A">
        <w:rPr>
          <w:szCs w:val="24"/>
          <w:u w:val="single"/>
        </w:rPr>
        <w:instrText xml:space="preserve"> REF _Ref501623572 \r \h </w:instrText>
      </w:r>
      <w:r w:rsidR="0086568A" w:rsidRPr="0086568A">
        <w:rPr>
          <w:szCs w:val="24"/>
          <w:u w:val="single"/>
        </w:rPr>
        <w:instrText xml:space="preserve"> \* MERGEFORMAT </w:instrText>
      </w:r>
      <w:r w:rsidR="005330C4" w:rsidRPr="0086568A">
        <w:rPr>
          <w:szCs w:val="24"/>
          <w:u w:val="single"/>
        </w:rPr>
      </w:r>
      <w:r w:rsidR="005330C4" w:rsidRPr="0086568A">
        <w:rPr>
          <w:szCs w:val="24"/>
          <w:u w:val="single"/>
        </w:rPr>
        <w:fldChar w:fldCharType="separate"/>
      </w:r>
      <w:r w:rsidR="00AD08EA">
        <w:rPr>
          <w:szCs w:val="24"/>
          <w:u w:val="single"/>
        </w:rPr>
        <w:t>18.7</w:t>
      </w:r>
      <w:r w:rsidR="005330C4" w:rsidRPr="0086568A">
        <w:rPr>
          <w:szCs w:val="24"/>
          <w:u w:val="single"/>
        </w:rPr>
        <w:fldChar w:fldCharType="end"/>
      </w:r>
      <w:r w:rsidR="005669E6" w:rsidRPr="0086568A">
        <w:rPr>
          <w:szCs w:val="24"/>
        </w:rPr>
        <w:t xml:space="preserve">. </w:t>
      </w:r>
    </w:p>
    <w:p w14:paraId="68587C73" w14:textId="7B684604" w:rsidR="00387D84" w:rsidRPr="0086568A" w:rsidRDefault="00387D84" w:rsidP="00401F55">
      <w:pPr>
        <w:pStyle w:val="Heading2"/>
        <w:rPr>
          <w:szCs w:val="24"/>
        </w:rPr>
      </w:pPr>
      <w:bookmarkStart w:id="110" w:name="_Toc516128430"/>
      <w:proofErr w:type="gramStart"/>
      <w:r w:rsidRPr="0086568A">
        <w:rPr>
          <w:szCs w:val="24"/>
          <w:u w:val="single"/>
        </w:rPr>
        <w:t>Use of Seller's Affiliates</w:t>
      </w:r>
      <w:r w:rsidRPr="0086568A">
        <w:rPr>
          <w:szCs w:val="24"/>
        </w:rPr>
        <w:t>.</w:t>
      </w:r>
      <w:bookmarkEnd w:id="110"/>
      <w:proofErr w:type="gramEnd"/>
    </w:p>
    <w:p w14:paraId="68587C74" w14:textId="3BC6F963" w:rsidR="00767F04" w:rsidRPr="0086568A" w:rsidRDefault="00387D84" w:rsidP="00401F55">
      <w:pPr>
        <w:ind w:firstLine="720"/>
        <w:jc w:val="both"/>
        <w:rPr>
          <w:rFonts w:cs="Times New Roman"/>
        </w:rPr>
      </w:pPr>
      <w:r w:rsidRPr="0086568A">
        <w:rPr>
          <w:rFonts w:cs="Times New Roman"/>
        </w:rPr>
        <w:t>Seller shall obtain the prior written consent of Buyer, which consent shall not be unreasonably withheld</w:t>
      </w:r>
      <w:r w:rsidR="00215AAF" w:rsidRPr="0086568A">
        <w:rPr>
          <w:rFonts w:cs="Times New Roman"/>
        </w:rPr>
        <w:t xml:space="preserve"> so long as such engagement does not violate the </w:t>
      </w:r>
      <w:r w:rsidR="00F25710">
        <w:rPr>
          <w:rFonts w:cs="Times New Roman"/>
        </w:rPr>
        <w:t>Solar</w:t>
      </w:r>
      <w:r w:rsidR="00215AAF" w:rsidRPr="0086568A">
        <w:rPr>
          <w:rFonts w:cs="Times New Roman"/>
        </w:rPr>
        <w:t xml:space="preserve"> Labor Agreement</w:t>
      </w:r>
      <w:r w:rsidRPr="0086568A">
        <w:rPr>
          <w:rFonts w:cs="Times New Roman"/>
        </w:rPr>
        <w:t xml:space="preserve">, prior to engaging any Affiliate of Seller as a Contractor hereunder for the Work or when an Affiliate of Seller is a Contractor for Work authorized by a Change Order.  </w:t>
      </w:r>
    </w:p>
    <w:p w14:paraId="68587C75" w14:textId="77777777" w:rsidR="00387D84" w:rsidRPr="0086568A" w:rsidRDefault="00387D84" w:rsidP="00401F55">
      <w:pPr>
        <w:jc w:val="both"/>
        <w:rPr>
          <w:rFonts w:cs="Times New Roman"/>
        </w:rPr>
      </w:pPr>
    </w:p>
    <w:p w14:paraId="68587C76" w14:textId="77777777" w:rsidR="00767F04" w:rsidRPr="0086568A" w:rsidRDefault="00767F04" w:rsidP="00CB69F5">
      <w:pPr>
        <w:pStyle w:val="Heading2"/>
        <w:keepNext/>
        <w:keepLines/>
        <w:rPr>
          <w:szCs w:val="24"/>
        </w:rPr>
      </w:pPr>
      <w:bookmarkStart w:id="111" w:name="_Toc516128431"/>
      <w:bookmarkStart w:id="112" w:name="_Ref499821236"/>
      <w:proofErr w:type="gramStart"/>
      <w:r w:rsidRPr="0086568A">
        <w:rPr>
          <w:szCs w:val="24"/>
          <w:u w:val="single"/>
        </w:rPr>
        <w:t>Contractors</w:t>
      </w:r>
      <w:r w:rsidR="00490BBD" w:rsidRPr="0086568A">
        <w:rPr>
          <w:szCs w:val="24"/>
        </w:rPr>
        <w:t>.</w:t>
      </w:r>
      <w:bookmarkEnd w:id="111"/>
      <w:proofErr w:type="gramEnd"/>
    </w:p>
    <w:p w14:paraId="68587C77" w14:textId="2BE108E8" w:rsidR="00767F04" w:rsidRPr="0086568A" w:rsidRDefault="00531DCE" w:rsidP="00CB69F5">
      <w:pPr>
        <w:keepNext/>
        <w:keepLines/>
        <w:ind w:firstLine="720"/>
        <w:jc w:val="both"/>
        <w:rPr>
          <w:rFonts w:cs="Times New Roman"/>
        </w:rPr>
      </w:pPr>
      <w:r w:rsidRPr="0086568A">
        <w:rPr>
          <w:rFonts w:cs="Times New Roman"/>
        </w:rPr>
        <w:t>As of the Effective Date, Seller has selected the Contractors to perform portions of the Work, each as identified on</w:t>
      </w:r>
      <w:r w:rsidR="000C30EB" w:rsidRPr="0086568A">
        <w:rPr>
          <w:rFonts w:cs="Times New Roman"/>
        </w:rPr>
        <w:t xml:space="preserve"> </w:t>
      </w:r>
      <w:r w:rsidR="000C30EB" w:rsidRPr="0086568A">
        <w:rPr>
          <w:rFonts w:cs="Times New Roman"/>
          <w:u w:val="single"/>
        </w:rPr>
        <w:fldChar w:fldCharType="begin"/>
      </w:r>
      <w:r w:rsidR="000C30EB" w:rsidRPr="0086568A">
        <w:rPr>
          <w:rFonts w:cs="Times New Roman"/>
          <w:u w:val="single"/>
        </w:rPr>
        <w:instrText xml:space="preserve"> REF _Ref514792175 \n \h  \* MERGEFORMAT </w:instrText>
      </w:r>
      <w:r w:rsidR="000C30EB" w:rsidRPr="0086568A">
        <w:rPr>
          <w:rFonts w:cs="Times New Roman"/>
          <w:u w:val="single"/>
        </w:rPr>
      </w:r>
      <w:r w:rsidR="000C30EB" w:rsidRPr="0086568A">
        <w:rPr>
          <w:rFonts w:cs="Times New Roman"/>
          <w:u w:val="single"/>
        </w:rPr>
        <w:fldChar w:fldCharType="separate"/>
      </w:r>
      <w:r w:rsidR="00AD08EA">
        <w:rPr>
          <w:rFonts w:cs="Times New Roman"/>
          <w:u w:val="single"/>
        </w:rPr>
        <w:t>Exhibit X</w:t>
      </w:r>
      <w:r w:rsidR="000C30EB" w:rsidRPr="0086568A">
        <w:rPr>
          <w:rFonts w:cs="Times New Roman"/>
          <w:u w:val="single"/>
        </w:rPr>
        <w:fldChar w:fldCharType="end"/>
      </w:r>
      <w:r w:rsidRPr="0086568A">
        <w:rPr>
          <w:rFonts w:cs="Times New Roman"/>
        </w:rPr>
        <w:t>.  While not yet selected, Buyer and Seller agree that there are certain Contractors who are considered preferred providers of Equipment and Materials as identified on</w:t>
      </w:r>
      <w:r w:rsidR="00F04A42" w:rsidRPr="0086568A">
        <w:rPr>
          <w:rFonts w:cs="Times New Roman"/>
        </w:rPr>
        <w:t xml:space="preserve"> </w:t>
      </w:r>
      <w:r w:rsidR="00F04A42" w:rsidRPr="0086568A">
        <w:rPr>
          <w:rFonts w:cs="Times New Roman"/>
          <w:u w:val="single"/>
        </w:rPr>
        <w:fldChar w:fldCharType="begin"/>
      </w:r>
      <w:r w:rsidR="00F04A42" w:rsidRPr="0086568A">
        <w:rPr>
          <w:rFonts w:cs="Times New Roman"/>
          <w:u w:val="single"/>
        </w:rPr>
        <w:instrText xml:space="preserve"> REF _Ref514792195 \n \h </w:instrText>
      </w:r>
      <w:r w:rsidR="0086568A" w:rsidRPr="0086568A">
        <w:rPr>
          <w:rFonts w:cs="Times New Roman"/>
          <w:u w:val="single"/>
        </w:rPr>
        <w:instrText xml:space="preserve"> \* MERGEFORMAT </w:instrText>
      </w:r>
      <w:r w:rsidR="00F04A42" w:rsidRPr="0086568A">
        <w:rPr>
          <w:rFonts w:cs="Times New Roman"/>
          <w:u w:val="single"/>
        </w:rPr>
      </w:r>
      <w:r w:rsidR="00F04A42" w:rsidRPr="0086568A">
        <w:rPr>
          <w:rFonts w:cs="Times New Roman"/>
          <w:u w:val="single"/>
        </w:rPr>
        <w:fldChar w:fldCharType="separate"/>
      </w:r>
      <w:r w:rsidR="00AD08EA">
        <w:rPr>
          <w:rFonts w:cs="Times New Roman"/>
          <w:u w:val="single"/>
        </w:rPr>
        <w:t>Exhibit Y</w:t>
      </w:r>
      <w:r w:rsidR="00F04A42" w:rsidRPr="0086568A">
        <w:rPr>
          <w:rFonts w:cs="Times New Roman"/>
          <w:u w:val="single"/>
        </w:rPr>
        <w:fldChar w:fldCharType="end"/>
      </w:r>
      <w:r w:rsidRPr="0086568A">
        <w:rPr>
          <w:rFonts w:cs="Times New Roman"/>
        </w:rPr>
        <w:t xml:space="preserve">. </w:t>
      </w:r>
      <w:r w:rsidR="00C61675" w:rsidRPr="0086568A">
        <w:rPr>
          <w:rFonts w:cs="Times New Roman"/>
        </w:rPr>
        <w:t xml:space="preserve">Seller understands and agrees that the </w:t>
      </w:r>
      <w:r w:rsidR="00F25710">
        <w:rPr>
          <w:rFonts w:cs="Times New Roman"/>
        </w:rPr>
        <w:t>Solar</w:t>
      </w:r>
      <w:r w:rsidR="00C61675" w:rsidRPr="0086568A">
        <w:rPr>
          <w:rFonts w:cs="Times New Roman"/>
        </w:rPr>
        <w:t xml:space="preserve"> Labor Agreement's terms must be complied with in connection with the Project. </w:t>
      </w:r>
    </w:p>
    <w:p w14:paraId="68587C78" w14:textId="77777777" w:rsidR="00531DCE" w:rsidRPr="0086568A" w:rsidRDefault="00531DCE" w:rsidP="00401F55">
      <w:pPr>
        <w:ind w:firstLine="720"/>
        <w:jc w:val="both"/>
        <w:rPr>
          <w:rFonts w:cs="Times New Roman"/>
        </w:rPr>
      </w:pPr>
    </w:p>
    <w:p w14:paraId="68587C79" w14:textId="1395574F" w:rsidR="00387D84" w:rsidRPr="0086568A" w:rsidRDefault="00387D84" w:rsidP="00401F55">
      <w:pPr>
        <w:pStyle w:val="Heading2"/>
        <w:rPr>
          <w:szCs w:val="24"/>
        </w:rPr>
      </w:pPr>
      <w:bookmarkStart w:id="113" w:name="_Toc516128432"/>
      <w:proofErr w:type="gramStart"/>
      <w:r w:rsidRPr="0086568A">
        <w:rPr>
          <w:szCs w:val="24"/>
          <w:u w:val="single"/>
        </w:rPr>
        <w:t>Construction Contracts</w:t>
      </w:r>
      <w:r w:rsidRPr="0086568A">
        <w:rPr>
          <w:szCs w:val="24"/>
        </w:rPr>
        <w:t>.</w:t>
      </w:r>
      <w:bookmarkEnd w:id="112"/>
      <w:bookmarkEnd w:id="113"/>
      <w:proofErr w:type="gramEnd"/>
    </w:p>
    <w:p w14:paraId="68587C7A" w14:textId="3DFCE2E5" w:rsidR="005B411F" w:rsidRPr="0086568A" w:rsidRDefault="00387D84" w:rsidP="00401F55">
      <w:pPr>
        <w:pStyle w:val="Heading3"/>
        <w:rPr>
          <w:szCs w:val="24"/>
        </w:rPr>
      </w:pPr>
      <w:r w:rsidRPr="0086568A">
        <w:rPr>
          <w:szCs w:val="24"/>
        </w:rPr>
        <w:t>Seller shall not allow a Contractor to commence performance of any Work prior to executing a Construction Contract that complies with this Agreement</w:t>
      </w:r>
      <w:r w:rsidR="00C73F47" w:rsidRPr="0086568A">
        <w:rPr>
          <w:szCs w:val="24"/>
        </w:rPr>
        <w:t>, with copies delivered to Buyer</w:t>
      </w:r>
      <w:r w:rsidRPr="0086568A">
        <w:rPr>
          <w:szCs w:val="24"/>
        </w:rPr>
        <w:t>.</w:t>
      </w:r>
      <w:r w:rsidR="00A568BE" w:rsidRPr="0086568A">
        <w:rPr>
          <w:szCs w:val="24"/>
        </w:rPr>
        <w:t xml:space="preserve">  The forms of Construction Contract are attached </w:t>
      </w:r>
      <w:r w:rsidR="007342F6" w:rsidRPr="0086568A">
        <w:rPr>
          <w:szCs w:val="24"/>
        </w:rPr>
        <w:t>as</w:t>
      </w:r>
      <w:r w:rsidR="009C43D3" w:rsidRPr="0086568A">
        <w:rPr>
          <w:szCs w:val="24"/>
        </w:rPr>
        <w:t xml:space="preserve"> </w:t>
      </w:r>
      <w:r w:rsidR="009C43D3" w:rsidRPr="0086568A">
        <w:rPr>
          <w:szCs w:val="24"/>
          <w:u w:val="single"/>
        </w:rPr>
        <w:fldChar w:fldCharType="begin"/>
      </w:r>
      <w:r w:rsidR="009C43D3" w:rsidRPr="0086568A">
        <w:rPr>
          <w:szCs w:val="24"/>
          <w:u w:val="single"/>
        </w:rPr>
        <w:instrText xml:space="preserve"> REF _Ref514787926 \n \h </w:instrText>
      </w:r>
      <w:r w:rsidR="0086568A" w:rsidRPr="0086568A">
        <w:rPr>
          <w:szCs w:val="24"/>
          <w:u w:val="single"/>
        </w:rPr>
        <w:instrText xml:space="preserve"> \* MERGEFORMAT </w:instrText>
      </w:r>
      <w:r w:rsidR="009C43D3" w:rsidRPr="0086568A">
        <w:rPr>
          <w:szCs w:val="24"/>
          <w:u w:val="single"/>
        </w:rPr>
      </w:r>
      <w:r w:rsidR="009C43D3" w:rsidRPr="0086568A">
        <w:rPr>
          <w:szCs w:val="24"/>
          <w:u w:val="single"/>
        </w:rPr>
        <w:fldChar w:fldCharType="separate"/>
      </w:r>
      <w:r w:rsidR="00AD08EA">
        <w:rPr>
          <w:szCs w:val="24"/>
          <w:u w:val="single"/>
        </w:rPr>
        <w:t>Exhibit FFF</w:t>
      </w:r>
      <w:r w:rsidR="009C43D3" w:rsidRPr="0086568A">
        <w:rPr>
          <w:szCs w:val="24"/>
          <w:u w:val="single"/>
        </w:rPr>
        <w:fldChar w:fldCharType="end"/>
      </w:r>
      <w:r w:rsidR="007342F6" w:rsidRPr="0086568A">
        <w:rPr>
          <w:szCs w:val="24"/>
        </w:rPr>
        <w:t xml:space="preserve">, </w:t>
      </w:r>
      <w:r w:rsidR="009C43D3" w:rsidRPr="0086568A">
        <w:rPr>
          <w:szCs w:val="24"/>
          <w:u w:val="single"/>
        </w:rPr>
        <w:fldChar w:fldCharType="begin"/>
      </w:r>
      <w:r w:rsidR="009C43D3" w:rsidRPr="0086568A">
        <w:rPr>
          <w:szCs w:val="24"/>
          <w:u w:val="single"/>
        </w:rPr>
        <w:instrText xml:space="preserve"> REF _Ref514792259 \n \h  \* MERGEFORMAT </w:instrText>
      </w:r>
      <w:r w:rsidR="009C43D3" w:rsidRPr="0086568A">
        <w:rPr>
          <w:szCs w:val="24"/>
          <w:u w:val="single"/>
        </w:rPr>
      </w:r>
      <w:r w:rsidR="009C43D3" w:rsidRPr="0086568A">
        <w:rPr>
          <w:szCs w:val="24"/>
          <w:u w:val="single"/>
        </w:rPr>
        <w:fldChar w:fldCharType="separate"/>
      </w:r>
      <w:r w:rsidR="00AD08EA">
        <w:rPr>
          <w:szCs w:val="24"/>
          <w:u w:val="single"/>
        </w:rPr>
        <w:t>Exhibit II</w:t>
      </w:r>
      <w:r w:rsidR="009C43D3" w:rsidRPr="0086568A">
        <w:rPr>
          <w:szCs w:val="24"/>
          <w:u w:val="single"/>
        </w:rPr>
        <w:fldChar w:fldCharType="end"/>
      </w:r>
      <w:r w:rsidR="007342F6" w:rsidRPr="0086568A">
        <w:rPr>
          <w:szCs w:val="24"/>
        </w:rPr>
        <w:t>, and</w:t>
      </w:r>
      <w:r w:rsidR="009C43D3" w:rsidRPr="0086568A">
        <w:rPr>
          <w:szCs w:val="24"/>
        </w:rPr>
        <w:t xml:space="preserve"> </w:t>
      </w:r>
      <w:r w:rsidR="009C43D3" w:rsidRPr="0086568A">
        <w:rPr>
          <w:szCs w:val="24"/>
          <w:u w:val="single"/>
        </w:rPr>
        <w:fldChar w:fldCharType="begin"/>
      </w:r>
      <w:r w:rsidR="009C43D3" w:rsidRPr="0086568A">
        <w:rPr>
          <w:szCs w:val="24"/>
          <w:u w:val="single"/>
        </w:rPr>
        <w:instrText xml:space="preserve"> REF _Ref514794639 \n \h </w:instrText>
      </w:r>
      <w:r w:rsidR="0086568A" w:rsidRPr="0086568A">
        <w:rPr>
          <w:szCs w:val="24"/>
          <w:u w:val="single"/>
        </w:rPr>
        <w:instrText xml:space="preserve"> \* MERGEFORMAT </w:instrText>
      </w:r>
      <w:r w:rsidR="009C43D3" w:rsidRPr="0086568A">
        <w:rPr>
          <w:szCs w:val="24"/>
          <w:u w:val="single"/>
        </w:rPr>
      </w:r>
      <w:r w:rsidR="009C43D3" w:rsidRPr="0086568A">
        <w:rPr>
          <w:szCs w:val="24"/>
          <w:u w:val="single"/>
        </w:rPr>
        <w:fldChar w:fldCharType="separate"/>
      </w:r>
      <w:r w:rsidR="00AD08EA">
        <w:rPr>
          <w:szCs w:val="24"/>
          <w:u w:val="single"/>
        </w:rPr>
        <w:t>Exhibit JJ</w:t>
      </w:r>
      <w:r w:rsidR="009C43D3" w:rsidRPr="0086568A">
        <w:rPr>
          <w:szCs w:val="24"/>
          <w:u w:val="single"/>
        </w:rPr>
        <w:fldChar w:fldCharType="end"/>
      </w:r>
      <w:r w:rsidR="007342F6" w:rsidRPr="0086568A">
        <w:rPr>
          <w:szCs w:val="24"/>
        </w:rPr>
        <w:t>.</w:t>
      </w:r>
      <w:r w:rsidR="0016310F" w:rsidRPr="0086568A">
        <w:rPr>
          <w:szCs w:val="24"/>
        </w:rPr>
        <w:t xml:space="preserve"> </w:t>
      </w:r>
      <w:r w:rsidR="007342F6" w:rsidRPr="0086568A">
        <w:rPr>
          <w:szCs w:val="24"/>
        </w:rPr>
        <w:t xml:space="preserve"> If Seller desires to use other forms</w:t>
      </w:r>
      <w:r w:rsidR="00F72BE8" w:rsidRPr="0086568A">
        <w:rPr>
          <w:szCs w:val="24"/>
        </w:rPr>
        <w:t xml:space="preserve"> of Construction Contracts, they must include</w:t>
      </w:r>
      <w:r w:rsidR="006A4FC3" w:rsidRPr="0086568A">
        <w:rPr>
          <w:szCs w:val="24"/>
        </w:rPr>
        <w:t>:</w:t>
      </w:r>
      <w:r w:rsidR="00F72BE8" w:rsidRPr="0086568A">
        <w:rPr>
          <w:szCs w:val="24"/>
        </w:rPr>
        <w:t xml:space="preserve"> </w:t>
      </w:r>
      <w:r w:rsidR="005B411F" w:rsidRPr="0086568A">
        <w:rPr>
          <w:szCs w:val="24"/>
        </w:rPr>
        <w:t xml:space="preserve">(a) </w:t>
      </w:r>
      <w:r w:rsidR="00F72BE8" w:rsidRPr="0086568A">
        <w:rPr>
          <w:szCs w:val="24"/>
        </w:rPr>
        <w:t>terms within them that all terms and conditions are subordinate to this Agreement and incorporate by reference the terms and conditions of this Agreement (except to the extent they are expressly inconsistent with this Agreement such as provid</w:t>
      </w:r>
      <w:r w:rsidR="0016310F" w:rsidRPr="0086568A">
        <w:rPr>
          <w:szCs w:val="24"/>
        </w:rPr>
        <w:t>ing engineering services for a construction L</w:t>
      </w:r>
      <w:r w:rsidR="00F72BE8" w:rsidRPr="0086568A">
        <w:rPr>
          <w:szCs w:val="24"/>
        </w:rPr>
        <w:t xml:space="preserve">aborer), including the insurance, indemnifications, </w:t>
      </w:r>
      <w:r w:rsidR="005B411F" w:rsidRPr="0086568A">
        <w:rPr>
          <w:szCs w:val="24"/>
        </w:rPr>
        <w:t xml:space="preserve">assignment, </w:t>
      </w:r>
      <w:r w:rsidR="00F72BE8" w:rsidRPr="0086568A">
        <w:rPr>
          <w:szCs w:val="24"/>
        </w:rPr>
        <w:t>dispute resolution and ownership of documents provisions</w:t>
      </w:r>
      <w:r w:rsidR="006A4FC3" w:rsidRPr="0086568A">
        <w:rPr>
          <w:szCs w:val="24"/>
        </w:rPr>
        <w:t>; (b) </w:t>
      </w:r>
      <w:r w:rsidR="005B411F" w:rsidRPr="0086568A">
        <w:rPr>
          <w:szCs w:val="24"/>
        </w:rPr>
        <w:t xml:space="preserve">identify Buyer as a </w:t>
      </w:r>
      <w:r w:rsidR="00F444C5" w:rsidRPr="0086568A">
        <w:rPr>
          <w:szCs w:val="24"/>
        </w:rPr>
        <w:t>third-party</w:t>
      </w:r>
      <w:r w:rsidR="005B411F" w:rsidRPr="0086568A">
        <w:rPr>
          <w:szCs w:val="24"/>
        </w:rPr>
        <w:t xml:space="preserve"> beneficiary and entitle Buyer to assignment of the Construction Contract as provided in this Agreement; and </w:t>
      </w:r>
      <w:r w:rsidR="006A4FC3" w:rsidRPr="0086568A">
        <w:rPr>
          <w:szCs w:val="24"/>
        </w:rPr>
        <w:t>(c) </w:t>
      </w:r>
      <w:r w:rsidR="005B411F" w:rsidRPr="0086568A">
        <w:rPr>
          <w:szCs w:val="24"/>
        </w:rPr>
        <w:t xml:space="preserve">require payment and performance bonds for the Work when the Work is of a nature that can be secured by such surety bonds. </w:t>
      </w:r>
      <w:r w:rsidR="007342F6" w:rsidRPr="0086568A">
        <w:rPr>
          <w:szCs w:val="24"/>
        </w:rPr>
        <w:t xml:space="preserve"> </w:t>
      </w:r>
      <w:r w:rsidR="005B411F" w:rsidRPr="0086568A">
        <w:rPr>
          <w:szCs w:val="24"/>
        </w:rPr>
        <w:t xml:space="preserve">If Seller desires to vary from the required terms of the Construction Contract, it shall so notify Buyer of the </w:t>
      </w:r>
      <w:r w:rsidR="00114EA8" w:rsidRPr="0086568A">
        <w:rPr>
          <w:szCs w:val="24"/>
        </w:rPr>
        <w:t xml:space="preserve">variation and if Buyer does not object in writing within seven (7) Business Days, Seller shall be free to contract using the identified different terms.  Notwithstanding any variations in the Construction Contract, Seller shall remain </w:t>
      </w:r>
      <w:r w:rsidR="00114EA8" w:rsidRPr="0086568A">
        <w:rPr>
          <w:szCs w:val="24"/>
        </w:rPr>
        <w:lastRenderedPageBreak/>
        <w:t xml:space="preserve">responsible for the Work, including the Work that Seller is contracting to be done with Contractors, and for the acts and omissions of Contractors as provided in this Agreement. </w:t>
      </w:r>
    </w:p>
    <w:p w14:paraId="68587C7C" w14:textId="728B1F7D" w:rsidR="00387D84" w:rsidRPr="0086568A" w:rsidRDefault="00387D84" w:rsidP="00401F55">
      <w:pPr>
        <w:pStyle w:val="Heading3"/>
        <w:rPr>
          <w:szCs w:val="24"/>
        </w:rPr>
      </w:pPr>
      <w:r w:rsidRPr="0086568A">
        <w:rPr>
          <w:szCs w:val="24"/>
        </w:rPr>
        <w:t>No Construction Contract shall bind or purport to bind Buyer, but each Construction Contract shall provide for assignment of such Construction Contract to Buyer upon notice to, and without requiring the consent of, such Contractor.  Seller hereby</w:t>
      </w:r>
      <w:r w:rsidR="00013397" w:rsidRPr="0086568A">
        <w:rPr>
          <w:szCs w:val="24"/>
        </w:rPr>
        <w:t xml:space="preserve"> collaterally</w:t>
      </w:r>
      <w:r w:rsidRPr="0086568A">
        <w:rPr>
          <w:szCs w:val="24"/>
        </w:rPr>
        <w:t xml:space="preserve"> assigns to Buyer all its interest in</w:t>
      </w:r>
      <w:r w:rsidR="00E641B7" w:rsidRPr="0086568A">
        <w:rPr>
          <w:szCs w:val="24"/>
        </w:rPr>
        <w:t xml:space="preserve"> </w:t>
      </w:r>
      <w:r w:rsidRPr="0086568A">
        <w:rPr>
          <w:szCs w:val="24"/>
        </w:rPr>
        <w:t xml:space="preserve">all Construction Contracts and the road use and staging agreements necessary during Seller's construction activities now existing or hereafter entered into by Seller for performance of any part of the Work, which assignment will be effective only upon a Seller Event of Default or termination of this Agreement prior to </w:t>
      </w:r>
      <w:r w:rsidR="00EC55C9" w:rsidRPr="0086568A">
        <w:rPr>
          <w:szCs w:val="24"/>
        </w:rPr>
        <w:t>Final Completion</w:t>
      </w:r>
      <w:r w:rsidRPr="0086568A">
        <w:rPr>
          <w:szCs w:val="24"/>
        </w:rPr>
        <w:t xml:space="preserve"> and only as to those Construction Contracts and the road use and staging agreements necessary during Seller's construction activities that Buyer designates in writing.  Such assignment </w:t>
      </w:r>
      <w:r w:rsidR="00013397" w:rsidRPr="0086568A">
        <w:rPr>
          <w:szCs w:val="24"/>
        </w:rPr>
        <w:t>cannot</w:t>
      </w:r>
      <w:r w:rsidRPr="0086568A">
        <w:rPr>
          <w:szCs w:val="24"/>
        </w:rPr>
        <w:t xml:space="preserve"> be withdrawn by Seller, and Buyer may accept</w:t>
      </w:r>
      <w:r w:rsidR="00F635AB" w:rsidRPr="0086568A">
        <w:rPr>
          <w:szCs w:val="24"/>
        </w:rPr>
        <w:t xml:space="preserve"> or reject</w:t>
      </w:r>
      <w:r w:rsidRPr="0086568A">
        <w:rPr>
          <w:szCs w:val="24"/>
        </w:rPr>
        <w:t xml:space="preserve"> said assignment at any time</w:t>
      </w:r>
      <w:r w:rsidR="00F635AB" w:rsidRPr="0086568A">
        <w:rPr>
          <w:szCs w:val="24"/>
        </w:rPr>
        <w:t xml:space="preserve"> by notice to Seller</w:t>
      </w:r>
      <w:r w:rsidRPr="0086568A">
        <w:rPr>
          <w:szCs w:val="24"/>
        </w:rPr>
        <w:t>.  Upon the effective date of such assignment of the Construction Contract and the road use and staging agreements necessary during Seller's construction activities to Buyer:  (</w:t>
      </w:r>
      <w:r w:rsidR="00C73F47" w:rsidRPr="0086568A">
        <w:rPr>
          <w:szCs w:val="24"/>
        </w:rPr>
        <w:t>i</w:t>
      </w:r>
      <w:r w:rsidRPr="0086568A">
        <w:rPr>
          <w:szCs w:val="24"/>
        </w:rPr>
        <w:t xml:space="preserve">) Seller shall promptly furnish to Buyer the originals </w:t>
      </w:r>
      <w:r w:rsidR="005330C4" w:rsidRPr="0086568A">
        <w:rPr>
          <w:szCs w:val="24"/>
        </w:rPr>
        <w:t xml:space="preserve">of </w:t>
      </w:r>
      <w:r w:rsidRPr="0086568A">
        <w:rPr>
          <w:szCs w:val="24"/>
        </w:rPr>
        <w:t xml:space="preserve">the designated Construction Contracts and the road use and staging agreements </w:t>
      </w:r>
      <w:r w:rsidR="005330C4" w:rsidRPr="0086568A">
        <w:rPr>
          <w:szCs w:val="24"/>
        </w:rPr>
        <w:t xml:space="preserve">requested by Buyer, notwithstanding the delivery of copies </w:t>
      </w:r>
      <w:r w:rsidR="003E3CDC">
        <w:rPr>
          <w:szCs w:val="24"/>
        </w:rPr>
        <w:t xml:space="preserve">was </w:t>
      </w:r>
      <w:r w:rsidR="005330C4" w:rsidRPr="0086568A">
        <w:rPr>
          <w:szCs w:val="24"/>
        </w:rPr>
        <w:t>previously required</w:t>
      </w:r>
      <w:r w:rsidR="003E3CDC">
        <w:rPr>
          <w:szCs w:val="24"/>
        </w:rPr>
        <w:t xml:space="preserve"> of Seller</w:t>
      </w:r>
      <w:r w:rsidR="006A4FC3" w:rsidRPr="0086568A">
        <w:rPr>
          <w:szCs w:val="24"/>
        </w:rPr>
        <w:t>;</w:t>
      </w:r>
      <w:r w:rsidR="00C73F47" w:rsidRPr="0086568A">
        <w:rPr>
          <w:szCs w:val="24"/>
        </w:rPr>
        <w:t xml:space="preserve"> </w:t>
      </w:r>
      <w:r w:rsidR="00D33FCC" w:rsidRPr="0086568A">
        <w:rPr>
          <w:szCs w:val="24"/>
        </w:rPr>
        <w:t>(ii) Buyer shall only assume</w:t>
      </w:r>
      <w:r w:rsidR="00C73F47" w:rsidRPr="0086568A">
        <w:rPr>
          <w:szCs w:val="24"/>
        </w:rPr>
        <w:t xml:space="preserve"> Liabilities occurring and arising </w:t>
      </w:r>
      <w:r w:rsidR="00D33FCC" w:rsidRPr="0086568A">
        <w:rPr>
          <w:szCs w:val="24"/>
        </w:rPr>
        <w:t xml:space="preserve">on </w:t>
      </w:r>
      <w:r w:rsidR="00C73F47" w:rsidRPr="0086568A">
        <w:rPr>
          <w:szCs w:val="24"/>
        </w:rPr>
        <w:t>after Buyer takes the assignment of the Construct</w:t>
      </w:r>
      <w:r w:rsidR="00D33FCC" w:rsidRPr="0086568A">
        <w:rPr>
          <w:szCs w:val="24"/>
        </w:rPr>
        <w:t xml:space="preserve">ion Contracts and road use and staging agreements; </w:t>
      </w:r>
      <w:r w:rsidR="00C73F47" w:rsidRPr="0086568A">
        <w:rPr>
          <w:szCs w:val="24"/>
        </w:rPr>
        <w:t>and (i</w:t>
      </w:r>
      <w:r w:rsidR="00D33FCC" w:rsidRPr="0086568A">
        <w:rPr>
          <w:szCs w:val="24"/>
        </w:rPr>
        <w:t>i</w:t>
      </w:r>
      <w:r w:rsidR="00C73F47" w:rsidRPr="0086568A">
        <w:rPr>
          <w:szCs w:val="24"/>
        </w:rPr>
        <w:t>i</w:t>
      </w:r>
      <w:r w:rsidRPr="0086568A">
        <w:rPr>
          <w:szCs w:val="24"/>
        </w:rPr>
        <w:t xml:space="preserve">) Buyer shall only be required to compensate a designated Contractor for compensation accruing to </w:t>
      </w:r>
      <w:r w:rsidR="003E3CDC">
        <w:rPr>
          <w:szCs w:val="24"/>
        </w:rPr>
        <w:t>it</w:t>
      </w:r>
      <w:r w:rsidRPr="0086568A">
        <w:rPr>
          <w:szCs w:val="24"/>
        </w:rPr>
        <w:t xml:space="preserve"> for Work done or materials delivered from and after the date </w:t>
      </w:r>
      <w:r w:rsidR="00D33FCC" w:rsidRPr="0086568A">
        <w:rPr>
          <w:szCs w:val="24"/>
        </w:rPr>
        <w:t xml:space="preserve">Buyer takes the </w:t>
      </w:r>
      <w:r w:rsidRPr="0086568A">
        <w:rPr>
          <w:szCs w:val="24"/>
        </w:rPr>
        <w:t>assignment of th</w:t>
      </w:r>
      <w:r w:rsidR="00D33FCC" w:rsidRPr="0086568A">
        <w:rPr>
          <w:szCs w:val="24"/>
        </w:rPr>
        <w:t>e involved Construction Contract, road use, or staging agreement</w:t>
      </w:r>
      <w:r w:rsidRPr="0086568A">
        <w:rPr>
          <w:szCs w:val="24"/>
        </w:rPr>
        <w:t xml:space="preserve"> in writing.  All </w:t>
      </w:r>
      <w:r w:rsidR="00D33FCC" w:rsidRPr="0086568A">
        <w:rPr>
          <w:szCs w:val="24"/>
        </w:rPr>
        <w:t>Liabilities</w:t>
      </w:r>
      <w:r w:rsidR="00F14BDA" w:rsidRPr="0086568A">
        <w:rPr>
          <w:szCs w:val="24"/>
        </w:rPr>
        <w:t xml:space="preserve"> arising before</w:t>
      </w:r>
      <w:r w:rsidR="00D33FCC" w:rsidRPr="0086568A">
        <w:rPr>
          <w:szCs w:val="24"/>
        </w:rPr>
        <w:t xml:space="preserve"> and all </w:t>
      </w:r>
      <w:r w:rsidRPr="0086568A">
        <w:rPr>
          <w:szCs w:val="24"/>
        </w:rPr>
        <w:t xml:space="preserve">sums due and owing by Seller to a designated Contractor for Work performed or material supplied prior to the effective date of </w:t>
      </w:r>
      <w:r w:rsidR="00D33FCC" w:rsidRPr="0086568A">
        <w:rPr>
          <w:szCs w:val="24"/>
        </w:rPr>
        <w:t xml:space="preserve">assignment of </w:t>
      </w:r>
      <w:r w:rsidR="00F14BDA" w:rsidRPr="0086568A">
        <w:rPr>
          <w:szCs w:val="24"/>
        </w:rPr>
        <w:t xml:space="preserve">such Construction Contract, road use </w:t>
      </w:r>
      <w:r w:rsidR="00745D23">
        <w:rPr>
          <w:szCs w:val="24"/>
        </w:rPr>
        <w:t>or</w:t>
      </w:r>
      <w:r w:rsidR="00F14BDA" w:rsidRPr="0086568A">
        <w:rPr>
          <w:szCs w:val="24"/>
        </w:rPr>
        <w:t xml:space="preserve"> staging agreement</w:t>
      </w:r>
      <w:r w:rsidRPr="0086568A">
        <w:rPr>
          <w:szCs w:val="24"/>
        </w:rPr>
        <w:t>, and all other obligations of Seller accruing prior to such assignment</w:t>
      </w:r>
      <w:r w:rsidR="00745D23">
        <w:rPr>
          <w:szCs w:val="24"/>
        </w:rPr>
        <w:t>'s</w:t>
      </w:r>
      <w:r w:rsidRPr="0086568A">
        <w:rPr>
          <w:szCs w:val="24"/>
        </w:rPr>
        <w:t xml:space="preserve"> effective date, shall constitute</w:t>
      </w:r>
      <w:r w:rsidR="00F14BDA" w:rsidRPr="0086568A">
        <w:rPr>
          <w:szCs w:val="24"/>
        </w:rPr>
        <w:t xml:space="preserve"> and remain</w:t>
      </w:r>
      <w:r w:rsidRPr="0086568A">
        <w:rPr>
          <w:szCs w:val="24"/>
        </w:rPr>
        <w:t xml:space="preserve"> an obligation solely between such Contractor and S</w:t>
      </w:r>
      <w:r w:rsidR="00F14BDA" w:rsidRPr="0086568A">
        <w:rPr>
          <w:szCs w:val="24"/>
        </w:rPr>
        <w:t>eller, and Buyer shall have no L</w:t>
      </w:r>
      <w:r w:rsidRPr="0086568A">
        <w:rPr>
          <w:szCs w:val="24"/>
        </w:rPr>
        <w:t>iability with respect to such sums or any other obligations of Seller.</w:t>
      </w:r>
    </w:p>
    <w:p w14:paraId="68587C7D" w14:textId="368CE3DE" w:rsidR="00387D84" w:rsidRPr="0086568A" w:rsidRDefault="007D2324" w:rsidP="00401F55">
      <w:pPr>
        <w:pStyle w:val="Heading1"/>
        <w:rPr>
          <w:szCs w:val="24"/>
        </w:rPr>
      </w:pPr>
      <w:bookmarkStart w:id="114" w:name="_Ref499820684"/>
      <w:r w:rsidRPr="0086568A">
        <w:rPr>
          <w:szCs w:val="24"/>
        </w:rPr>
        <w:t xml:space="preserve">  </w:t>
      </w:r>
      <w:bookmarkStart w:id="115" w:name="_Toc516128433"/>
      <w:r w:rsidR="00387D84" w:rsidRPr="0086568A">
        <w:rPr>
          <w:szCs w:val="24"/>
        </w:rPr>
        <w:t>DELIVERABLES</w:t>
      </w:r>
      <w:bookmarkEnd w:id="114"/>
      <w:bookmarkEnd w:id="115"/>
    </w:p>
    <w:p w14:paraId="68587C7E" w14:textId="77777777" w:rsidR="00387D84" w:rsidRPr="0086568A" w:rsidRDefault="00387D84" w:rsidP="00401F55">
      <w:pPr>
        <w:pStyle w:val="Heading2"/>
        <w:rPr>
          <w:szCs w:val="24"/>
        </w:rPr>
      </w:pPr>
      <w:bookmarkStart w:id="116" w:name="_Ref499708801"/>
      <w:bookmarkStart w:id="117" w:name="_Toc516128434"/>
      <w:proofErr w:type="gramStart"/>
      <w:r w:rsidRPr="0086568A">
        <w:rPr>
          <w:szCs w:val="24"/>
          <w:u w:val="single"/>
        </w:rPr>
        <w:t>Transfer of Project Assets</w:t>
      </w:r>
      <w:r w:rsidRPr="0086568A">
        <w:rPr>
          <w:szCs w:val="24"/>
        </w:rPr>
        <w:t>.</w:t>
      </w:r>
      <w:bookmarkEnd w:id="116"/>
      <w:bookmarkEnd w:id="117"/>
      <w:proofErr w:type="gramEnd"/>
    </w:p>
    <w:p w14:paraId="68587C7F" w14:textId="6CFC8EB2" w:rsidR="00387D84" w:rsidRPr="0086568A" w:rsidRDefault="00387D84" w:rsidP="00401F55">
      <w:pPr>
        <w:pStyle w:val="Heading3"/>
        <w:rPr>
          <w:szCs w:val="24"/>
        </w:rPr>
      </w:pPr>
      <w:bookmarkStart w:id="118" w:name="_Ref501558808"/>
      <w:r w:rsidRPr="0086568A">
        <w:rPr>
          <w:szCs w:val="24"/>
        </w:rPr>
        <w:t xml:space="preserve">Within </w:t>
      </w:r>
      <w:r w:rsidR="00292C38" w:rsidRPr="0086568A">
        <w:rPr>
          <w:szCs w:val="24"/>
        </w:rPr>
        <w:t>ten (10)</w:t>
      </w:r>
      <w:r w:rsidRPr="0086568A">
        <w:rPr>
          <w:szCs w:val="24"/>
        </w:rPr>
        <w:t xml:space="preserve"> days of Buyer's issuance of the NTP</w:t>
      </w:r>
      <w:r w:rsidR="00A57418" w:rsidRPr="0086568A">
        <w:rPr>
          <w:szCs w:val="24"/>
        </w:rPr>
        <w:t xml:space="preserve"> (</w:t>
      </w:r>
      <w:r w:rsidR="003B1AF6" w:rsidRPr="0086568A">
        <w:rPr>
          <w:szCs w:val="24"/>
        </w:rPr>
        <w:t>"</w:t>
      </w:r>
      <w:r w:rsidR="00A57418" w:rsidRPr="0086568A">
        <w:rPr>
          <w:szCs w:val="24"/>
          <w:u w:val="single"/>
        </w:rPr>
        <w:t>NTP Closing</w:t>
      </w:r>
      <w:r w:rsidR="003B1AF6" w:rsidRPr="0086568A">
        <w:rPr>
          <w:szCs w:val="24"/>
        </w:rPr>
        <w:t>"</w:t>
      </w:r>
      <w:r w:rsidR="00A57418" w:rsidRPr="0086568A">
        <w:rPr>
          <w:szCs w:val="24"/>
        </w:rPr>
        <w:t>)</w:t>
      </w:r>
      <w:r w:rsidRPr="0086568A">
        <w:rPr>
          <w:szCs w:val="24"/>
        </w:rPr>
        <w:t>, Seller shall:</w:t>
      </w:r>
      <w:bookmarkEnd w:id="118"/>
    </w:p>
    <w:p w14:paraId="68587C80" w14:textId="1D4518E4" w:rsidR="00387D84" w:rsidRPr="0086568A" w:rsidRDefault="00387D84" w:rsidP="00401F55">
      <w:pPr>
        <w:pStyle w:val="Heading4"/>
        <w:ind w:left="720" w:firstLine="1440"/>
        <w:rPr>
          <w:szCs w:val="24"/>
        </w:rPr>
      </w:pPr>
      <w:bookmarkStart w:id="119" w:name="_Ref499803164"/>
      <w:bookmarkStart w:id="120" w:name="_Ref501558248"/>
      <w:bookmarkStart w:id="121" w:name="_Ref514951743"/>
      <w:r w:rsidRPr="0086568A">
        <w:rPr>
          <w:szCs w:val="24"/>
        </w:rPr>
        <w:t>Transfer the following Project Assets to Buyer and deliver the same to Buyer:</w:t>
      </w:r>
      <w:bookmarkEnd w:id="119"/>
      <w:bookmarkEnd w:id="120"/>
      <w:bookmarkEnd w:id="121"/>
      <w:r w:rsidRPr="0086568A">
        <w:rPr>
          <w:szCs w:val="24"/>
        </w:rPr>
        <w:t xml:space="preserve">  </w:t>
      </w:r>
    </w:p>
    <w:p w14:paraId="68587C81" w14:textId="57466CE5" w:rsidR="00387D84" w:rsidRPr="0086568A" w:rsidRDefault="00387D84" w:rsidP="00401F55">
      <w:pPr>
        <w:pStyle w:val="ListParagraph"/>
        <w:numPr>
          <w:ilvl w:val="0"/>
          <w:numId w:val="14"/>
        </w:numPr>
        <w:ind w:left="1440" w:firstLine="720"/>
        <w:jc w:val="both"/>
        <w:rPr>
          <w:rFonts w:cs="Times New Roman"/>
        </w:rPr>
      </w:pPr>
      <w:bookmarkStart w:id="122" w:name="_Ref514784044"/>
      <w:r w:rsidRPr="0086568A">
        <w:rPr>
          <w:rFonts w:cs="Times New Roman"/>
        </w:rPr>
        <w:t xml:space="preserve">The assignment document substantially in the form of </w:t>
      </w:r>
      <w:r w:rsidR="00EE2A11" w:rsidRPr="0086568A">
        <w:rPr>
          <w:rFonts w:cs="Times New Roman"/>
          <w:u w:val="single"/>
        </w:rPr>
        <w:fldChar w:fldCharType="begin"/>
      </w:r>
      <w:r w:rsidR="00EE2A11" w:rsidRPr="0086568A">
        <w:rPr>
          <w:rFonts w:cs="Times New Roman"/>
          <w:u w:val="single"/>
        </w:rPr>
        <w:instrText xml:space="preserve"> REF _Ref514792298 \n \h  \* MERGEFORMAT </w:instrText>
      </w:r>
      <w:r w:rsidR="00EE2A11" w:rsidRPr="0086568A">
        <w:rPr>
          <w:rFonts w:cs="Times New Roman"/>
          <w:u w:val="single"/>
        </w:rPr>
      </w:r>
      <w:r w:rsidR="00EE2A11" w:rsidRPr="0086568A">
        <w:rPr>
          <w:rFonts w:cs="Times New Roman"/>
          <w:u w:val="single"/>
        </w:rPr>
        <w:fldChar w:fldCharType="separate"/>
      </w:r>
      <w:r w:rsidR="00AD08EA">
        <w:rPr>
          <w:rFonts w:cs="Times New Roman"/>
          <w:u w:val="single"/>
        </w:rPr>
        <w:t>Exhibit ZZ</w:t>
      </w:r>
      <w:r w:rsidR="00EE2A11" w:rsidRPr="0086568A">
        <w:rPr>
          <w:rFonts w:cs="Times New Roman"/>
          <w:u w:val="single"/>
        </w:rPr>
        <w:fldChar w:fldCharType="end"/>
      </w:r>
      <w:r w:rsidR="00EE2A11" w:rsidRPr="0086568A">
        <w:rPr>
          <w:rFonts w:cs="Times New Roman"/>
        </w:rPr>
        <w:t xml:space="preserve"> </w:t>
      </w:r>
      <w:r w:rsidRPr="0086568A">
        <w:rPr>
          <w:rFonts w:cs="Times New Roman"/>
        </w:rPr>
        <w:t>(</w:t>
      </w:r>
      <w:r w:rsidR="003B1AF6" w:rsidRPr="0086568A">
        <w:rPr>
          <w:rFonts w:cs="Times New Roman"/>
        </w:rPr>
        <w:t>"</w:t>
      </w:r>
      <w:r w:rsidRPr="0086568A">
        <w:rPr>
          <w:rFonts w:cs="Times New Roman"/>
          <w:u w:val="single"/>
        </w:rPr>
        <w:t xml:space="preserve">Assignment of </w:t>
      </w:r>
      <w:r w:rsidR="00D860C0">
        <w:rPr>
          <w:rFonts w:cs="Times New Roman"/>
          <w:u w:val="single"/>
        </w:rPr>
        <w:t>Solar</w:t>
      </w:r>
      <w:r w:rsidR="00B5124B" w:rsidRPr="0086568A">
        <w:rPr>
          <w:rFonts w:cs="Times New Roman"/>
          <w:u w:val="single"/>
        </w:rPr>
        <w:t xml:space="preserve"> Energy </w:t>
      </w:r>
      <w:r w:rsidR="00FB3786" w:rsidRPr="0086568A">
        <w:rPr>
          <w:rFonts w:cs="Times New Roman"/>
          <w:u w:val="single"/>
        </w:rPr>
        <w:t>Easement</w:t>
      </w:r>
      <w:r w:rsidRPr="0086568A">
        <w:rPr>
          <w:rFonts w:cs="Times New Roman"/>
          <w:u w:val="single"/>
        </w:rPr>
        <w:t>s</w:t>
      </w:r>
      <w:r w:rsidR="003B1AF6" w:rsidRPr="0086568A">
        <w:rPr>
          <w:rFonts w:cs="Times New Roman"/>
        </w:rPr>
        <w:t>"</w:t>
      </w:r>
      <w:r w:rsidRPr="0086568A">
        <w:rPr>
          <w:rFonts w:cs="Times New Roman"/>
        </w:rPr>
        <w:t xml:space="preserve">), for the </w:t>
      </w:r>
      <w:r w:rsidR="00D860C0">
        <w:rPr>
          <w:rFonts w:cs="Times New Roman"/>
        </w:rPr>
        <w:t>Solar</w:t>
      </w:r>
      <w:r w:rsidR="00B5124B" w:rsidRPr="0086568A">
        <w:rPr>
          <w:rFonts w:cs="Times New Roman"/>
        </w:rPr>
        <w:t xml:space="preserve"> Energy </w:t>
      </w:r>
      <w:r w:rsidR="00FB3786" w:rsidRPr="0086568A">
        <w:rPr>
          <w:rFonts w:cs="Times New Roman"/>
        </w:rPr>
        <w:t>Easement</w:t>
      </w:r>
      <w:r w:rsidRPr="0086568A">
        <w:rPr>
          <w:rFonts w:cs="Times New Roman"/>
        </w:rPr>
        <w:t>s</w:t>
      </w:r>
      <w:r w:rsidR="003F33B0" w:rsidRPr="0086568A">
        <w:rPr>
          <w:rFonts w:cs="Times New Roman"/>
        </w:rPr>
        <w:t xml:space="preserve"> </w:t>
      </w:r>
      <w:r w:rsidRPr="0086568A">
        <w:rPr>
          <w:rFonts w:cs="Times New Roman"/>
        </w:rPr>
        <w:t xml:space="preserve">to </w:t>
      </w:r>
      <w:r w:rsidR="008E5C6F" w:rsidRPr="0086568A">
        <w:rPr>
          <w:rFonts w:cs="Times New Roman"/>
        </w:rPr>
        <w:t xml:space="preserve">Buyer, in accordance with </w:t>
      </w:r>
      <w:r w:rsidRPr="0086568A">
        <w:rPr>
          <w:rFonts w:cs="Times New Roman"/>
        </w:rPr>
        <w:t xml:space="preserve">Buyer's satisfaction as set forth in </w:t>
      </w:r>
      <w:r w:rsidRPr="0086568A">
        <w:rPr>
          <w:rFonts w:cs="Times New Roman"/>
          <w:u w:val="single"/>
        </w:rPr>
        <w:t>Section </w:t>
      </w:r>
      <w:r w:rsidR="006A4FC3" w:rsidRPr="0086568A">
        <w:rPr>
          <w:rFonts w:cs="Times New Roman"/>
          <w:u w:val="single"/>
        </w:rPr>
        <w:fldChar w:fldCharType="begin"/>
      </w:r>
      <w:r w:rsidR="006A4FC3" w:rsidRPr="0086568A">
        <w:rPr>
          <w:rFonts w:cs="Times New Roman"/>
          <w:u w:val="single"/>
        </w:rPr>
        <w:instrText xml:space="preserve"> REF _Ref514790069 \n \h </w:instrText>
      </w:r>
      <w:r w:rsidR="0086568A" w:rsidRPr="0086568A">
        <w:rPr>
          <w:rFonts w:cs="Times New Roman"/>
          <w:u w:val="single"/>
        </w:rPr>
        <w:instrText xml:space="preserve"> \* MERGEFORMAT </w:instrText>
      </w:r>
      <w:r w:rsidR="006A4FC3" w:rsidRPr="0086568A">
        <w:rPr>
          <w:rFonts w:cs="Times New Roman"/>
          <w:u w:val="single"/>
        </w:rPr>
      </w:r>
      <w:r w:rsidR="006A4FC3" w:rsidRPr="0086568A">
        <w:rPr>
          <w:rFonts w:cs="Times New Roman"/>
          <w:u w:val="single"/>
        </w:rPr>
        <w:fldChar w:fldCharType="separate"/>
      </w:r>
      <w:r w:rsidR="00AD08EA">
        <w:rPr>
          <w:rFonts w:cs="Times New Roman"/>
          <w:u w:val="single"/>
        </w:rPr>
        <w:t>3.1.4.2</w:t>
      </w:r>
      <w:r w:rsidR="006A4FC3" w:rsidRPr="0086568A">
        <w:rPr>
          <w:rFonts w:cs="Times New Roman"/>
          <w:u w:val="single"/>
        </w:rPr>
        <w:fldChar w:fldCharType="end"/>
      </w:r>
      <w:r w:rsidR="008E5C6F" w:rsidRPr="0086568A">
        <w:rPr>
          <w:rFonts w:cs="Times New Roman"/>
          <w:u w:val="single"/>
        </w:rPr>
        <w:t>,</w:t>
      </w:r>
      <w:r w:rsidRPr="0086568A">
        <w:rPr>
          <w:rFonts w:cs="Times New Roman"/>
        </w:rPr>
        <w:t xml:space="preserve"> and free of Liens (other than </w:t>
      </w:r>
      <w:r w:rsidR="00B30DFC" w:rsidRPr="0086568A">
        <w:rPr>
          <w:rFonts w:cs="Times New Roman"/>
        </w:rPr>
        <w:t>Permitted Encumbrances</w:t>
      </w:r>
      <w:r w:rsidRPr="0086568A">
        <w:rPr>
          <w:rFonts w:cs="Times New Roman"/>
        </w:rPr>
        <w:t xml:space="preserve">), duly executed by Seller and when required by the </w:t>
      </w:r>
      <w:r w:rsidR="00650326" w:rsidRPr="0086568A">
        <w:rPr>
          <w:rFonts w:cs="Times New Roman"/>
        </w:rPr>
        <w:t xml:space="preserve">applicable </w:t>
      </w:r>
      <w:r w:rsidR="003E1261">
        <w:rPr>
          <w:rFonts w:cs="Times New Roman"/>
        </w:rPr>
        <w:t>Solar</w:t>
      </w:r>
      <w:r w:rsidR="00B5124B" w:rsidRPr="0086568A">
        <w:rPr>
          <w:rFonts w:cs="Times New Roman"/>
        </w:rPr>
        <w:t xml:space="preserve"> Energy </w:t>
      </w:r>
      <w:r w:rsidR="00FB3786" w:rsidRPr="0086568A">
        <w:rPr>
          <w:rFonts w:cs="Times New Roman"/>
        </w:rPr>
        <w:t>Easement</w:t>
      </w:r>
      <w:r w:rsidRPr="0086568A">
        <w:rPr>
          <w:rFonts w:cs="Times New Roman"/>
        </w:rPr>
        <w:t xml:space="preserve"> duly executed by the landowner, assigning to Buyer all of Seller's right, title and interest in, to and under the </w:t>
      </w:r>
      <w:r w:rsidR="003E1261">
        <w:rPr>
          <w:rFonts w:cs="Times New Roman"/>
        </w:rPr>
        <w:t>Solar</w:t>
      </w:r>
      <w:r w:rsidR="00B5124B" w:rsidRPr="0086568A">
        <w:rPr>
          <w:rFonts w:cs="Times New Roman"/>
        </w:rPr>
        <w:t xml:space="preserve"> Energy </w:t>
      </w:r>
      <w:r w:rsidR="00FB3786" w:rsidRPr="0086568A">
        <w:rPr>
          <w:rFonts w:cs="Times New Roman"/>
        </w:rPr>
        <w:t>Easement</w:t>
      </w:r>
      <w:r w:rsidRPr="0086568A">
        <w:rPr>
          <w:rFonts w:cs="Times New Roman"/>
        </w:rPr>
        <w:t>;</w:t>
      </w:r>
      <w:bookmarkEnd w:id="122"/>
    </w:p>
    <w:p w14:paraId="68587C82" w14:textId="77777777" w:rsidR="00387D84" w:rsidRPr="0086568A" w:rsidRDefault="00387D84" w:rsidP="00401F55">
      <w:pPr>
        <w:pStyle w:val="ListParagraph"/>
        <w:ind w:left="2160"/>
        <w:jc w:val="both"/>
        <w:rPr>
          <w:rFonts w:cs="Times New Roman"/>
        </w:rPr>
      </w:pPr>
    </w:p>
    <w:p w14:paraId="68587C83" w14:textId="17BF4257" w:rsidR="00387D84" w:rsidRPr="0086568A" w:rsidRDefault="00387D84" w:rsidP="00401F55">
      <w:pPr>
        <w:pStyle w:val="ListParagraph"/>
        <w:numPr>
          <w:ilvl w:val="0"/>
          <w:numId w:val="14"/>
        </w:numPr>
        <w:ind w:left="1440" w:firstLine="720"/>
        <w:jc w:val="both"/>
        <w:rPr>
          <w:rFonts w:cs="Times New Roman"/>
        </w:rPr>
      </w:pPr>
      <w:bookmarkStart w:id="123" w:name="_Ref501558240"/>
      <w:r w:rsidRPr="0086568A">
        <w:rPr>
          <w:rFonts w:cs="Times New Roman"/>
        </w:rPr>
        <w:t xml:space="preserve">The Memorandum of </w:t>
      </w:r>
      <w:r w:rsidR="003E1261">
        <w:rPr>
          <w:rFonts w:cs="Times New Roman"/>
        </w:rPr>
        <w:t>Solar</w:t>
      </w:r>
      <w:r w:rsidR="00B5124B" w:rsidRPr="0086568A">
        <w:rPr>
          <w:rFonts w:cs="Times New Roman"/>
        </w:rPr>
        <w:t xml:space="preserve"> Energy </w:t>
      </w:r>
      <w:r w:rsidR="00FB3786" w:rsidRPr="0086568A">
        <w:rPr>
          <w:rFonts w:cs="Times New Roman"/>
        </w:rPr>
        <w:t>Easement</w:t>
      </w:r>
      <w:r w:rsidRPr="0086568A">
        <w:rPr>
          <w:rFonts w:cs="Times New Roman"/>
        </w:rPr>
        <w:t xml:space="preserve"> for each of the </w:t>
      </w:r>
      <w:r w:rsidR="003E1261">
        <w:rPr>
          <w:rFonts w:cs="Times New Roman"/>
        </w:rPr>
        <w:t>Solar</w:t>
      </w:r>
      <w:r w:rsidR="00B5124B" w:rsidRPr="0086568A">
        <w:rPr>
          <w:rFonts w:cs="Times New Roman"/>
        </w:rPr>
        <w:t xml:space="preserve"> Energy </w:t>
      </w:r>
      <w:r w:rsidR="00FB3786" w:rsidRPr="0086568A">
        <w:rPr>
          <w:rFonts w:cs="Times New Roman"/>
        </w:rPr>
        <w:t>Easement</w:t>
      </w:r>
      <w:r w:rsidRPr="0086568A">
        <w:rPr>
          <w:rFonts w:cs="Times New Roman"/>
        </w:rPr>
        <w:t xml:space="preserve">s in substantially the form of </w:t>
      </w:r>
      <w:r w:rsidR="00941DC0" w:rsidRPr="0086568A">
        <w:rPr>
          <w:rFonts w:cs="Times New Roman"/>
          <w:u w:val="single"/>
        </w:rPr>
        <w:fldChar w:fldCharType="begin"/>
      </w:r>
      <w:r w:rsidR="00941DC0" w:rsidRPr="0086568A">
        <w:rPr>
          <w:rFonts w:cs="Times New Roman"/>
          <w:u w:val="single"/>
        </w:rPr>
        <w:instrText xml:space="preserve"> REF _Ref514792321 \n \h  \* MERGEFORMAT </w:instrText>
      </w:r>
      <w:r w:rsidR="00941DC0" w:rsidRPr="0086568A">
        <w:rPr>
          <w:rFonts w:cs="Times New Roman"/>
          <w:u w:val="single"/>
        </w:rPr>
      </w:r>
      <w:r w:rsidR="00941DC0" w:rsidRPr="0086568A">
        <w:rPr>
          <w:rFonts w:cs="Times New Roman"/>
          <w:u w:val="single"/>
        </w:rPr>
        <w:fldChar w:fldCharType="separate"/>
      </w:r>
      <w:r w:rsidR="00AD08EA">
        <w:rPr>
          <w:rFonts w:cs="Times New Roman"/>
          <w:u w:val="single"/>
        </w:rPr>
        <w:t>Exhibit AAA</w:t>
      </w:r>
      <w:r w:rsidR="00941DC0" w:rsidRPr="0086568A">
        <w:rPr>
          <w:rFonts w:cs="Times New Roman"/>
          <w:u w:val="single"/>
        </w:rPr>
        <w:fldChar w:fldCharType="end"/>
      </w:r>
      <w:r w:rsidRPr="0086568A">
        <w:rPr>
          <w:rFonts w:cs="Times New Roman"/>
        </w:rPr>
        <w:t xml:space="preserve"> (</w:t>
      </w:r>
      <w:r w:rsidR="003B1AF6" w:rsidRPr="0086568A">
        <w:rPr>
          <w:rFonts w:cs="Times New Roman"/>
        </w:rPr>
        <w:t>"</w:t>
      </w:r>
      <w:r w:rsidRPr="0086568A">
        <w:rPr>
          <w:rFonts w:cs="Times New Roman"/>
          <w:u w:val="single"/>
        </w:rPr>
        <w:t xml:space="preserve">Memorandum of </w:t>
      </w:r>
      <w:r w:rsidR="003E1261">
        <w:rPr>
          <w:rFonts w:cs="Times New Roman"/>
          <w:u w:val="single"/>
        </w:rPr>
        <w:t>Solar</w:t>
      </w:r>
      <w:r w:rsidR="00B5124B" w:rsidRPr="0086568A">
        <w:rPr>
          <w:rFonts w:cs="Times New Roman"/>
          <w:u w:val="single"/>
        </w:rPr>
        <w:t xml:space="preserve"> Energy </w:t>
      </w:r>
      <w:r w:rsidR="00FB3786" w:rsidRPr="0086568A">
        <w:rPr>
          <w:rFonts w:cs="Times New Roman"/>
          <w:u w:val="single"/>
        </w:rPr>
        <w:t>Easement</w:t>
      </w:r>
      <w:r w:rsidR="003B1AF6" w:rsidRPr="0086568A">
        <w:rPr>
          <w:rFonts w:cs="Times New Roman"/>
        </w:rPr>
        <w:t>"</w:t>
      </w:r>
      <w:r w:rsidRPr="0086568A">
        <w:rPr>
          <w:rFonts w:cs="Times New Roman"/>
        </w:rPr>
        <w:t>) duly executed by Seller</w:t>
      </w:r>
      <w:r w:rsidR="00584CBA" w:rsidRPr="0086568A">
        <w:rPr>
          <w:rFonts w:cs="Times New Roman"/>
        </w:rPr>
        <w:t xml:space="preserve"> and the landowner</w:t>
      </w:r>
      <w:r w:rsidRPr="0086568A">
        <w:rPr>
          <w:rFonts w:cs="Times New Roman"/>
        </w:rPr>
        <w:t xml:space="preserve">, </w:t>
      </w:r>
      <w:r w:rsidR="007635A2" w:rsidRPr="0086568A">
        <w:rPr>
          <w:rFonts w:cs="Times New Roman"/>
        </w:rPr>
        <w:t xml:space="preserve">and </w:t>
      </w:r>
      <w:r w:rsidR="00A31DB5" w:rsidRPr="0086568A">
        <w:rPr>
          <w:rFonts w:cs="Times New Roman"/>
        </w:rPr>
        <w:t xml:space="preserve">the </w:t>
      </w:r>
      <w:r w:rsidR="007635A2" w:rsidRPr="0086568A">
        <w:rPr>
          <w:rFonts w:cs="Times New Roman"/>
        </w:rPr>
        <w:t xml:space="preserve">assignment document in the form of </w:t>
      </w:r>
      <w:r w:rsidR="00F04A42" w:rsidRPr="0086568A">
        <w:rPr>
          <w:rFonts w:cs="Times New Roman"/>
          <w:u w:val="single"/>
        </w:rPr>
        <w:fldChar w:fldCharType="begin"/>
      </w:r>
      <w:r w:rsidR="00F04A42" w:rsidRPr="0086568A">
        <w:rPr>
          <w:rFonts w:cs="Times New Roman"/>
          <w:u w:val="single"/>
        </w:rPr>
        <w:instrText xml:space="preserve"> REF _Ref514792344 \n \h  \* MERGEFORMAT </w:instrText>
      </w:r>
      <w:r w:rsidR="00F04A42" w:rsidRPr="0086568A">
        <w:rPr>
          <w:rFonts w:cs="Times New Roman"/>
          <w:u w:val="single"/>
        </w:rPr>
      </w:r>
      <w:r w:rsidR="00F04A42" w:rsidRPr="0086568A">
        <w:rPr>
          <w:rFonts w:cs="Times New Roman"/>
          <w:u w:val="single"/>
        </w:rPr>
        <w:fldChar w:fldCharType="separate"/>
      </w:r>
      <w:r w:rsidR="00AD08EA">
        <w:rPr>
          <w:rFonts w:cs="Times New Roman"/>
          <w:u w:val="single"/>
        </w:rPr>
        <w:t>Exhibit P</w:t>
      </w:r>
      <w:r w:rsidR="00F04A42" w:rsidRPr="0086568A">
        <w:rPr>
          <w:rFonts w:cs="Times New Roman"/>
          <w:u w:val="single"/>
        </w:rPr>
        <w:fldChar w:fldCharType="end"/>
      </w:r>
      <w:r w:rsidR="00F04A42" w:rsidRPr="0086568A">
        <w:rPr>
          <w:rFonts w:cs="Times New Roman"/>
        </w:rPr>
        <w:t xml:space="preserve"> </w:t>
      </w:r>
      <w:r w:rsidR="007635A2" w:rsidRPr="0086568A">
        <w:rPr>
          <w:rFonts w:cs="Times New Roman"/>
        </w:rPr>
        <w:t>(</w:t>
      </w:r>
      <w:r w:rsidR="003B1AF6" w:rsidRPr="0086568A">
        <w:rPr>
          <w:rFonts w:cs="Times New Roman"/>
        </w:rPr>
        <w:t>"</w:t>
      </w:r>
      <w:r w:rsidR="007635A2" w:rsidRPr="0086568A">
        <w:rPr>
          <w:rFonts w:cs="Times New Roman"/>
          <w:u w:val="single"/>
        </w:rPr>
        <w:t xml:space="preserve">Assignment of Memorandum of </w:t>
      </w:r>
      <w:r w:rsidR="003E1261">
        <w:rPr>
          <w:rFonts w:cs="Times New Roman"/>
          <w:u w:val="single"/>
        </w:rPr>
        <w:t>Solar</w:t>
      </w:r>
      <w:r w:rsidR="007635A2" w:rsidRPr="0086568A">
        <w:rPr>
          <w:rFonts w:cs="Times New Roman"/>
          <w:u w:val="single"/>
        </w:rPr>
        <w:t xml:space="preserve"> Energy </w:t>
      </w:r>
      <w:r w:rsidR="00FB3786" w:rsidRPr="0086568A">
        <w:rPr>
          <w:rFonts w:cs="Times New Roman"/>
          <w:u w:val="single"/>
        </w:rPr>
        <w:t>Easement</w:t>
      </w:r>
      <w:r w:rsidR="007635A2" w:rsidRPr="0086568A">
        <w:rPr>
          <w:rFonts w:cs="Times New Roman"/>
          <w:u w:val="single"/>
        </w:rPr>
        <w:t>s</w:t>
      </w:r>
      <w:r w:rsidR="003B1AF6" w:rsidRPr="0086568A">
        <w:rPr>
          <w:rFonts w:cs="Times New Roman"/>
        </w:rPr>
        <w:t>"</w:t>
      </w:r>
      <w:r w:rsidR="007635A2" w:rsidRPr="0086568A">
        <w:rPr>
          <w:rFonts w:cs="Times New Roman"/>
        </w:rPr>
        <w:t>)</w:t>
      </w:r>
      <w:r w:rsidR="00C61675" w:rsidRPr="0086568A">
        <w:rPr>
          <w:rFonts w:cs="Times New Roman"/>
        </w:rPr>
        <w:t xml:space="preserve"> duly executed by Seller and</w:t>
      </w:r>
      <w:r w:rsidR="00584CBA" w:rsidRPr="0086568A">
        <w:rPr>
          <w:rFonts w:cs="Times New Roman"/>
        </w:rPr>
        <w:t xml:space="preserve"> when required by the </w:t>
      </w:r>
      <w:r w:rsidR="003E1261">
        <w:rPr>
          <w:rFonts w:cs="Times New Roman"/>
        </w:rPr>
        <w:t>Solar</w:t>
      </w:r>
      <w:r w:rsidR="00584CBA" w:rsidRPr="0086568A">
        <w:rPr>
          <w:rFonts w:cs="Times New Roman"/>
        </w:rPr>
        <w:t xml:space="preserve"> Energy Easement duly executed by the landowner, </w:t>
      </w:r>
      <w:r w:rsidR="00C61675" w:rsidRPr="0086568A">
        <w:rPr>
          <w:rFonts w:cs="Times New Roman"/>
        </w:rPr>
        <w:t xml:space="preserve">each </w:t>
      </w:r>
      <w:r w:rsidRPr="0086568A">
        <w:rPr>
          <w:rFonts w:cs="Times New Roman"/>
        </w:rPr>
        <w:t xml:space="preserve">recorded in the applicable county register of deeds office where the Project Site is located giving record notice of the existence of Buyer's rights in and to the </w:t>
      </w:r>
      <w:r w:rsidR="00584CBA" w:rsidRPr="0086568A">
        <w:rPr>
          <w:rFonts w:cs="Times New Roman"/>
        </w:rPr>
        <w:t xml:space="preserve">applicable </w:t>
      </w:r>
      <w:r w:rsidR="003E1261">
        <w:rPr>
          <w:rFonts w:cs="Times New Roman"/>
        </w:rPr>
        <w:t>Solar</w:t>
      </w:r>
      <w:r w:rsidR="00B5124B" w:rsidRPr="0086568A">
        <w:rPr>
          <w:rFonts w:cs="Times New Roman"/>
        </w:rPr>
        <w:t xml:space="preserve"> Energy </w:t>
      </w:r>
      <w:r w:rsidR="00FB3786" w:rsidRPr="0086568A">
        <w:rPr>
          <w:rFonts w:cs="Times New Roman"/>
        </w:rPr>
        <w:t>Easement</w:t>
      </w:r>
      <w:r w:rsidRPr="0086568A">
        <w:rPr>
          <w:rFonts w:cs="Times New Roman"/>
        </w:rPr>
        <w:t>;</w:t>
      </w:r>
      <w:bookmarkEnd w:id="123"/>
      <w:r w:rsidRPr="0086568A">
        <w:rPr>
          <w:rFonts w:cs="Times New Roman"/>
        </w:rPr>
        <w:t xml:space="preserve"> </w:t>
      </w:r>
    </w:p>
    <w:p w14:paraId="68587C84" w14:textId="77777777" w:rsidR="00387D84" w:rsidRPr="0086568A" w:rsidRDefault="00387D84" w:rsidP="00401F55">
      <w:pPr>
        <w:jc w:val="both"/>
        <w:rPr>
          <w:rFonts w:cs="Times New Roman"/>
        </w:rPr>
      </w:pPr>
    </w:p>
    <w:p w14:paraId="68587C85" w14:textId="07318094" w:rsidR="00387D84" w:rsidRPr="0086568A" w:rsidRDefault="00387D84" w:rsidP="00401F55">
      <w:pPr>
        <w:pStyle w:val="ListParagraph"/>
        <w:numPr>
          <w:ilvl w:val="0"/>
          <w:numId w:val="14"/>
        </w:numPr>
        <w:ind w:left="1440" w:firstLine="720"/>
        <w:jc w:val="both"/>
        <w:rPr>
          <w:rFonts w:cs="Times New Roman"/>
        </w:rPr>
      </w:pPr>
      <w:bookmarkStart w:id="124" w:name="_Ref514783786"/>
      <w:r w:rsidRPr="0086568A">
        <w:rPr>
          <w:rFonts w:cs="Times New Roman"/>
        </w:rPr>
        <w:t>T</w:t>
      </w:r>
      <w:r w:rsidR="00995268" w:rsidRPr="0086568A">
        <w:rPr>
          <w:rFonts w:cs="Times New Roman"/>
        </w:rPr>
        <w:t xml:space="preserve">o the extent </w:t>
      </w:r>
      <w:r w:rsidR="00745D23">
        <w:rPr>
          <w:rFonts w:cs="Times New Roman"/>
        </w:rPr>
        <w:t xml:space="preserve">any </w:t>
      </w:r>
      <w:r w:rsidR="00995268" w:rsidRPr="0086568A">
        <w:rPr>
          <w:rFonts w:cs="Times New Roman"/>
        </w:rPr>
        <w:t xml:space="preserve">Crossing Agreements are </w:t>
      </w:r>
      <w:r w:rsidR="00745D23">
        <w:rPr>
          <w:rFonts w:cs="Times New Roman"/>
        </w:rPr>
        <w:t>finalized</w:t>
      </w:r>
      <w:r w:rsidR="00995268" w:rsidRPr="0086568A">
        <w:rPr>
          <w:rFonts w:cs="Times New Roman"/>
        </w:rPr>
        <w:t xml:space="preserve"> at NTP, t</w:t>
      </w:r>
      <w:r w:rsidRPr="0086568A">
        <w:rPr>
          <w:rFonts w:cs="Times New Roman"/>
        </w:rPr>
        <w:t xml:space="preserve">he assignment document </w:t>
      </w:r>
      <w:r w:rsidR="008E5C6F" w:rsidRPr="0086568A">
        <w:rPr>
          <w:rFonts w:cs="Times New Roman"/>
        </w:rPr>
        <w:t xml:space="preserve">for </w:t>
      </w:r>
      <w:r w:rsidR="00312702">
        <w:rPr>
          <w:rFonts w:cs="Times New Roman"/>
        </w:rPr>
        <w:t>such</w:t>
      </w:r>
      <w:r w:rsidR="008E5C6F" w:rsidRPr="0086568A">
        <w:rPr>
          <w:rFonts w:cs="Times New Roman"/>
        </w:rPr>
        <w:t xml:space="preserve"> Crossing Agreements </w:t>
      </w:r>
      <w:r w:rsidRPr="0086568A">
        <w:rPr>
          <w:rFonts w:cs="Times New Roman"/>
        </w:rPr>
        <w:t xml:space="preserve">substantially in the form of </w:t>
      </w:r>
      <w:r w:rsidR="005F7A59" w:rsidRPr="005F7A59">
        <w:rPr>
          <w:rFonts w:cs="Times New Roman"/>
          <w:u w:val="single"/>
        </w:rPr>
        <w:fldChar w:fldCharType="begin"/>
      </w:r>
      <w:r w:rsidR="005F7A59" w:rsidRPr="005F7A59">
        <w:rPr>
          <w:rFonts w:cs="Times New Roman"/>
          <w:u w:val="single"/>
        </w:rPr>
        <w:instrText xml:space="preserve"> REF _Ref514792369 \n \h  \* MERGEFORMAT </w:instrText>
      </w:r>
      <w:r w:rsidR="005F7A59" w:rsidRPr="005F7A59">
        <w:rPr>
          <w:rFonts w:cs="Times New Roman"/>
          <w:u w:val="single"/>
        </w:rPr>
      </w:r>
      <w:r w:rsidR="005F7A59" w:rsidRPr="005F7A59">
        <w:rPr>
          <w:rFonts w:cs="Times New Roman"/>
          <w:u w:val="single"/>
        </w:rPr>
        <w:fldChar w:fldCharType="separate"/>
      </w:r>
      <w:r w:rsidR="00AD08EA">
        <w:rPr>
          <w:rFonts w:cs="Times New Roman"/>
          <w:u w:val="single"/>
        </w:rPr>
        <w:t>Exhibit BBB</w:t>
      </w:r>
      <w:r w:rsidR="005F7A59" w:rsidRPr="005F7A59">
        <w:rPr>
          <w:rFonts w:cs="Times New Roman"/>
          <w:u w:val="single"/>
        </w:rPr>
        <w:fldChar w:fldCharType="end"/>
      </w:r>
      <w:r w:rsidR="005F7A59" w:rsidRPr="005F7A59">
        <w:rPr>
          <w:rFonts w:cs="Times New Roman"/>
        </w:rPr>
        <w:t xml:space="preserve"> </w:t>
      </w:r>
      <w:r w:rsidRPr="0086568A">
        <w:rPr>
          <w:rFonts w:cs="Times New Roman"/>
        </w:rPr>
        <w:t>(</w:t>
      </w:r>
      <w:r w:rsidR="003B1AF6" w:rsidRPr="0086568A">
        <w:rPr>
          <w:rFonts w:cs="Times New Roman"/>
        </w:rPr>
        <w:t>"</w:t>
      </w:r>
      <w:r w:rsidRPr="0086568A">
        <w:rPr>
          <w:rFonts w:cs="Times New Roman"/>
          <w:u w:val="single"/>
        </w:rPr>
        <w:t>Assignment of Crossing Agreements</w:t>
      </w:r>
      <w:r w:rsidR="003B1AF6" w:rsidRPr="0086568A">
        <w:rPr>
          <w:rFonts w:cs="Times New Roman"/>
        </w:rPr>
        <w:t>"</w:t>
      </w:r>
      <w:r w:rsidR="00584CBA" w:rsidRPr="0086568A">
        <w:rPr>
          <w:rFonts w:cs="Times New Roman"/>
        </w:rPr>
        <w:t>),</w:t>
      </w:r>
      <w:r w:rsidR="00995268" w:rsidRPr="0086568A">
        <w:rPr>
          <w:rFonts w:cs="Times New Roman"/>
        </w:rPr>
        <w:t xml:space="preserve"> </w:t>
      </w:r>
      <w:r w:rsidRPr="0086568A">
        <w:rPr>
          <w:rFonts w:cs="Times New Roman"/>
        </w:rPr>
        <w:t xml:space="preserve">to </w:t>
      </w:r>
      <w:r w:rsidR="008E5C6F" w:rsidRPr="0086568A">
        <w:rPr>
          <w:rFonts w:cs="Times New Roman"/>
        </w:rPr>
        <w:t xml:space="preserve">Buyer, in accordance with </w:t>
      </w:r>
      <w:r w:rsidRPr="0086568A">
        <w:rPr>
          <w:rFonts w:cs="Times New Roman"/>
        </w:rPr>
        <w:t xml:space="preserve">Buyer's satisfaction as set forth in </w:t>
      </w:r>
      <w:r w:rsidRPr="0086568A">
        <w:rPr>
          <w:rFonts w:cs="Times New Roman"/>
          <w:u w:val="single"/>
        </w:rPr>
        <w:t>Section </w:t>
      </w:r>
      <w:r w:rsidR="00C979DB" w:rsidRPr="0086568A">
        <w:rPr>
          <w:rFonts w:cs="Times New Roman"/>
          <w:u w:val="single"/>
        </w:rPr>
        <w:fldChar w:fldCharType="begin"/>
      </w:r>
      <w:r w:rsidR="00C979DB" w:rsidRPr="0086568A">
        <w:rPr>
          <w:rFonts w:cs="Times New Roman"/>
          <w:u w:val="single"/>
        </w:rPr>
        <w:instrText xml:space="preserve"> REF _Ref499829987 \n \h </w:instrText>
      </w:r>
      <w:r w:rsidR="0086568A" w:rsidRPr="0086568A">
        <w:rPr>
          <w:rFonts w:cs="Times New Roman"/>
          <w:u w:val="single"/>
        </w:rPr>
        <w:instrText xml:space="preserve"> \* MERGEFORMAT </w:instrText>
      </w:r>
      <w:r w:rsidR="00C979DB" w:rsidRPr="0086568A">
        <w:rPr>
          <w:rFonts w:cs="Times New Roman"/>
          <w:u w:val="single"/>
        </w:rPr>
      </w:r>
      <w:r w:rsidR="00C979DB" w:rsidRPr="0086568A">
        <w:rPr>
          <w:rFonts w:cs="Times New Roman"/>
          <w:u w:val="single"/>
        </w:rPr>
        <w:fldChar w:fldCharType="separate"/>
      </w:r>
      <w:r w:rsidR="00AD08EA">
        <w:rPr>
          <w:rFonts w:cs="Times New Roman"/>
          <w:u w:val="single"/>
        </w:rPr>
        <w:t>3.1.4</w:t>
      </w:r>
      <w:r w:rsidR="00C979DB" w:rsidRPr="0086568A">
        <w:rPr>
          <w:rFonts w:cs="Times New Roman"/>
          <w:u w:val="single"/>
        </w:rPr>
        <w:fldChar w:fldCharType="end"/>
      </w:r>
      <w:r w:rsidRPr="0086568A">
        <w:rPr>
          <w:rFonts w:cs="Times New Roman"/>
        </w:rPr>
        <w:t xml:space="preserve"> and free of Liens (other than </w:t>
      </w:r>
      <w:r w:rsidR="00B30DFC" w:rsidRPr="0086568A">
        <w:rPr>
          <w:rFonts w:cs="Times New Roman"/>
        </w:rPr>
        <w:t>Permitted Encumbrances</w:t>
      </w:r>
      <w:r w:rsidR="008E5C6F" w:rsidRPr="0086568A">
        <w:rPr>
          <w:rFonts w:cs="Times New Roman"/>
        </w:rPr>
        <w:t>), duly executed by S</w:t>
      </w:r>
      <w:r w:rsidRPr="0086568A">
        <w:rPr>
          <w:rFonts w:cs="Times New Roman"/>
        </w:rPr>
        <w:t>eller and when required by the Crossing Agreements duly executed by the landowner and/or Governmental Authority having such rights, assigning to Buyer all of Seller's right, title and interest in, to and under the Crossing Agreements;</w:t>
      </w:r>
      <w:bookmarkEnd w:id="124"/>
    </w:p>
    <w:p w14:paraId="68587C86" w14:textId="77777777" w:rsidR="00387D84" w:rsidRPr="0086568A" w:rsidRDefault="00387D84" w:rsidP="00401F55">
      <w:pPr>
        <w:pStyle w:val="ListParagraph"/>
        <w:ind w:left="2160"/>
        <w:jc w:val="both"/>
        <w:rPr>
          <w:rFonts w:cs="Times New Roman"/>
        </w:rPr>
      </w:pPr>
    </w:p>
    <w:p w14:paraId="68587C87" w14:textId="14F659AF" w:rsidR="00387D84" w:rsidRPr="0086568A" w:rsidRDefault="00387D84" w:rsidP="00401F55">
      <w:pPr>
        <w:pStyle w:val="ListParagraph"/>
        <w:numPr>
          <w:ilvl w:val="0"/>
          <w:numId w:val="14"/>
        </w:numPr>
        <w:ind w:left="1440" w:firstLine="720"/>
        <w:jc w:val="both"/>
        <w:rPr>
          <w:rFonts w:cs="Times New Roman"/>
        </w:rPr>
      </w:pPr>
      <w:bookmarkStart w:id="125" w:name="_Ref514788877"/>
      <w:r w:rsidRPr="0086568A">
        <w:rPr>
          <w:rFonts w:cs="Times New Roman"/>
        </w:rPr>
        <w:t>If required by Buyer</w:t>
      </w:r>
      <w:r w:rsidR="00995268" w:rsidRPr="0086568A">
        <w:rPr>
          <w:rFonts w:cs="Times New Roman"/>
        </w:rPr>
        <w:t xml:space="preserve"> and to the extent </w:t>
      </w:r>
      <w:r w:rsidR="001B41A8">
        <w:rPr>
          <w:rFonts w:cs="Times New Roman"/>
        </w:rPr>
        <w:t xml:space="preserve">any </w:t>
      </w:r>
      <w:r w:rsidR="00995268" w:rsidRPr="0086568A">
        <w:rPr>
          <w:rFonts w:cs="Times New Roman"/>
        </w:rPr>
        <w:t xml:space="preserve">Crossing Agreements </w:t>
      </w:r>
      <w:r w:rsidR="001B41A8">
        <w:rPr>
          <w:rFonts w:cs="Times New Roman"/>
        </w:rPr>
        <w:t>are finalized</w:t>
      </w:r>
      <w:r w:rsidR="00995268" w:rsidRPr="0086568A">
        <w:rPr>
          <w:rFonts w:cs="Times New Roman"/>
        </w:rPr>
        <w:t xml:space="preserve"> at NTP</w:t>
      </w:r>
      <w:r w:rsidRPr="0086568A">
        <w:rPr>
          <w:rFonts w:cs="Times New Roman"/>
        </w:rPr>
        <w:t xml:space="preserve">, the Memorandum of Crossing Agreement for each of the Crossing Agreements in substantially the form of </w:t>
      </w:r>
      <w:r w:rsidR="00941DC0" w:rsidRPr="0086568A">
        <w:rPr>
          <w:rFonts w:cs="Times New Roman"/>
          <w:u w:val="single"/>
        </w:rPr>
        <w:fldChar w:fldCharType="begin"/>
      </w:r>
      <w:r w:rsidR="00941DC0" w:rsidRPr="0086568A">
        <w:rPr>
          <w:rFonts w:cs="Times New Roman"/>
          <w:u w:val="single"/>
        </w:rPr>
        <w:instrText xml:space="preserve"> REF _Ref514792401 \n \h  \* MERGEFORMAT </w:instrText>
      </w:r>
      <w:r w:rsidR="00941DC0" w:rsidRPr="0086568A">
        <w:rPr>
          <w:rFonts w:cs="Times New Roman"/>
          <w:u w:val="single"/>
        </w:rPr>
      </w:r>
      <w:r w:rsidR="00941DC0" w:rsidRPr="0086568A">
        <w:rPr>
          <w:rFonts w:cs="Times New Roman"/>
          <w:u w:val="single"/>
        </w:rPr>
        <w:fldChar w:fldCharType="separate"/>
      </w:r>
      <w:r w:rsidR="00AD08EA">
        <w:rPr>
          <w:rFonts w:cs="Times New Roman"/>
          <w:u w:val="single"/>
        </w:rPr>
        <w:t>Exhibit CCC</w:t>
      </w:r>
      <w:r w:rsidR="00941DC0" w:rsidRPr="0086568A">
        <w:rPr>
          <w:rFonts w:cs="Times New Roman"/>
          <w:u w:val="single"/>
        </w:rPr>
        <w:fldChar w:fldCharType="end"/>
      </w:r>
      <w:r w:rsidR="00941DC0" w:rsidRPr="0086568A">
        <w:rPr>
          <w:rFonts w:cs="Times New Roman"/>
        </w:rPr>
        <w:t xml:space="preserve"> </w:t>
      </w:r>
      <w:r w:rsidRPr="0086568A">
        <w:rPr>
          <w:rFonts w:cs="Times New Roman"/>
        </w:rPr>
        <w:t>(</w:t>
      </w:r>
      <w:r w:rsidR="003B1AF6" w:rsidRPr="0086568A">
        <w:rPr>
          <w:rFonts w:cs="Times New Roman"/>
        </w:rPr>
        <w:t>"</w:t>
      </w:r>
      <w:r w:rsidRPr="0086568A">
        <w:rPr>
          <w:rFonts w:cs="Times New Roman"/>
          <w:u w:val="single"/>
        </w:rPr>
        <w:t>Memorandum of Crossing Agreement</w:t>
      </w:r>
      <w:r w:rsidR="003B1AF6" w:rsidRPr="0086568A">
        <w:rPr>
          <w:rFonts w:cs="Times New Roman"/>
        </w:rPr>
        <w:t>"</w:t>
      </w:r>
      <w:r w:rsidRPr="0086568A">
        <w:rPr>
          <w:rFonts w:cs="Times New Roman"/>
        </w:rPr>
        <w:t xml:space="preserve">) duly executed by Seller and the landowner and/or Governmental Authority having such rights of the applicable Crossing Agreement, </w:t>
      </w:r>
      <w:r w:rsidR="005169AC" w:rsidRPr="0086568A">
        <w:rPr>
          <w:rFonts w:cs="Times New Roman"/>
        </w:rPr>
        <w:t xml:space="preserve">and </w:t>
      </w:r>
      <w:r w:rsidR="00A31DB5" w:rsidRPr="0086568A">
        <w:rPr>
          <w:rFonts w:cs="Times New Roman"/>
        </w:rPr>
        <w:t xml:space="preserve">the </w:t>
      </w:r>
      <w:r w:rsidR="005169AC" w:rsidRPr="0086568A">
        <w:rPr>
          <w:rFonts w:cs="Times New Roman"/>
        </w:rPr>
        <w:t xml:space="preserve">assignment document in the form to be agreed upon </w:t>
      </w:r>
      <w:r w:rsidR="008E5C6F" w:rsidRPr="0086568A">
        <w:rPr>
          <w:rFonts w:cs="Times New Roman"/>
        </w:rPr>
        <w:t>with Buyer as a Condition Precedent to NTP ("</w:t>
      </w:r>
      <w:r w:rsidR="008E5C6F" w:rsidRPr="0086568A">
        <w:rPr>
          <w:rFonts w:cs="Times New Roman"/>
          <w:u w:val="single"/>
        </w:rPr>
        <w:t>Assignment of Memorandum of Crossing Agreement</w:t>
      </w:r>
      <w:r w:rsidR="008E5C6F" w:rsidRPr="0086568A">
        <w:rPr>
          <w:rFonts w:cs="Times New Roman"/>
        </w:rPr>
        <w:t xml:space="preserve">") </w:t>
      </w:r>
      <w:r w:rsidR="005169AC" w:rsidRPr="0086568A">
        <w:rPr>
          <w:rFonts w:cs="Times New Roman"/>
        </w:rPr>
        <w:t xml:space="preserve">and duly executed by Seller and other necessary Persons, with each being </w:t>
      </w:r>
      <w:r w:rsidRPr="0086568A">
        <w:rPr>
          <w:rFonts w:cs="Times New Roman"/>
        </w:rPr>
        <w:t>recorded in the applicable county register of deeds office where the Project Site is located giving record notice of the existence of Buyer's rights in and to the Crossing Agreements;</w:t>
      </w:r>
      <w:bookmarkEnd w:id="125"/>
      <w:r w:rsidRPr="0086568A">
        <w:rPr>
          <w:rFonts w:cs="Times New Roman"/>
        </w:rPr>
        <w:t xml:space="preserve"> </w:t>
      </w:r>
    </w:p>
    <w:p w14:paraId="68587C88" w14:textId="77777777" w:rsidR="00387D84" w:rsidRPr="0086568A" w:rsidRDefault="00387D84" w:rsidP="00401F55">
      <w:pPr>
        <w:ind w:firstLine="1440"/>
        <w:jc w:val="both"/>
        <w:rPr>
          <w:rFonts w:cs="Times New Roman"/>
        </w:rPr>
      </w:pPr>
    </w:p>
    <w:p w14:paraId="2155A99C" w14:textId="549B0ECE" w:rsidR="00852C3B" w:rsidRPr="0086568A" w:rsidRDefault="00995268" w:rsidP="00401F55">
      <w:pPr>
        <w:pStyle w:val="ListParagraph"/>
        <w:numPr>
          <w:ilvl w:val="0"/>
          <w:numId w:val="14"/>
        </w:numPr>
        <w:ind w:left="1440" w:firstLine="720"/>
        <w:jc w:val="both"/>
        <w:rPr>
          <w:rFonts w:cs="Times New Roman"/>
        </w:rPr>
      </w:pPr>
      <w:bookmarkStart w:id="126" w:name="_Ref514790175"/>
      <w:r w:rsidRPr="0086568A">
        <w:rPr>
          <w:rFonts w:cs="Times New Roman"/>
        </w:rPr>
        <w:t xml:space="preserve">To the extent </w:t>
      </w:r>
      <w:r w:rsidR="00312702">
        <w:rPr>
          <w:rFonts w:cs="Times New Roman"/>
        </w:rPr>
        <w:t xml:space="preserve">any </w:t>
      </w:r>
      <w:r w:rsidRPr="0086568A">
        <w:rPr>
          <w:rFonts w:cs="Times New Roman"/>
        </w:rPr>
        <w:t xml:space="preserve">Drain Agreements are </w:t>
      </w:r>
      <w:r w:rsidR="00312702">
        <w:rPr>
          <w:rFonts w:cs="Times New Roman"/>
        </w:rPr>
        <w:t>finalized</w:t>
      </w:r>
      <w:r w:rsidRPr="0086568A">
        <w:rPr>
          <w:rFonts w:cs="Times New Roman"/>
        </w:rPr>
        <w:t xml:space="preserve"> at NTP</w:t>
      </w:r>
      <w:r w:rsidR="00312702">
        <w:rPr>
          <w:rFonts w:cs="Times New Roman"/>
        </w:rPr>
        <w:t>,</w:t>
      </w:r>
      <w:r w:rsidRPr="0086568A">
        <w:rPr>
          <w:rFonts w:cs="Times New Roman"/>
        </w:rPr>
        <w:t xml:space="preserve"> </w:t>
      </w:r>
      <w:r w:rsidR="00312702">
        <w:rPr>
          <w:rFonts w:cs="Times New Roman"/>
        </w:rPr>
        <w:t>t</w:t>
      </w:r>
      <w:r w:rsidR="00852C3B" w:rsidRPr="0086568A">
        <w:rPr>
          <w:rFonts w:cs="Times New Roman"/>
        </w:rPr>
        <w:t xml:space="preserve">he assignment document for </w:t>
      </w:r>
      <w:r w:rsidR="00312702">
        <w:rPr>
          <w:rFonts w:cs="Times New Roman"/>
        </w:rPr>
        <w:t>such</w:t>
      </w:r>
      <w:r w:rsidR="00852C3B" w:rsidRPr="0086568A">
        <w:rPr>
          <w:rFonts w:cs="Times New Roman"/>
        </w:rPr>
        <w:t xml:space="preserve"> Drain Agreements substantially in the form of </w:t>
      </w:r>
      <w:r w:rsidR="00497B92" w:rsidRPr="0086568A">
        <w:rPr>
          <w:rFonts w:cs="Times New Roman"/>
          <w:u w:val="single"/>
        </w:rPr>
        <w:fldChar w:fldCharType="begin"/>
      </w:r>
      <w:r w:rsidR="00497B92" w:rsidRPr="0086568A">
        <w:rPr>
          <w:rFonts w:cs="Times New Roman"/>
          <w:u w:val="single"/>
        </w:rPr>
        <w:instrText xml:space="preserve"> REF _Ref515525768 \n \h  \* MERGEFORMAT </w:instrText>
      </w:r>
      <w:r w:rsidR="00497B92" w:rsidRPr="0086568A">
        <w:rPr>
          <w:rFonts w:cs="Times New Roman"/>
          <w:u w:val="single"/>
        </w:rPr>
      </w:r>
      <w:r w:rsidR="00497B92" w:rsidRPr="0086568A">
        <w:rPr>
          <w:rFonts w:cs="Times New Roman"/>
          <w:u w:val="single"/>
        </w:rPr>
        <w:fldChar w:fldCharType="separate"/>
      </w:r>
      <w:r w:rsidR="00AD08EA">
        <w:rPr>
          <w:rFonts w:cs="Times New Roman"/>
          <w:u w:val="single"/>
        </w:rPr>
        <w:t>Exhibit VVV</w:t>
      </w:r>
      <w:r w:rsidR="00497B92" w:rsidRPr="0086568A">
        <w:rPr>
          <w:rFonts w:cs="Times New Roman"/>
          <w:u w:val="single"/>
        </w:rPr>
        <w:fldChar w:fldCharType="end"/>
      </w:r>
      <w:r w:rsidR="00497B92" w:rsidRPr="0086568A">
        <w:rPr>
          <w:rFonts w:cs="Times New Roman"/>
        </w:rPr>
        <w:t xml:space="preserve"> </w:t>
      </w:r>
      <w:r w:rsidR="00852C3B" w:rsidRPr="0086568A">
        <w:rPr>
          <w:rFonts w:cs="Times New Roman"/>
        </w:rPr>
        <w:t>("</w:t>
      </w:r>
      <w:r w:rsidR="00852C3B" w:rsidRPr="0094486B">
        <w:rPr>
          <w:rFonts w:cs="Times New Roman"/>
          <w:u w:val="single"/>
        </w:rPr>
        <w:t>Assignment of Drain Agreements</w:t>
      </w:r>
      <w:r w:rsidR="00852C3B" w:rsidRPr="0086568A">
        <w:rPr>
          <w:rFonts w:cs="Times New Roman"/>
        </w:rPr>
        <w:t>"),</w:t>
      </w:r>
      <w:r w:rsidRPr="0086568A">
        <w:rPr>
          <w:rFonts w:cs="Times New Roman"/>
        </w:rPr>
        <w:t xml:space="preserve"> </w:t>
      </w:r>
      <w:r w:rsidR="00852C3B" w:rsidRPr="0086568A">
        <w:rPr>
          <w:rFonts w:cs="Times New Roman"/>
        </w:rPr>
        <w:t xml:space="preserve">to Buyer, in accordance with Buyer's satisfaction as set forth in </w:t>
      </w:r>
      <w:r w:rsidR="00852C3B" w:rsidRPr="0086568A">
        <w:rPr>
          <w:rFonts w:cs="Times New Roman"/>
          <w:u w:val="single"/>
        </w:rPr>
        <w:t>Section </w:t>
      </w:r>
      <w:r w:rsidR="00C979DB" w:rsidRPr="0086568A">
        <w:rPr>
          <w:rFonts w:cs="Times New Roman"/>
          <w:u w:val="single"/>
        </w:rPr>
        <w:fldChar w:fldCharType="begin"/>
      </w:r>
      <w:r w:rsidR="00C979DB" w:rsidRPr="0086568A">
        <w:rPr>
          <w:rFonts w:cs="Times New Roman"/>
          <w:u w:val="single"/>
        </w:rPr>
        <w:instrText xml:space="preserve"> REF _Ref499829987 \n \h </w:instrText>
      </w:r>
      <w:r w:rsidR="0086568A" w:rsidRPr="0086568A">
        <w:rPr>
          <w:rFonts w:cs="Times New Roman"/>
          <w:u w:val="single"/>
        </w:rPr>
        <w:instrText xml:space="preserve"> \* MERGEFORMAT </w:instrText>
      </w:r>
      <w:r w:rsidR="00C979DB" w:rsidRPr="0086568A">
        <w:rPr>
          <w:rFonts w:cs="Times New Roman"/>
          <w:u w:val="single"/>
        </w:rPr>
      </w:r>
      <w:r w:rsidR="00C979DB" w:rsidRPr="0086568A">
        <w:rPr>
          <w:rFonts w:cs="Times New Roman"/>
          <w:u w:val="single"/>
        </w:rPr>
        <w:fldChar w:fldCharType="separate"/>
      </w:r>
      <w:r w:rsidR="00AD08EA">
        <w:rPr>
          <w:rFonts w:cs="Times New Roman"/>
          <w:u w:val="single"/>
        </w:rPr>
        <w:t>3.1.4</w:t>
      </w:r>
      <w:r w:rsidR="00C979DB" w:rsidRPr="0086568A">
        <w:rPr>
          <w:rFonts w:cs="Times New Roman"/>
          <w:u w:val="single"/>
        </w:rPr>
        <w:fldChar w:fldCharType="end"/>
      </w:r>
      <w:r w:rsidR="00C979DB" w:rsidRPr="0086568A">
        <w:rPr>
          <w:rFonts w:cs="Times New Roman"/>
        </w:rPr>
        <w:t xml:space="preserve"> </w:t>
      </w:r>
      <w:r w:rsidR="00852C3B" w:rsidRPr="0086568A">
        <w:rPr>
          <w:rFonts w:cs="Times New Roman"/>
        </w:rPr>
        <w:t xml:space="preserve">and free of Liens (other than Permitted Encumbrances), duly executed by Seller and when required by the </w:t>
      </w:r>
      <w:r w:rsidRPr="0086568A">
        <w:rPr>
          <w:rFonts w:cs="Times New Roman"/>
        </w:rPr>
        <w:t xml:space="preserve">Drain </w:t>
      </w:r>
      <w:r w:rsidR="00852C3B" w:rsidRPr="0086568A">
        <w:rPr>
          <w:rFonts w:cs="Times New Roman"/>
        </w:rPr>
        <w:t xml:space="preserve">Agreements duly executed by the landowner and/or Governmental Authority having such rights, assigning to Buyer all of Seller's right, title and interest in, to and under the </w:t>
      </w:r>
      <w:r w:rsidRPr="0086568A">
        <w:rPr>
          <w:rFonts w:cs="Times New Roman"/>
        </w:rPr>
        <w:t xml:space="preserve">Drain </w:t>
      </w:r>
      <w:r w:rsidR="00852C3B" w:rsidRPr="0086568A">
        <w:rPr>
          <w:rFonts w:cs="Times New Roman"/>
        </w:rPr>
        <w:t>Agreements;</w:t>
      </w:r>
    </w:p>
    <w:p w14:paraId="6E5890AC" w14:textId="77777777" w:rsidR="00852C3B" w:rsidRPr="0086568A" w:rsidRDefault="00852C3B" w:rsidP="00401F55">
      <w:pPr>
        <w:pStyle w:val="ListParagraph"/>
        <w:ind w:left="2160"/>
        <w:jc w:val="both"/>
        <w:rPr>
          <w:rFonts w:cs="Times New Roman"/>
        </w:rPr>
      </w:pPr>
    </w:p>
    <w:p w14:paraId="56B30FDE" w14:textId="53550998" w:rsidR="00852C3B" w:rsidRPr="0086568A" w:rsidRDefault="00852C3B" w:rsidP="00401F55">
      <w:pPr>
        <w:pStyle w:val="ListParagraph"/>
        <w:numPr>
          <w:ilvl w:val="0"/>
          <w:numId w:val="14"/>
        </w:numPr>
        <w:ind w:left="1440" w:firstLine="720"/>
        <w:jc w:val="both"/>
        <w:rPr>
          <w:rFonts w:cs="Times New Roman"/>
        </w:rPr>
      </w:pPr>
      <w:bookmarkStart w:id="127" w:name="_Ref515518813"/>
      <w:r w:rsidRPr="0086568A">
        <w:rPr>
          <w:rFonts w:cs="Times New Roman"/>
        </w:rPr>
        <w:t>If required by Buyer</w:t>
      </w:r>
      <w:r w:rsidR="00EA78DA" w:rsidRPr="0086568A">
        <w:rPr>
          <w:rFonts w:cs="Times New Roman"/>
        </w:rPr>
        <w:t xml:space="preserve"> and to the extent</w:t>
      </w:r>
      <w:r w:rsidR="001B41A8">
        <w:rPr>
          <w:rFonts w:cs="Times New Roman"/>
        </w:rPr>
        <w:t xml:space="preserve"> any</w:t>
      </w:r>
      <w:r w:rsidR="00EA78DA" w:rsidRPr="0086568A">
        <w:rPr>
          <w:rFonts w:cs="Times New Roman"/>
        </w:rPr>
        <w:t xml:space="preserve"> Drain Agreements are </w:t>
      </w:r>
      <w:r w:rsidR="001B41A8">
        <w:rPr>
          <w:rFonts w:cs="Times New Roman"/>
        </w:rPr>
        <w:t>finalized</w:t>
      </w:r>
      <w:r w:rsidR="00EA78DA" w:rsidRPr="0086568A">
        <w:rPr>
          <w:rFonts w:cs="Times New Roman"/>
        </w:rPr>
        <w:t xml:space="preserve"> at NTP</w:t>
      </w:r>
      <w:r w:rsidRPr="0086568A">
        <w:rPr>
          <w:rFonts w:cs="Times New Roman"/>
        </w:rPr>
        <w:t xml:space="preserve">, the Memorandum of </w:t>
      </w:r>
      <w:r w:rsidR="00995268" w:rsidRPr="0086568A">
        <w:rPr>
          <w:rFonts w:cs="Times New Roman"/>
        </w:rPr>
        <w:t xml:space="preserve">Drain </w:t>
      </w:r>
      <w:r w:rsidRPr="0086568A">
        <w:rPr>
          <w:rFonts w:cs="Times New Roman"/>
        </w:rPr>
        <w:t xml:space="preserve">Agreement for each of the </w:t>
      </w:r>
      <w:r w:rsidR="00995268" w:rsidRPr="0086568A">
        <w:rPr>
          <w:rFonts w:cs="Times New Roman"/>
        </w:rPr>
        <w:t xml:space="preserve">Drain </w:t>
      </w:r>
      <w:r w:rsidRPr="0086568A">
        <w:rPr>
          <w:rFonts w:cs="Times New Roman"/>
        </w:rPr>
        <w:t xml:space="preserve">Agreements in substantially the form of </w:t>
      </w:r>
      <w:r w:rsidR="00497B92" w:rsidRPr="0086568A">
        <w:rPr>
          <w:rFonts w:cs="Times New Roman"/>
          <w:u w:val="single"/>
        </w:rPr>
        <w:fldChar w:fldCharType="begin"/>
      </w:r>
      <w:r w:rsidR="00497B92" w:rsidRPr="0086568A">
        <w:rPr>
          <w:rFonts w:cs="Times New Roman"/>
          <w:u w:val="single"/>
        </w:rPr>
        <w:instrText xml:space="preserve"> REF _Ref515525951 \n \h  \* MERGEFORMAT </w:instrText>
      </w:r>
      <w:r w:rsidR="00497B92" w:rsidRPr="0086568A">
        <w:rPr>
          <w:rFonts w:cs="Times New Roman"/>
          <w:u w:val="single"/>
        </w:rPr>
      </w:r>
      <w:r w:rsidR="00497B92" w:rsidRPr="0086568A">
        <w:rPr>
          <w:rFonts w:cs="Times New Roman"/>
          <w:u w:val="single"/>
        </w:rPr>
        <w:fldChar w:fldCharType="separate"/>
      </w:r>
      <w:r w:rsidR="00AD08EA">
        <w:rPr>
          <w:rFonts w:cs="Times New Roman"/>
          <w:u w:val="single"/>
        </w:rPr>
        <w:t>Exhibit WWW</w:t>
      </w:r>
      <w:r w:rsidR="00497B92" w:rsidRPr="0086568A">
        <w:rPr>
          <w:rFonts w:cs="Times New Roman"/>
          <w:u w:val="single"/>
        </w:rPr>
        <w:fldChar w:fldCharType="end"/>
      </w:r>
      <w:r w:rsidR="00497B92" w:rsidRPr="0086568A">
        <w:rPr>
          <w:rFonts w:cs="Times New Roman"/>
        </w:rPr>
        <w:t xml:space="preserve"> </w:t>
      </w:r>
      <w:r w:rsidRPr="0086568A">
        <w:rPr>
          <w:rFonts w:cs="Times New Roman"/>
        </w:rPr>
        <w:t>"</w:t>
      </w:r>
      <w:r w:rsidRPr="0086568A">
        <w:rPr>
          <w:rFonts w:cs="Times New Roman"/>
          <w:u w:val="single"/>
        </w:rPr>
        <w:t xml:space="preserve">Memorandum of </w:t>
      </w:r>
      <w:r w:rsidR="00995268" w:rsidRPr="0086568A">
        <w:rPr>
          <w:rFonts w:cs="Times New Roman"/>
          <w:u w:val="single"/>
        </w:rPr>
        <w:t>Drain</w:t>
      </w:r>
      <w:r w:rsidR="00995268" w:rsidRPr="0086568A">
        <w:rPr>
          <w:rFonts w:cs="Times New Roman"/>
        </w:rPr>
        <w:t xml:space="preserve"> </w:t>
      </w:r>
      <w:r w:rsidRPr="0086568A">
        <w:rPr>
          <w:rFonts w:cs="Times New Roman"/>
          <w:u w:val="single"/>
        </w:rPr>
        <w:t>Agreement</w:t>
      </w:r>
      <w:r w:rsidRPr="0086568A">
        <w:rPr>
          <w:rFonts w:cs="Times New Roman"/>
        </w:rPr>
        <w:t xml:space="preserve">") duly executed by Seller and the landowner and/or Governmental </w:t>
      </w:r>
      <w:r w:rsidRPr="0086568A">
        <w:rPr>
          <w:rFonts w:cs="Times New Roman"/>
        </w:rPr>
        <w:lastRenderedPageBreak/>
        <w:t xml:space="preserve">Authority having such rights of the applicable </w:t>
      </w:r>
      <w:r w:rsidR="00995268" w:rsidRPr="0086568A">
        <w:rPr>
          <w:rFonts w:cs="Times New Roman"/>
        </w:rPr>
        <w:t xml:space="preserve">Drain </w:t>
      </w:r>
      <w:r w:rsidRPr="0086568A">
        <w:rPr>
          <w:rFonts w:cs="Times New Roman"/>
        </w:rPr>
        <w:t>Agreement, and the assignment document in the form to be agreed upon with Buyer as a Condition Precedent to NTP ("</w:t>
      </w:r>
      <w:r w:rsidRPr="0094486B">
        <w:rPr>
          <w:rFonts w:cs="Times New Roman"/>
          <w:u w:val="single"/>
        </w:rPr>
        <w:t xml:space="preserve">Assignment of Memorandum of </w:t>
      </w:r>
      <w:r w:rsidR="00995268" w:rsidRPr="0094486B">
        <w:rPr>
          <w:rFonts w:cs="Times New Roman"/>
          <w:u w:val="single"/>
        </w:rPr>
        <w:t xml:space="preserve">Drain </w:t>
      </w:r>
      <w:r w:rsidRPr="0094486B">
        <w:rPr>
          <w:rFonts w:cs="Times New Roman"/>
          <w:u w:val="single"/>
        </w:rPr>
        <w:t>Agreement</w:t>
      </w:r>
      <w:r w:rsidRPr="0086568A">
        <w:rPr>
          <w:rFonts w:cs="Times New Roman"/>
        </w:rPr>
        <w:t xml:space="preserve">") and duly executed by Seller and other necessary Persons, with each being recorded in the applicable county register of deeds office where the Project Site is located giving record notice of the existence of Buyer's rights in and to the </w:t>
      </w:r>
      <w:r w:rsidR="00EA78DA" w:rsidRPr="0086568A">
        <w:rPr>
          <w:rFonts w:cs="Times New Roman"/>
        </w:rPr>
        <w:t>Drain</w:t>
      </w:r>
      <w:r w:rsidRPr="0086568A">
        <w:rPr>
          <w:rFonts w:cs="Times New Roman"/>
        </w:rPr>
        <w:t xml:space="preserve"> Agreements;</w:t>
      </w:r>
      <w:bookmarkEnd w:id="127"/>
      <w:r w:rsidRPr="0086568A">
        <w:rPr>
          <w:rFonts w:cs="Times New Roman"/>
        </w:rPr>
        <w:t xml:space="preserve"> </w:t>
      </w:r>
    </w:p>
    <w:p w14:paraId="75A57FE6" w14:textId="4A317675" w:rsidR="00852C3B" w:rsidRPr="0086568A" w:rsidRDefault="00852C3B" w:rsidP="00401F55">
      <w:pPr>
        <w:jc w:val="both"/>
        <w:rPr>
          <w:rFonts w:cs="Times New Roman"/>
        </w:rPr>
      </w:pPr>
    </w:p>
    <w:p w14:paraId="68587C89" w14:textId="54A1710D" w:rsidR="00387D84" w:rsidRPr="0086568A" w:rsidRDefault="00387D84" w:rsidP="00401F55">
      <w:pPr>
        <w:pStyle w:val="ListParagraph"/>
        <w:numPr>
          <w:ilvl w:val="0"/>
          <w:numId w:val="14"/>
        </w:numPr>
        <w:ind w:left="1440" w:firstLine="720"/>
        <w:jc w:val="both"/>
        <w:rPr>
          <w:rFonts w:cs="Times New Roman"/>
        </w:rPr>
      </w:pPr>
      <w:r w:rsidRPr="0086568A">
        <w:rPr>
          <w:rFonts w:cs="Times New Roman"/>
        </w:rPr>
        <w:t xml:space="preserve">The Warranty Deed substantially in the form of </w:t>
      </w:r>
      <w:r w:rsidR="00941DC0" w:rsidRPr="0086568A">
        <w:rPr>
          <w:rFonts w:cs="Times New Roman"/>
          <w:u w:val="single"/>
        </w:rPr>
        <w:fldChar w:fldCharType="begin"/>
      </w:r>
      <w:r w:rsidR="00941DC0" w:rsidRPr="0086568A">
        <w:rPr>
          <w:rFonts w:cs="Times New Roman"/>
          <w:u w:val="single"/>
        </w:rPr>
        <w:instrText xml:space="preserve"> REF _Ref514792421 \n \h  \* MERGEFORMAT </w:instrText>
      </w:r>
      <w:r w:rsidR="00941DC0" w:rsidRPr="0086568A">
        <w:rPr>
          <w:rFonts w:cs="Times New Roman"/>
          <w:u w:val="single"/>
        </w:rPr>
      </w:r>
      <w:r w:rsidR="00941DC0" w:rsidRPr="0086568A">
        <w:rPr>
          <w:rFonts w:cs="Times New Roman"/>
          <w:u w:val="single"/>
        </w:rPr>
        <w:fldChar w:fldCharType="separate"/>
      </w:r>
      <w:r w:rsidR="00AD08EA">
        <w:rPr>
          <w:rFonts w:cs="Times New Roman"/>
          <w:u w:val="single"/>
        </w:rPr>
        <w:t>Exhibit DDD</w:t>
      </w:r>
      <w:r w:rsidR="00941DC0" w:rsidRPr="0086568A">
        <w:rPr>
          <w:rFonts w:cs="Times New Roman"/>
          <w:u w:val="single"/>
        </w:rPr>
        <w:fldChar w:fldCharType="end"/>
      </w:r>
      <w:r w:rsidRPr="0086568A">
        <w:rPr>
          <w:rFonts w:cs="Times New Roman"/>
        </w:rPr>
        <w:t xml:space="preserve"> (</w:t>
      </w:r>
      <w:r w:rsidR="003B1AF6" w:rsidRPr="0086568A">
        <w:rPr>
          <w:rFonts w:cs="Times New Roman"/>
        </w:rPr>
        <w:t>"</w:t>
      </w:r>
      <w:r w:rsidRPr="0086568A">
        <w:rPr>
          <w:rFonts w:cs="Times New Roman"/>
          <w:u w:val="single"/>
        </w:rPr>
        <w:t>Warranty Deed</w:t>
      </w:r>
      <w:r w:rsidR="003B1AF6" w:rsidRPr="0086568A">
        <w:rPr>
          <w:rFonts w:cs="Times New Roman"/>
        </w:rPr>
        <w:t>"</w:t>
      </w:r>
      <w:r w:rsidRPr="0086568A">
        <w:rPr>
          <w:rFonts w:cs="Times New Roman"/>
        </w:rPr>
        <w:t xml:space="preserve">), duly executed by Seller and recorded in the applicable county register of deeds office where the Project Site is located, transferring to Buyer marketable title free of Liens (other than </w:t>
      </w:r>
      <w:r w:rsidR="00B30DFC" w:rsidRPr="0086568A">
        <w:rPr>
          <w:rFonts w:cs="Times New Roman"/>
        </w:rPr>
        <w:t>Permitted Encumbrances</w:t>
      </w:r>
      <w:r w:rsidR="00562B88" w:rsidRPr="0086568A">
        <w:rPr>
          <w:rFonts w:cs="Times New Roman"/>
        </w:rPr>
        <w:t xml:space="preserve">) in the real estate </w:t>
      </w:r>
      <w:r w:rsidRPr="0086568A">
        <w:rPr>
          <w:rFonts w:cs="Times New Roman"/>
        </w:rPr>
        <w:t>required to be owned by Seller in the Project Site</w:t>
      </w:r>
      <w:r w:rsidR="00562B88" w:rsidRPr="0086568A">
        <w:rPr>
          <w:rFonts w:cs="Times New Roman"/>
        </w:rPr>
        <w:t xml:space="preserve"> pursuant to </w:t>
      </w:r>
      <w:r w:rsidR="00A526E3" w:rsidRPr="00A526E3">
        <w:rPr>
          <w:rFonts w:cs="Times New Roman"/>
          <w:u w:val="single"/>
        </w:rPr>
        <w:fldChar w:fldCharType="begin"/>
      </w:r>
      <w:r w:rsidR="00A526E3" w:rsidRPr="00A526E3">
        <w:rPr>
          <w:rFonts w:cs="Times New Roman"/>
          <w:u w:val="single"/>
        </w:rPr>
        <w:instrText xml:space="preserve"> REF _Ref515523435 \n \h  \* MERGEFORMAT </w:instrText>
      </w:r>
      <w:r w:rsidR="00A526E3" w:rsidRPr="00A526E3">
        <w:rPr>
          <w:rFonts w:cs="Times New Roman"/>
          <w:u w:val="single"/>
        </w:rPr>
      </w:r>
      <w:r w:rsidR="00A526E3" w:rsidRPr="00A526E3">
        <w:rPr>
          <w:rFonts w:cs="Times New Roman"/>
          <w:u w:val="single"/>
        </w:rPr>
        <w:fldChar w:fldCharType="separate"/>
      </w:r>
      <w:r w:rsidR="00AD08EA">
        <w:rPr>
          <w:rFonts w:cs="Times New Roman"/>
          <w:u w:val="single"/>
        </w:rPr>
        <w:t>Exhibit A1</w:t>
      </w:r>
      <w:r w:rsidR="00A526E3" w:rsidRPr="00A526E3">
        <w:rPr>
          <w:rFonts w:cs="Times New Roman"/>
          <w:u w:val="single"/>
        </w:rPr>
        <w:fldChar w:fldCharType="end"/>
      </w:r>
      <w:r w:rsidRPr="00A526E3">
        <w:rPr>
          <w:rFonts w:cs="Times New Roman"/>
          <w:u w:val="single"/>
        </w:rPr>
        <w:t xml:space="preserve"> </w:t>
      </w:r>
      <w:r w:rsidRPr="0086568A">
        <w:rPr>
          <w:rFonts w:cs="Times New Roman"/>
        </w:rPr>
        <w:t xml:space="preserve">and all of Seller's right, title and interest therein, such as by way of example, the Substation, or as otherwise provided in this Agreement; </w:t>
      </w:r>
      <w:r w:rsidR="00A31DB5" w:rsidRPr="0086568A">
        <w:rPr>
          <w:rFonts w:cs="Times New Roman"/>
        </w:rPr>
        <w:t>and</w:t>
      </w:r>
      <w:bookmarkEnd w:id="126"/>
      <w:r w:rsidR="00A31DB5" w:rsidRPr="0086568A">
        <w:rPr>
          <w:rFonts w:cs="Times New Roman"/>
        </w:rPr>
        <w:t xml:space="preserve"> </w:t>
      </w:r>
    </w:p>
    <w:p w14:paraId="68587C8A" w14:textId="77777777" w:rsidR="00387D84" w:rsidRPr="0086568A" w:rsidRDefault="00387D84" w:rsidP="00401F55">
      <w:pPr>
        <w:rPr>
          <w:rFonts w:cs="Times New Roman"/>
        </w:rPr>
      </w:pPr>
    </w:p>
    <w:p w14:paraId="68587C8B" w14:textId="77777777" w:rsidR="00387D84" w:rsidRPr="0086568A" w:rsidRDefault="00387D84" w:rsidP="00401F55">
      <w:pPr>
        <w:pStyle w:val="ListParagraph"/>
        <w:numPr>
          <w:ilvl w:val="0"/>
          <w:numId w:val="14"/>
        </w:numPr>
        <w:ind w:left="1440" w:firstLine="720"/>
        <w:jc w:val="both"/>
        <w:rPr>
          <w:rFonts w:cs="Times New Roman"/>
        </w:rPr>
      </w:pPr>
      <w:r w:rsidRPr="0086568A">
        <w:rPr>
          <w:rFonts w:cs="Times New Roman"/>
        </w:rPr>
        <w:t>The Real Property Documents Governmental Approvals.</w:t>
      </w:r>
    </w:p>
    <w:p w14:paraId="68587C8C" w14:textId="77777777" w:rsidR="00387D84" w:rsidRPr="0086568A" w:rsidRDefault="00387D84" w:rsidP="00401F55">
      <w:pPr>
        <w:jc w:val="both"/>
        <w:rPr>
          <w:rFonts w:cs="Times New Roman"/>
        </w:rPr>
      </w:pPr>
    </w:p>
    <w:p w14:paraId="68587C8D" w14:textId="0FB1E943" w:rsidR="00387D84" w:rsidRPr="0086568A" w:rsidRDefault="00387D84" w:rsidP="00CB69F5">
      <w:pPr>
        <w:pStyle w:val="Heading4"/>
        <w:keepNext/>
        <w:keepLines/>
        <w:ind w:left="720" w:firstLine="1440"/>
        <w:rPr>
          <w:szCs w:val="24"/>
        </w:rPr>
      </w:pPr>
      <w:r w:rsidRPr="0086568A">
        <w:rPr>
          <w:szCs w:val="24"/>
        </w:rPr>
        <w:t xml:space="preserve">Deliver to Buyer: </w:t>
      </w:r>
    </w:p>
    <w:p w14:paraId="68587C8E" w14:textId="50DB0FB0" w:rsidR="00387D84" w:rsidRPr="0086568A" w:rsidRDefault="00387D84" w:rsidP="00CB69F5">
      <w:pPr>
        <w:pStyle w:val="ListParagraph"/>
        <w:keepNext/>
        <w:keepLines/>
        <w:numPr>
          <w:ilvl w:val="0"/>
          <w:numId w:val="16"/>
        </w:numPr>
        <w:ind w:left="1440" w:firstLine="720"/>
        <w:jc w:val="both"/>
        <w:rPr>
          <w:rFonts w:cs="Times New Roman"/>
        </w:rPr>
      </w:pPr>
      <w:r w:rsidRPr="0086568A">
        <w:rPr>
          <w:rFonts w:cs="Times New Roman"/>
        </w:rPr>
        <w:t>The ALTA Title Policy dated the time and date of recording of the Warranty Deed in the same condition as the Final Pro Forma Title Policy</w:t>
      </w:r>
      <w:r w:rsidR="00126F5C" w:rsidRPr="0086568A">
        <w:rPr>
          <w:rFonts w:cs="Times New Roman"/>
        </w:rPr>
        <w:t xml:space="preserve"> for all Real Property</w:t>
      </w:r>
      <w:r w:rsidR="00E6163A" w:rsidRPr="0086568A">
        <w:rPr>
          <w:rFonts w:cs="Times New Roman"/>
        </w:rPr>
        <w:t xml:space="preserve"> Documents</w:t>
      </w:r>
      <w:r w:rsidRPr="0086568A">
        <w:rPr>
          <w:rFonts w:cs="Times New Roman"/>
        </w:rPr>
        <w:t>;</w:t>
      </w:r>
    </w:p>
    <w:p w14:paraId="68587C8F" w14:textId="77777777" w:rsidR="00387D84" w:rsidRPr="0086568A" w:rsidRDefault="00387D84" w:rsidP="00401F55">
      <w:pPr>
        <w:pStyle w:val="ListParagraph"/>
        <w:ind w:left="2160"/>
        <w:jc w:val="both"/>
        <w:rPr>
          <w:rFonts w:cs="Times New Roman"/>
        </w:rPr>
      </w:pPr>
    </w:p>
    <w:p w14:paraId="68587C90" w14:textId="52CD3F5A" w:rsidR="00387D84" w:rsidRPr="0086568A" w:rsidRDefault="00387D84" w:rsidP="00401F55">
      <w:pPr>
        <w:pStyle w:val="ListParagraph"/>
        <w:numPr>
          <w:ilvl w:val="0"/>
          <w:numId w:val="16"/>
        </w:numPr>
        <w:ind w:left="1440" w:firstLine="720"/>
        <w:jc w:val="both"/>
        <w:rPr>
          <w:rFonts w:cs="Times New Roman"/>
        </w:rPr>
      </w:pPr>
      <w:r w:rsidRPr="0086568A">
        <w:rPr>
          <w:rFonts w:cs="Times New Roman"/>
        </w:rPr>
        <w:t>The other customary closing documents</w:t>
      </w:r>
      <w:r w:rsidR="005169AC" w:rsidRPr="0086568A">
        <w:rPr>
          <w:rFonts w:cs="Times New Roman"/>
        </w:rPr>
        <w:t xml:space="preserve"> reasonably</w:t>
      </w:r>
      <w:r w:rsidRPr="0086568A">
        <w:rPr>
          <w:rFonts w:cs="Times New Roman"/>
        </w:rPr>
        <w:t xml:space="preserve"> required by Buyer or Title Insurer or required by Applicable Laws for the transfer of real property interests in the Project and issuance of the Title Policy, including</w:t>
      </w:r>
      <w:r w:rsidR="005169AC" w:rsidRPr="0086568A">
        <w:rPr>
          <w:rFonts w:cs="Times New Roman"/>
        </w:rPr>
        <w:t>, to the extent applicable,</w:t>
      </w:r>
      <w:r w:rsidRPr="0086568A">
        <w:rPr>
          <w:rFonts w:cs="Times New Roman"/>
        </w:rPr>
        <w:t xml:space="preserve"> an Owner's Affidavit, Notice to the Assessor (for </w:t>
      </w:r>
      <w:proofErr w:type="spellStart"/>
      <w:r w:rsidRPr="0086568A">
        <w:rPr>
          <w:rFonts w:cs="Times New Roman"/>
        </w:rPr>
        <w:t>unplatted</w:t>
      </w:r>
      <w:proofErr w:type="spellEnd"/>
      <w:r w:rsidRPr="0086568A">
        <w:rPr>
          <w:rFonts w:cs="Times New Roman"/>
        </w:rPr>
        <w:t xml:space="preserve"> property), 1099-S, Non-Foreign Property Transfer Affidavit (FIRPTA), and closing statement; and</w:t>
      </w:r>
    </w:p>
    <w:p w14:paraId="68587C91" w14:textId="77777777" w:rsidR="00387D84" w:rsidRPr="0086568A" w:rsidRDefault="00387D84" w:rsidP="00401F55">
      <w:pPr>
        <w:pStyle w:val="ListParagraph"/>
        <w:rPr>
          <w:rFonts w:cs="Times New Roman"/>
        </w:rPr>
      </w:pPr>
    </w:p>
    <w:p w14:paraId="68587C92" w14:textId="77777777" w:rsidR="00387D84" w:rsidRPr="0086568A" w:rsidRDefault="00387D84" w:rsidP="00401F55">
      <w:pPr>
        <w:pStyle w:val="ListParagraph"/>
        <w:numPr>
          <w:ilvl w:val="0"/>
          <w:numId w:val="16"/>
        </w:numPr>
        <w:ind w:left="1440" w:firstLine="720"/>
        <w:jc w:val="both"/>
        <w:rPr>
          <w:rFonts w:cs="Times New Roman"/>
        </w:rPr>
      </w:pPr>
      <w:r w:rsidRPr="0086568A">
        <w:rPr>
          <w:rFonts w:cs="Times New Roman"/>
        </w:rPr>
        <w:t xml:space="preserve">The Real Property Documents Governmental Approvals. </w:t>
      </w:r>
    </w:p>
    <w:p w14:paraId="68587C93" w14:textId="77777777" w:rsidR="00387D84" w:rsidRPr="0086568A" w:rsidRDefault="00387D84" w:rsidP="00401F55">
      <w:pPr>
        <w:pStyle w:val="ListParagraph"/>
        <w:rPr>
          <w:rFonts w:cs="Times New Roman"/>
        </w:rPr>
      </w:pPr>
    </w:p>
    <w:p w14:paraId="68587C94" w14:textId="78382C45" w:rsidR="005A6BD1" w:rsidRPr="0086568A" w:rsidRDefault="00A57418" w:rsidP="00401F55">
      <w:pPr>
        <w:pStyle w:val="Heading4"/>
        <w:ind w:left="720" w:firstLine="1440"/>
        <w:rPr>
          <w:szCs w:val="24"/>
        </w:rPr>
      </w:pPr>
      <w:r w:rsidRPr="0086568A">
        <w:rPr>
          <w:szCs w:val="24"/>
        </w:rPr>
        <w:t xml:space="preserve">The following items shall be delivered by Buyer to Seller at NTP Closing: </w:t>
      </w:r>
    </w:p>
    <w:p w14:paraId="68587C95" w14:textId="12CAA846" w:rsidR="00A57418" w:rsidRPr="0086568A" w:rsidRDefault="00A57418" w:rsidP="00401F55">
      <w:pPr>
        <w:pStyle w:val="Article6L5"/>
        <w:rPr>
          <w:szCs w:val="24"/>
        </w:rPr>
      </w:pPr>
      <w:r w:rsidRPr="0086568A">
        <w:rPr>
          <w:szCs w:val="24"/>
        </w:rPr>
        <w:t xml:space="preserve">Buyer’s countersignature pages for the </w:t>
      </w:r>
      <w:r w:rsidR="009D5968" w:rsidRPr="0086568A">
        <w:rPr>
          <w:szCs w:val="24"/>
        </w:rPr>
        <w:t>assignments of Real Property Documents to Buyer</w:t>
      </w:r>
      <w:r w:rsidR="00587D82" w:rsidRPr="0086568A">
        <w:rPr>
          <w:szCs w:val="24"/>
        </w:rPr>
        <w:t xml:space="preserve"> other than the Warranty Deed</w:t>
      </w:r>
      <w:r w:rsidR="009D5968" w:rsidRPr="0086568A">
        <w:rPr>
          <w:szCs w:val="24"/>
        </w:rPr>
        <w:t xml:space="preserve"> </w:t>
      </w:r>
      <w:r w:rsidRPr="0086568A">
        <w:rPr>
          <w:szCs w:val="24"/>
        </w:rPr>
        <w:t>;</w:t>
      </w:r>
    </w:p>
    <w:p w14:paraId="68587C96" w14:textId="753135A6" w:rsidR="00D665AD" w:rsidRPr="0086568A" w:rsidRDefault="00D665AD" w:rsidP="00401F55">
      <w:pPr>
        <w:pStyle w:val="Article6L5"/>
        <w:rPr>
          <w:szCs w:val="24"/>
        </w:rPr>
      </w:pPr>
      <w:r w:rsidRPr="0086568A">
        <w:rPr>
          <w:szCs w:val="24"/>
        </w:rPr>
        <w:t xml:space="preserve">The NTP </w:t>
      </w:r>
      <w:r w:rsidR="00076608" w:rsidRPr="0086568A">
        <w:rPr>
          <w:szCs w:val="24"/>
        </w:rPr>
        <w:t>Milestone Payment</w:t>
      </w:r>
      <w:r w:rsidRPr="0086568A">
        <w:rPr>
          <w:szCs w:val="24"/>
        </w:rPr>
        <w:t xml:space="preserve"> established in</w:t>
      </w:r>
      <w:r w:rsidR="00587D82" w:rsidRPr="0086568A">
        <w:rPr>
          <w:szCs w:val="24"/>
        </w:rPr>
        <w:t xml:space="preserve"> the</w:t>
      </w:r>
      <w:r w:rsidRPr="0086568A">
        <w:rPr>
          <w:szCs w:val="24"/>
        </w:rPr>
        <w:t xml:space="preserve"> </w:t>
      </w:r>
      <w:r w:rsidR="007665C7" w:rsidRPr="0086568A">
        <w:rPr>
          <w:szCs w:val="24"/>
        </w:rPr>
        <w:t xml:space="preserve">Milestone Payment Schedule and as further provided in </w:t>
      </w:r>
      <w:r w:rsidR="007665C7" w:rsidRPr="0086568A">
        <w:rPr>
          <w:szCs w:val="24"/>
          <w:u w:val="single"/>
        </w:rPr>
        <w:t xml:space="preserve">Section </w:t>
      </w:r>
      <w:r w:rsidR="007665C7" w:rsidRPr="0086568A">
        <w:rPr>
          <w:szCs w:val="24"/>
          <w:u w:val="single"/>
        </w:rPr>
        <w:fldChar w:fldCharType="begin"/>
      </w:r>
      <w:r w:rsidR="007665C7" w:rsidRPr="0086568A">
        <w:rPr>
          <w:szCs w:val="24"/>
          <w:u w:val="single"/>
        </w:rPr>
        <w:instrText xml:space="preserve"> REF _Ref499708357 \r \h  \* MERGEFORMAT </w:instrText>
      </w:r>
      <w:r w:rsidR="007665C7" w:rsidRPr="0086568A">
        <w:rPr>
          <w:szCs w:val="24"/>
          <w:u w:val="single"/>
        </w:rPr>
      </w:r>
      <w:r w:rsidR="007665C7" w:rsidRPr="0086568A">
        <w:rPr>
          <w:szCs w:val="24"/>
          <w:u w:val="single"/>
        </w:rPr>
        <w:fldChar w:fldCharType="separate"/>
      </w:r>
      <w:r w:rsidR="00AD08EA">
        <w:rPr>
          <w:szCs w:val="24"/>
          <w:u w:val="single"/>
        </w:rPr>
        <w:t>9.3</w:t>
      </w:r>
      <w:r w:rsidR="007665C7" w:rsidRPr="0086568A">
        <w:rPr>
          <w:szCs w:val="24"/>
          <w:u w:val="single"/>
        </w:rPr>
        <w:fldChar w:fldCharType="end"/>
      </w:r>
      <w:r w:rsidR="007665C7" w:rsidRPr="0086568A">
        <w:rPr>
          <w:szCs w:val="24"/>
        </w:rPr>
        <w:t>;</w:t>
      </w:r>
    </w:p>
    <w:p w14:paraId="68587C97" w14:textId="3150D72E" w:rsidR="00A57418" w:rsidRPr="0086568A" w:rsidRDefault="00A57418" w:rsidP="00401F55">
      <w:pPr>
        <w:pStyle w:val="Article6L5"/>
        <w:rPr>
          <w:szCs w:val="24"/>
        </w:rPr>
      </w:pPr>
      <w:r w:rsidRPr="0086568A">
        <w:rPr>
          <w:szCs w:val="24"/>
        </w:rPr>
        <w:t>Buyer’s closing statement; and</w:t>
      </w:r>
    </w:p>
    <w:p w14:paraId="68587C98" w14:textId="7EBBA6B4" w:rsidR="00A57418" w:rsidRPr="0086568A" w:rsidRDefault="00A57418" w:rsidP="00401F55">
      <w:pPr>
        <w:pStyle w:val="Article6L5"/>
        <w:rPr>
          <w:szCs w:val="24"/>
        </w:rPr>
      </w:pPr>
      <w:bookmarkStart w:id="128" w:name="_Ref515349835"/>
      <w:r w:rsidRPr="0086568A">
        <w:rPr>
          <w:szCs w:val="24"/>
        </w:rPr>
        <w:t xml:space="preserve">Any other </w:t>
      </w:r>
      <w:r w:rsidR="00587D82" w:rsidRPr="0086568A">
        <w:rPr>
          <w:szCs w:val="24"/>
        </w:rPr>
        <w:t>customary closing documents reasonably required by Title Insurer or required by Applicable Laws for the transfer of real property interests in the Project to Buyer</w:t>
      </w:r>
      <w:r w:rsidRPr="0086568A">
        <w:rPr>
          <w:szCs w:val="24"/>
        </w:rPr>
        <w:t>.</w:t>
      </w:r>
      <w:bookmarkEnd w:id="128"/>
    </w:p>
    <w:p w14:paraId="68587C99" w14:textId="77777777" w:rsidR="00387D84" w:rsidRPr="0086568A" w:rsidRDefault="00387D84" w:rsidP="00401F55">
      <w:pPr>
        <w:pStyle w:val="Heading3"/>
        <w:rPr>
          <w:szCs w:val="24"/>
        </w:rPr>
      </w:pPr>
      <w:r w:rsidRPr="0086568A">
        <w:rPr>
          <w:szCs w:val="24"/>
        </w:rPr>
        <w:lastRenderedPageBreak/>
        <w:t>Upon achieving the applicable Milestone, the following documents shall be delivered to Buyer:</w:t>
      </w:r>
    </w:p>
    <w:p w14:paraId="68587C9A" w14:textId="2186001A" w:rsidR="00387D84" w:rsidRPr="0086568A" w:rsidRDefault="00387D84" w:rsidP="00401F55">
      <w:pPr>
        <w:pStyle w:val="Heading4"/>
        <w:ind w:left="720" w:firstLine="1440"/>
        <w:rPr>
          <w:szCs w:val="24"/>
        </w:rPr>
      </w:pPr>
      <w:bookmarkStart w:id="129" w:name="_Ref514784145"/>
      <w:r w:rsidRPr="0086568A">
        <w:rPr>
          <w:szCs w:val="24"/>
        </w:rPr>
        <w:t xml:space="preserve">A bill of sale, substantially in the form of </w:t>
      </w:r>
      <w:r w:rsidR="00B115D4" w:rsidRPr="0086568A">
        <w:rPr>
          <w:szCs w:val="24"/>
          <w:u w:val="single"/>
        </w:rPr>
        <w:fldChar w:fldCharType="begin"/>
      </w:r>
      <w:r w:rsidR="00B115D4" w:rsidRPr="0086568A">
        <w:rPr>
          <w:szCs w:val="24"/>
          <w:u w:val="single"/>
        </w:rPr>
        <w:instrText xml:space="preserve"> REF _Ref514792457 \n \h </w:instrText>
      </w:r>
      <w:r w:rsidR="00482F18" w:rsidRPr="0086568A">
        <w:rPr>
          <w:szCs w:val="24"/>
          <w:u w:val="single"/>
        </w:rPr>
        <w:instrText xml:space="preserve"> \* MERGEFORMAT </w:instrText>
      </w:r>
      <w:r w:rsidR="00B115D4" w:rsidRPr="0086568A">
        <w:rPr>
          <w:szCs w:val="24"/>
          <w:u w:val="single"/>
        </w:rPr>
      </w:r>
      <w:r w:rsidR="00B115D4" w:rsidRPr="0086568A">
        <w:rPr>
          <w:szCs w:val="24"/>
          <w:u w:val="single"/>
        </w:rPr>
        <w:fldChar w:fldCharType="separate"/>
      </w:r>
      <w:r w:rsidR="00AD08EA">
        <w:rPr>
          <w:szCs w:val="24"/>
          <w:u w:val="single"/>
        </w:rPr>
        <w:t>Exhibit EEE</w:t>
      </w:r>
      <w:r w:rsidR="00B115D4" w:rsidRPr="0086568A">
        <w:rPr>
          <w:szCs w:val="24"/>
          <w:u w:val="single"/>
        </w:rPr>
        <w:fldChar w:fldCharType="end"/>
      </w:r>
      <w:r w:rsidRPr="0086568A">
        <w:rPr>
          <w:szCs w:val="24"/>
        </w:rPr>
        <w:t xml:space="preserve"> (</w:t>
      </w:r>
      <w:r w:rsidR="003B1AF6" w:rsidRPr="0086568A">
        <w:rPr>
          <w:szCs w:val="24"/>
        </w:rPr>
        <w:t>"</w:t>
      </w:r>
      <w:r w:rsidRPr="0086568A">
        <w:rPr>
          <w:szCs w:val="24"/>
          <w:u w:val="single"/>
        </w:rPr>
        <w:t>Bill of Sale</w:t>
      </w:r>
      <w:r w:rsidR="003B1AF6" w:rsidRPr="0086568A">
        <w:rPr>
          <w:szCs w:val="24"/>
        </w:rPr>
        <w:t>"</w:t>
      </w:r>
      <w:r w:rsidRPr="0086568A">
        <w:rPr>
          <w:szCs w:val="24"/>
        </w:rPr>
        <w:t xml:space="preserve">), duly executed by Seller, transferring to Buyer marketable title free of Liens (other than </w:t>
      </w:r>
      <w:r w:rsidR="00B30DFC" w:rsidRPr="0086568A">
        <w:rPr>
          <w:szCs w:val="24"/>
        </w:rPr>
        <w:t>Permitted Encumbrances</w:t>
      </w:r>
      <w:r w:rsidRPr="0086568A">
        <w:rPr>
          <w:szCs w:val="24"/>
        </w:rPr>
        <w:t>) in</w:t>
      </w:r>
      <w:r w:rsidR="00D5565A" w:rsidRPr="0086568A">
        <w:rPr>
          <w:szCs w:val="24"/>
        </w:rPr>
        <w:t xml:space="preserve"> the personal property owned or </w:t>
      </w:r>
      <w:r w:rsidRPr="0086568A">
        <w:rPr>
          <w:szCs w:val="24"/>
        </w:rPr>
        <w:t xml:space="preserve">required to be owned </w:t>
      </w:r>
      <w:r w:rsidR="00D5565A" w:rsidRPr="0086568A">
        <w:rPr>
          <w:szCs w:val="24"/>
        </w:rPr>
        <w:t xml:space="preserve">by Seller </w:t>
      </w:r>
      <w:r w:rsidRPr="0086568A">
        <w:rPr>
          <w:szCs w:val="24"/>
        </w:rPr>
        <w:t xml:space="preserve">in the Project Site and all of Seller's right, title and interest therein that is required to be completed to achieve the applicable Milestone.  By way of example, a </w:t>
      </w:r>
      <w:r w:rsidR="00D5565A" w:rsidRPr="0086568A">
        <w:rPr>
          <w:szCs w:val="24"/>
        </w:rPr>
        <w:t>Bill of Sale for the</w:t>
      </w:r>
      <w:r w:rsidRPr="0086568A">
        <w:rPr>
          <w:szCs w:val="24"/>
        </w:rPr>
        <w:t xml:space="preserve"> </w:t>
      </w:r>
      <w:r w:rsidR="007626E2">
        <w:rPr>
          <w:szCs w:val="24"/>
        </w:rPr>
        <w:t>SPG</w:t>
      </w:r>
      <w:r w:rsidR="00D5565A" w:rsidRPr="0086568A">
        <w:rPr>
          <w:szCs w:val="24"/>
        </w:rPr>
        <w:t>s</w:t>
      </w:r>
      <w:r w:rsidRPr="0086568A">
        <w:rPr>
          <w:szCs w:val="24"/>
        </w:rPr>
        <w:t xml:space="preserve"> shall be delivered to Buyer upon it achieving the </w:t>
      </w:r>
      <w:r w:rsidR="007626E2">
        <w:rPr>
          <w:szCs w:val="24"/>
        </w:rPr>
        <w:t>SPG</w:t>
      </w:r>
      <w:r w:rsidRPr="0086568A">
        <w:rPr>
          <w:szCs w:val="24"/>
        </w:rPr>
        <w:t xml:space="preserve"> Mechanical Completion; and</w:t>
      </w:r>
      <w:bookmarkEnd w:id="129"/>
      <w:r w:rsidRPr="0086568A">
        <w:rPr>
          <w:szCs w:val="24"/>
        </w:rPr>
        <w:t xml:space="preserve"> </w:t>
      </w:r>
    </w:p>
    <w:p w14:paraId="68587C9B" w14:textId="77C4228B" w:rsidR="00387D84" w:rsidRPr="0086568A" w:rsidRDefault="00387D84" w:rsidP="00401F55">
      <w:pPr>
        <w:pStyle w:val="Heading4"/>
        <w:ind w:left="720" w:firstLine="1440"/>
        <w:rPr>
          <w:szCs w:val="24"/>
        </w:rPr>
      </w:pPr>
      <w:r w:rsidRPr="0086568A">
        <w:rPr>
          <w:szCs w:val="24"/>
        </w:rPr>
        <w:t xml:space="preserve">The UCC Search as described in </w:t>
      </w:r>
      <w:r w:rsidRPr="0086568A">
        <w:rPr>
          <w:szCs w:val="24"/>
          <w:u w:val="single"/>
        </w:rPr>
        <w:t>Section </w:t>
      </w:r>
      <w:r w:rsidRPr="0086568A">
        <w:rPr>
          <w:szCs w:val="24"/>
          <w:u w:val="single"/>
        </w:rPr>
        <w:fldChar w:fldCharType="begin"/>
      </w:r>
      <w:r w:rsidRPr="0086568A">
        <w:rPr>
          <w:szCs w:val="24"/>
          <w:u w:val="single"/>
        </w:rPr>
        <w:instrText xml:space="preserve"> REF _Ref499810681 \r \h </w:instrText>
      </w:r>
      <w:r w:rsidR="0086568A" w:rsidRPr="0086568A">
        <w:rPr>
          <w:szCs w:val="24"/>
          <w:u w:val="single"/>
        </w:rPr>
        <w:instrText xml:space="preserve"> \* MERGEFORMAT </w:instrText>
      </w:r>
      <w:r w:rsidRPr="0086568A">
        <w:rPr>
          <w:szCs w:val="24"/>
          <w:u w:val="single"/>
        </w:rPr>
      </w:r>
      <w:r w:rsidRPr="0086568A">
        <w:rPr>
          <w:szCs w:val="24"/>
          <w:u w:val="single"/>
        </w:rPr>
        <w:fldChar w:fldCharType="separate"/>
      </w:r>
      <w:r w:rsidR="00AD08EA">
        <w:rPr>
          <w:szCs w:val="24"/>
          <w:u w:val="single"/>
        </w:rPr>
        <w:t>3.2</w:t>
      </w:r>
      <w:r w:rsidRPr="0086568A">
        <w:rPr>
          <w:szCs w:val="24"/>
          <w:u w:val="single"/>
        </w:rPr>
        <w:fldChar w:fldCharType="end"/>
      </w:r>
      <w:r w:rsidRPr="0086568A">
        <w:rPr>
          <w:szCs w:val="24"/>
        </w:rPr>
        <w:t xml:space="preserve"> showing there are no Liens on property being transferred by the Bill of Sale.  </w:t>
      </w:r>
    </w:p>
    <w:p w14:paraId="68587C9C" w14:textId="5DE92074" w:rsidR="00387D84" w:rsidRPr="0086568A" w:rsidRDefault="00387D84" w:rsidP="00401F55">
      <w:pPr>
        <w:pStyle w:val="Heading3"/>
        <w:rPr>
          <w:szCs w:val="24"/>
        </w:rPr>
      </w:pPr>
      <w:bookmarkStart w:id="130" w:name="_Ref514783948"/>
      <w:r w:rsidRPr="0086568A">
        <w:rPr>
          <w:szCs w:val="24"/>
        </w:rPr>
        <w:t xml:space="preserve">Seller shall execute and deliver, and/or cause the appropriate third party to execute and deliver, to Buyer any remaining instrument or instruments of assignment or transfer in form mutually agreeable to Buyer and Seller for any other Project Assets, other than Project Assets transferred by the Assignment of </w:t>
      </w:r>
      <w:r w:rsidR="003E1261">
        <w:rPr>
          <w:szCs w:val="24"/>
        </w:rPr>
        <w:t>Solar</w:t>
      </w:r>
      <w:r w:rsidR="00B5124B" w:rsidRPr="0086568A">
        <w:rPr>
          <w:szCs w:val="24"/>
        </w:rPr>
        <w:t xml:space="preserve"> Energy </w:t>
      </w:r>
      <w:r w:rsidR="00FB3786" w:rsidRPr="0086568A">
        <w:rPr>
          <w:szCs w:val="24"/>
        </w:rPr>
        <w:t>Easement</w:t>
      </w:r>
      <w:r w:rsidRPr="0086568A">
        <w:rPr>
          <w:szCs w:val="24"/>
        </w:rPr>
        <w:t xml:space="preserve">s, </w:t>
      </w:r>
      <w:r w:rsidR="009C7563" w:rsidRPr="0086568A">
        <w:rPr>
          <w:szCs w:val="24"/>
        </w:rPr>
        <w:t xml:space="preserve">Assignment of Memorandum of </w:t>
      </w:r>
      <w:r w:rsidR="003E1261">
        <w:rPr>
          <w:szCs w:val="24"/>
        </w:rPr>
        <w:t>Solar</w:t>
      </w:r>
      <w:r w:rsidR="009C7563" w:rsidRPr="0086568A">
        <w:rPr>
          <w:szCs w:val="24"/>
        </w:rPr>
        <w:t xml:space="preserve"> Energy Easements, </w:t>
      </w:r>
      <w:r w:rsidR="00EA78DA" w:rsidRPr="0086568A">
        <w:rPr>
          <w:szCs w:val="24"/>
        </w:rPr>
        <w:t>Assignment of Crossing Agreements, Assignment of Memorandum of Crossing Agreements</w:t>
      </w:r>
      <w:r w:rsidR="00EB7E6D" w:rsidRPr="0086568A">
        <w:rPr>
          <w:szCs w:val="24"/>
        </w:rPr>
        <w:t>, Assignment of Drain Agreements, Assignment of Memorandum of Drain Agreements</w:t>
      </w:r>
      <w:r w:rsidR="00EA78DA" w:rsidRPr="0086568A">
        <w:rPr>
          <w:szCs w:val="24"/>
        </w:rPr>
        <w:t>,</w:t>
      </w:r>
      <w:r w:rsidR="00EB7E6D" w:rsidRPr="0086568A">
        <w:rPr>
          <w:szCs w:val="24"/>
        </w:rPr>
        <w:t xml:space="preserve"> </w:t>
      </w:r>
      <w:r w:rsidRPr="0086568A">
        <w:rPr>
          <w:szCs w:val="24"/>
        </w:rPr>
        <w:t>Warranty Deed and Bill of Sale set forth above (</w:t>
      </w:r>
      <w:r w:rsidR="003B1AF6" w:rsidRPr="0086568A">
        <w:rPr>
          <w:szCs w:val="24"/>
        </w:rPr>
        <w:t>"</w:t>
      </w:r>
      <w:r w:rsidRPr="0086568A">
        <w:rPr>
          <w:szCs w:val="24"/>
          <w:u w:val="single"/>
        </w:rPr>
        <w:t>Assignment of Remaining Project Assets</w:t>
      </w:r>
      <w:r w:rsidR="003B1AF6" w:rsidRPr="0086568A">
        <w:rPr>
          <w:szCs w:val="24"/>
        </w:rPr>
        <w:t>"</w:t>
      </w:r>
      <w:r w:rsidRPr="0086568A">
        <w:rPr>
          <w:szCs w:val="24"/>
        </w:rPr>
        <w:t>), duly executed by Seller and/or any applicable Seller Affiliate and when required by a Project Document to be assigned duly executed by the other party to the Project Contract and, to the extent customary, recorded with the applicable county register of deeds or other Governmental Authority, assigning to Buyer all of Seller's right, title and interest in, to and under the remaining Project Assets including any Project Documents unless otherwise specified in this Agreement, within the time specified in this Agreement, but in any event no later than and as a Condition Precedent to achieving Substantial Completion.</w:t>
      </w:r>
      <w:bookmarkEnd w:id="130"/>
      <w:r w:rsidRPr="0086568A">
        <w:rPr>
          <w:szCs w:val="24"/>
        </w:rPr>
        <w:t xml:space="preserve"> </w:t>
      </w:r>
    </w:p>
    <w:p w14:paraId="68587C9D" w14:textId="77777777" w:rsidR="00387D84" w:rsidRPr="0086568A" w:rsidRDefault="00387D84" w:rsidP="00401F55">
      <w:pPr>
        <w:pStyle w:val="Heading2"/>
        <w:rPr>
          <w:szCs w:val="24"/>
        </w:rPr>
      </w:pPr>
      <w:bookmarkStart w:id="131" w:name="_Ref499822653"/>
      <w:bookmarkStart w:id="132" w:name="_Toc516128435"/>
      <w:proofErr w:type="gramStart"/>
      <w:r w:rsidRPr="0086568A">
        <w:rPr>
          <w:szCs w:val="24"/>
          <w:u w:val="single"/>
        </w:rPr>
        <w:t>Engineering &amp; Design</w:t>
      </w:r>
      <w:r w:rsidRPr="0086568A">
        <w:rPr>
          <w:szCs w:val="24"/>
        </w:rPr>
        <w:t>.</w:t>
      </w:r>
      <w:bookmarkEnd w:id="131"/>
      <w:bookmarkEnd w:id="132"/>
      <w:proofErr w:type="gramEnd"/>
    </w:p>
    <w:p w14:paraId="68587C9E" w14:textId="2D9B3674" w:rsidR="00387D84" w:rsidRPr="0086568A" w:rsidRDefault="00387D84" w:rsidP="00401F55">
      <w:pPr>
        <w:pStyle w:val="Heading3"/>
        <w:rPr>
          <w:szCs w:val="24"/>
        </w:rPr>
      </w:pPr>
      <w:proofErr w:type="gramStart"/>
      <w:r w:rsidRPr="0086568A">
        <w:rPr>
          <w:szCs w:val="24"/>
          <w:u w:val="single"/>
        </w:rPr>
        <w:t>Performance</w:t>
      </w:r>
      <w:r w:rsidRPr="0086568A">
        <w:rPr>
          <w:szCs w:val="24"/>
        </w:rPr>
        <w:t>.</w:t>
      </w:r>
      <w:proofErr w:type="gramEnd"/>
      <w:r w:rsidRPr="0086568A">
        <w:rPr>
          <w:szCs w:val="24"/>
        </w:rPr>
        <w:t xml:space="preserve"> Seller shall perform (or arrange for performance pursuant to a Construction Contract executed in accordance with this Agreement) all engineering and design services for completion of the Project and performance of the Work in conformity with the requirements of this Agreement.  Seller shall design the Project and the Work, using qualified, properly insured, and experienced design and engineering professionals either as employees or as Contractors, in compliance with the Requirements and so as to enable the operation, performance, useful life, repair, and maintenance of the Work to comply with the Project Contracts, including the Equipment and Materials in accordance with their design and requirements, and the Contractor's performance guarantees, requirements and other specifications.  Seller shall prepare and submit to Buyer for its review and comment all Design Documents in accordance with the Project Schedule and </w:t>
      </w:r>
      <w:r w:rsidRPr="0086568A">
        <w:rPr>
          <w:szCs w:val="24"/>
          <w:u w:val="single"/>
        </w:rPr>
        <w:t xml:space="preserve">Section </w:t>
      </w:r>
      <w:r w:rsidRPr="0086568A">
        <w:rPr>
          <w:szCs w:val="24"/>
          <w:u w:val="single"/>
        </w:rPr>
        <w:fldChar w:fldCharType="begin"/>
      </w:r>
      <w:r w:rsidRPr="0086568A">
        <w:rPr>
          <w:szCs w:val="24"/>
          <w:u w:val="single"/>
        </w:rPr>
        <w:instrText xml:space="preserve"> REF _Ref499841943 \r \h  \* MERGEFORMAT </w:instrText>
      </w:r>
      <w:r w:rsidRPr="0086568A">
        <w:rPr>
          <w:szCs w:val="24"/>
          <w:u w:val="single"/>
        </w:rPr>
      </w:r>
      <w:r w:rsidRPr="0086568A">
        <w:rPr>
          <w:szCs w:val="24"/>
          <w:u w:val="single"/>
        </w:rPr>
        <w:fldChar w:fldCharType="separate"/>
      </w:r>
      <w:r w:rsidR="00AD08EA">
        <w:rPr>
          <w:szCs w:val="24"/>
          <w:u w:val="single"/>
        </w:rPr>
        <w:t>6.15</w:t>
      </w:r>
      <w:r w:rsidRPr="0086568A">
        <w:rPr>
          <w:szCs w:val="24"/>
          <w:u w:val="single"/>
        </w:rPr>
        <w:fldChar w:fldCharType="end"/>
      </w:r>
      <w:r w:rsidRPr="0086568A">
        <w:rPr>
          <w:szCs w:val="24"/>
        </w:rPr>
        <w:t>.  The Design Documents shall include copies of the Construction Contracts (with the cost of the Work redacted if Seller desires</w:t>
      </w:r>
      <w:r w:rsidR="007C3511" w:rsidRPr="0086568A">
        <w:rPr>
          <w:szCs w:val="24"/>
        </w:rPr>
        <w:t xml:space="preserve"> except for Work governed by Change Orders</w:t>
      </w:r>
      <w:r w:rsidRPr="0086568A">
        <w:rPr>
          <w:szCs w:val="24"/>
        </w:rPr>
        <w:t>) between Seller and each Contractor, all technical submittals from Contractors, and Seller's technical calculations reasonably required to conduct a proper evaluation and review.</w:t>
      </w:r>
      <w:r w:rsidR="007C3511" w:rsidRPr="0086568A">
        <w:rPr>
          <w:szCs w:val="24"/>
        </w:rPr>
        <w:t xml:space="preserve">  All engineering and design Work shall be certified by </w:t>
      </w:r>
      <w:r w:rsidR="007C3511" w:rsidRPr="0086568A">
        <w:rPr>
          <w:szCs w:val="24"/>
        </w:rPr>
        <w:lastRenderedPageBreak/>
        <w:t xml:space="preserve">licensed professionals, and all Design Documents requiring sealing shall be sealed by the Engineer of Record as that term is customarily used in Michigan.  </w:t>
      </w:r>
    </w:p>
    <w:p w14:paraId="68587C9F" w14:textId="2BDFCF27" w:rsidR="00387D84" w:rsidRPr="0086568A" w:rsidRDefault="00387D84" w:rsidP="00401F55">
      <w:pPr>
        <w:pStyle w:val="Heading3"/>
        <w:rPr>
          <w:szCs w:val="24"/>
        </w:rPr>
      </w:pPr>
      <w:bookmarkStart w:id="133" w:name="_Ref515349445"/>
      <w:bookmarkStart w:id="134" w:name="_Ref499805811"/>
      <w:proofErr w:type="gramStart"/>
      <w:r w:rsidRPr="0086568A">
        <w:rPr>
          <w:szCs w:val="24"/>
          <w:u w:val="single"/>
        </w:rPr>
        <w:t>Value Engineering</w:t>
      </w:r>
      <w:r w:rsidRPr="0086568A">
        <w:rPr>
          <w:szCs w:val="24"/>
        </w:rPr>
        <w:t>.</w:t>
      </w:r>
      <w:proofErr w:type="gramEnd"/>
      <w:r w:rsidRPr="0086568A">
        <w:rPr>
          <w:szCs w:val="24"/>
        </w:rPr>
        <w:t xml:space="preserve">  As an integral part of Seller's Scope of Work in preparing the Design Documents, Seller and its Contractors shall review and propose to Buyer alternative Equipment and Materials for the </w:t>
      </w:r>
      <w:r w:rsidR="007626E2">
        <w:rPr>
          <w:szCs w:val="24"/>
        </w:rPr>
        <w:t>SPG</w:t>
      </w:r>
      <w:r w:rsidRPr="0086568A">
        <w:rPr>
          <w:szCs w:val="24"/>
        </w:rPr>
        <w:t xml:space="preserve">s that might improve efficiency of the Project to allow fewer </w:t>
      </w:r>
      <w:r w:rsidR="007626E2">
        <w:rPr>
          <w:szCs w:val="24"/>
        </w:rPr>
        <w:t>SPG</w:t>
      </w:r>
      <w:r w:rsidRPr="0086568A">
        <w:rPr>
          <w:szCs w:val="24"/>
        </w:rPr>
        <w:t>s or other Equipment and Materials that will result in reducing the cost of the Work (</w:t>
      </w:r>
      <w:r w:rsidR="003B1AF6" w:rsidRPr="0086568A">
        <w:rPr>
          <w:szCs w:val="24"/>
        </w:rPr>
        <w:t>"</w:t>
      </w:r>
      <w:r w:rsidRPr="0086568A">
        <w:rPr>
          <w:szCs w:val="24"/>
          <w:u w:val="single"/>
        </w:rPr>
        <w:t>Engineering Alternatives</w:t>
      </w:r>
      <w:r w:rsidR="003B1AF6" w:rsidRPr="0086568A">
        <w:rPr>
          <w:szCs w:val="24"/>
        </w:rPr>
        <w:t>"</w:t>
      </w:r>
      <w:r w:rsidRPr="0086568A">
        <w:rPr>
          <w:szCs w:val="24"/>
        </w:rPr>
        <w:t>). Before the Design Documents are completed and submitted to Buyer for review and approval, Seller shall submit the Engineering Alternatives along with a proposal to reduce the Purchase Price by the cost savings in the Work.  If Buyer approves the Engineering Alternatives and the reduction in the Purchase Price, such changes to the Work and Purchase Price shall be memorialized by a Change Order</w:t>
      </w:r>
      <w:r w:rsidR="004D3D80" w:rsidRPr="0086568A">
        <w:rPr>
          <w:szCs w:val="24"/>
        </w:rPr>
        <w:t>.</w:t>
      </w:r>
      <w:bookmarkEnd w:id="133"/>
      <w:r w:rsidR="004D3D80" w:rsidRPr="0086568A">
        <w:rPr>
          <w:szCs w:val="24"/>
        </w:rPr>
        <w:t xml:space="preserve"> </w:t>
      </w:r>
      <w:bookmarkEnd w:id="134"/>
      <w:r w:rsidRPr="0086568A">
        <w:rPr>
          <w:szCs w:val="24"/>
        </w:rPr>
        <w:t xml:space="preserve"> </w:t>
      </w:r>
    </w:p>
    <w:p w14:paraId="68587CA0" w14:textId="77777777" w:rsidR="00387D84" w:rsidRPr="0086568A" w:rsidRDefault="00387D84" w:rsidP="00CB69F5">
      <w:pPr>
        <w:pStyle w:val="Heading2"/>
        <w:keepNext/>
        <w:keepLines/>
        <w:rPr>
          <w:szCs w:val="24"/>
        </w:rPr>
      </w:pPr>
      <w:bookmarkStart w:id="135" w:name="_Toc516128436"/>
      <w:proofErr w:type="gramStart"/>
      <w:r w:rsidRPr="0086568A">
        <w:rPr>
          <w:szCs w:val="24"/>
          <w:u w:val="single"/>
        </w:rPr>
        <w:t>Applicable Permits</w:t>
      </w:r>
      <w:r w:rsidRPr="0086568A">
        <w:rPr>
          <w:szCs w:val="24"/>
        </w:rPr>
        <w:t>.</w:t>
      </w:r>
      <w:bookmarkEnd w:id="135"/>
      <w:proofErr w:type="gramEnd"/>
    </w:p>
    <w:p w14:paraId="68587CA1" w14:textId="23366224" w:rsidR="00387D84" w:rsidRPr="0086568A" w:rsidRDefault="00387D84" w:rsidP="00CB69F5">
      <w:pPr>
        <w:keepNext/>
        <w:keepLines/>
        <w:ind w:firstLine="720"/>
        <w:jc w:val="both"/>
        <w:rPr>
          <w:rFonts w:cs="Times New Roman"/>
        </w:rPr>
      </w:pPr>
      <w:r w:rsidRPr="0086568A">
        <w:rPr>
          <w:rFonts w:cs="Times New Roman"/>
        </w:rPr>
        <w:t>Seller shall obtain or cause to be obtained all Applicable Permits requ</w:t>
      </w:r>
      <w:r w:rsidR="005847A2" w:rsidRPr="0086568A">
        <w:rPr>
          <w:rFonts w:cs="Times New Roman"/>
        </w:rPr>
        <w:t xml:space="preserve">ired for it and its Contractors, Laborers, </w:t>
      </w:r>
      <w:r w:rsidRPr="0086568A">
        <w:rPr>
          <w:rFonts w:cs="Times New Roman"/>
        </w:rPr>
        <w:t>and their personnel to do business and to perform Work of the type contemplated herein, including</w:t>
      </w:r>
      <w:r w:rsidR="00AA5F85" w:rsidRPr="0086568A">
        <w:rPr>
          <w:rFonts w:cs="Times New Roman"/>
        </w:rPr>
        <w:t xml:space="preserve"> </w:t>
      </w:r>
      <w:r w:rsidRPr="0086568A">
        <w:rPr>
          <w:rFonts w:cs="Times New Roman"/>
        </w:rPr>
        <w:t xml:space="preserve">those identified in </w:t>
      </w:r>
      <w:r w:rsidR="00F04A42" w:rsidRPr="0086568A">
        <w:rPr>
          <w:rFonts w:cs="Times New Roman"/>
          <w:u w:val="single"/>
        </w:rPr>
        <w:fldChar w:fldCharType="begin"/>
      </w:r>
      <w:r w:rsidR="00F04A42" w:rsidRPr="0086568A">
        <w:rPr>
          <w:rFonts w:cs="Times New Roman"/>
          <w:u w:val="single"/>
        </w:rPr>
        <w:instrText xml:space="preserve"> REF _Ref514792507 \n \h  \* MERGEFORMAT </w:instrText>
      </w:r>
      <w:r w:rsidR="00F04A42" w:rsidRPr="0086568A">
        <w:rPr>
          <w:rFonts w:cs="Times New Roman"/>
          <w:u w:val="single"/>
        </w:rPr>
      </w:r>
      <w:r w:rsidR="00F04A42" w:rsidRPr="0086568A">
        <w:rPr>
          <w:rFonts w:cs="Times New Roman"/>
          <w:u w:val="single"/>
        </w:rPr>
        <w:fldChar w:fldCharType="separate"/>
      </w:r>
      <w:r w:rsidR="00AD08EA">
        <w:rPr>
          <w:rFonts w:cs="Times New Roman"/>
          <w:u w:val="single"/>
        </w:rPr>
        <w:t>Exhibit GGG</w:t>
      </w:r>
      <w:r w:rsidR="00F04A42" w:rsidRPr="0086568A">
        <w:rPr>
          <w:rFonts w:cs="Times New Roman"/>
          <w:u w:val="single"/>
        </w:rPr>
        <w:fldChar w:fldCharType="end"/>
      </w:r>
      <w:r w:rsidR="00F04A42" w:rsidRPr="0086568A">
        <w:rPr>
          <w:rFonts w:cs="Times New Roman"/>
        </w:rPr>
        <w:t xml:space="preserve"> </w:t>
      </w:r>
      <w:r w:rsidR="00AA5F85" w:rsidRPr="0086568A">
        <w:rPr>
          <w:rFonts w:cs="Times New Roman"/>
        </w:rPr>
        <w:t xml:space="preserve">and further including </w:t>
      </w:r>
      <w:r w:rsidR="002B65B1" w:rsidRPr="0086568A">
        <w:rPr>
          <w:rFonts w:cs="Times New Roman"/>
        </w:rPr>
        <w:t>the Special Land Use Permits in</w:t>
      </w:r>
      <w:r w:rsidR="00F04A42" w:rsidRPr="0086568A">
        <w:rPr>
          <w:rFonts w:cs="Times New Roman"/>
        </w:rPr>
        <w:t xml:space="preserve"> </w:t>
      </w:r>
      <w:r w:rsidR="00F04A42" w:rsidRPr="0086568A">
        <w:rPr>
          <w:rFonts w:cs="Times New Roman"/>
          <w:u w:val="single"/>
        </w:rPr>
        <w:fldChar w:fldCharType="begin"/>
      </w:r>
      <w:r w:rsidR="00F04A42" w:rsidRPr="0086568A">
        <w:rPr>
          <w:rFonts w:cs="Times New Roman"/>
          <w:u w:val="single"/>
        </w:rPr>
        <w:instrText xml:space="preserve"> REF _Ref514792523 \n \h </w:instrText>
      </w:r>
      <w:r w:rsidR="0086568A" w:rsidRPr="0086568A">
        <w:rPr>
          <w:rFonts w:cs="Times New Roman"/>
          <w:u w:val="single"/>
        </w:rPr>
        <w:instrText xml:space="preserve"> \* MERGEFORMAT </w:instrText>
      </w:r>
      <w:r w:rsidR="00F04A42" w:rsidRPr="0086568A">
        <w:rPr>
          <w:rFonts w:cs="Times New Roman"/>
          <w:u w:val="single"/>
        </w:rPr>
      </w:r>
      <w:r w:rsidR="00F04A42" w:rsidRPr="0086568A">
        <w:rPr>
          <w:rFonts w:cs="Times New Roman"/>
          <w:u w:val="single"/>
        </w:rPr>
        <w:fldChar w:fldCharType="separate"/>
      </w:r>
      <w:r w:rsidR="00AD08EA">
        <w:rPr>
          <w:rFonts w:cs="Times New Roman"/>
          <w:u w:val="single"/>
        </w:rPr>
        <w:t>Exhibit DD</w:t>
      </w:r>
      <w:r w:rsidR="00F04A42" w:rsidRPr="0086568A">
        <w:rPr>
          <w:rFonts w:cs="Times New Roman"/>
          <w:u w:val="single"/>
        </w:rPr>
        <w:fldChar w:fldCharType="end"/>
      </w:r>
      <w:r w:rsidR="002B65B1" w:rsidRPr="0086568A">
        <w:rPr>
          <w:rFonts w:cs="Times New Roman"/>
        </w:rPr>
        <w:t xml:space="preserve">, </w:t>
      </w:r>
      <w:r w:rsidRPr="0086568A">
        <w:rPr>
          <w:rFonts w:cs="Times New Roman"/>
        </w:rPr>
        <w:t xml:space="preserve">as all are Seller's responsibility and expense.  The cost of the Applicable Permits is included in the Purchase Price.  Seller shall be responsible for meeting all requirements of Applicable Permits, up to and including final termination or closure of such permits.  </w:t>
      </w:r>
      <w:r w:rsidR="00F04A42" w:rsidRPr="0086568A">
        <w:rPr>
          <w:rFonts w:cs="Times New Roman"/>
          <w:u w:val="single"/>
        </w:rPr>
        <w:fldChar w:fldCharType="begin"/>
      </w:r>
      <w:r w:rsidR="00F04A42" w:rsidRPr="0086568A">
        <w:rPr>
          <w:rFonts w:cs="Times New Roman"/>
          <w:u w:val="single"/>
        </w:rPr>
        <w:instrText xml:space="preserve"> REF _Ref514792507 \n \h  \* MERGEFORMAT </w:instrText>
      </w:r>
      <w:r w:rsidR="00F04A42" w:rsidRPr="0086568A">
        <w:rPr>
          <w:rFonts w:cs="Times New Roman"/>
          <w:u w:val="single"/>
        </w:rPr>
      </w:r>
      <w:r w:rsidR="00F04A42" w:rsidRPr="0086568A">
        <w:rPr>
          <w:rFonts w:cs="Times New Roman"/>
          <w:u w:val="single"/>
        </w:rPr>
        <w:fldChar w:fldCharType="separate"/>
      </w:r>
      <w:r w:rsidR="00AD08EA">
        <w:rPr>
          <w:rFonts w:cs="Times New Roman"/>
          <w:u w:val="single"/>
        </w:rPr>
        <w:t>Exhibit GGG</w:t>
      </w:r>
      <w:r w:rsidR="00F04A42" w:rsidRPr="0086568A">
        <w:rPr>
          <w:rFonts w:cs="Times New Roman"/>
          <w:u w:val="single"/>
        </w:rPr>
        <w:fldChar w:fldCharType="end"/>
      </w:r>
      <w:r w:rsidR="00F04A42" w:rsidRPr="0086568A">
        <w:rPr>
          <w:rFonts w:cs="Times New Roman"/>
        </w:rPr>
        <w:t xml:space="preserve"> </w:t>
      </w:r>
      <w:r w:rsidRPr="0086568A">
        <w:rPr>
          <w:rFonts w:cs="Times New Roman"/>
        </w:rPr>
        <w:t xml:space="preserve">shall be updated by Seller to comply with all Requirements during the Project and delivered to Buyer, and upon Buyer's receipt and acknowledgment in writing such updated </w:t>
      </w:r>
      <w:r w:rsidR="00F04A42" w:rsidRPr="0086568A">
        <w:rPr>
          <w:rFonts w:cs="Times New Roman"/>
          <w:u w:val="single"/>
        </w:rPr>
        <w:fldChar w:fldCharType="begin"/>
      </w:r>
      <w:r w:rsidR="00F04A42" w:rsidRPr="0086568A">
        <w:rPr>
          <w:rFonts w:cs="Times New Roman"/>
          <w:u w:val="single"/>
        </w:rPr>
        <w:instrText xml:space="preserve"> REF _Ref514792507 \n \h  \* MERGEFORMAT </w:instrText>
      </w:r>
      <w:r w:rsidR="00F04A42" w:rsidRPr="0086568A">
        <w:rPr>
          <w:rFonts w:cs="Times New Roman"/>
          <w:u w:val="single"/>
        </w:rPr>
      </w:r>
      <w:r w:rsidR="00F04A42" w:rsidRPr="0086568A">
        <w:rPr>
          <w:rFonts w:cs="Times New Roman"/>
          <w:u w:val="single"/>
        </w:rPr>
        <w:fldChar w:fldCharType="separate"/>
      </w:r>
      <w:r w:rsidR="00AD08EA">
        <w:rPr>
          <w:rFonts w:cs="Times New Roman"/>
          <w:u w:val="single"/>
        </w:rPr>
        <w:t>Exhibit GGG</w:t>
      </w:r>
      <w:r w:rsidR="00F04A42" w:rsidRPr="0086568A">
        <w:rPr>
          <w:rFonts w:cs="Times New Roman"/>
          <w:u w:val="single"/>
        </w:rPr>
        <w:fldChar w:fldCharType="end"/>
      </w:r>
      <w:r w:rsidR="00F04A42" w:rsidRPr="0086568A">
        <w:rPr>
          <w:rFonts w:cs="Times New Roman"/>
        </w:rPr>
        <w:t xml:space="preserve"> </w:t>
      </w:r>
      <w:r w:rsidRPr="0086568A">
        <w:rPr>
          <w:rFonts w:cs="Times New Roman"/>
        </w:rPr>
        <w:t>shall be deemed attached hereto. No Work that requires an Applicable Permit shall commence before such Applicable Permit is issued</w:t>
      </w:r>
      <w:r w:rsidR="00956A16" w:rsidRPr="0086568A">
        <w:rPr>
          <w:rFonts w:cs="Times New Roman"/>
        </w:rPr>
        <w:t xml:space="preserve"> and copies </w:t>
      </w:r>
      <w:r w:rsidR="0094486B">
        <w:rPr>
          <w:rFonts w:cs="Times New Roman"/>
        </w:rPr>
        <w:t xml:space="preserve">are </w:t>
      </w:r>
      <w:r w:rsidR="00956A16" w:rsidRPr="0086568A">
        <w:rPr>
          <w:rFonts w:cs="Times New Roman"/>
        </w:rPr>
        <w:t>delivered to Buyer</w:t>
      </w:r>
      <w:r w:rsidRPr="0086568A">
        <w:rPr>
          <w:rFonts w:cs="Times New Roman"/>
        </w:rPr>
        <w:t xml:space="preserve">.  Copies of all Applicable Permits </w:t>
      </w:r>
      <w:r w:rsidR="00AA5F85" w:rsidRPr="0086568A">
        <w:rPr>
          <w:rFonts w:cs="Times New Roman"/>
        </w:rPr>
        <w:t xml:space="preserve">not delivered as a Condition Precedent </w:t>
      </w:r>
      <w:r w:rsidR="00A31DB5" w:rsidRPr="0086568A">
        <w:rPr>
          <w:rFonts w:cs="Times New Roman"/>
        </w:rPr>
        <w:t>to NTP as part of the Consents</w:t>
      </w:r>
      <w:r w:rsidR="00956A16" w:rsidRPr="0086568A">
        <w:rPr>
          <w:rFonts w:cs="Times New Roman"/>
        </w:rPr>
        <w:t xml:space="preserve"> or as set forth in the preceding sentence</w:t>
      </w:r>
      <w:r w:rsidR="00A31DB5" w:rsidRPr="0086568A">
        <w:rPr>
          <w:rFonts w:cs="Times New Roman"/>
        </w:rPr>
        <w:t xml:space="preserve"> </w:t>
      </w:r>
      <w:r w:rsidR="00956A16" w:rsidRPr="0086568A">
        <w:rPr>
          <w:rFonts w:cs="Times New Roman"/>
        </w:rPr>
        <w:t>shall be delivered as a Condition Precedent to achieving</w:t>
      </w:r>
      <w:r w:rsidRPr="0086568A">
        <w:rPr>
          <w:rFonts w:cs="Times New Roman"/>
        </w:rPr>
        <w:t xml:space="preserve"> Substantial Completion</w:t>
      </w:r>
      <w:r w:rsidR="00AA5F85" w:rsidRPr="0086568A">
        <w:rPr>
          <w:rFonts w:cs="Times New Roman"/>
        </w:rPr>
        <w:t xml:space="preserve">.  Buyer shall cooperate and respond to any reasonable requests from Seller for input or information with respect to </w:t>
      </w:r>
      <w:r w:rsidR="008E7D72" w:rsidRPr="0086568A">
        <w:rPr>
          <w:rFonts w:cs="Times New Roman"/>
        </w:rPr>
        <w:t>Permit Applications</w:t>
      </w:r>
      <w:r w:rsidRPr="0086568A">
        <w:rPr>
          <w:rFonts w:cs="Times New Roman"/>
        </w:rPr>
        <w:t xml:space="preserve">. </w:t>
      </w:r>
    </w:p>
    <w:p w14:paraId="68587CA2" w14:textId="77777777" w:rsidR="00387D84" w:rsidRPr="0086568A" w:rsidRDefault="00387D84" w:rsidP="00401F55">
      <w:pPr>
        <w:jc w:val="both"/>
        <w:rPr>
          <w:rFonts w:cs="Times New Roman"/>
        </w:rPr>
      </w:pPr>
    </w:p>
    <w:p w14:paraId="68587CA3" w14:textId="78260344" w:rsidR="00387D84" w:rsidRPr="0086568A" w:rsidRDefault="00387D84" w:rsidP="00401F55">
      <w:pPr>
        <w:pStyle w:val="Heading2"/>
        <w:rPr>
          <w:szCs w:val="24"/>
        </w:rPr>
      </w:pPr>
      <w:bookmarkStart w:id="136" w:name="_Ref515347799"/>
      <w:bookmarkStart w:id="137" w:name="_Toc516128437"/>
      <w:r w:rsidRPr="0086568A">
        <w:rPr>
          <w:szCs w:val="24"/>
          <w:u w:val="single"/>
        </w:rPr>
        <w:t>Spare Parts</w:t>
      </w:r>
      <w:r w:rsidRPr="0086568A">
        <w:rPr>
          <w:szCs w:val="24"/>
        </w:rPr>
        <w:t>.</w:t>
      </w:r>
      <w:bookmarkEnd w:id="136"/>
      <w:bookmarkEnd w:id="137"/>
    </w:p>
    <w:p w14:paraId="68587CA4" w14:textId="0C686B35" w:rsidR="00387D84" w:rsidRPr="0086568A" w:rsidRDefault="00387D84" w:rsidP="00401F55">
      <w:pPr>
        <w:pStyle w:val="Heading3"/>
        <w:rPr>
          <w:szCs w:val="24"/>
        </w:rPr>
      </w:pPr>
      <w:bookmarkStart w:id="138" w:name="_Ref515350195"/>
      <w:proofErr w:type="gramStart"/>
      <w:r w:rsidRPr="0086568A">
        <w:rPr>
          <w:szCs w:val="24"/>
          <w:u w:val="single"/>
        </w:rPr>
        <w:t>Inventory</w:t>
      </w:r>
      <w:r w:rsidRPr="0086568A">
        <w:rPr>
          <w:szCs w:val="24"/>
        </w:rPr>
        <w:t>.</w:t>
      </w:r>
      <w:proofErr w:type="gramEnd"/>
      <w:r w:rsidRPr="0086568A">
        <w:rPr>
          <w:szCs w:val="24"/>
        </w:rPr>
        <w:t xml:space="preserve">  Seller shall supply as part of the Purchase Price the Spare Parts listed in</w:t>
      </w:r>
      <w:r w:rsidR="00F04A42" w:rsidRPr="0086568A">
        <w:rPr>
          <w:szCs w:val="24"/>
        </w:rPr>
        <w:t xml:space="preserve"> </w:t>
      </w:r>
      <w:r w:rsidR="00F04A42" w:rsidRPr="0086568A">
        <w:rPr>
          <w:szCs w:val="24"/>
          <w:u w:val="single"/>
        </w:rPr>
        <w:fldChar w:fldCharType="begin"/>
      </w:r>
      <w:r w:rsidR="00F04A42" w:rsidRPr="0086568A">
        <w:rPr>
          <w:szCs w:val="24"/>
          <w:u w:val="single"/>
        </w:rPr>
        <w:instrText xml:space="preserve"> REF _Ref514792581 \n \h  \* MERGEFORMAT </w:instrText>
      </w:r>
      <w:r w:rsidR="00F04A42" w:rsidRPr="0086568A">
        <w:rPr>
          <w:szCs w:val="24"/>
          <w:u w:val="single"/>
        </w:rPr>
      </w:r>
      <w:r w:rsidR="00F04A42" w:rsidRPr="0086568A">
        <w:rPr>
          <w:szCs w:val="24"/>
          <w:u w:val="single"/>
        </w:rPr>
        <w:fldChar w:fldCharType="separate"/>
      </w:r>
      <w:r w:rsidR="00AD08EA">
        <w:rPr>
          <w:szCs w:val="24"/>
          <w:u w:val="single"/>
        </w:rPr>
        <w:t>Exhibit HHH</w:t>
      </w:r>
      <w:r w:rsidR="00F04A42" w:rsidRPr="0086568A">
        <w:rPr>
          <w:szCs w:val="24"/>
          <w:u w:val="single"/>
        </w:rPr>
        <w:fldChar w:fldCharType="end"/>
      </w:r>
      <w:r w:rsidRPr="0086568A">
        <w:rPr>
          <w:szCs w:val="24"/>
        </w:rPr>
        <w:t xml:space="preserve">, which </w:t>
      </w:r>
      <w:r w:rsidR="006A64C1" w:rsidRPr="0086568A">
        <w:rPr>
          <w:szCs w:val="24"/>
        </w:rPr>
        <w:t>will</w:t>
      </w:r>
      <w:r w:rsidRPr="0086568A">
        <w:rPr>
          <w:szCs w:val="24"/>
        </w:rPr>
        <w:t xml:space="preserve"> allow the Project to operate without interruption for a period of six (6) months after Substantial Completion.  All Spare Parts shall be stored at </w:t>
      </w:r>
      <w:r w:rsidR="00251EB9" w:rsidRPr="0086568A">
        <w:rPr>
          <w:szCs w:val="24"/>
        </w:rPr>
        <w:t xml:space="preserve">location designated by Buyer within no more than </w:t>
      </w:r>
      <w:r w:rsidR="00956A16" w:rsidRPr="0086568A">
        <w:rPr>
          <w:szCs w:val="24"/>
        </w:rPr>
        <w:t>[</w:t>
      </w:r>
      <w:r w:rsidR="004733EE" w:rsidRPr="004733EE">
        <w:rPr>
          <w:szCs w:val="24"/>
          <w:highlight w:val="yellow"/>
          <w:u w:val="single"/>
        </w:rPr>
        <w:t>insert number</w:t>
      </w:r>
      <w:r w:rsidR="00956A16" w:rsidRPr="0086568A">
        <w:rPr>
          <w:szCs w:val="24"/>
        </w:rPr>
        <w:t xml:space="preserve">] </w:t>
      </w:r>
      <w:r w:rsidR="00251EB9" w:rsidRPr="0086568A">
        <w:rPr>
          <w:szCs w:val="24"/>
        </w:rPr>
        <w:t>miles of the Project Site</w:t>
      </w:r>
      <w:r w:rsidRPr="0086568A">
        <w:rPr>
          <w:szCs w:val="24"/>
        </w:rPr>
        <w:t xml:space="preserve"> in compliance with all Equipment and Material Contractors' recommendations and in such a manner to assure the applicable Warranty is preserved for Buyer's benefit.  Seller shall only be entitled to use Spare Parts from Buyer's inventory in connection with commissioning activities for the Project if Buyer consents to such use and if such Spare Parts ar</w:t>
      </w:r>
      <w:r w:rsidR="006A64C1" w:rsidRPr="0086568A">
        <w:rPr>
          <w:szCs w:val="24"/>
        </w:rPr>
        <w:t>e available in inventory.  If</w:t>
      </w:r>
      <w:r w:rsidRPr="0086568A">
        <w:rPr>
          <w:szCs w:val="24"/>
        </w:rPr>
        <w:t xml:space="preserve"> such use occurs, Seller shall promptly replace or cause to be replaced each Spare Part so used with an identical, new Spare Part at no additional cost to Buyer and in a timely manner</w:t>
      </w:r>
      <w:r w:rsidR="006A64C1" w:rsidRPr="0086568A">
        <w:rPr>
          <w:szCs w:val="24"/>
        </w:rPr>
        <w:t xml:space="preserve"> no later </w:t>
      </w:r>
      <w:r w:rsidR="005964F9" w:rsidRPr="0086568A">
        <w:rPr>
          <w:szCs w:val="24"/>
        </w:rPr>
        <w:t>than</w:t>
      </w:r>
      <w:r w:rsidR="006A64C1" w:rsidRPr="0086568A">
        <w:rPr>
          <w:szCs w:val="24"/>
        </w:rPr>
        <w:t xml:space="preserve"> </w:t>
      </w:r>
      <w:r w:rsidR="005964F9" w:rsidRPr="0086568A">
        <w:rPr>
          <w:szCs w:val="24"/>
        </w:rPr>
        <w:t>Substantial Completion</w:t>
      </w:r>
      <w:r w:rsidRPr="0086568A">
        <w:rPr>
          <w:szCs w:val="24"/>
        </w:rPr>
        <w:t xml:space="preserve">.  </w:t>
      </w:r>
      <w:bookmarkEnd w:id="138"/>
    </w:p>
    <w:p w14:paraId="68587CA5" w14:textId="19E52711" w:rsidR="00387D84" w:rsidRPr="0086568A" w:rsidRDefault="00387D84" w:rsidP="00401F55">
      <w:pPr>
        <w:pStyle w:val="Heading3"/>
        <w:rPr>
          <w:szCs w:val="24"/>
        </w:rPr>
      </w:pPr>
      <w:proofErr w:type="gramStart"/>
      <w:r w:rsidRPr="0086568A">
        <w:rPr>
          <w:szCs w:val="24"/>
          <w:u w:val="single"/>
        </w:rPr>
        <w:t>Recommended Lis</w:t>
      </w:r>
      <w:r w:rsidRPr="0086568A">
        <w:rPr>
          <w:szCs w:val="24"/>
        </w:rPr>
        <w:t>t.</w:t>
      </w:r>
      <w:proofErr w:type="gramEnd"/>
      <w:r w:rsidRPr="0086568A">
        <w:rPr>
          <w:szCs w:val="24"/>
        </w:rPr>
        <w:t xml:space="preserve">  As part of the O&amp;M Manual Deliverable described in </w:t>
      </w:r>
      <w:r w:rsidRPr="0086568A">
        <w:rPr>
          <w:szCs w:val="24"/>
          <w:u w:val="single"/>
        </w:rPr>
        <w:t>Section </w:t>
      </w:r>
      <w:r w:rsidRPr="0086568A">
        <w:rPr>
          <w:szCs w:val="24"/>
          <w:u w:val="single"/>
        </w:rPr>
        <w:fldChar w:fldCharType="begin"/>
      </w:r>
      <w:r w:rsidRPr="0086568A">
        <w:rPr>
          <w:szCs w:val="24"/>
          <w:u w:val="single"/>
        </w:rPr>
        <w:instrText xml:space="preserve"> REF _Ref499822387 \r \h </w:instrText>
      </w:r>
      <w:r w:rsidR="0086568A" w:rsidRPr="0086568A">
        <w:rPr>
          <w:szCs w:val="24"/>
          <w:u w:val="single"/>
        </w:rPr>
        <w:instrText xml:space="preserve"> \* MERGEFORMAT </w:instrText>
      </w:r>
      <w:r w:rsidRPr="0086568A">
        <w:rPr>
          <w:szCs w:val="24"/>
          <w:u w:val="single"/>
        </w:rPr>
      </w:r>
      <w:r w:rsidRPr="0086568A">
        <w:rPr>
          <w:szCs w:val="24"/>
          <w:u w:val="single"/>
        </w:rPr>
        <w:fldChar w:fldCharType="separate"/>
      </w:r>
      <w:r w:rsidR="00AD08EA">
        <w:rPr>
          <w:szCs w:val="24"/>
          <w:u w:val="single"/>
        </w:rPr>
        <w:t>6.5</w:t>
      </w:r>
      <w:r w:rsidRPr="0086568A">
        <w:rPr>
          <w:szCs w:val="24"/>
          <w:u w:val="single"/>
        </w:rPr>
        <w:fldChar w:fldCharType="end"/>
      </w:r>
      <w:r w:rsidRPr="0086568A">
        <w:rPr>
          <w:szCs w:val="24"/>
          <w:u w:val="single"/>
        </w:rPr>
        <w:t>,</w:t>
      </w:r>
      <w:r w:rsidRPr="0086568A">
        <w:rPr>
          <w:szCs w:val="24"/>
        </w:rPr>
        <w:t xml:space="preserve"> Seller shall provide a general list of additional recommended Spare </w:t>
      </w:r>
      <w:r w:rsidRPr="0086568A">
        <w:rPr>
          <w:szCs w:val="24"/>
        </w:rPr>
        <w:lastRenderedPageBreak/>
        <w:t>Parts necessary to operate and mainta</w:t>
      </w:r>
      <w:r w:rsidR="00A31DB5" w:rsidRPr="0086568A">
        <w:rPr>
          <w:szCs w:val="24"/>
        </w:rPr>
        <w:t xml:space="preserve">in the Project for a period of </w:t>
      </w:r>
      <w:r w:rsidRPr="0086568A">
        <w:rPr>
          <w:szCs w:val="24"/>
        </w:rPr>
        <w:t>five (5) years after Substantial Completion Date.  The recommended list shall be delivered in advance of the O&amp;M Manual if necessary to assure Buyer can purchase, assemble and store the same at or prior to Substantial Completion of the Project.  For each of the Spare Parts, the list shall indicate the expected price and delivery lead time.  Upon the request of Buyer, Seller shall cooperate to permit Buyer to purchase any such addit</w:t>
      </w:r>
      <w:r w:rsidR="00C4577D" w:rsidRPr="0086568A">
        <w:rPr>
          <w:szCs w:val="24"/>
        </w:rPr>
        <w:t>ional Spare Parts</w:t>
      </w:r>
      <w:r w:rsidRPr="0086568A">
        <w:rPr>
          <w:szCs w:val="24"/>
        </w:rPr>
        <w:t xml:space="preserve"> and to handle</w:t>
      </w:r>
      <w:r w:rsidR="00C4577D" w:rsidRPr="0086568A">
        <w:rPr>
          <w:szCs w:val="24"/>
        </w:rPr>
        <w:t xml:space="preserve"> (if purchased through Seller)</w:t>
      </w:r>
      <w:r w:rsidRPr="0086568A">
        <w:rPr>
          <w:szCs w:val="24"/>
        </w:rPr>
        <w:t>, store and maintain all</w:t>
      </w:r>
      <w:r w:rsidR="00C4577D" w:rsidRPr="0086568A">
        <w:rPr>
          <w:szCs w:val="24"/>
        </w:rPr>
        <w:t xml:space="preserve"> Spare Parts at the location agreed upon above in </w:t>
      </w:r>
      <w:r w:rsidR="007354AF" w:rsidRPr="0086568A">
        <w:rPr>
          <w:szCs w:val="24"/>
          <w:u w:val="single"/>
        </w:rPr>
        <w:t xml:space="preserve">Section </w:t>
      </w:r>
      <w:r w:rsidR="007354AF" w:rsidRPr="0086568A">
        <w:rPr>
          <w:szCs w:val="24"/>
          <w:u w:val="single"/>
        </w:rPr>
        <w:fldChar w:fldCharType="begin"/>
      </w:r>
      <w:r w:rsidR="007354AF" w:rsidRPr="0086568A">
        <w:rPr>
          <w:szCs w:val="24"/>
          <w:u w:val="single"/>
        </w:rPr>
        <w:instrText xml:space="preserve"> REF _Ref515350195 \r \h  \* MERGEFORMAT </w:instrText>
      </w:r>
      <w:r w:rsidR="007354AF" w:rsidRPr="0086568A">
        <w:rPr>
          <w:szCs w:val="24"/>
          <w:u w:val="single"/>
        </w:rPr>
      </w:r>
      <w:r w:rsidR="007354AF" w:rsidRPr="0086568A">
        <w:rPr>
          <w:szCs w:val="24"/>
          <w:u w:val="single"/>
        </w:rPr>
        <w:fldChar w:fldCharType="separate"/>
      </w:r>
      <w:r w:rsidR="00AD08EA">
        <w:rPr>
          <w:szCs w:val="24"/>
          <w:u w:val="single"/>
        </w:rPr>
        <w:t>6.4.1</w:t>
      </w:r>
      <w:r w:rsidR="007354AF" w:rsidRPr="0086568A">
        <w:rPr>
          <w:szCs w:val="24"/>
          <w:u w:val="single"/>
        </w:rPr>
        <w:fldChar w:fldCharType="end"/>
      </w:r>
      <w:r w:rsidR="007354AF" w:rsidRPr="0086568A">
        <w:rPr>
          <w:szCs w:val="24"/>
        </w:rPr>
        <w:t>.</w:t>
      </w:r>
      <w:r w:rsidRPr="0086568A">
        <w:rPr>
          <w:szCs w:val="24"/>
        </w:rPr>
        <w:t xml:space="preserve">  Such additional cost if required to be paid for by Seller shall be added to the Purchase Price by Change Order. </w:t>
      </w:r>
    </w:p>
    <w:p w14:paraId="68587CA6" w14:textId="1DF583BB" w:rsidR="00387D84" w:rsidRPr="0086568A" w:rsidRDefault="00387D84" w:rsidP="00401F55">
      <w:pPr>
        <w:pStyle w:val="Heading2"/>
        <w:rPr>
          <w:szCs w:val="24"/>
        </w:rPr>
      </w:pPr>
      <w:bookmarkStart w:id="139" w:name="_Ref499822387"/>
      <w:bookmarkStart w:id="140" w:name="_Toc516128438"/>
      <w:r w:rsidRPr="0086568A">
        <w:rPr>
          <w:szCs w:val="24"/>
          <w:u w:val="single"/>
        </w:rPr>
        <w:t>O&amp;M Manual.</w:t>
      </w:r>
      <w:bookmarkEnd w:id="139"/>
      <w:bookmarkEnd w:id="140"/>
    </w:p>
    <w:p w14:paraId="68587CA7" w14:textId="4E4410E2" w:rsidR="00387D84" w:rsidRPr="0086568A" w:rsidRDefault="00387D84" w:rsidP="00401F55">
      <w:pPr>
        <w:ind w:firstLine="720"/>
        <w:jc w:val="both"/>
        <w:rPr>
          <w:rFonts w:cs="Times New Roman"/>
        </w:rPr>
      </w:pPr>
      <w:r w:rsidRPr="0086568A">
        <w:rPr>
          <w:rFonts w:cs="Times New Roman"/>
        </w:rPr>
        <w:t xml:space="preserve">As a Condition Precedent to achieving </w:t>
      </w:r>
      <w:r w:rsidR="007626E2">
        <w:rPr>
          <w:rFonts w:cs="Times New Roman"/>
        </w:rPr>
        <w:t>SPG</w:t>
      </w:r>
      <w:r w:rsidRPr="0086568A">
        <w:rPr>
          <w:rFonts w:cs="Times New Roman"/>
        </w:rPr>
        <w:t xml:space="preserve"> Mechanical Completion, the preliminary draft of the O&amp;M Manual shall be delivered to Buyer for Buyer's review and comment, inclu</w:t>
      </w:r>
      <w:r w:rsidR="00567FF8" w:rsidRPr="0086568A">
        <w:rPr>
          <w:rFonts w:cs="Times New Roman"/>
        </w:rPr>
        <w:t>ding, each of the following:  (i</w:t>
      </w:r>
      <w:r w:rsidRPr="0086568A">
        <w:rPr>
          <w:rFonts w:cs="Times New Roman"/>
        </w:rPr>
        <w:t xml:space="preserve">) the Vendor Manuals including the installation manuals </w:t>
      </w:r>
      <w:r w:rsidR="00567FF8" w:rsidRPr="0086568A">
        <w:rPr>
          <w:rFonts w:cs="Times New Roman"/>
        </w:rPr>
        <w:t xml:space="preserve">and </w:t>
      </w:r>
      <w:r w:rsidRPr="0086568A">
        <w:rPr>
          <w:rFonts w:cs="Times New Roman"/>
        </w:rPr>
        <w:t xml:space="preserve">the </w:t>
      </w:r>
      <w:r w:rsidR="003720C6">
        <w:rPr>
          <w:rFonts w:cs="Times New Roman"/>
        </w:rPr>
        <w:t>Solar Panel</w:t>
      </w:r>
      <w:r w:rsidRPr="0086568A">
        <w:rPr>
          <w:rFonts w:cs="Times New Roman"/>
        </w:rPr>
        <w:t xml:space="preserve"> Supplier manuals, assembled and compiled in binders, containing all such materials</w:t>
      </w:r>
      <w:r w:rsidR="00567FF8" w:rsidRPr="0086568A">
        <w:rPr>
          <w:rFonts w:cs="Times New Roman"/>
        </w:rPr>
        <w:t xml:space="preserve"> organized by the categories; (ii</w:t>
      </w:r>
      <w:r w:rsidRPr="0086568A">
        <w:rPr>
          <w:rFonts w:cs="Times New Roman"/>
        </w:rPr>
        <w:t>) the list of recommended Spare Parts, specifications</w:t>
      </w:r>
      <w:r w:rsidR="00567FF8" w:rsidRPr="0086568A">
        <w:rPr>
          <w:rFonts w:cs="Times New Roman"/>
        </w:rPr>
        <w:t>, and vendor information; and (iii</w:t>
      </w:r>
      <w:r w:rsidRPr="0086568A">
        <w:rPr>
          <w:rFonts w:cs="Times New Roman"/>
        </w:rPr>
        <w:t xml:space="preserve">) other documents that Buyer may reasonably request.   After following the review and comment procedure set forth below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_Ref499884780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11.10.5</w:t>
      </w:r>
      <w:r w:rsidRPr="0086568A">
        <w:rPr>
          <w:rFonts w:cs="Times New Roman"/>
          <w:u w:val="single"/>
        </w:rPr>
        <w:fldChar w:fldCharType="end"/>
      </w:r>
      <w:r w:rsidRPr="0086568A">
        <w:rPr>
          <w:rFonts w:cs="Times New Roman"/>
        </w:rPr>
        <w:t xml:space="preserve"> for Deliverables and as a condition to achieving Substantial Completion, Seller shall furnish to Buyer six (6) complete hard copies plus a reproducible electronic copy (in a format/media satisfactory to Buyer) of the final O&amp;M Manual.  Seller agrees to send or cause to be sent to Buyer any updates to the O&amp;M Manual issued by the </w:t>
      </w:r>
      <w:r w:rsidR="003720C6">
        <w:rPr>
          <w:rFonts w:cs="Times New Roman"/>
        </w:rPr>
        <w:t xml:space="preserve">Solar Panel </w:t>
      </w:r>
      <w:r w:rsidRPr="0086568A">
        <w:rPr>
          <w:rFonts w:cs="Times New Roman"/>
        </w:rPr>
        <w:t xml:space="preserve"> Supplier in a timely manner until Substantial Completion.</w:t>
      </w:r>
    </w:p>
    <w:p w14:paraId="2F7F5DE4" w14:textId="77777777" w:rsidR="006F1CD9" w:rsidRPr="0086568A" w:rsidRDefault="006F1CD9" w:rsidP="00401F55">
      <w:pPr>
        <w:ind w:firstLine="720"/>
        <w:jc w:val="both"/>
        <w:rPr>
          <w:rFonts w:cs="Times New Roman"/>
        </w:rPr>
      </w:pPr>
    </w:p>
    <w:p w14:paraId="68587CA8" w14:textId="7937AE70" w:rsidR="00387D84" w:rsidRPr="0086568A" w:rsidRDefault="00387D84" w:rsidP="00401F55">
      <w:pPr>
        <w:pStyle w:val="Heading2"/>
        <w:rPr>
          <w:szCs w:val="24"/>
        </w:rPr>
      </w:pPr>
      <w:bookmarkStart w:id="141" w:name="_Toc516128439"/>
      <w:proofErr w:type="gramStart"/>
      <w:r w:rsidRPr="0086568A">
        <w:rPr>
          <w:szCs w:val="24"/>
          <w:u w:val="single"/>
        </w:rPr>
        <w:t>SCADA Manual.</w:t>
      </w:r>
      <w:bookmarkEnd w:id="141"/>
      <w:proofErr w:type="gramEnd"/>
    </w:p>
    <w:p w14:paraId="68587CA9" w14:textId="244887CB" w:rsidR="00387D84" w:rsidRPr="0086568A" w:rsidRDefault="00387D84" w:rsidP="00401F55">
      <w:pPr>
        <w:ind w:firstLine="720"/>
        <w:jc w:val="both"/>
        <w:rPr>
          <w:rFonts w:cs="Times New Roman"/>
        </w:rPr>
      </w:pPr>
      <w:r w:rsidRPr="0086568A">
        <w:rPr>
          <w:rFonts w:cs="Times New Roman"/>
        </w:rPr>
        <w:t xml:space="preserve">As a Condition Precedent to achieving </w:t>
      </w:r>
      <w:r w:rsidR="007626E2">
        <w:rPr>
          <w:rFonts w:cs="Times New Roman"/>
        </w:rPr>
        <w:t>SPG</w:t>
      </w:r>
      <w:r w:rsidRPr="0086568A">
        <w:rPr>
          <w:rFonts w:cs="Times New Roman"/>
        </w:rPr>
        <w:t xml:space="preserve"> Mechanical Completion, the preliminary draft of SCADA Manual shall be delivered to Buyer for Buyer's review and comment.  After following the review and comment procedure set forth below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_Ref499884780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11.10.5</w:t>
      </w:r>
      <w:r w:rsidRPr="0086568A">
        <w:rPr>
          <w:rFonts w:cs="Times New Roman"/>
          <w:u w:val="single"/>
        </w:rPr>
        <w:fldChar w:fldCharType="end"/>
      </w:r>
      <w:r w:rsidRPr="0086568A">
        <w:rPr>
          <w:rFonts w:cs="Times New Roman"/>
        </w:rPr>
        <w:t xml:space="preserve"> for Deliverables and as a </w:t>
      </w:r>
      <w:r w:rsidR="008E7D72" w:rsidRPr="0086568A">
        <w:rPr>
          <w:rFonts w:cs="Times New Roman"/>
        </w:rPr>
        <w:t>Condition Precedent</w:t>
      </w:r>
      <w:r w:rsidRPr="0086568A">
        <w:rPr>
          <w:rFonts w:cs="Times New Roman"/>
        </w:rPr>
        <w:t xml:space="preserve"> to achieving Substantial Completion, Seller shall furnish to Buyer six (6) complete hard copies plus a reproducible electronic copy (in a format/media satisfactory to Buyer) of the final SCADA.</w:t>
      </w:r>
    </w:p>
    <w:p w14:paraId="153E77D9" w14:textId="77777777" w:rsidR="006F1CD9" w:rsidRPr="0086568A" w:rsidRDefault="006F1CD9" w:rsidP="00401F55">
      <w:pPr>
        <w:ind w:firstLine="720"/>
        <w:jc w:val="both"/>
        <w:rPr>
          <w:rFonts w:cs="Times New Roman"/>
        </w:rPr>
      </w:pPr>
    </w:p>
    <w:p w14:paraId="68587CAA" w14:textId="0D8E3A7C" w:rsidR="00387D84" w:rsidRPr="0086568A" w:rsidRDefault="007626E2" w:rsidP="00401F55">
      <w:pPr>
        <w:pStyle w:val="Heading2"/>
        <w:rPr>
          <w:szCs w:val="24"/>
        </w:rPr>
      </w:pPr>
      <w:bookmarkStart w:id="142" w:name="_Toc499817587"/>
      <w:bookmarkStart w:id="143" w:name="_Ref499884617"/>
      <w:bookmarkStart w:id="144" w:name="_Toc516128440"/>
      <w:proofErr w:type="gramStart"/>
      <w:r>
        <w:rPr>
          <w:szCs w:val="24"/>
          <w:u w:val="single"/>
        </w:rPr>
        <w:t>SPG</w:t>
      </w:r>
      <w:r w:rsidR="00E641B7" w:rsidRPr="0086568A">
        <w:rPr>
          <w:szCs w:val="24"/>
          <w:u w:val="single"/>
        </w:rPr>
        <w:t xml:space="preserve"> Job Book</w:t>
      </w:r>
      <w:r w:rsidR="00387D84" w:rsidRPr="0086568A">
        <w:rPr>
          <w:szCs w:val="24"/>
        </w:rPr>
        <w:t>.</w:t>
      </w:r>
      <w:bookmarkEnd w:id="142"/>
      <w:bookmarkEnd w:id="143"/>
      <w:bookmarkEnd w:id="144"/>
      <w:proofErr w:type="gramEnd"/>
    </w:p>
    <w:p w14:paraId="68587CAB" w14:textId="24666251" w:rsidR="00387D84" w:rsidRPr="0086568A" w:rsidRDefault="00387D84" w:rsidP="00401F55">
      <w:pPr>
        <w:ind w:firstLine="720"/>
        <w:jc w:val="both"/>
        <w:rPr>
          <w:rFonts w:cs="Times New Roman"/>
        </w:rPr>
      </w:pPr>
      <w:r w:rsidRPr="0086568A">
        <w:rPr>
          <w:rFonts w:cs="Times New Roman"/>
        </w:rPr>
        <w:t xml:space="preserve">As a Condition Precedent to the NTP, the preliminary Job Book shall be furnished for Buyer's review and comment and which Job Book shall be updated on a timely basis from time to time and delivered to Buyer for review and comment as the Work progresses.  As a Condition Precedent to achieving Substantial Completion, Seller shall furnish to Buyer six (6) complete hard copies plus a reproducible electronic copy (in a format/media satisfactory to Buyer) of the final </w:t>
      </w:r>
      <w:r w:rsidR="007626E2">
        <w:rPr>
          <w:rFonts w:cs="Times New Roman"/>
        </w:rPr>
        <w:t>SPG</w:t>
      </w:r>
      <w:r w:rsidRPr="0086568A">
        <w:rPr>
          <w:rFonts w:cs="Times New Roman"/>
        </w:rPr>
        <w:t xml:space="preserve"> Job Book</w:t>
      </w:r>
      <w:r w:rsidR="00E641B7" w:rsidRPr="0086568A">
        <w:rPr>
          <w:rFonts w:cs="Times New Roman"/>
        </w:rPr>
        <w:t xml:space="preserve"> as part of the Job Book</w:t>
      </w:r>
      <w:r w:rsidRPr="0086568A">
        <w:rPr>
          <w:rFonts w:cs="Times New Roman"/>
        </w:rPr>
        <w:t>.</w:t>
      </w:r>
    </w:p>
    <w:p w14:paraId="58299703" w14:textId="77777777" w:rsidR="006F1CD9" w:rsidRPr="0086568A" w:rsidRDefault="006F1CD9" w:rsidP="00401F55">
      <w:pPr>
        <w:ind w:firstLine="720"/>
        <w:jc w:val="both"/>
        <w:rPr>
          <w:rFonts w:cs="Times New Roman"/>
        </w:rPr>
      </w:pPr>
    </w:p>
    <w:p w14:paraId="68587CAC" w14:textId="67BC0A47" w:rsidR="00387D84" w:rsidRPr="0086568A" w:rsidRDefault="00E641B7" w:rsidP="00401F55">
      <w:pPr>
        <w:pStyle w:val="Heading2"/>
        <w:rPr>
          <w:szCs w:val="24"/>
        </w:rPr>
      </w:pPr>
      <w:bookmarkStart w:id="145" w:name="_Toc516128441"/>
      <w:proofErr w:type="gramStart"/>
      <w:r w:rsidRPr="0086568A">
        <w:rPr>
          <w:szCs w:val="24"/>
          <w:u w:val="single"/>
        </w:rPr>
        <w:t>Other Job Book</w:t>
      </w:r>
      <w:r w:rsidR="00387D84" w:rsidRPr="0086568A">
        <w:rPr>
          <w:szCs w:val="24"/>
        </w:rPr>
        <w:t>.</w:t>
      </w:r>
      <w:bookmarkEnd w:id="145"/>
      <w:proofErr w:type="gramEnd"/>
    </w:p>
    <w:p w14:paraId="68587CAD" w14:textId="06D68AE8" w:rsidR="00387D84" w:rsidRPr="0086568A" w:rsidRDefault="00387D84" w:rsidP="00401F55">
      <w:pPr>
        <w:ind w:firstLine="720"/>
        <w:jc w:val="both"/>
        <w:rPr>
          <w:rFonts w:cs="Times New Roman"/>
        </w:rPr>
      </w:pPr>
      <w:bookmarkStart w:id="146" w:name="_Toc499817590"/>
      <w:r w:rsidRPr="0086568A">
        <w:rPr>
          <w:rFonts w:cs="Times New Roman"/>
        </w:rPr>
        <w:t xml:space="preserve">As a Condition Precedent to commencing construction activities on the Project Site for all Work other than the </w:t>
      </w:r>
      <w:r w:rsidR="007626E2">
        <w:rPr>
          <w:rFonts w:cs="Times New Roman"/>
        </w:rPr>
        <w:t>SPG</w:t>
      </w:r>
      <w:r w:rsidRPr="0086568A">
        <w:rPr>
          <w:rFonts w:cs="Times New Roman"/>
        </w:rPr>
        <w:t xml:space="preserve">s, the preliminary Job Book for all such other Work shall be </w:t>
      </w:r>
      <w:r w:rsidRPr="0086568A">
        <w:rPr>
          <w:rFonts w:cs="Times New Roman"/>
        </w:rPr>
        <w:lastRenderedPageBreak/>
        <w:t xml:space="preserve">delivered to Buyer for Buyer's review and comment.  After following the review and comment procedure set forth below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_Ref499884780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11.10.5</w:t>
      </w:r>
      <w:r w:rsidRPr="0086568A">
        <w:rPr>
          <w:rFonts w:cs="Times New Roman"/>
          <w:u w:val="single"/>
        </w:rPr>
        <w:fldChar w:fldCharType="end"/>
      </w:r>
      <w:r w:rsidRPr="0086568A">
        <w:rPr>
          <w:rFonts w:cs="Times New Roman"/>
          <w:u w:val="single"/>
        </w:rPr>
        <w:t xml:space="preserve"> </w:t>
      </w:r>
      <w:r w:rsidRPr="0086568A">
        <w:rPr>
          <w:rFonts w:cs="Times New Roman"/>
        </w:rPr>
        <w:t>for Deliverables and as a condition to achieving Substantial Completion, Seller shall furnish to Buyer six (6) complete hard copies plus a reproducible electronic copy (in a format/media satisfactory to Buyer) of the final Job Book.</w:t>
      </w:r>
    </w:p>
    <w:p w14:paraId="0BDD004E" w14:textId="77777777" w:rsidR="006F1CD9" w:rsidRPr="0086568A" w:rsidRDefault="006F1CD9" w:rsidP="00401F55">
      <w:pPr>
        <w:ind w:firstLine="720"/>
        <w:jc w:val="both"/>
        <w:rPr>
          <w:rFonts w:cs="Times New Roman"/>
        </w:rPr>
      </w:pPr>
    </w:p>
    <w:p w14:paraId="68587CAE" w14:textId="646A2127" w:rsidR="00387D84" w:rsidRPr="0086568A" w:rsidRDefault="00387D84" w:rsidP="002E5575">
      <w:pPr>
        <w:pStyle w:val="Heading2"/>
        <w:keepNext/>
        <w:keepLines/>
        <w:rPr>
          <w:szCs w:val="24"/>
        </w:rPr>
      </w:pPr>
      <w:bookmarkStart w:id="147" w:name="_Toc499817591"/>
      <w:bookmarkStart w:id="148" w:name="_Ref499823136"/>
      <w:bookmarkStart w:id="149" w:name="_Toc516128442"/>
      <w:bookmarkEnd w:id="146"/>
      <w:proofErr w:type="gramStart"/>
      <w:r w:rsidRPr="0086568A">
        <w:rPr>
          <w:szCs w:val="24"/>
          <w:u w:val="single"/>
        </w:rPr>
        <w:t>Record Drawings (As-Built Drawings)</w:t>
      </w:r>
      <w:r w:rsidRPr="0086568A">
        <w:rPr>
          <w:szCs w:val="24"/>
        </w:rPr>
        <w:t>.</w:t>
      </w:r>
      <w:bookmarkEnd w:id="147"/>
      <w:bookmarkEnd w:id="148"/>
      <w:bookmarkEnd w:id="149"/>
      <w:proofErr w:type="gramEnd"/>
    </w:p>
    <w:p w14:paraId="68587CAF" w14:textId="571565B6" w:rsidR="00387D84" w:rsidRPr="0086568A" w:rsidRDefault="00387D84" w:rsidP="002E5575">
      <w:pPr>
        <w:keepNext/>
        <w:keepLines/>
        <w:spacing w:after="240"/>
        <w:ind w:firstLine="720"/>
        <w:jc w:val="both"/>
        <w:rPr>
          <w:rFonts w:cs="Times New Roman"/>
        </w:rPr>
      </w:pPr>
      <w:r w:rsidRPr="0086568A">
        <w:rPr>
          <w:rFonts w:cs="Times New Roman"/>
        </w:rPr>
        <w:t xml:space="preserve">As a Condition Precedent to achieving Substantial Completion, the preliminary Record Drawings shall be delivered to Buyer for Buyer's review and comment.  After following the review and comment procedure set forth below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_Ref499884995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11.12.5</w:t>
      </w:r>
      <w:r w:rsidRPr="0086568A">
        <w:rPr>
          <w:rFonts w:cs="Times New Roman"/>
          <w:u w:val="single"/>
        </w:rPr>
        <w:fldChar w:fldCharType="end"/>
      </w:r>
      <w:r w:rsidRPr="0086568A">
        <w:rPr>
          <w:rFonts w:cs="Times New Roman"/>
        </w:rPr>
        <w:t xml:space="preserve"> for Deliverables and as a Condition Precedent to achieving </w:t>
      </w:r>
      <w:r w:rsidR="00D812D6">
        <w:rPr>
          <w:rFonts w:cs="Times New Roman"/>
        </w:rPr>
        <w:t xml:space="preserve">Final </w:t>
      </w:r>
      <w:r w:rsidR="00690E78" w:rsidRPr="0086568A">
        <w:rPr>
          <w:rFonts w:cs="Times New Roman"/>
        </w:rPr>
        <w:t>Completion</w:t>
      </w:r>
      <w:r w:rsidRPr="0086568A">
        <w:rPr>
          <w:rFonts w:cs="Times New Roman"/>
        </w:rPr>
        <w:t xml:space="preserve">, Seller shall furnish to Buyer six (6) complete hard copies plus a reproducible electronic copy (in a format/media satisfactory to Buyer including as provided in </w:t>
      </w:r>
      <w:r w:rsidR="00F04A42" w:rsidRPr="0086568A">
        <w:rPr>
          <w:rFonts w:cs="Times New Roman"/>
          <w:u w:val="single"/>
        </w:rPr>
        <w:fldChar w:fldCharType="begin"/>
      </w:r>
      <w:r w:rsidR="00F04A42" w:rsidRPr="0086568A">
        <w:rPr>
          <w:rFonts w:cs="Times New Roman"/>
          <w:u w:val="single"/>
        </w:rPr>
        <w:instrText xml:space="preserve"> REF _Ref514787726 \n \h  \* MERGEFORMAT </w:instrText>
      </w:r>
      <w:r w:rsidR="00F04A42" w:rsidRPr="0086568A">
        <w:rPr>
          <w:rFonts w:cs="Times New Roman"/>
          <w:u w:val="single"/>
        </w:rPr>
      </w:r>
      <w:r w:rsidR="00F04A42" w:rsidRPr="0086568A">
        <w:rPr>
          <w:rFonts w:cs="Times New Roman"/>
          <w:u w:val="single"/>
        </w:rPr>
        <w:fldChar w:fldCharType="separate"/>
      </w:r>
      <w:r w:rsidR="00AD08EA">
        <w:rPr>
          <w:rFonts w:cs="Times New Roman"/>
          <w:u w:val="single"/>
        </w:rPr>
        <w:t>Exhibit A1-Appendix B</w:t>
      </w:r>
      <w:r w:rsidR="00F04A42" w:rsidRPr="0086568A">
        <w:rPr>
          <w:rFonts w:cs="Times New Roman"/>
          <w:u w:val="single"/>
        </w:rPr>
        <w:fldChar w:fldCharType="end"/>
      </w:r>
      <w:r w:rsidR="00F04A42" w:rsidRPr="0086568A">
        <w:rPr>
          <w:rFonts w:cs="Times New Roman"/>
        </w:rPr>
        <w:t>)</w:t>
      </w:r>
      <w:r w:rsidRPr="0086568A">
        <w:rPr>
          <w:rFonts w:cs="Times New Roman"/>
        </w:rPr>
        <w:t>of the final Record Drawings.</w:t>
      </w:r>
    </w:p>
    <w:p w14:paraId="68587CB0" w14:textId="6767386D" w:rsidR="00387D84" w:rsidRPr="0086568A" w:rsidRDefault="00387D84" w:rsidP="00401F55">
      <w:pPr>
        <w:pStyle w:val="Heading2"/>
        <w:rPr>
          <w:szCs w:val="24"/>
        </w:rPr>
      </w:pPr>
      <w:bookmarkStart w:id="150" w:name="_Toc516128443"/>
      <w:r w:rsidRPr="0086568A">
        <w:rPr>
          <w:szCs w:val="24"/>
          <w:u w:val="single"/>
        </w:rPr>
        <w:t>Books and Records, Tax Accounting</w:t>
      </w:r>
      <w:r w:rsidRPr="0086568A">
        <w:rPr>
          <w:szCs w:val="24"/>
        </w:rPr>
        <w:t>.</w:t>
      </w:r>
      <w:bookmarkEnd w:id="150"/>
    </w:p>
    <w:p w14:paraId="68587CB1" w14:textId="7393DA7C" w:rsidR="00387D84" w:rsidRPr="0086568A" w:rsidRDefault="00387D84" w:rsidP="00401F55">
      <w:pPr>
        <w:ind w:firstLine="720"/>
        <w:jc w:val="both"/>
        <w:rPr>
          <w:rFonts w:cs="Times New Roman"/>
        </w:rPr>
      </w:pPr>
      <w:r w:rsidRPr="0086568A">
        <w:rPr>
          <w:rFonts w:cs="Times New Roman"/>
        </w:rPr>
        <w:t xml:space="preserve">As a Condition Precedent to achieving Substantial Completion, a breakdown of the Purchase Price in accordance with the property retirement unit categories and other systems of accounts and in a records format in accordance with </w:t>
      </w:r>
      <w:r w:rsidR="00F04A42" w:rsidRPr="0086568A">
        <w:rPr>
          <w:rFonts w:cs="Times New Roman"/>
          <w:u w:val="single"/>
        </w:rPr>
        <w:fldChar w:fldCharType="begin"/>
      </w:r>
      <w:r w:rsidR="00F04A42" w:rsidRPr="0086568A">
        <w:rPr>
          <w:rFonts w:cs="Times New Roman"/>
          <w:u w:val="single"/>
        </w:rPr>
        <w:instrText xml:space="preserve"> REF _Ref514792674 \n \h  \* MERGEFORMAT </w:instrText>
      </w:r>
      <w:r w:rsidR="00F04A42" w:rsidRPr="0086568A">
        <w:rPr>
          <w:rFonts w:cs="Times New Roman"/>
          <w:u w:val="single"/>
        </w:rPr>
      </w:r>
      <w:r w:rsidR="00F04A42" w:rsidRPr="0086568A">
        <w:rPr>
          <w:rFonts w:cs="Times New Roman"/>
          <w:u w:val="single"/>
        </w:rPr>
        <w:fldChar w:fldCharType="separate"/>
      </w:r>
      <w:r w:rsidR="00AD08EA">
        <w:rPr>
          <w:rFonts w:cs="Times New Roman"/>
          <w:u w:val="single"/>
        </w:rPr>
        <w:t>Exhibit III</w:t>
      </w:r>
      <w:r w:rsidR="00F04A42" w:rsidRPr="0086568A">
        <w:rPr>
          <w:rFonts w:cs="Times New Roman"/>
          <w:u w:val="single"/>
        </w:rPr>
        <w:fldChar w:fldCharType="end"/>
      </w:r>
      <w:r w:rsidR="00F04A42" w:rsidRPr="0086568A">
        <w:rPr>
          <w:rFonts w:cs="Times New Roman"/>
        </w:rPr>
        <w:t xml:space="preserve"> </w:t>
      </w:r>
      <w:r w:rsidRPr="0086568A">
        <w:rPr>
          <w:rFonts w:cs="Times New Roman"/>
        </w:rPr>
        <w:t>together with all Books and Records substantiating the Purchase Price breakdown shall b</w:t>
      </w:r>
      <w:r w:rsidR="00017019" w:rsidRPr="0086568A">
        <w:rPr>
          <w:rFonts w:cs="Times New Roman"/>
        </w:rPr>
        <w:t>e delivered to Buyer.  Overhead</w:t>
      </w:r>
      <w:r w:rsidRPr="0086568A">
        <w:rPr>
          <w:rFonts w:cs="Times New Roman"/>
        </w:rPr>
        <w:t xml:space="preserve"> and profit shall not be listed as separate items.</w:t>
      </w:r>
      <w:r w:rsidR="004C2097">
        <w:rPr>
          <w:rFonts w:cs="Times New Roman"/>
        </w:rPr>
        <w:t xml:space="preserve"> For physical Project Assets, the Seller will provide the following: retirement unit, quantity, cost, ID number, make, model, serial number, and unit number. For land, the Seller will provide the parcel and deed information.</w:t>
      </w:r>
    </w:p>
    <w:p w14:paraId="3F1F0658" w14:textId="77777777" w:rsidR="006F1CD9" w:rsidRPr="0086568A" w:rsidRDefault="006F1CD9" w:rsidP="00401F55">
      <w:pPr>
        <w:ind w:firstLine="720"/>
        <w:jc w:val="both"/>
        <w:rPr>
          <w:rFonts w:cs="Times New Roman"/>
        </w:rPr>
      </w:pPr>
    </w:p>
    <w:p w14:paraId="68587CB2" w14:textId="73BA612D" w:rsidR="00387D84" w:rsidRPr="0086568A" w:rsidRDefault="00387D84" w:rsidP="00401F55">
      <w:pPr>
        <w:pStyle w:val="Heading2"/>
        <w:rPr>
          <w:szCs w:val="24"/>
        </w:rPr>
      </w:pPr>
      <w:bookmarkStart w:id="151" w:name="_Toc516128444"/>
      <w:proofErr w:type="gramStart"/>
      <w:r w:rsidRPr="0086568A">
        <w:rPr>
          <w:szCs w:val="24"/>
          <w:u w:val="single"/>
        </w:rPr>
        <w:t>Warranties</w:t>
      </w:r>
      <w:r w:rsidRPr="0086568A">
        <w:rPr>
          <w:szCs w:val="24"/>
        </w:rPr>
        <w:t>.</w:t>
      </w:r>
      <w:bookmarkEnd w:id="151"/>
      <w:proofErr w:type="gramEnd"/>
    </w:p>
    <w:p w14:paraId="68587CB3" w14:textId="2FCA559F" w:rsidR="00387D84" w:rsidRPr="0086568A" w:rsidRDefault="00387D84" w:rsidP="00401F55">
      <w:pPr>
        <w:ind w:firstLine="720"/>
        <w:jc w:val="both"/>
        <w:rPr>
          <w:rFonts w:cs="Times New Roman"/>
        </w:rPr>
      </w:pPr>
      <w:r w:rsidRPr="0086568A">
        <w:rPr>
          <w:rFonts w:cs="Times New Roman"/>
        </w:rPr>
        <w:t xml:space="preserve">As a Condition Precedent to achieving Substantial Completion, six (6) complete hard copies plus a reproducible electronic copy (in a format/media satisfactory to Buyer) of the final Warranty described in </w:t>
      </w:r>
      <w:r w:rsidRPr="0086568A">
        <w:rPr>
          <w:rFonts w:cs="Times New Roman"/>
          <w:u w:val="single"/>
        </w:rPr>
        <w:fldChar w:fldCharType="begin"/>
      </w:r>
      <w:r w:rsidRPr="0086568A">
        <w:rPr>
          <w:rFonts w:cs="Times New Roman"/>
          <w:u w:val="single"/>
        </w:rPr>
        <w:instrText xml:space="preserve"> REF _Ref499822483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ARTICLE XVII</w:t>
      </w:r>
      <w:r w:rsidRPr="0086568A">
        <w:rPr>
          <w:rFonts w:cs="Times New Roman"/>
          <w:u w:val="single"/>
        </w:rPr>
        <w:fldChar w:fldCharType="end"/>
      </w:r>
      <w:r w:rsidRPr="0086568A">
        <w:rPr>
          <w:rFonts w:cs="Times New Roman"/>
        </w:rPr>
        <w:t xml:space="preserve"> shall be delivered to Buyer.</w:t>
      </w:r>
    </w:p>
    <w:p w14:paraId="7639FC41" w14:textId="77777777" w:rsidR="006F1CD9" w:rsidRPr="0086568A" w:rsidRDefault="006F1CD9" w:rsidP="00401F55">
      <w:pPr>
        <w:ind w:firstLine="720"/>
        <w:jc w:val="both"/>
        <w:rPr>
          <w:rFonts w:cs="Times New Roman"/>
        </w:rPr>
      </w:pPr>
    </w:p>
    <w:p w14:paraId="68587CB4" w14:textId="799DB265" w:rsidR="00387D84" w:rsidRPr="0086568A" w:rsidRDefault="00387D84" w:rsidP="00401F55">
      <w:pPr>
        <w:pStyle w:val="Heading2"/>
        <w:rPr>
          <w:szCs w:val="24"/>
        </w:rPr>
      </w:pPr>
      <w:bookmarkStart w:id="152" w:name="_Toc516128445"/>
      <w:proofErr w:type="gramStart"/>
      <w:r w:rsidRPr="0086568A">
        <w:rPr>
          <w:szCs w:val="24"/>
          <w:u w:val="single"/>
        </w:rPr>
        <w:t>Test and Commissioning Results</w:t>
      </w:r>
      <w:r w:rsidRPr="0086568A">
        <w:rPr>
          <w:szCs w:val="24"/>
        </w:rPr>
        <w:t>.</w:t>
      </w:r>
      <w:bookmarkEnd w:id="152"/>
      <w:proofErr w:type="gramEnd"/>
    </w:p>
    <w:p w14:paraId="68587CB5" w14:textId="02995366" w:rsidR="00387D84" w:rsidRPr="0086568A" w:rsidRDefault="00387D84" w:rsidP="00401F55">
      <w:pPr>
        <w:ind w:firstLine="720"/>
        <w:jc w:val="both"/>
        <w:rPr>
          <w:rFonts w:cs="Times New Roman"/>
        </w:rPr>
      </w:pPr>
      <w:r w:rsidRPr="0086568A">
        <w:rPr>
          <w:rFonts w:cs="Times New Roman"/>
        </w:rPr>
        <w:t>As a Condition Precedent to achieving the applicable Milestone, the applicable commissioning tests as required by the Commissioning Plan and the Performance Acceptance Tests.</w:t>
      </w:r>
    </w:p>
    <w:p w14:paraId="4F2123D4" w14:textId="77777777" w:rsidR="006F1CD9" w:rsidRPr="0086568A" w:rsidRDefault="006F1CD9" w:rsidP="00401F55">
      <w:pPr>
        <w:ind w:firstLine="720"/>
        <w:jc w:val="both"/>
        <w:rPr>
          <w:rFonts w:cs="Times New Roman"/>
        </w:rPr>
      </w:pPr>
    </w:p>
    <w:p w14:paraId="68587CB6" w14:textId="056BB91B" w:rsidR="00387D84" w:rsidRPr="0086568A" w:rsidRDefault="00387D84" w:rsidP="00401F55">
      <w:pPr>
        <w:pStyle w:val="Heading2"/>
        <w:rPr>
          <w:szCs w:val="24"/>
        </w:rPr>
      </w:pPr>
      <w:bookmarkStart w:id="153" w:name="_Toc516128446"/>
      <w:proofErr w:type="gramStart"/>
      <w:r w:rsidRPr="0086568A">
        <w:rPr>
          <w:szCs w:val="24"/>
          <w:u w:val="single"/>
        </w:rPr>
        <w:t>Insurance Information</w:t>
      </w:r>
      <w:r w:rsidRPr="0086568A">
        <w:rPr>
          <w:szCs w:val="24"/>
        </w:rPr>
        <w:t>.</w:t>
      </w:r>
      <w:bookmarkEnd w:id="153"/>
      <w:proofErr w:type="gramEnd"/>
    </w:p>
    <w:p w14:paraId="68587CB7" w14:textId="3B551506" w:rsidR="00387D84" w:rsidRPr="0086568A" w:rsidRDefault="00387D84" w:rsidP="00401F55">
      <w:pPr>
        <w:ind w:firstLine="720"/>
        <w:jc w:val="both"/>
        <w:rPr>
          <w:rFonts w:cs="Times New Roman"/>
        </w:rPr>
      </w:pPr>
      <w:r w:rsidRPr="0086568A">
        <w:rPr>
          <w:rFonts w:cs="Times New Roman"/>
        </w:rPr>
        <w:t xml:space="preserve">The certificates of insurance and endorsements required pursuant to </w:t>
      </w:r>
      <w:r w:rsidRPr="0086568A">
        <w:rPr>
          <w:rFonts w:cs="Times New Roman"/>
          <w:u w:val="single"/>
        </w:rPr>
        <w:fldChar w:fldCharType="begin"/>
      </w:r>
      <w:r w:rsidRPr="0086568A">
        <w:rPr>
          <w:rFonts w:cs="Times New Roman"/>
          <w:u w:val="single"/>
        </w:rPr>
        <w:instrText xml:space="preserve"> REF _Ref499814067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ARTICLE XIV</w:t>
      </w:r>
      <w:r w:rsidRPr="0086568A">
        <w:rPr>
          <w:rFonts w:cs="Times New Roman"/>
          <w:u w:val="single"/>
        </w:rPr>
        <w:fldChar w:fldCharType="end"/>
      </w:r>
      <w:r w:rsidRPr="0086568A">
        <w:rPr>
          <w:rFonts w:cs="Times New Roman"/>
        </w:rPr>
        <w:t xml:space="preserve"> shall be delivered to Buyer. </w:t>
      </w:r>
    </w:p>
    <w:p w14:paraId="730FBD71" w14:textId="77777777" w:rsidR="006F1CD9" w:rsidRPr="0086568A" w:rsidRDefault="006F1CD9" w:rsidP="00401F55">
      <w:pPr>
        <w:ind w:firstLine="720"/>
        <w:jc w:val="both"/>
        <w:rPr>
          <w:rFonts w:cs="Times New Roman"/>
        </w:rPr>
      </w:pPr>
    </w:p>
    <w:p w14:paraId="68587CB8" w14:textId="38923ED6" w:rsidR="00387D84" w:rsidRPr="0086568A" w:rsidRDefault="00387D84" w:rsidP="00401F55">
      <w:pPr>
        <w:pStyle w:val="Heading2"/>
        <w:rPr>
          <w:szCs w:val="24"/>
        </w:rPr>
      </w:pPr>
      <w:bookmarkStart w:id="154" w:name="_Toc516128447"/>
      <w:proofErr w:type="gramStart"/>
      <w:r w:rsidRPr="0086568A">
        <w:rPr>
          <w:szCs w:val="24"/>
          <w:u w:val="single"/>
        </w:rPr>
        <w:t>Other Documents</w:t>
      </w:r>
      <w:r w:rsidRPr="0086568A">
        <w:rPr>
          <w:szCs w:val="24"/>
        </w:rPr>
        <w:t>.</w:t>
      </w:r>
      <w:bookmarkEnd w:id="154"/>
      <w:proofErr w:type="gramEnd"/>
    </w:p>
    <w:p w14:paraId="68587CB9" w14:textId="607AD0CF" w:rsidR="00387D84" w:rsidRPr="0086568A" w:rsidRDefault="00387D84" w:rsidP="00401F55">
      <w:pPr>
        <w:ind w:firstLine="720"/>
        <w:jc w:val="both"/>
        <w:rPr>
          <w:rFonts w:cs="Times New Roman"/>
        </w:rPr>
      </w:pPr>
      <w:r w:rsidRPr="0086568A">
        <w:rPr>
          <w:rFonts w:cs="Times New Roman"/>
        </w:rPr>
        <w:t xml:space="preserve">All other Deliverables, including those set forth in this Agreement as a document or information to be provided to Buyer or those listed in </w:t>
      </w:r>
      <w:r w:rsidR="00F04A42" w:rsidRPr="0086568A">
        <w:rPr>
          <w:rFonts w:cs="Times New Roman"/>
          <w:u w:val="single"/>
        </w:rPr>
        <w:fldChar w:fldCharType="begin"/>
      </w:r>
      <w:r w:rsidR="00F04A42" w:rsidRPr="0086568A">
        <w:rPr>
          <w:rFonts w:cs="Times New Roman"/>
          <w:u w:val="single"/>
        </w:rPr>
        <w:instrText xml:space="preserve"> REF _Ref514792703 \n \h  \* MERGEFORMAT </w:instrText>
      </w:r>
      <w:r w:rsidR="00F04A42" w:rsidRPr="0086568A">
        <w:rPr>
          <w:rFonts w:cs="Times New Roman"/>
          <w:u w:val="single"/>
        </w:rPr>
      </w:r>
      <w:r w:rsidR="00F04A42" w:rsidRPr="0086568A">
        <w:rPr>
          <w:rFonts w:cs="Times New Roman"/>
          <w:u w:val="single"/>
        </w:rPr>
        <w:fldChar w:fldCharType="separate"/>
      </w:r>
      <w:r w:rsidR="00AD08EA">
        <w:rPr>
          <w:rFonts w:cs="Times New Roman"/>
          <w:u w:val="single"/>
        </w:rPr>
        <w:t>Exhibit AA</w:t>
      </w:r>
      <w:r w:rsidR="00F04A42" w:rsidRPr="0086568A">
        <w:rPr>
          <w:rFonts w:cs="Times New Roman"/>
          <w:u w:val="single"/>
        </w:rPr>
        <w:fldChar w:fldCharType="end"/>
      </w:r>
      <w:r w:rsidR="00F04A42" w:rsidRPr="0086568A">
        <w:rPr>
          <w:rFonts w:cs="Times New Roman"/>
        </w:rPr>
        <w:t xml:space="preserve"> </w:t>
      </w:r>
      <w:r w:rsidRPr="0086568A">
        <w:rPr>
          <w:rFonts w:cs="Times New Roman"/>
        </w:rPr>
        <w:t xml:space="preserve">by the date specified in the Project Schedule attached as </w:t>
      </w:r>
      <w:r w:rsidR="009C43D3" w:rsidRPr="0086568A">
        <w:rPr>
          <w:rFonts w:cs="Times New Roman"/>
          <w:u w:val="single"/>
        </w:rPr>
        <w:fldChar w:fldCharType="begin"/>
      </w:r>
      <w:r w:rsidR="009C43D3" w:rsidRPr="0086568A">
        <w:rPr>
          <w:rFonts w:cs="Times New Roman"/>
          <w:u w:val="single"/>
        </w:rPr>
        <w:instrText xml:space="preserve"> REF _Ref514789320 \n \h </w:instrText>
      </w:r>
      <w:r w:rsidR="0086568A" w:rsidRPr="0086568A">
        <w:rPr>
          <w:rFonts w:cs="Times New Roman"/>
          <w:u w:val="single"/>
        </w:rPr>
        <w:instrText xml:space="preserve"> \* MERGEFORMAT </w:instrText>
      </w:r>
      <w:r w:rsidR="009C43D3" w:rsidRPr="0086568A">
        <w:rPr>
          <w:rFonts w:cs="Times New Roman"/>
          <w:u w:val="single"/>
        </w:rPr>
      </w:r>
      <w:r w:rsidR="009C43D3" w:rsidRPr="0086568A">
        <w:rPr>
          <w:rFonts w:cs="Times New Roman"/>
          <w:u w:val="single"/>
        </w:rPr>
        <w:fldChar w:fldCharType="separate"/>
      </w:r>
      <w:r w:rsidR="00AD08EA">
        <w:rPr>
          <w:rFonts w:cs="Times New Roman"/>
          <w:u w:val="single"/>
        </w:rPr>
        <w:t>Exhibit RR</w:t>
      </w:r>
      <w:r w:rsidR="009C43D3" w:rsidRPr="0086568A">
        <w:rPr>
          <w:rFonts w:cs="Times New Roman"/>
          <w:u w:val="single"/>
        </w:rPr>
        <w:fldChar w:fldCharType="end"/>
      </w:r>
      <w:r w:rsidRPr="0086568A">
        <w:rPr>
          <w:rFonts w:cs="Times New Roman"/>
        </w:rPr>
        <w:t xml:space="preserve">, shall be delivered to Buyer; </w:t>
      </w:r>
      <w:r w:rsidRPr="0086568A">
        <w:rPr>
          <w:rFonts w:cs="Times New Roman"/>
          <w:i/>
        </w:rPr>
        <w:t>provided, however</w:t>
      </w:r>
      <w:r w:rsidRPr="0086568A">
        <w:rPr>
          <w:rFonts w:cs="Times New Roman"/>
        </w:rPr>
        <w:t xml:space="preserve">, if there </w:t>
      </w:r>
      <w:r w:rsidRPr="0086568A">
        <w:rPr>
          <w:rFonts w:cs="Times New Roman"/>
        </w:rPr>
        <w:lastRenderedPageBreak/>
        <w:t>is no date specified, then no later than and as a Condition Precedent to achieving Substantial Completion</w:t>
      </w:r>
      <w:r w:rsidR="006F1CD9" w:rsidRPr="0086568A">
        <w:rPr>
          <w:rFonts w:cs="Times New Roman"/>
        </w:rPr>
        <w:t>.</w:t>
      </w:r>
    </w:p>
    <w:p w14:paraId="384AD433" w14:textId="77777777" w:rsidR="006F1CD9" w:rsidRPr="0086568A" w:rsidRDefault="006F1CD9" w:rsidP="00401F55">
      <w:pPr>
        <w:ind w:firstLine="720"/>
        <w:jc w:val="both"/>
        <w:rPr>
          <w:rFonts w:cs="Times New Roman"/>
        </w:rPr>
      </w:pPr>
    </w:p>
    <w:p w14:paraId="68587CBA" w14:textId="77777777" w:rsidR="00387D84" w:rsidRPr="0086568A" w:rsidRDefault="00387D84" w:rsidP="00401F55">
      <w:pPr>
        <w:pStyle w:val="Heading2"/>
        <w:rPr>
          <w:szCs w:val="24"/>
        </w:rPr>
      </w:pPr>
      <w:bookmarkStart w:id="155" w:name="_Ref499841943"/>
      <w:bookmarkStart w:id="156" w:name="_Toc516128448"/>
      <w:proofErr w:type="gramStart"/>
      <w:r w:rsidRPr="0086568A">
        <w:rPr>
          <w:szCs w:val="24"/>
          <w:u w:val="single"/>
        </w:rPr>
        <w:t>Buyer Comment and Approval</w:t>
      </w:r>
      <w:r w:rsidRPr="0086568A">
        <w:rPr>
          <w:szCs w:val="24"/>
        </w:rPr>
        <w:t>.</w:t>
      </w:r>
      <w:bookmarkEnd w:id="155"/>
      <w:bookmarkEnd w:id="156"/>
      <w:proofErr w:type="gramEnd"/>
    </w:p>
    <w:p w14:paraId="68587CBB" w14:textId="4A22F034" w:rsidR="00387D84" w:rsidRPr="0086568A" w:rsidRDefault="00387D84" w:rsidP="00401F55">
      <w:pPr>
        <w:ind w:firstLine="720"/>
        <w:jc w:val="both"/>
        <w:rPr>
          <w:rFonts w:cs="Times New Roman"/>
        </w:rPr>
      </w:pPr>
      <w:r w:rsidRPr="0086568A">
        <w:rPr>
          <w:rFonts w:cs="Times New Roman"/>
        </w:rPr>
        <w:t>Provided that Seller has furnished the necessary information and documents for Buyer's review, comment or approval in accordance with the requirements of this Agreement, including the Project Schedule or Submittal Schedule, as applicable, Buyer shall notify Seller of any resulting comments or queries, or shall approve or reject the same in writing.  Buyer's approval of a Design Document does not make any Design Document ISSUED FOR CONSTRUCTION as this is a Seller obligation. Buyer's review and/or approval of the Design Documents, or any portion thereof, shall not in any way relieve Seller of any of its obligations, representations, or warranties set forth in this Agreement, including with respect to the accuracy of the dimensions, details, integrity, and quality of the Design Documents or the ability of the Project to meet all of the requirements under this Agreement.  Buyer's review and approval shall be not as a licensed or qualified engineer, designer, or contractor irrespective of whether Buyer has such qualified persons as employees or agents, but rather to review and approve in accordance with the general intent of Buyer and such approval shall in no way reduce or eliminate Seller's responsibilities under this Agreement.  Buyer's inability to complete its review</w:t>
      </w:r>
      <w:r w:rsidR="006239F9" w:rsidRPr="0086568A">
        <w:rPr>
          <w:rFonts w:cs="Times New Roman"/>
        </w:rPr>
        <w:t xml:space="preserve"> as a result of Seller's failure to comply with its obligations, including the obligation provide Deliverables or other documents and information required by this Agreement or reasonably requested, </w:t>
      </w:r>
      <w:r w:rsidRPr="0086568A">
        <w:rPr>
          <w:rFonts w:cs="Times New Roman"/>
        </w:rPr>
        <w:t>shall not constitute a Buyer Change or Delay</w:t>
      </w:r>
      <w:r w:rsidR="00017019" w:rsidRPr="0086568A">
        <w:rPr>
          <w:rFonts w:cs="Times New Roman"/>
        </w:rPr>
        <w:t xml:space="preserve"> or </w:t>
      </w:r>
      <w:r w:rsidR="006239F9" w:rsidRPr="0086568A">
        <w:rPr>
          <w:rFonts w:cs="Times New Roman"/>
        </w:rPr>
        <w:t>a Buyer Event of Default</w:t>
      </w:r>
      <w:r w:rsidRPr="0086568A">
        <w:rPr>
          <w:rFonts w:cs="Times New Roman"/>
        </w:rPr>
        <w:t>.</w:t>
      </w:r>
    </w:p>
    <w:p w14:paraId="68587CBC" w14:textId="77777777" w:rsidR="00387D84" w:rsidRPr="0086568A" w:rsidRDefault="00387D84" w:rsidP="00401F55">
      <w:pPr>
        <w:jc w:val="both"/>
        <w:rPr>
          <w:rFonts w:cs="Times New Roman"/>
        </w:rPr>
      </w:pPr>
    </w:p>
    <w:p w14:paraId="68587CBD" w14:textId="77777777" w:rsidR="00387D84" w:rsidRPr="0086568A" w:rsidRDefault="00387D84" w:rsidP="00401F55">
      <w:pPr>
        <w:pStyle w:val="Heading2"/>
        <w:rPr>
          <w:szCs w:val="24"/>
        </w:rPr>
      </w:pPr>
      <w:bookmarkStart w:id="157" w:name="_Toc516128449"/>
      <w:proofErr w:type="gramStart"/>
      <w:r w:rsidRPr="0086568A">
        <w:rPr>
          <w:szCs w:val="24"/>
          <w:u w:val="single"/>
        </w:rPr>
        <w:t>Ownership of Documents</w:t>
      </w:r>
      <w:r w:rsidRPr="0086568A">
        <w:rPr>
          <w:szCs w:val="24"/>
        </w:rPr>
        <w:t>.</w:t>
      </w:r>
      <w:bookmarkEnd w:id="157"/>
      <w:proofErr w:type="gramEnd"/>
    </w:p>
    <w:p w14:paraId="68587CBE" w14:textId="5734631F" w:rsidR="00387D84" w:rsidRPr="0086568A" w:rsidRDefault="00387D84" w:rsidP="00401F55">
      <w:pPr>
        <w:ind w:firstLine="720"/>
        <w:jc w:val="both"/>
        <w:rPr>
          <w:rFonts w:cs="Times New Roman"/>
        </w:rPr>
      </w:pPr>
      <w:r w:rsidRPr="0086568A">
        <w:rPr>
          <w:rFonts w:cs="Times New Roman"/>
        </w:rPr>
        <w:t xml:space="preserve">Buyer shall be the exclusive owner of, including all copyrights to, the Design Documents and Record Drawings.  Seller agrees that no legend, notice or other marking claiming any such Design Documents or </w:t>
      </w:r>
      <w:r w:rsidR="007A6AE2" w:rsidRPr="0086568A">
        <w:rPr>
          <w:rFonts w:cs="Times New Roman"/>
        </w:rPr>
        <w:t>Record Drawings</w:t>
      </w:r>
      <w:r w:rsidRPr="0086568A">
        <w:rPr>
          <w:rFonts w:cs="Times New Roman"/>
        </w:rPr>
        <w:t xml:space="preserve"> as being confidential or proprietary to Seller or to any Contractor shall be included on </w:t>
      </w:r>
      <w:r w:rsidR="007A6AE2" w:rsidRPr="0086568A">
        <w:rPr>
          <w:rFonts w:cs="Times New Roman"/>
        </w:rPr>
        <w:t xml:space="preserve">the </w:t>
      </w:r>
      <w:r w:rsidRPr="0086568A">
        <w:rPr>
          <w:rFonts w:cs="Times New Roman"/>
        </w:rPr>
        <w:t xml:space="preserve">same, and should any such Design Documents or </w:t>
      </w:r>
      <w:r w:rsidR="007A6AE2" w:rsidRPr="0086568A">
        <w:rPr>
          <w:rFonts w:cs="Times New Roman"/>
        </w:rPr>
        <w:t>Record Drawings</w:t>
      </w:r>
      <w:r w:rsidRPr="0086568A">
        <w:rPr>
          <w:rFonts w:cs="Times New Roman"/>
        </w:rPr>
        <w:t xml:space="preserve"> include a legend, notice or other marking in violation of the foregoing</w:t>
      </w:r>
      <w:r w:rsidR="007A6AE2" w:rsidRPr="0086568A">
        <w:rPr>
          <w:rFonts w:cs="Times New Roman"/>
        </w:rPr>
        <w:t>,</w:t>
      </w:r>
      <w:r w:rsidRPr="0086568A">
        <w:rPr>
          <w:rFonts w:cs="Times New Roman"/>
        </w:rPr>
        <w:t xml:space="preserve"> Buyer shall be free to disregard same.  Buyer shall indemnify Seller and any Contractor, and hold Seller and such Contractor</w:t>
      </w:r>
      <w:r w:rsidR="007A6AE2" w:rsidRPr="0086568A">
        <w:rPr>
          <w:rFonts w:cs="Times New Roman"/>
        </w:rPr>
        <w:t xml:space="preserve"> who prepared the Design Documents and Record Drawings</w:t>
      </w:r>
      <w:r w:rsidRPr="0086568A">
        <w:rPr>
          <w:rFonts w:cs="Times New Roman"/>
        </w:rPr>
        <w:t xml:space="preserve"> harmless from and against any use of the Design Documents and Record Drawings on any project, other than the Project, and any modification to the Design Documents or Record Drawings performed without Seller's participation.</w:t>
      </w:r>
    </w:p>
    <w:p w14:paraId="68587CBF" w14:textId="77777777" w:rsidR="00387D84" w:rsidRPr="0086568A" w:rsidRDefault="00387D84" w:rsidP="00401F55">
      <w:pPr>
        <w:jc w:val="both"/>
        <w:rPr>
          <w:rFonts w:cs="Times New Roman"/>
        </w:rPr>
      </w:pPr>
    </w:p>
    <w:p w14:paraId="68587CC0" w14:textId="77777777" w:rsidR="00387D84" w:rsidRPr="0086568A" w:rsidRDefault="00A355F7" w:rsidP="00401F55">
      <w:pPr>
        <w:pStyle w:val="Heading2"/>
        <w:rPr>
          <w:szCs w:val="24"/>
        </w:rPr>
      </w:pPr>
      <w:bookmarkStart w:id="158" w:name="_Ref499820903"/>
      <w:bookmarkStart w:id="159" w:name="_Toc516128450"/>
      <w:proofErr w:type="gramStart"/>
      <w:r w:rsidRPr="0086568A">
        <w:rPr>
          <w:szCs w:val="24"/>
          <w:u w:val="single"/>
        </w:rPr>
        <w:t>Parent Guaranty</w:t>
      </w:r>
      <w:r w:rsidR="00387D84" w:rsidRPr="0086568A">
        <w:rPr>
          <w:szCs w:val="24"/>
        </w:rPr>
        <w:t>.</w:t>
      </w:r>
      <w:bookmarkEnd w:id="158"/>
      <w:bookmarkEnd w:id="159"/>
      <w:proofErr w:type="gramEnd"/>
      <w:r w:rsidR="00387D84" w:rsidRPr="0086568A">
        <w:rPr>
          <w:szCs w:val="24"/>
        </w:rPr>
        <w:t xml:space="preserve"> </w:t>
      </w:r>
    </w:p>
    <w:p w14:paraId="40FDCD58" w14:textId="1C3D5FF7" w:rsidR="00057B4D" w:rsidRPr="0086568A" w:rsidRDefault="00387D84" w:rsidP="00401F55">
      <w:pPr>
        <w:ind w:firstLine="720"/>
        <w:jc w:val="both"/>
        <w:rPr>
          <w:rFonts w:cs="Times New Roman"/>
        </w:rPr>
      </w:pPr>
      <w:r w:rsidRPr="0086568A">
        <w:rPr>
          <w:rFonts w:cs="Times New Roman"/>
        </w:rPr>
        <w:t xml:space="preserve">On the Effective Date and concurrent with Seller's execution of this Agreement, Seller shall deliver to Buyer </w:t>
      </w:r>
      <w:r w:rsidR="005655B0" w:rsidRPr="0086568A">
        <w:rPr>
          <w:rFonts w:cs="Times New Roman"/>
        </w:rPr>
        <w:t xml:space="preserve">the </w:t>
      </w:r>
      <w:r w:rsidR="00E23A9C" w:rsidRPr="0086568A">
        <w:rPr>
          <w:rFonts w:cs="Times New Roman"/>
        </w:rPr>
        <w:t>Parent Guaranty</w:t>
      </w:r>
      <w:r w:rsidRPr="0086568A">
        <w:rPr>
          <w:rFonts w:cs="Times New Roman"/>
        </w:rPr>
        <w:t xml:space="preserve"> guaranteeing and securing</w:t>
      </w:r>
      <w:r w:rsidR="005655B0" w:rsidRPr="0086568A">
        <w:rPr>
          <w:rFonts w:cs="Times New Roman"/>
        </w:rPr>
        <w:t xml:space="preserve"> all of Seller's obligations under this Agreement, including</w:t>
      </w:r>
      <w:r w:rsidRPr="0086568A">
        <w:rPr>
          <w:rFonts w:cs="Times New Roman"/>
        </w:rPr>
        <w:t xml:space="preserve"> (i) re-payment of all amounts paid by Buyer if Buyer is entitled to reimbursement under this Agreement, (ii) due from Seller to any Person, </w:t>
      </w:r>
      <w:r w:rsidR="00A31DB5" w:rsidRPr="0086568A">
        <w:rPr>
          <w:rFonts w:cs="Times New Roman"/>
        </w:rPr>
        <w:t>and</w:t>
      </w:r>
      <w:r w:rsidRPr="0086568A">
        <w:rPr>
          <w:rFonts w:cs="Times New Roman"/>
        </w:rPr>
        <w:t xml:space="preserve"> (iii) to pay or reimburse Buyer for costs associated with Seller's failure to perform or faulty performance of any covenants and obligations to be performed by it pursuant to this Agreement and any other Project Documents.  The </w:t>
      </w:r>
      <w:r w:rsidR="00E23A9C" w:rsidRPr="0086568A">
        <w:rPr>
          <w:rFonts w:cs="Times New Roman"/>
        </w:rPr>
        <w:t>Parent Guaranty</w:t>
      </w:r>
      <w:r w:rsidRPr="0086568A">
        <w:rPr>
          <w:rFonts w:cs="Times New Roman"/>
        </w:rPr>
        <w:t xml:space="preserve"> shall be issued in the form of </w:t>
      </w:r>
      <w:r w:rsidR="00941DC0" w:rsidRPr="0086568A">
        <w:rPr>
          <w:rFonts w:cs="Times New Roman"/>
          <w:u w:val="single"/>
        </w:rPr>
        <w:fldChar w:fldCharType="begin"/>
      </w:r>
      <w:r w:rsidR="00941DC0" w:rsidRPr="0086568A">
        <w:rPr>
          <w:rFonts w:cs="Times New Roman"/>
          <w:u w:val="single"/>
        </w:rPr>
        <w:instrText xml:space="preserve"> REF _Ref514788781 \n \h  \* MERGEFORMAT </w:instrText>
      </w:r>
      <w:r w:rsidR="00941DC0" w:rsidRPr="0086568A">
        <w:rPr>
          <w:rFonts w:cs="Times New Roman"/>
          <w:u w:val="single"/>
        </w:rPr>
      </w:r>
      <w:r w:rsidR="00941DC0" w:rsidRPr="0086568A">
        <w:rPr>
          <w:rFonts w:cs="Times New Roman"/>
          <w:u w:val="single"/>
        </w:rPr>
        <w:fldChar w:fldCharType="separate"/>
      </w:r>
      <w:r w:rsidR="00AD08EA">
        <w:rPr>
          <w:rFonts w:cs="Times New Roman"/>
          <w:u w:val="single"/>
        </w:rPr>
        <w:t>Exhibit JJJ</w:t>
      </w:r>
      <w:r w:rsidR="00941DC0" w:rsidRPr="0086568A">
        <w:rPr>
          <w:rFonts w:cs="Times New Roman"/>
          <w:u w:val="single"/>
        </w:rPr>
        <w:fldChar w:fldCharType="end"/>
      </w:r>
      <w:r w:rsidRPr="0086568A">
        <w:rPr>
          <w:rFonts w:cs="Times New Roman"/>
        </w:rPr>
        <w:t xml:space="preserve"> attached hereto.  The </w:t>
      </w:r>
      <w:r w:rsidRPr="0086568A">
        <w:rPr>
          <w:rFonts w:cs="Times New Roman"/>
        </w:rPr>
        <w:lastRenderedPageBreak/>
        <w:t xml:space="preserve">cost of the </w:t>
      </w:r>
      <w:r w:rsidR="00E23A9C" w:rsidRPr="0086568A">
        <w:rPr>
          <w:rFonts w:cs="Times New Roman"/>
        </w:rPr>
        <w:t>Parent Guaranty</w:t>
      </w:r>
      <w:r w:rsidRPr="0086568A">
        <w:rPr>
          <w:rFonts w:cs="Times New Roman"/>
        </w:rPr>
        <w:t xml:space="preserve"> is included in the Purchase Price.  The </w:t>
      </w:r>
      <w:r w:rsidR="00E23A9C" w:rsidRPr="0086568A">
        <w:rPr>
          <w:rFonts w:cs="Times New Roman"/>
        </w:rPr>
        <w:t>Parent Guaranty</w:t>
      </w:r>
      <w:r w:rsidRPr="0086568A">
        <w:rPr>
          <w:rFonts w:cs="Times New Roman"/>
        </w:rPr>
        <w:t xml:space="preserve"> shall not terminate until the expiration of the Defect Warranty Period. </w:t>
      </w:r>
    </w:p>
    <w:p w14:paraId="0B22B96D" w14:textId="354D790E" w:rsidR="00057B4D" w:rsidRPr="0086568A" w:rsidRDefault="00057B4D" w:rsidP="00401F55">
      <w:pPr>
        <w:ind w:firstLine="720"/>
        <w:jc w:val="both"/>
        <w:rPr>
          <w:rFonts w:cs="Times New Roman"/>
        </w:rPr>
      </w:pPr>
    </w:p>
    <w:p w14:paraId="7829DF88" w14:textId="720BD0D5" w:rsidR="00D75AB4" w:rsidRPr="0086568A" w:rsidRDefault="00D75AB4" w:rsidP="00401F55">
      <w:pPr>
        <w:ind w:firstLine="720"/>
        <w:jc w:val="both"/>
        <w:rPr>
          <w:rFonts w:cs="Times New Roman"/>
        </w:rPr>
      </w:pPr>
      <w:r w:rsidRPr="0086568A">
        <w:rPr>
          <w:rFonts w:cs="Times New Roman"/>
          <w:highlight w:val="yellow"/>
        </w:rPr>
        <w:t>OR</w:t>
      </w:r>
    </w:p>
    <w:p w14:paraId="4A5760E8" w14:textId="77777777" w:rsidR="00D75AB4" w:rsidRPr="0086568A" w:rsidRDefault="00D75AB4" w:rsidP="00401F55">
      <w:pPr>
        <w:ind w:firstLine="720"/>
        <w:jc w:val="both"/>
        <w:rPr>
          <w:rFonts w:cs="Times New Roman"/>
        </w:rPr>
      </w:pPr>
    </w:p>
    <w:p w14:paraId="02088084" w14:textId="77777777" w:rsidR="00057B4D" w:rsidRPr="0086568A" w:rsidRDefault="00057B4D" w:rsidP="002E5575">
      <w:pPr>
        <w:keepNext/>
        <w:keepLines/>
        <w:ind w:firstLine="720"/>
        <w:jc w:val="both"/>
        <w:rPr>
          <w:rFonts w:cs="Times New Roman"/>
        </w:rPr>
      </w:pPr>
      <w:proofErr w:type="gramStart"/>
      <w:r w:rsidRPr="0086568A">
        <w:rPr>
          <w:rFonts w:cs="Times New Roman"/>
          <w:u w:val="single"/>
        </w:rPr>
        <w:t>Letter of Credit</w:t>
      </w:r>
      <w:r w:rsidRPr="0086568A">
        <w:rPr>
          <w:rFonts w:cs="Times New Roman"/>
        </w:rPr>
        <w:t>.</w:t>
      </w:r>
      <w:proofErr w:type="gramEnd"/>
    </w:p>
    <w:p w14:paraId="4570BD4E" w14:textId="77777777" w:rsidR="00057B4D" w:rsidRPr="0086568A" w:rsidRDefault="00057B4D" w:rsidP="002E5575">
      <w:pPr>
        <w:keepNext/>
        <w:keepLines/>
        <w:ind w:firstLine="720"/>
        <w:jc w:val="both"/>
        <w:rPr>
          <w:rFonts w:cs="Times New Roman"/>
        </w:rPr>
      </w:pPr>
    </w:p>
    <w:p w14:paraId="68587CC1" w14:textId="3E3E3FC6" w:rsidR="00387D84" w:rsidRPr="0086568A" w:rsidRDefault="00D75AB4" w:rsidP="002E5575">
      <w:pPr>
        <w:keepNext/>
        <w:keepLines/>
        <w:ind w:firstLine="720"/>
        <w:jc w:val="both"/>
        <w:rPr>
          <w:rFonts w:cs="Times New Roman"/>
        </w:rPr>
      </w:pPr>
      <w:r w:rsidRPr="0086568A">
        <w:rPr>
          <w:rFonts w:cs="Times New Roman"/>
        </w:rPr>
        <w:t>On the Effective Date and concurrent with Seller's execution of this Agreement, Seller shall deliver to Buyer the original executed [</w:t>
      </w:r>
      <w:r w:rsidR="00EB0559">
        <w:rPr>
          <w:rFonts w:cs="Times New Roman"/>
          <w:highlight w:val="yellow"/>
          <w:u w:val="single"/>
        </w:rPr>
        <w:t>insert</w:t>
      </w:r>
      <w:r w:rsidRPr="0086568A">
        <w:rPr>
          <w:rFonts w:cs="Times New Roman"/>
          <w:highlight w:val="yellow"/>
          <w:u w:val="single"/>
        </w:rPr>
        <w:t xml:space="preserve"> amount</w:t>
      </w:r>
      <w:r w:rsidRPr="0086568A">
        <w:rPr>
          <w:rFonts w:cs="Times New Roman"/>
        </w:rPr>
        <w:t>]</w:t>
      </w:r>
      <w:r w:rsidRPr="0086568A">
        <w:rPr>
          <w:rFonts w:cs="Times New Roman"/>
          <w:b/>
        </w:rPr>
        <w:t xml:space="preserve"> </w:t>
      </w:r>
      <w:r w:rsidR="006239F9" w:rsidRPr="0086568A">
        <w:rPr>
          <w:rFonts w:cs="Times New Roman"/>
        </w:rPr>
        <w:t>Dollars ($[</w:t>
      </w:r>
      <w:r w:rsidR="00EB0559">
        <w:rPr>
          <w:rFonts w:cs="Times New Roman"/>
          <w:highlight w:val="yellow"/>
          <w:u w:val="single"/>
        </w:rPr>
        <w:t>insert</w:t>
      </w:r>
      <w:r w:rsidR="006239F9" w:rsidRPr="0086568A">
        <w:rPr>
          <w:rFonts w:cs="Times New Roman"/>
          <w:highlight w:val="yellow"/>
          <w:u w:val="single"/>
        </w:rPr>
        <w:t xml:space="preserve"> amount</w:t>
      </w:r>
      <w:r w:rsidR="006239F9" w:rsidRPr="0086568A">
        <w:rPr>
          <w:rFonts w:cs="Times New Roman"/>
          <w:u w:val="single"/>
        </w:rPr>
        <w:t>]</w:t>
      </w:r>
      <w:r w:rsidRPr="0086568A">
        <w:rPr>
          <w:rFonts w:cs="Times New Roman"/>
        </w:rPr>
        <w:t xml:space="preserve">) Letter of Credit guaranteeing and securing (i) re-payment of all amounts paid by Buyer if Buyer is entitled to reimbursement under this Agreement,  (ii) due from Seller to any Person, and (iii) to pay or reimburse Buyer for costs associated with Seller's failure to perform or faulty performance of any covenants and obligations to be performed by it pursuant to this Agreement and any other Project Documents.  The Letter of Credit shall be issued in the form of </w:t>
      </w:r>
      <w:r w:rsidR="00B115D4" w:rsidRPr="0086568A">
        <w:rPr>
          <w:rFonts w:cs="Times New Roman"/>
          <w:u w:val="single"/>
        </w:rPr>
        <w:fldChar w:fldCharType="begin"/>
      </w:r>
      <w:r w:rsidR="00B115D4" w:rsidRPr="0086568A">
        <w:rPr>
          <w:rFonts w:cs="Times New Roman"/>
          <w:u w:val="single"/>
        </w:rPr>
        <w:instrText xml:space="preserve"> REF _Ref514788781 \n \h  \* MERGEFORMAT </w:instrText>
      </w:r>
      <w:r w:rsidR="00B115D4" w:rsidRPr="0086568A">
        <w:rPr>
          <w:rFonts w:cs="Times New Roman"/>
          <w:u w:val="single"/>
        </w:rPr>
      </w:r>
      <w:r w:rsidR="00B115D4" w:rsidRPr="0086568A">
        <w:rPr>
          <w:rFonts w:cs="Times New Roman"/>
          <w:u w:val="single"/>
        </w:rPr>
        <w:fldChar w:fldCharType="separate"/>
      </w:r>
      <w:r w:rsidR="00AD08EA">
        <w:rPr>
          <w:rFonts w:cs="Times New Roman"/>
          <w:u w:val="single"/>
        </w:rPr>
        <w:t>Exhibit JJJ</w:t>
      </w:r>
      <w:r w:rsidR="00B115D4" w:rsidRPr="0086568A">
        <w:rPr>
          <w:rFonts w:cs="Times New Roman"/>
          <w:u w:val="single"/>
        </w:rPr>
        <w:fldChar w:fldCharType="end"/>
      </w:r>
      <w:r w:rsidRPr="0086568A">
        <w:rPr>
          <w:rFonts w:cs="Times New Roman"/>
        </w:rPr>
        <w:t xml:space="preserve"> attached hereto.  The cost of the Letter of Credit is included in the Purchase Price.  The Letter of Credit shall not terminate until the expiration of the Defect Warranty Period.  The Letter of Credit must be by issued by a major U.S. commercial bank or the U.S. branch office of a foreign bank with, in either case,  a Credit Rating of at least (a) </w:t>
      </w:r>
      <w:r w:rsidR="003B1AF6" w:rsidRPr="0086568A">
        <w:rPr>
          <w:rFonts w:cs="Times New Roman"/>
        </w:rPr>
        <w:t>"</w:t>
      </w:r>
      <w:r w:rsidRPr="0086568A">
        <w:rPr>
          <w:rFonts w:cs="Times New Roman"/>
        </w:rPr>
        <w:t>A-</w:t>
      </w:r>
      <w:r w:rsidR="003B1AF6" w:rsidRPr="0086568A">
        <w:rPr>
          <w:rFonts w:cs="Times New Roman"/>
        </w:rPr>
        <w:t>"</w:t>
      </w:r>
      <w:r w:rsidRPr="0086568A">
        <w:rPr>
          <w:rFonts w:cs="Times New Roman"/>
        </w:rPr>
        <w:t xml:space="preserve"> by S&amp;P and </w:t>
      </w:r>
      <w:r w:rsidR="003B1AF6" w:rsidRPr="0086568A">
        <w:rPr>
          <w:rFonts w:cs="Times New Roman"/>
        </w:rPr>
        <w:t>"</w:t>
      </w:r>
      <w:r w:rsidRPr="0086568A">
        <w:rPr>
          <w:rFonts w:cs="Times New Roman"/>
        </w:rPr>
        <w:t>A3</w:t>
      </w:r>
      <w:r w:rsidR="003B1AF6" w:rsidRPr="0086568A">
        <w:rPr>
          <w:rFonts w:cs="Times New Roman"/>
        </w:rPr>
        <w:t>"</w:t>
      </w:r>
      <w:r w:rsidRPr="0086568A">
        <w:rPr>
          <w:rFonts w:cs="Times New Roman"/>
        </w:rPr>
        <w:t xml:space="preserve"> by Moody's, if such entity is rated by both S&amp;P and Moody’s or (b) </w:t>
      </w:r>
      <w:r w:rsidR="003B1AF6" w:rsidRPr="0086568A">
        <w:rPr>
          <w:rFonts w:cs="Times New Roman"/>
        </w:rPr>
        <w:t>"</w:t>
      </w:r>
      <w:r w:rsidRPr="0086568A">
        <w:rPr>
          <w:rFonts w:cs="Times New Roman"/>
        </w:rPr>
        <w:t>A-</w:t>
      </w:r>
      <w:r w:rsidR="003B1AF6" w:rsidRPr="0086568A">
        <w:rPr>
          <w:rFonts w:cs="Times New Roman"/>
        </w:rPr>
        <w:t>"</w:t>
      </w:r>
      <w:r w:rsidRPr="0086568A">
        <w:rPr>
          <w:rFonts w:cs="Times New Roman"/>
        </w:rPr>
        <w:t xml:space="preserve"> by S&amp;P  or </w:t>
      </w:r>
      <w:r w:rsidR="003B1AF6" w:rsidRPr="0086568A">
        <w:rPr>
          <w:rFonts w:cs="Times New Roman"/>
        </w:rPr>
        <w:t>"</w:t>
      </w:r>
      <w:r w:rsidRPr="0086568A">
        <w:rPr>
          <w:rFonts w:cs="Times New Roman"/>
        </w:rPr>
        <w:t>A3</w:t>
      </w:r>
      <w:r w:rsidR="003B1AF6" w:rsidRPr="0086568A">
        <w:rPr>
          <w:rFonts w:cs="Times New Roman"/>
        </w:rPr>
        <w:t>"</w:t>
      </w:r>
      <w:r w:rsidRPr="0086568A">
        <w:rPr>
          <w:rFonts w:cs="Times New Roman"/>
        </w:rPr>
        <w:t xml:space="preserve"> by Moody's, if such entity is rated by either S&amp;P or Moody’s but not both.  If a Credit Rating drops below the acceptable criteria, Seller has five (5) Business Days to provide to Buyer a replacement Letter of Credit meeting all of the requiremen</w:t>
      </w:r>
      <w:r w:rsidR="00454EBB" w:rsidRPr="0086568A">
        <w:rPr>
          <w:rFonts w:cs="Times New Roman"/>
        </w:rPr>
        <w:t>ts set forth in this Agreement.</w:t>
      </w:r>
    </w:p>
    <w:p w14:paraId="68587CC2" w14:textId="77777777" w:rsidR="00387D84" w:rsidRPr="0086568A" w:rsidRDefault="00387D84" w:rsidP="00401F55">
      <w:pPr>
        <w:jc w:val="both"/>
        <w:rPr>
          <w:rFonts w:cs="Times New Roman"/>
        </w:rPr>
      </w:pPr>
    </w:p>
    <w:p w14:paraId="68587CC3" w14:textId="0C5F3C54" w:rsidR="00387D84" w:rsidRPr="0086568A" w:rsidRDefault="007D2324" w:rsidP="00401F55">
      <w:pPr>
        <w:pStyle w:val="Heading1"/>
        <w:rPr>
          <w:szCs w:val="24"/>
        </w:rPr>
      </w:pPr>
      <w:r w:rsidRPr="0086568A">
        <w:rPr>
          <w:szCs w:val="24"/>
        </w:rPr>
        <w:t xml:space="preserve">  </w:t>
      </w:r>
      <w:bookmarkStart w:id="160" w:name="_Toc516128451"/>
      <w:r w:rsidR="00387D84" w:rsidRPr="0086568A">
        <w:rPr>
          <w:szCs w:val="24"/>
        </w:rPr>
        <w:t>PROJECT PLANNING</w:t>
      </w:r>
      <w:r w:rsidR="001D03D7" w:rsidRPr="0086568A">
        <w:rPr>
          <w:szCs w:val="24"/>
        </w:rPr>
        <w:t>, SCHEDULING</w:t>
      </w:r>
      <w:r w:rsidR="00387D84" w:rsidRPr="0086568A">
        <w:rPr>
          <w:szCs w:val="24"/>
        </w:rPr>
        <w:t xml:space="preserve"> AND CONTROL</w:t>
      </w:r>
      <w:bookmarkEnd w:id="160"/>
    </w:p>
    <w:p w14:paraId="68587CC4" w14:textId="77777777" w:rsidR="00387D84" w:rsidRPr="0086568A" w:rsidRDefault="00387D84" w:rsidP="00401F55">
      <w:pPr>
        <w:pStyle w:val="Heading2"/>
        <w:rPr>
          <w:szCs w:val="24"/>
        </w:rPr>
      </w:pPr>
      <w:bookmarkStart w:id="161" w:name="_Toc516128452"/>
      <w:proofErr w:type="gramStart"/>
      <w:r w:rsidRPr="0086568A">
        <w:rPr>
          <w:szCs w:val="24"/>
          <w:u w:val="single"/>
        </w:rPr>
        <w:t>Project Schedule</w:t>
      </w:r>
      <w:r w:rsidRPr="0086568A">
        <w:rPr>
          <w:szCs w:val="24"/>
        </w:rPr>
        <w:t>.</w:t>
      </w:r>
      <w:bookmarkEnd w:id="161"/>
      <w:proofErr w:type="gramEnd"/>
    </w:p>
    <w:p w14:paraId="68587CC5" w14:textId="3EB9C250" w:rsidR="00387D84" w:rsidRPr="00870017" w:rsidRDefault="00387D84" w:rsidP="00BE15E3">
      <w:pPr>
        <w:pStyle w:val="Heading2Body"/>
        <w:tabs>
          <w:tab w:val="clear" w:pos="1440"/>
          <w:tab w:val="clear" w:pos="1890"/>
        </w:tabs>
        <w:outlineLvl w:val="9"/>
        <w:rPr>
          <w:rFonts w:cs="Times New Roman"/>
        </w:rPr>
      </w:pPr>
      <w:bookmarkStart w:id="162" w:name="_Toc516056600"/>
      <w:bookmarkStart w:id="163" w:name="_Toc516063935"/>
      <w:bookmarkStart w:id="164" w:name="_Toc516128453"/>
      <w:r w:rsidRPr="00870017">
        <w:rPr>
          <w:rFonts w:cs="Times New Roman"/>
        </w:rPr>
        <w:t xml:space="preserve">Seller shall perform the Work in accordance with the Project Schedule, including completing the applicable Work required on or before the Milestone Dates </w:t>
      </w:r>
      <w:r w:rsidR="00CD6A0A" w:rsidRPr="00870017">
        <w:rPr>
          <w:rFonts w:cs="Times New Roman"/>
        </w:rPr>
        <w:t>as shall always be included</w:t>
      </w:r>
      <w:r w:rsidRPr="00870017">
        <w:rPr>
          <w:rFonts w:cs="Times New Roman"/>
        </w:rPr>
        <w:t>, as such Project Schedule may only be adjusted pursuant to the terms hereof.</w:t>
      </w:r>
      <w:bookmarkEnd w:id="162"/>
      <w:bookmarkEnd w:id="163"/>
      <w:bookmarkEnd w:id="164"/>
    </w:p>
    <w:p w14:paraId="68587CC7" w14:textId="77777777" w:rsidR="00387D84" w:rsidRPr="0086568A" w:rsidRDefault="00387D84" w:rsidP="00401F55">
      <w:pPr>
        <w:pStyle w:val="Heading2"/>
        <w:rPr>
          <w:szCs w:val="24"/>
        </w:rPr>
      </w:pPr>
      <w:bookmarkStart w:id="165" w:name="_Ref499811580"/>
      <w:bookmarkStart w:id="166" w:name="_Toc516128454"/>
      <w:proofErr w:type="gramStart"/>
      <w:r w:rsidRPr="0086568A">
        <w:rPr>
          <w:szCs w:val="24"/>
          <w:u w:val="single"/>
        </w:rPr>
        <w:t>Submittal Schedule</w:t>
      </w:r>
      <w:r w:rsidRPr="0086568A">
        <w:rPr>
          <w:szCs w:val="24"/>
        </w:rPr>
        <w:t>.</w:t>
      </w:r>
      <w:bookmarkEnd w:id="165"/>
      <w:bookmarkEnd w:id="166"/>
      <w:proofErr w:type="gramEnd"/>
    </w:p>
    <w:p w14:paraId="68587CC8" w14:textId="5B99754F" w:rsidR="00387D84" w:rsidRPr="0086568A" w:rsidRDefault="00387D84" w:rsidP="00BE15E3">
      <w:pPr>
        <w:spacing w:after="240"/>
        <w:ind w:firstLine="720"/>
        <w:jc w:val="both"/>
        <w:rPr>
          <w:rFonts w:cs="Times New Roman"/>
        </w:rPr>
      </w:pPr>
      <w:r w:rsidRPr="0086568A">
        <w:rPr>
          <w:rFonts w:cs="Times New Roman"/>
        </w:rPr>
        <w:t>Before any Buyer reviews, decisions or approvals are required, Seller shall provide Buyer with a schedule of dates when reviews, comments, decisions or approvals of Buyer will be required in order to keep the Project on schedule with the Project Schedule (</w:t>
      </w:r>
      <w:r w:rsidR="003B1AF6" w:rsidRPr="0086568A">
        <w:rPr>
          <w:rFonts w:cs="Times New Roman"/>
        </w:rPr>
        <w:t>"</w:t>
      </w:r>
      <w:r w:rsidRPr="0086568A">
        <w:rPr>
          <w:rFonts w:cs="Times New Roman"/>
          <w:u w:val="single"/>
        </w:rPr>
        <w:t>Submittal Schedule</w:t>
      </w:r>
      <w:r w:rsidR="003B1AF6" w:rsidRPr="0086568A">
        <w:rPr>
          <w:rFonts w:cs="Times New Roman"/>
        </w:rPr>
        <w:t>"</w:t>
      </w:r>
      <w:r w:rsidRPr="0086568A">
        <w:rPr>
          <w:rFonts w:cs="Times New Roman"/>
        </w:rPr>
        <w:t>).  Buyer will then be required to make decisions and grant or deny approvals to allow the Work to progress in</w:t>
      </w:r>
      <w:r w:rsidR="008248D7" w:rsidRPr="0086568A">
        <w:rPr>
          <w:rFonts w:cs="Times New Roman"/>
        </w:rPr>
        <w:t xml:space="preserve"> a timely fashion.  </w:t>
      </w:r>
      <w:r w:rsidRPr="0086568A">
        <w:rPr>
          <w:rFonts w:cs="Times New Roman"/>
        </w:rPr>
        <w:t xml:space="preserve">Buyer will review submittals from Seller and will provide comments within </w:t>
      </w:r>
      <w:r w:rsidR="00946409" w:rsidRPr="0086568A">
        <w:rPr>
          <w:rFonts w:cs="Times New Roman"/>
        </w:rPr>
        <w:t xml:space="preserve">ten (10) </w:t>
      </w:r>
      <w:r w:rsidRPr="0086568A">
        <w:rPr>
          <w:rFonts w:cs="Times New Roman"/>
        </w:rPr>
        <w:t xml:space="preserve">Business Days after receipt from Seller of a request for review and supporting information reasonably required or necessary for Buyer to make timely comments and/or grant conformance or non-conformance to Project Documents.  If Seller </w:t>
      </w:r>
      <w:r w:rsidR="00CD6A0A" w:rsidRPr="0086568A">
        <w:rPr>
          <w:rFonts w:cs="Times New Roman"/>
        </w:rPr>
        <w:t>needs to</w:t>
      </w:r>
      <w:r w:rsidRPr="0086568A">
        <w:rPr>
          <w:rFonts w:cs="Times New Roman"/>
        </w:rPr>
        <w:t xml:space="preserve"> furnish documents or other information that are reasonably required or necessary for Buyer to make timely decisions and/or grant approvals or denials, such documents and information must be furnished at least </w:t>
      </w:r>
      <w:r w:rsidR="00946409" w:rsidRPr="0086568A">
        <w:rPr>
          <w:rFonts w:cs="Times New Roman"/>
        </w:rPr>
        <w:t xml:space="preserve">ten (10) </w:t>
      </w:r>
      <w:r w:rsidRPr="0086568A">
        <w:rPr>
          <w:rFonts w:cs="Times New Roman"/>
        </w:rPr>
        <w:t xml:space="preserve">Business Days in advance of the date required for Buyer's action. </w:t>
      </w:r>
      <w:r w:rsidR="00CD6A0A" w:rsidRPr="0086568A">
        <w:rPr>
          <w:rFonts w:cs="Times New Roman"/>
        </w:rPr>
        <w:t>If Seller shall fail to furnish</w:t>
      </w:r>
      <w:r w:rsidR="003A41DD" w:rsidRPr="0086568A">
        <w:rPr>
          <w:rFonts w:cs="Times New Roman"/>
        </w:rPr>
        <w:t xml:space="preserve"> such documents or information, </w:t>
      </w:r>
      <w:r w:rsidRPr="0086568A">
        <w:rPr>
          <w:rFonts w:cs="Times New Roman"/>
        </w:rPr>
        <w:t xml:space="preserve">Buyer's failure to act shall not be considered a Force Majeure event or Buyer Change or Delay.  If Seller needs to modify the </w:t>
      </w:r>
      <w:r w:rsidRPr="0086568A">
        <w:rPr>
          <w:rFonts w:cs="Times New Roman"/>
        </w:rPr>
        <w:lastRenderedPageBreak/>
        <w:t xml:space="preserve">Submittal Schedule, it shall give Buyer at least </w:t>
      </w:r>
      <w:r w:rsidR="00946409" w:rsidRPr="0086568A">
        <w:rPr>
          <w:rFonts w:cs="Times New Roman"/>
        </w:rPr>
        <w:t xml:space="preserve">ten (10) </w:t>
      </w:r>
      <w:r w:rsidRPr="0086568A">
        <w:rPr>
          <w:rFonts w:cs="Times New Roman"/>
        </w:rPr>
        <w:t>Business Days' notice of the changes to the Submittal Schedule before the new Submittal Schedule shal</w:t>
      </w:r>
      <w:r w:rsidR="003A41DD" w:rsidRPr="0086568A">
        <w:rPr>
          <w:rFonts w:cs="Times New Roman"/>
        </w:rPr>
        <w:t>l take effect.  Notwithstanding the foregoing, if Buyer raises any reasonable objection(s) to the Submittal Schedule, Seller shall cooperate with Buyer to address such objection(s)</w:t>
      </w:r>
      <w:r w:rsidRPr="0086568A">
        <w:rPr>
          <w:rFonts w:cs="Times New Roman"/>
        </w:rPr>
        <w:t xml:space="preserve">. </w:t>
      </w:r>
    </w:p>
    <w:p w14:paraId="68587CCA" w14:textId="77777777" w:rsidR="00387D84" w:rsidRPr="0086568A" w:rsidRDefault="00387D84" w:rsidP="00401F55">
      <w:pPr>
        <w:pStyle w:val="Heading2"/>
        <w:rPr>
          <w:szCs w:val="24"/>
        </w:rPr>
      </w:pPr>
      <w:bookmarkStart w:id="167" w:name="_Toc516128455"/>
      <w:proofErr w:type="gramStart"/>
      <w:r w:rsidRPr="0086568A">
        <w:rPr>
          <w:szCs w:val="24"/>
          <w:u w:val="single"/>
        </w:rPr>
        <w:t>Changes to the Project Schedule</w:t>
      </w:r>
      <w:r w:rsidRPr="0086568A">
        <w:rPr>
          <w:szCs w:val="24"/>
        </w:rPr>
        <w:t>.</w:t>
      </w:r>
      <w:bookmarkEnd w:id="167"/>
      <w:proofErr w:type="gramEnd"/>
    </w:p>
    <w:p w14:paraId="68587CCB" w14:textId="4AB918E9" w:rsidR="00387D84" w:rsidRPr="0086568A" w:rsidRDefault="00387D84" w:rsidP="00401F55">
      <w:pPr>
        <w:ind w:firstLine="720"/>
        <w:jc w:val="both"/>
        <w:rPr>
          <w:rFonts w:cs="Times New Roman"/>
        </w:rPr>
      </w:pPr>
      <w:r w:rsidRPr="0086568A">
        <w:rPr>
          <w:rFonts w:cs="Times New Roman"/>
        </w:rPr>
        <w:t>No changes to any Milestone Dates are permitted unless approved by Buyer in a Change Order.  Buyer agrees that it shall authorize extensions or modifications to Milestone Dates</w:t>
      </w:r>
      <w:r w:rsidR="008248D7" w:rsidRPr="0086568A">
        <w:rPr>
          <w:rFonts w:cs="Times New Roman"/>
        </w:rPr>
        <w:t xml:space="preserve"> if and </w:t>
      </w:r>
      <w:r w:rsidRPr="0086568A">
        <w:rPr>
          <w:rFonts w:cs="Times New Roman"/>
        </w:rPr>
        <w:t>to the extent that Seller has an express right under this Agreement as a Force Majeure event or Buyer Chang</w:t>
      </w:r>
      <w:r w:rsidR="008248D7" w:rsidRPr="0086568A">
        <w:rPr>
          <w:rFonts w:cs="Times New Roman"/>
        </w:rPr>
        <w:t>e or Delay to additional time.</w:t>
      </w:r>
      <w:r w:rsidRPr="0086568A">
        <w:rPr>
          <w:rFonts w:cs="Times New Roman"/>
        </w:rPr>
        <w:t xml:space="preserve"> </w:t>
      </w:r>
    </w:p>
    <w:p w14:paraId="68587CCC" w14:textId="77777777" w:rsidR="00387D84" w:rsidRPr="0086568A" w:rsidRDefault="00387D84" w:rsidP="00401F55">
      <w:pPr>
        <w:jc w:val="both"/>
        <w:rPr>
          <w:rFonts w:cs="Times New Roman"/>
        </w:rPr>
      </w:pPr>
    </w:p>
    <w:p w14:paraId="68587CCD" w14:textId="77777777" w:rsidR="00387D84" w:rsidRPr="0086568A" w:rsidRDefault="00387D84" w:rsidP="00401F55">
      <w:pPr>
        <w:pStyle w:val="Heading2"/>
        <w:rPr>
          <w:szCs w:val="24"/>
        </w:rPr>
      </w:pPr>
      <w:bookmarkStart w:id="168" w:name="_Ref499811313"/>
      <w:bookmarkStart w:id="169" w:name="_Toc516128456"/>
      <w:proofErr w:type="gramStart"/>
      <w:r w:rsidRPr="0086568A">
        <w:rPr>
          <w:szCs w:val="24"/>
          <w:u w:val="single"/>
        </w:rPr>
        <w:t>Acceleration of Work</w:t>
      </w:r>
      <w:r w:rsidRPr="0086568A">
        <w:rPr>
          <w:szCs w:val="24"/>
        </w:rPr>
        <w:t>.</w:t>
      </w:r>
      <w:bookmarkEnd w:id="168"/>
      <w:bookmarkEnd w:id="169"/>
      <w:proofErr w:type="gramEnd"/>
    </w:p>
    <w:p w14:paraId="68587CCE" w14:textId="347F6522" w:rsidR="00387D84" w:rsidRPr="0086568A" w:rsidRDefault="00387D84" w:rsidP="00401F55">
      <w:pPr>
        <w:ind w:firstLine="720"/>
        <w:jc w:val="both"/>
        <w:rPr>
          <w:rFonts w:cs="Times New Roman"/>
        </w:rPr>
      </w:pPr>
      <w:r w:rsidRPr="0086568A">
        <w:rPr>
          <w:rFonts w:cs="Times New Roman"/>
        </w:rPr>
        <w:t>If at any time Seller is or believes that it is likely to be delayed in meeting any of the Milestone Dates, Seller will immediately notify Buyer and after prompt consultation with Buyer, Seller shall promptly submit for approval to Buyer a written recovery plan (</w:t>
      </w:r>
      <w:r w:rsidR="003B1AF6" w:rsidRPr="0086568A">
        <w:rPr>
          <w:rFonts w:cs="Times New Roman"/>
        </w:rPr>
        <w:t>"</w:t>
      </w:r>
      <w:r w:rsidRPr="0086568A">
        <w:rPr>
          <w:rFonts w:cs="Times New Roman"/>
          <w:u w:val="single"/>
        </w:rPr>
        <w:t>Recovery Plan</w:t>
      </w:r>
      <w:r w:rsidR="003B1AF6" w:rsidRPr="0086568A">
        <w:rPr>
          <w:rFonts w:cs="Times New Roman"/>
        </w:rPr>
        <w:t>"</w:t>
      </w:r>
      <w:r w:rsidRPr="0086568A">
        <w:rPr>
          <w:rFonts w:cs="Times New Roman"/>
        </w:rPr>
        <w:t xml:space="preserve">) to restore the progress of critical path Work to adherence to </w:t>
      </w:r>
      <w:r w:rsidR="00567FAE" w:rsidRPr="0086568A">
        <w:rPr>
          <w:rFonts w:cs="Times New Roman"/>
        </w:rPr>
        <w:t>achieving the Milestone Dates</w:t>
      </w:r>
      <w:r w:rsidRPr="0086568A">
        <w:rPr>
          <w:rFonts w:cs="Times New Roman"/>
        </w:rPr>
        <w:t>.  Buyer may also require Seller to furnish a Recovery Plan any time a Milestone Date is missed</w:t>
      </w:r>
      <w:r w:rsidR="00567FAE" w:rsidRPr="0086568A">
        <w:rPr>
          <w:rFonts w:cs="Times New Roman"/>
        </w:rPr>
        <w:t xml:space="preserve"> within </w:t>
      </w:r>
      <w:r w:rsidR="006239F9" w:rsidRPr="0086568A">
        <w:rPr>
          <w:rFonts w:cs="Times New Roman"/>
        </w:rPr>
        <w:t>two (2) Business D</w:t>
      </w:r>
      <w:r w:rsidR="00567FAE" w:rsidRPr="0086568A">
        <w:rPr>
          <w:rFonts w:cs="Times New Roman"/>
        </w:rPr>
        <w:t>ays of Buyer's notice</w:t>
      </w:r>
      <w:r w:rsidRPr="0086568A">
        <w:rPr>
          <w:rFonts w:cs="Times New Roman"/>
        </w:rPr>
        <w:t>.  The Recovery Plan shall include acceleration of the Work by means of overtime, additional crews, additional shifts, additional equipment and/or re-sequencing of the Work.  Submission an</w:t>
      </w:r>
      <w:r w:rsidR="00567FAE" w:rsidRPr="0086568A">
        <w:rPr>
          <w:rFonts w:cs="Times New Roman"/>
        </w:rPr>
        <w:t>d execution of the Recovery Plan</w:t>
      </w:r>
      <w:r w:rsidRPr="0086568A">
        <w:rPr>
          <w:rFonts w:cs="Times New Roman"/>
        </w:rPr>
        <w:t xml:space="preserve"> shall be at Seller's sole cost and expense.  </w:t>
      </w:r>
    </w:p>
    <w:p w14:paraId="68587CCF" w14:textId="77777777" w:rsidR="00387D84" w:rsidRPr="0086568A" w:rsidRDefault="00387D84" w:rsidP="00401F55">
      <w:pPr>
        <w:jc w:val="both"/>
        <w:rPr>
          <w:rFonts w:cs="Times New Roman"/>
        </w:rPr>
      </w:pPr>
    </w:p>
    <w:p w14:paraId="68587CD0" w14:textId="77777777" w:rsidR="00387D84" w:rsidRPr="0086568A" w:rsidRDefault="00387D84" w:rsidP="00401F55">
      <w:pPr>
        <w:pStyle w:val="Heading2"/>
        <w:tabs>
          <w:tab w:val="left" w:pos="1440"/>
        </w:tabs>
        <w:ind w:left="3060" w:hanging="2340"/>
        <w:rPr>
          <w:szCs w:val="24"/>
        </w:rPr>
      </w:pPr>
      <w:bookmarkStart w:id="170" w:name="_Toc516128457"/>
      <w:proofErr w:type="gramStart"/>
      <w:r w:rsidRPr="0086568A">
        <w:rPr>
          <w:szCs w:val="24"/>
          <w:u w:val="single"/>
        </w:rPr>
        <w:t>Concurrent Delays</w:t>
      </w:r>
      <w:r w:rsidRPr="0086568A">
        <w:rPr>
          <w:szCs w:val="24"/>
        </w:rPr>
        <w:t>.</w:t>
      </w:r>
      <w:bookmarkEnd w:id="170"/>
      <w:proofErr w:type="gramEnd"/>
    </w:p>
    <w:p w14:paraId="68587CD1" w14:textId="1CD169D8" w:rsidR="00387D84" w:rsidRPr="0086568A" w:rsidRDefault="00387D84" w:rsidP="00401F55">
      <w:pPr>
        <w:pStyle w:val="CTAgmt5Flush"/>
        <w:ind w:left="0" w:firstLine="720"/>
        <w:rPr>
          <w:szCs w:val="24"/>
        </w:rPr>
      </w:pPr>
      <w:r w:rsidRPr="0086568A">
        <w:rPr>
          <w:szCs w:val="24"/>
        </w:rPr>
        <w:t xml:space="preserve">Notwithstanding anything to the contrary in this Agreement, including as set forth in </w:t>
      </w:r>
      <w:r w:rsidRPr="0086568A">
        <w:rPr>
          <w:szCs w:val="24"/>
          <w:u w:val="single"/>
        </w:rPr>
        <w:fldChar w:fldCharType="begin"/>
      </w:r>
      <w:r w:rsidRPr="0086568A">
        <w:rPr>
          <w:szCs w:val="24"/>
          <w:u w:val="single"/>
        </w:rPr>
        <w:instrText xml:space="preserve"> REF _Ref499823736 \r \h  \* MERGEFORMAT </w:instrText>
      </w:r>
      <w:r w:rsidRPr="0086568A">
        <w:rPr>
          <w:szCs w:val="24"/>
          <w:u w:val="single"/>
        </w:rPr>
      </w:r>
      <w:r w:rsidRPr="0086568A">
        <w:rPr>
          <w:szCs w:val="24"/>
          <w:u w:val="single"/>
        </w:rPr>
        <w:fldChar w:fldCharType="separate"/>
      </w:r>
      <w:r w:rsidR="00AD08EA">
        <w:rPr>
          <w:szCs w:val="24"/>
          <w:u w:val="single"/>
        </w:rPr>
        <w:t>ARTICLE XIX</w:t>
      </w:r>
      <w:r w:rsidRPr="0086568A">
        <w:rPr>
          <w:szCs w:val="24"/>
          <w:u w:val="single"/>
        </w:rPr>
        <w:fldChar w:fldCharType="end"/>
      </w:r>
      <w:r w:rsidRPr="0086568A">
        <w:rPr>
          <w:szCs w:val="24"/>
        </w:rPr>
        <w:t xml:space="preserve">,  Seller shall not be entitled to a Change Order with respect to any Force Majeure event or Buyer Change or Delay to the extent the Work experienced any mutually occurring or concurrent delays, disruptions, interferences, and/or accelerations resulting from causes, events, conditions, and/or circumstances caused by Seller's failure to meet its other obligations under this Agreement or otherwise for reasons not constituting a Force Majeure or Buyer Change or Delay. </w:t>
      </w:r>
    </w:p>
    <w:p w14:paraId="68587CD2" w14:textId="77777777" w:rsidR="00387D84" w:rsidRPr="0086568A" w:rsidRDefault="00387D84" w:rsidP="00401F55">
      <w:pPr>
        <w:pStyle w:val="Heading2"/>
        <w:tabs>
          <w:tab w:val="left" w:pos="1440"/>
        </w:tabs>
        <w:ind w:left="3060" w:hanging="2340"/>
        <w:rPr>
          <w:szCs w:val="24"/>
        </w:rPr>
      </w:pPr>
      <w:bookmarkStart w:id="171" w:name="_Toc516128458"/>
      <w:proofErr w:type="gramStart"/>
      <w:r w:rsidRPr="0086568A">
        <w:rPr>
          <w:szCs w:val="24"/>
          <w:u w:val="single"/>
        </w:rPr>
        <w:t>Acceleration Where Work Is Not Delayed</w:t>
      </w:r>
      <w:r w:rsidRPr="0086568A">
        <w:rPr>
          <w:szCs w:val="24"/>
        </w:rPr>
        <w:t>.</w:t>
      </w:r>
      <w:bookmarkEnd w:id="171"/>
      <w:proofErr w:type="gramEnd"/>
    </w:p>
    <w:p w14:paraId="68587CD3" w14:textId="419B7ED2" w:rsidR="00387D84" w:rsidRPr="0086568A" w:rsidRDefault="00387D84" w:rsidP="00401F55">
      <w:pPr>
        <w:ind w:firstLine="720"/>
        <w:jc w:val="both"/>
        <w:rPr>
          <w:rFonts w:cs="Times New Roman"/>
        </w:rPr>
      </w:pPr>
      <w:r w:rsidRPr="0086568A">
        <w:rPr>
          <w:rFonts w:cs="Times New Roman"/>
        </w:rPr>
        <w:t>Buyer shall also have the right to issue a notice to Seller directing that the Work be accelerated by means of overtime, additional crews or additional shifts or resequencing of the Work notwithstanding that the Work is progressing without delay in accordance with the Project Schedule.  If reasonably practicable, Seller shall accelera</w:t>
      </w:r>
      <w:r w:rsidR="007A22EB" w:rsidRPr="0086568A">
        <w:rPr>
          <w:rFonts w:cs="Times New Roman"/>
        </w:rPr>
        <w:t>te the Work on the basis of:  (I</w:t>
      </w:r>
      <w:r w:rsidRPr="0086568A">
        <w:rPr>
          <w:rFonts w:cs="Times New Roman"/>
        </w:rPr>
        <w:t xml:space="preserve">) reimbursement of direct cost (i.e., premium portion of overtime pay to the extent required by Applicable Laws, additional crews, shifts, or Equipment and Material costs, and such other items of cost requested in advance by Seller and approved by Buyer, which approval will not be unreasonably withheld) </w:t>
      </w:r>
      <w:r w:rsidR="007A22EB" w:rsidRPr="0086568A">
        <w:rPr>
          <w:rFonts w:cs="Times New Roman"/>
        </w:rPr>
        <w:t xml:space="preserve">plus (ii) </w:t>
      </w:r>
      <w:r w:rsidRPr="0086568A">
        <w:rPr>
          <w:rFonts w:cs="Times New Roman"/>
        </w:rPr>
        <w:t xml:space="preserve">a reasonable allowance for profit, overhead, and contingency mutually agreed by the Parties not to exceed the percentage set forth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_Ref499814471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10.7</w:t>
      </w:r>
      <w:r w:rsidRPr="0086568A">
        <w:rPr>
          <w:rFonts w:cs="Times New Roman"/>
          <w:u w:val="single"/>
        </w:rPr>
        <w:fldChar w:fldCharType="end"/>
      </w:r>
      <w:r w:rsidR="007A22EB" w:rsidRPr="0086568A">
        <w:rPr>
          <w:rFonts w:cs="Times New Roman"/>
        </w:rPr>
        <w:t>, but with respect to clauses (i) and (ii</w:t>
      </w:r>
      <w:r w:rsidRPr="0086568A">
        <w:rPr>
          <w:rFonts w:cs="Times New Roman"/>
        </w:rPr>
        <w:t xml:space="preserve">), there shall be a not-to-exceed amount.  Any acceleration of the </w:t>
      </w:r>
      <w:r w:rsidRPr="0086568A">
        <w:rPr>
          <w:rFonts w:cs="Times New Roman"/>
        </w:rPr>
        <w:lastRenderedPageBreak/>
        <w:t xml:space="preserve">Work not specifically requested and approved by Buyer pursuant to this Section in writing by a Change Order shall be at Seller's sole cost and expense.  Buyer shall have the right to reasonably audit Seller's calculated direct costs and savings or costs not incurred associated with any acceleration.  In the event of any acceleration requested pursuant to this Section, Seller shall, at no cost to Buyer, promptly provide a plan for such acceleration, including Seller's recommendations for the most effective and economical acceleration. </w:t>
      </w:r>
    </w:p>
    <w:p w14:paraId="68587CD4" w14:textId="77777777" w:rsidR="00387D84" w:rsidRPr="0086568A" w:rsidRDefault="00387D84" w:rsidP="00401F55">
      <w:pPr>
        <w:jc w:val="both"/>
        <w:rPr>
          <w:rFonts w:cs="Times New Roman"/>
        </w:rPr>
      </w:pPr>
    </w:p>
    <w:p w14:paraId="68587CD5" w14:textId="77777777" w:rsidR="00387D84" w:rsidRPr="0086568A" w:rsidRDefault="00387D84" w:rsidP="00401F55">
      <w:pPr>
        <w:pStyle w:val="Heading2"/>
        <w:tabs>
          <w:tab w:val="left" w:pos="1440"/>
        </w:tabs>
        <w:ind w:left="3060" w:hanging="2340"/>
        <w:rPr>
          <w:szCs w:val="24"/>
        </w:rPr>
      </w:pPr>
      <w:bookmarkStart w:id="172" w:name="_Ref499882662"/>
      <w:bookmarkStart w:id="173" w:name="_Toc516128459"/>
      <w:proofErr w:type="gramStart"/>
      <w:r w:rsidRPr="0086568A">
        <w:rPr>
          <w:szCs w:val="24"/>
          <w:u w:val="single"/>
        </w:rPr>
        <w:t>Delay Liquidated Damages (</w:t>
      </w:r>
      <w:r w:rsidR="00AB4E9E" w:rsidRPr="0086568A">
        <w:rPr>
          <w:szCs w:val="24"/>
          <w:u w:val="single"/>
        </w:rPr>
        <w:t xml:space="preserve">Delay </w:t>
      </w:r>
      <w:r w:rsidRPr="0086568A">
        <w:rPr>
          <w:szCs w:val="24"/>
          <w:u w:val="single"/>
        </w:rPr>
        <w:t>LDs) for Project Schedule Delays</w:t>
      </w:r>
      <w:r w:rsidRPr="0086568A">
        <w:rPr>
          <w:szCs w:val="24"/>
        </w:rPr>
        <w:t>.</w:t>
      </w:r>
      <w:bookmarkEnd w:id="172"/>
      <w:bookmarkEnd w:id="173"/>
      <w:proofErr w:type="gramEnd"/>
    </w:p>
    <w:p w14:paraId="68587CD6" w14:textId="6F9B92B6" w:rsidR="00387D84" w:rsidRPr="0086568A" w:rsidRDefault="00387D84" w:rsidP="00401F55">
      <w:pPr>
        <w:ind w:firstLine="720"/>
        <w:jc w:val="both"/>
        <w:rPr>
          <w:rFonts w:cs="Times New Roman"/>
        </w:rPr>
      </w:pPr>
      <w:r w:rsidRPr="0086568A">
        <w:rPr>
          <w:rFonts w:cs="Times New Roman"/>
        </w:rPr>
        <w:t>Seller acknowledges and recognizes that Buyer is entitled to full and beneficial occupancy and use of the completed Work no later than the Substantial Completion Deadline, and Seller acknowledges that Buyer has made important business commitments based upon Seller achieving the Substantial Completion Deadline and the Project becoming fully operational by the Commercial Operation Date.  Seller further acknowledges and agrees that if Seller fails to achieve the applicable Work by the following Milestone Dates, even if Buyer agrees to a Recovery Plan, Buyer will sustain extensive damages and serious loss as a result of such failure and Buyer shall be entitled to collect the amounts as follows (</w:t>
      </w:r>
      <w:r w:rsidR="003B1AF6" w:rsidRPr="0086568A">
        <w:rPr>
          <w:rFonts w:cs="Times New Roman"/>
        </w:rPr>
        <w:t>"</w:t>
      </w:r>
      <w:r w:rsidRPr="0086568A">
        <w:rPr>
          <w:rFonts w:cs="Times New Roman"/>
          <w:u w:val="single"/>
        </w:rPr>
        <w:t>Delay LDs</w:t>
      </w:r>
      <w:r w:rsidR="003B1AF6" w:rsidRPr="0086568A">
        <w:rPr>
          <w:rFonts w:cs="Times New Roman"/>
        </w:rPr>
        <w:t>"</w:t>
      </w:r>
      <w:r w:rsidRPr="0086568A">
        <w:rPr>
          <w:rFonts w:cs="Times New Roman"/>
        </w:rPr>
        <w:t>)</w:t>
      </w:r>
      <w:r w:rsidR="00A7348E">
        <w:rPr>
          <w:rFonts w:cs="Times New Roman"/>
        </w:rPr>
        <w:t xml:space="preserve"> [</w:t>
      </w:r>
      <w:r w:rsidR="00A7348E" w:rsidRPr="00A7348E">
        <w:rPr>
          <w:rFonts w:cs="Times New Roman"/>
          <w:b/>
          <w:highlight w:val="yellow"/>
        </w:rPr>
        <w:t>NTD</w:t>
      </w:r>
      <w:r w:rsidR="00A7348E" w:rsidRPr="00A7348E">
        <w:rPr>
          <w:rFonts w:cs="Times New Roman"/>
          <w:highlight w:val="yellow"/>
        </w:rPr>
        <w:t xml:space="preserve">: </w:t>
      </w:r>
      <w:r w:rsidR="00A7348E">
        <w:rPr>
          <w:rFonts w:cs="Times New Roman"/>
          <w:i/>
          <w:highlight w:val="yellow"/>
        </w:rPr>
        <w:t>The following</w:t>
      </w:r>
      <w:r w:rsidR="00A7348E" w:rsidRPr="00A7348E">
        <w:rPr>
          <w:rFonts w:cs="Times New Roman"/>
          <w:i/>
          <w:highlight w:val="yellow"/>
        </w:rPr>
        <w:t xml:space="preserve"> amounts are based on 2.2 MW </w:t>
      </w:r>
      <w:r w:rsidR="007626E2">
        <w:rPr>
          <w:rFonts w:cs="Times New Roman"/>
          <w:i/>
          <w:highlight w:val="yellow"/>
        </w:rPr>
        <w:t>SPG</w:t>
      </w:r>
      <w:r w:rsidR="00A7348E" w:rsidRPr="00A7348E">
        <w:rPr>
          <w:rFonts w:cs="Times New Roman"/>
          <w:i/>
          <w:highlight w:val="yellow"/>
        </w:rPr>
        <w:t>S scope of Work</w:t>
      </w:r>
      <w:r w:rsidR="00A7348E">
        <w:rPr>
          <w:rFonts w:cs="Times New Roman"/>
        </w:rPr>
        <w:t>]</w:t>
      </w:r>
      <w:r w:rsidRPr="0086568A">
        <w:rPr>
          <w:rFonts w:cs="Times New Roman"/>
        </w:rPr>
        <w:t>:</w:t>
      </w:r>
    </w:p>
    <w:p w14:paraId="68587CD7" w14:textId="77777777" w:rsidR="00387D84" w:rsidRPr="0086568A" w:rsidRDefault="00387D84" w:rsidP="00401F55">
      <w:pPr>
        <w:ind w:firstLine="720"/>
        <w:jc w:val="both"/>
        <w:rPr>
          <w:rFonts w:cs="Times New Roman"/>
        </w:rPr>
      </w:pPr>
    </w:p>
    <w:p w14:paraId="68587CD8" w14:textId="2BB4FC07" w:rsidR="00387D84" w:rsidRPr="0086568A" w:rsidRDefault="00387D84" w:rsidP="00401F55">
      <w:pPr>
        <w:pStyle w:val="Heading3"/>
        <w:rPr>
          <w:szCs w:val="24"/>
        </w:rPr>
      </w:pPr>
      <w:r w:rsidRPr="0086568A">
        <w:rPr>
          <w:szCs w:val="24"/>
        </w:rPr>
        <w:t xml:space="preserve">If Seller fails to achieve Collection System Circuit Completion by the date established in the Project Schedule, Seller shall pay Buyer </w:t>
      </w:r>
      <w:r w:rsidR="00D812D6">
        <w:rPr>
          <w:szCs w:val="24"/>
        </w:rPr>
        <w:t>Ten Thousand Dollars</w:t>
      </w:r>
      <w:r w:rsidR="00FC2CB5" w:rsidRPr="0086568A">
        <w:rPr>
          <w:szCs w:val="24"/>
        </w:rPr>
        <w:t xml:space="preserve"> (</w:t>
      </w:r>
      <w:r w:rsidRPr="0086568A">
        <w:rPr>
          <w:szCs w:val="24"/>
        </w:rPr>
        <w:t>$</w:t>
      </w:r>
      <w:r w:rsidR="00D812D6">
        <w:rPr>
          <w:szCs w:val="24"/>
        </w:rPr>
        <w:t>10,000</w:t>
      </w:r>
      <w:r w:rsidR="00FC2CB5" w:rsidRPr="0086568A">
        <w:rPr>
          <w:szCs w:val="24"/>
        </w:rPr>
        <w:t>)</w:t>
      </w:r>
      <w:r w:rsidRPr="0086568A">
        <w:rPr>
          <w:szCs w:val="24"/>
        </w:rPr>
        <w:t xml:space="preserve"> per day for each day after the date required in the Project Schedule until Collection System Circuit Completion occurs. </w:t>
      </w:r>
    </w:p>
    <w:p w14:paraId="68587CD9" w14:textId="67943A2F" w:rsidR="00387D84" w:rsidRPr="0086568A" w:rsidRDefault="00387D84" w:rsidP="00401F55">
      <w:pPr>
        <w:pStyle w:val="Heading3"/>
        <w:rPr>
          <w:szCs w:val="24"/>
        </w:rPr>
      </w:pPr>
      <w:r w:rsidRPr="0086568A">
        <w:rPr>
          <w:szCs w:val="24"/>
        </w:rPr>
        <w:t>If Seller fails to achieve Substation Completion by the date established in the Project S</w:t>
      </w:r>
      <w:r w:rsidR="00D812D6">
        <w:rPr>
          <w:szCs w:val="24"/>
        </w:rPr>
        <w:t xml:space="preserve">chedule, Seller shall pay Buyer Fifty Thousand Dollars ($50,000) </w:t>
      </w:r>
      <w:r w:rsidRPr="0086568A">
        <w:rPr>
          <w:szCs w:val="24"/>
        </w:rPr>
        <w:t xml:space="preserve">per day for each day after the date required in the Project Schedule until Substation Completion occurs. </w:t>
      </w:r>
    </w:p>
    <w:p w14:paraId="68587CDA" w14:textId="5B679E78" w:rsidR="00387D84" w:rsidRPr="0086568A" w:rsidRDefault="00387D84" w:rsidP="00401F55">
      <w:pPr>
        <w:pStyle w:val="Heading3"/>
        <w:rPr>
          <w:szCs w:val="24"/>
        </w:rPr>
      </w:pPr>
      <w:r w:rsidRPr="0086568A">
        <w:rPr>
          <w:szCs w:val="24"/>
        </w:rPr>
        <w:t xml:space="preserve">If Seller fails to achieve </w:t>
      </w:r>
      <w:r w:rsidR="007626E2">
        <w:rPr>
          <w:szCs w:val="24"/>
        </w:rPr>
        <w:t>SPG</w:t>
      </w:r>
      <w:r w:rsidRPr="0086568A">
        <w:rPr>
          <w:szCs w:val="24"/>
        </w:rPr>
        <w:t xml:space="preserve"> Mechanical Completion by the date established in the Project Schedule, Seller shall pay Buyer </w:t>
      </w:r>
      <w:r w:rsidR="00D812D6">
        <w:rPr>
          <w:szCs w:val="24"/>
        </w:rPr>
        <w:t>Two Thousand</w:t>
      </w:r>
      <w:r w:rsidR="00DF0A5D" w:rsidRPr="0086568A">
        <w:rPr>
          <w:b/>
          <w:szCs w:val="24"/>
        </w:rPr>
        <w:t xml:space="preserve"> </w:t>
      </w:r>
      <w:r w:rsidR="00FC2CB5" w:rsidRPr="0086568A">
        <w:rPr>
          <w:szCs w:val="24"/>
        </w:rPr>
        <w:t>Dollars</w:t>
      </w:r>
      <w:r w:rsidR="00A7348E">
        <w:rPr>
          <w:szCs w:val="24"/>
        </w:rPr>
        <w:t xml:space="preserve"> ($2,000</w:t>
      </w:r>
      <w:r w:rsidR="00FC2CB5" w:rsidRPr="0086568A">
        <w:rPr>
          <w:szCs w:val="24"/>
        </w:rPr>
        <w:t>)</w:t>
      </w:r>
      <w:r w:rsidRPr="0086568A">
        <w:rPr>
          <w:szCs w:val="24"/>
        </w:rPr>
        <w:t xml:space="preserve"> per day for each day after the date required in the Project Schedule until the </w:t>
      </w:r>
      <w:r w:rsidR="007626E2">
        <w:rPr>
          <w:szCs w:val="24"/>
        </w:rPr>
        <w:t>SPG</w:t>
      </w:r>
      <w:r w:rsidRPr="0086568A">
        <w:rPr>
          <w:szCs w:val="24"/>
        </w:rPr>
        <w:t xml:space="preserve"> Mechanical Completion occurs. </w:t>
      </w:r>
    </w:p>
    <w:p w14:paraId="68587CDD" w14:textId="12043572" w:rsidR="00C47BC2" w:rsidRPr="0086568A" w:rsidRDefault="00DE7F21" w:rsidP="00401F55">
      <w:pPr>
        <w:pStyle w:val="Heading3"/>
        <w:rPr>
          <w:szCs w:val="24"/>
        </w:rPr>
      </w:pPr>
      <w:r w:rsidRPr="0086568A">
        <w:rPr>
          <w:szCs w:val="24"/>
        </w:rPr>
        <w:t xml:space="preserve">If </w:t>
      </w:r>
      <w:r w:rsidR="00A31DB5" w:rsidRPr="0086568A">
        <w:rPr>
          <w:szCs w:val="24"/>
        </w:rPr>
        <w:t xml:space="preserve">Delay LD </w:t>
      </w:r>
      <w:r w:rsidRPr="0086568A">
        <w:rPr>
          <w:szCs w:val="24"/>
        </w:rPr>
        <w:t>amounts are owing to Seller, Buyer may elect</w:t>
      </w:r>
      <w:r w:rsidR="004E1396" w:rsidRPr="0086568A">
        <w:rPr>
          <w:szCs w:val="24"/>
        </w:rPr>
        <w:t xml:space="preserve"> by notice to Seller</w:t>
      </w:r>
      <w:r w:rsidRPr="0086568A">
        <w:rPr>
          <w:szCs w:val="24"/>
        </w:rPr>
        <w:t xml:space="preserve"> to withhold the amounts owed for Delay LDs and set such amount off against the Purchas</w:t>
      </w:r>
      <w:r w:rsidR="00A31DB5" w:rsidRPr="0086568A">
        <w:rPr>
          <w:szCs w:val="24"/>
        </w:rPr>
        <w:t xml:space="preserve">e Price in lieu of receiving </w:t>
      </w:r>
      <w:r w:rsidRPr="0086568A">
        <w:rPr>
          <w:szCs w:val="24"/>
        </w:rPr>
        <w:t>payment from Seller</w:t>
      </w:r>
      <w:r w:rsidR="004E1396" w:rsidRPr="0086568A">
        <w:rPr>
          <w:szCs w:val="24"/>
        </w:rPr>
        <w:t xml:space="preserve"> or require Seller to pay the Delay LD amounts within ten (10) days of Buyer's notice (which shall also serve as an invoice)</w:t>
      </w:r>
      <w:r w:rsidRPr="0086568A">
        <w:rPr>
          <w:szCs w:val="24"/>
        </w:rPr>
        <w:t xml:space="preserve">.  Notwithstanding the foregoing, if </w:t>
      </w:r>
      <w:r w:rsidR="00937CCA" w:rsidRPr="0086568A">
        <w:rPr>
          <w:szCs w:val="24"/>
        </w:rPr>
        <w:t xml:space="preserve">(i) </w:t>
      </w:r>
      <w:r w:rsidRPr="0086568A">
        <w:rPr>
          <w:szCs w:val="24"/>
        </w:rPr>
        <w:t>Seller shall meet the next occurring Milestone on time in accordance with the required Milestone Date for such Work</w:t>
      </w:r>
      <w:r w:rsidR="00314E95" w:rsidRPr="0086568A">
        <w:rPr>
          <w:szCs w:val="24"/>
        </w:rPr>
        <w:t xml:space="preserve"> or </w:t>
      </w:r>
      <w:r w:rsidR="00937CCA" w:rsidRPr="0086568A">
        <w:rPr>
          <w:szCs w:val="24"/>
        </w:rPr>
        <w:t>(ii)</w:t>
      </w:r>
      <w:r w:rsidR="00314E95" w:rsidRPr="0086568A">
        <w:rPr>
          <w:szCs w:val="24"/>
        </w:rPr>
        <w:t xml:space="preserve"> Seller shall achieve Substantial Completion by the Commercial Operation Date</w:t>
      </w:r>
      <w:r w:rsidRPr="0086568A">
        <w:rPr>
          <w:szCs w:val="24"/>
        </w:rPr>
        <w:t>, Buyer shall waive the Delay LDs charged for Seller'</w:t>
      </w:r>
      <w:r w:rsidR="00D6399E" w:rsidRPr="0086568A">
        <w:rPr>
          <w:szCs w:val="24"/>
        </w:rPr>
        <w:t xml:space="preserve">s failure to timely achieve the prior </w:t>
      </w:r>
      <w:r w:rsidRPr="0086568A">
        <w:rPr>
          <w:szCs w:val="24"/>
        </w:rPr>
        <w:t>Milestone</w:t>
      </w:r>
      <w:r w:rsidR="00D6399E" w:rsidRPr="0086568A">
        <w:rPr>
          <w:szCs w:val="24"/>
        </w:rPr>
        <w:t xml:space="preserve"> </w:t>
      </w:r>
      <w:r w:rsidR="00937CCA" w:rsidRPr="0086568A">
        <w:rPr>
          <w:szCs w:val="24"/>
        </w:rPr>
        <w:t xml:space="preserve">in subsection (i) </w:t>
      </w:r>
      <w:r w:rsidR="00D6399E" w:rsidRPr="0086568A">
        <w:rPr>
          <w:szCs w:val="24"/>
        </w:rPr>
        <w:t>or all missed Milestones</w:t>
      </w:r>
      <w:r w:rsidR="00937CCA" w:rsidRPr="0086568A">
        <w:rPr>
          <w:szCs w:val="24"/>
        </w:rPr>
        <w:t xml:space="preserve"> in subsection (ii) above</w:t>
      </w:r>
      <w:r w:rsidR="00D6399E" w:rsidRPr="0086568A">
        <w:rPr>
          <w:szCs w:val="24"/>
        </w:rPr>
        <w:t>, as applicable,</w:t>
      </w:r>
      <w:r w:rsidR="00862042" w:rsidRPr="0086568A">
        <w:rPr>
          <w:szCs w:val="24"/>
        </w:rPr>
        <w:t xml:space="preserve"> and return to or otherwise pay over such amounts withheld or </w:t>
      </w:r>
      <w:proofErr w:type="spellStart"/>
      <w:r w:rsidR="00862042" w:rsidRPr="0086568A">
        <w:rPr>
          <w:szCs w:val="24"/>
        </w:rPr>
        <w:t>setoff</w:t>
      </w:r>
      <w:proofErr w:type="spellEnd"/>
      <w:r w:rsidR="00862042" w:rsidRPr="0086568A">
        <w:rPr>
          <w:szCs w:val="24"/>
        </w:rPr>
        <w:t xml:space="preserve"> by Buyer or paid by Seller</w:t>
      </w:r>
      <w:r w:rsidR="00A31DB5" w:rsidRPr="0086568A">
        <w:rPr>
          <w:szCs w:val="24"/>
        </w:rPr>
        <w:t xml:space="preserve"> to Buyer</w:t>
      </w:r>
      <w:r w:rsidR="00862042" w:rsidRPr="0086568A">
        <w:rPr>
          <w:szCs w:val="24"/>
        </w:rPr>
        <w:t xml:space="preserve">; </w:t>
      </w:r>
      <w:r w:rsidR="00862042" w:rsidRPr="0086568A">
        <w:rPr>
          <w:i/>
          <w:szCs w:val="24"/>
        </w:rPr>
        <w:t xml:space="preserve">provided, however, </w:t>
      </w:r>
      <w:r w:rsidR="00862042" w:rsidRPr="0086568A">
        <w:rPr>
          <w:szCs w:val="24"/>
        </w:rPr>
        <w:t>such waiver and repayment shall not apply</w:t>
      </w:r>
      <w:r w:rsidR="00A31DB5" w:rsidRPr="0086568A">
        <w:rPr>
          <w:szCs w:val="24"/>
        </w:rPr>
        <w:t xml:space="preserve"> to Substantial Completion</w:t>
      </w:r>
      <w:r w:rsidR="00862042" w:rsidRPr="0086568A">
        <w:rPr>
          <w:szCs w:val="24"/>
        </w:rPr>
        <w:t xml:space="preserve"> if Seller fails to achieve Substantial Completion by the </w:t>
      </w:r>
      <w:r w:rsidR="00BD4C60" w:rsidRPr="0086568A">
        <w:rPr>
          <w:szCs w:val="24"/>
        </w:rPr>
        <w:t>Commercial Operation Date</w:t>
      </w:r>
      <w:r w:rsidR="00862042" w:rsidRPr="0086568A">
        <w:rPr>
          <w:szCs w:val="24"/>
        </w:rPr>
        <w:t xml:space="preserve">, even if </w:t>
      </w:r>
      <w:r w:rsidR="00A31DB5" w:rsidRPr="0086568A">
        <w:rPr>
          <w:szCs w:val="24"/>
        </w:rPr>
        <w:t>Seller</w:t>
      </w:r>
      <w:r w:rsidR="00862042" w:rsidRPr="0086568A">
        <w:rPr>
          <w:szCs w:val="24"/>
        </w:rPr>
        <w:t xml:space="preserve"> timely achieve</w:t>
      </w:r>
      <w:r w:rsidR="00A31DB5" w:rsidRPr="0086568A">
        <w:rPr>
          <w:szCs w:val="24"/>
        </w:rPr>
        <w:t>s</w:t>
      </w:r>
      <w:r w:rsidR="00862042" w:rsidRPr="0086568A">
        <w:rPr>
          <w:szCs w:val="24"/>
        </w:rPr>
        <w:t xml:space="preserve"> </w:t>
      </w:r>
      <w:r w:rsidR="00A7348E">
        <w:rPr>
          <w:szCs w:val="24"/>
        </w:rPr>
        <w:t xml:space="preserve">Performance Acceptance Tests </w:t>
      </w:r>
      <w:r w:rsidR="00862042" w:rsidRPr="0086568A">
        <w:rPr>
          <w:szCs w:val="24"/>
        </w:rPr>
        <w:t xml:space="preserve">Completion or </w:t>
      </w:r>
      <w:r w:rsidR="00D6399E" w:rsidRPr="0086568A">
        <w:rPr>
          <w:szCs w:val="24"/>
        </w:rPr>
        <w:t>Final Completion</w:t>
      </w:r>
      <w:r w:rsidR="00862042" w:rsidRPr="0086568A">
        <w:rPr>
          <w:szCs w:val="24"/>
        </w:rPr>
        <w:t xml:space="preserve">. </w:t>
      </w:r>
    </w:p>
    <w:p w14:paraId="68587CDE" w14:textId="77777777" w:rsidR="00387D84" w:rsidRPr="0086568A" w:rsidRDefault="00387D84" w:rsidP="002E5575">
      <w:pPr>
        <w:pStyle w:val="Heading2"/>
        <w:keepNext/>
        <w:keepLines/>
        <w:rPr>
          <w:szCs w:val="24"/>
        </w:rPr>
      </w:pPr>
      <w:bookmarkStart w:id="174" w:name="_Toc516128460"/>
      <w:proofErr w:type="gramStart"/>
      <w:r w:rsidRPr="0086568A">
        <w:rPr>
          <w:szCs w:val="24"/>
          <w:u w:val="single"/>
        </w:rPr>
        <w:lastRenderedPageBreak/>
        <w:t>Termination Remedy</w:t>
      </w:r>
      <w:r w:rsidRPr="0086568A">
        <w:rPr>
          <w:szCs w:val="24"/>
        </w:rPr>
        <w:t>.</w:t>
      </w:r>
      <w:bookmarkEnd w:id="174"/>
      <w:proofErr w:type="gramEnd"/>
    </w:p>
    <w:p w14:paraId="68587CDF" w14:textId="31375955" w:rsidR="00387D84" w:rsidRPr="0086568A" w:rsidRDefault="006249AC" w:rsidP="002E5575">
      <w:pPr>
        <w:keepNext/>
        <w:keepLines/>
        <w:ind w:firstLine="720"/>
        <w:jc w:val="both"/>
        <w:rPr>
          <w:rFonts w:cs="Times New Roman"/>
          <w:u w:val="single"/>
        </w:rPr>
      </w:pPr>
      <w:r w:rsidRPr="0086568A">
        <w:rPr>
          <w:rFonts w:cs="Times New Roman"/>
        </w:rPr>
        <w:t>Once the NTP Closing has occurred</w:t>
      </w:r>
      <w:r w:rsidR="00240D33">
        <w:rPr>
          <w:rFonts w:cs="Times New Roman"/>
        </w:rPr>
        <w:t xml:space="preserve"> and Seller then fails</w:t>
      </w:r>
      <w:r w:rsidR="00387D84" w:rsidRPr="0086568A">
        <w:rPr>
          <w:rFonts w:cs="Times New Roman"/>
        </w:rPr>
        <w:t xml:space="preserve"> to </w:t>
      </w:r>
      <w:r w:rsidR="00BD4C60" w:rsidRPr="0086568A">
        <w:rPr>
          <w:rFonts w:cs="Times New Roman"/>
        </w:rPr>
        <w:t>meet</w:t>
      </w:r>
      <w:r w:rsidR="00937CCA" w:rsidRPr="0086568A">
        <w:rPr>
          <w:rFonts w:cs="Times New Roman"/>
        </w:rPr>
        <w:t xml:space="preserve"> </w:t>
      </w:r>
      <w:r w:rsidR="002421B5" w:rsidRPr="0086568A">
        <w:rPr>
          <w:rFonts w:cs="Times New Roman"/>
        </w:rPr>
        <w:t xml:space="preserve">the </w:t>
      </w:r>
      <w:r w:rsidR="007626E2">
        <w:rPr>
          <w:rFonts w:cs="Times New Roman"/>
        </w:rPr>
        <w:t>SPG</w:t>
      </w:r>
      <w:r w:rsidR="00937CCA" w:rsidRPr="0086568A">
        <w:rPr>
          <w:rFonts w:cs="Times New Roman"/>
        </w:rPr>
        <w:t xml:space="preserve"> </w:t>
      </w:r>
      <w:r w:rsidR="002421B5" w:rsidRPr="0086568A">
        <w:rPr>
          <w:rFonts w:cs="Times New Roman"/>
        </w:rPr>
        <w:t>Staging, Erection and Assembly Milestone</w:t>
      </w:r>
      <w:r w:rsidR="00387D84" w:rsidRPr="0086568A">
        <w:rPr>
          <w:rFonts w:cs="Times New Roman"/>
        </w:rPr>
        <w:t>, except as a result of a Force Majeure event or Buyer Change or Delay</w:t>
      </w:r>
      <w:r w:rsidR="00BD4C60" w:rsidRPr="0086568A">
        <w:rPr>
          <w:rFonts w:cs="Times New Roman"/>
        </w:rPr>
        <w:t>,</w:t>
      </w:r>
      <w:r w:rsidR="00387D84" w:rsidRPr="0086568A">
        <w:rPr>
          <w:rFonts w:cs="Times New Roman"/>
        </w:rPr>
        <w:t xml:space="preserve"> </w:t>
      </w:r>
      <w:r w:rsidR="00240D33">
        <w:rPr>
          <w:rFonts w:cs="Times New Roman"/>
        </w:rPr>
        <w:t xml:space="preserve">such failure </w:t>
      </w:r>
      <w:r w:rsidR="00387D84" w:rsidRPr="0086568A">
        <w:rPr>
          <w:rFonts w:cs="Times New Roman"/>
        </w:rPr>
        <w:t xml:space="preserve">shall be a Seller Event of Default and shall entitle Buyer, among other remedies, to terminate this Agreement effective upon delivery of a notice of termination without further notice and without </w:t>
      </w:r>
      <w:r w:rsidR="002421B5" w:rsidRPr="0086568A">
        <w:rPr>
          <w:rFonts w:cs="Times New Roman"/>
        </w:rPr>
        <w:t xml:space="preserve">first giving Seller the right to furnish and meet any Recovery Plan or exercise </w:t>
      </w:r>
      <w:r w:rsidR="00387D84" w:rsidRPr="0086568A">
        <w:rPr>
          <w:rFonts w:cs="Times New Roman"/>
        </w:rPr>
        <w:t xml:space="preserve">any </w:t>
      </w:r>
      <w:r w:rsidR="002421B5" w:rsidRPr="0086568A">
        <w:rPr>
          <w:rFonts w:cs="Times New Roman"/>
        </w:rPr>
        <w:t xml:space="preserve">other </w:t>
      </w:r>
      <w:r w:rsidR="00387D84" w:rsidRPr="0086568A">
        <w:rPr>
          <w:rFonts w:cs="Times New Roman"/>
        </w:rPr>
        <w:t>cure right.</w:t>
      </w:r>
      <w:r w:rsidR="002421B5" w:rsidRPr="0086568A">
        <w:rPr>
          <w:rFonts w:cs="Times New Roman"/>
        </w:rPr>
        <w:t xml:space="preserve">  For all other failures of Seller to meet a Milestone</w:t>
      </w:r>
      <w:r w:rsidR="00240D33">
        <w:rPr>
          <w:rFonts w:cs="Times New Roman"/>
        </w:rPr>
        <w:t xml:space="preserve"> after the NTP Closing</w:t>
      </w:r>
      <w:r w:rsidR="002421B5" w:rsidRPr="0086568A">
        <w:rPr>
          <w:rFonts w:cs="Times New Roman"/>
        </w:rPr>
        <w:t>, Seller sh</w:t>
      </w:r>
      <w:r w:rsidR="0045356D" w:rsidRPr="0086568A">
        <w:rPr>
          <w:rFonts w:cs="Times New Roman"/>
        </w:rPr>
        <w:t>all first be given the right to proceed with the submission and approval process of the Recovery Plan with</w:t>
      </w:r>
      <w:r w:rsidR="00952BE3">
        <w:rPr>
          <w:rFonts w:cs="Times New Roman"/>
        </w:rPr>
        <w:t>in</w:t>
      </w:r>
      <w:r w:rsidR="0045356D" w:rsidRPr="0086568A">
        <w:rPr>
          <w:rFonts w:cs="Times New Roman"/>
        </w:rPr>
        <w:t xml:space="preserve"> the required time period for th</w:t>
      </w:r>
      <w:r w:rsidR="00240D33">
        <w:rPr>
          <w:rFonts w:cs="Times New Roman"/>
        </w:rPr>
        <w:t>e same</w:t>
      </w:r>
      <w:r w:rsidR="0045356D" w:rsidRPr="0086568A">
        <w:rPr>
          <w:rFonts w:cs="Times New Roman"/>
        </w:rPr>
        <w:t xml:space="preserve"> before Buyer can declare a notice of Seller Event of Default </w:t>
      </w:r>
      <w:r w:rsidR="00952BE3">
        <w:rPr>
          <w:rFonts w:cs="Times New Roman"/>
        </w:rPr>
        <w:t>that if not cured within the earlier</w:t>
      </w:r>
      <w:r w:rsidR="0045356D" w:rsidRPr="0086568A">
        <w:rPr>
          <w:rFonts w:cs="Times New Roman"/>
        </w:rPr>
        <w:t xml:space="preserve"> of (i) the thirty (30) day cure period in </w:t>
      </w:r>
      <w:r w:rsidR="0045356D" w:rsidRPr="0086568A">
        <w:rPr>
          <w:rFonts w:cs="Times New Roman"/>
          <w:u w:val="single"/>
        </w:rPr>
        <w:t>Section</w:t>
      </w:r>
      <w:r w:rsidRPr="0086568A">
        <w:rPr>
          <w:rFonts w:cs="Times New Roman"/>
          <w:u w:val="single"/>
        </w:rPr>
        <w:t xml:space="preserve"> </w:t>
      </w:r>
      <w:r w:rsidRPr="0086568A">
        <w:rPr>
          <w:rFonts w:cs="Times New Roman"/>
          <w:u w:val="single"/>
        </w:rPr>
        <w:fldChar w:fldCharType="begin"/>
      </w:r>
      <w:r w:rsidRPr="0086568A">
        <w:rPr>
          <w:rFonts w:cs="Times New Roman"/>
          <w:u w:val="single"/>
        </w:rPr>
        <w:instrText xml:space="preserve"> REF _Ref515472949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18.1.11</w:t>
      </w:r>
      <w:r w:rsidRPr="0086568A">
        <w:rPr>
          <w:rFonts w:cs="Times New Roman"/>
          <w:u w:val="single"/>
        </w:rPr>
        <w:fldChar w:fldCharType="end"/>
      </w:r>
      <w:r w:rsidR="00952BE3">
        <w:rPr>
          <w:rFonts w:cs="Times New Roman"/>
        </w:rPr>
        <w:t xml:space="preserve"> or (ii) ten (10) Business Days before the </w:t>
      </w:r>
      <w:r w:rsidR="0045356D" w:rsidRPr="0086568A">
        <w:rPr>
          <w:rFonts w:cs="Times New Roman"/>
        </w:rPr>
        <w:t>Commerci</w:t>
      </w:r>
      <w:r w:rsidR="00952BE3">
        <w:rPr>
          <w:rFonts w:cs="Times New Roman"/>
        </w:rPr>
        <w:t xml:space="preserve">al Operation Deadline, </w:t>
      </w:r>
      <w:r w:rsidR="0045356D" w:rsidRPr="0086568A">
        <w:rPr>
          <w:rFonts w:cs="Times New Roman"/>
        </w:rPr>
        <w:t xml:space="preserve">Buyer can terminate this Agreement and exercise all other Buyer's rights for a Seller Event of Default. </w:t>
      </w:r>
    </w:p>
    <w:p w14:paraId="68587CE0" w14:textId="77777777" w:rsidR="00387D84" w:rsidRPr="0086568A" w:rsidRDefault="00387D84" w:rsidP="00401F55">
      <w:pPr>
        <w:jc w:val="both"/>
        <w:rPr>
          <w:rFonts w:cs="Times New Roman"/>
        </w:rPr>
      </w:pPr>
    </w:p>
    <w:p w14:paraId="68587CE1" w14:textId="77777777" w:rsidR="00387D84" w:rsidRPr="0086568A" w:rsidRDefault="00387D84" w:rsidP="00401F55">
      <w:pPr>
        <w:pStyle w:val="Heading2"/>
        <w:tabs>
          <w:tab w:val="left" w:pos="1440"/>
        </w:tabs>
        <w:ind w:left="3060" w:hanging="2340"/>
        <w:rPr>
          <w:szCs w:val="24"/>
        </w:rPr>
      </w:pPr>
      <w:bookmarkStart w:id="175" w:name="_Ref499708530"/>
      <w:bookmarkStart w:id="176" w:name="_Toc516128461"/>
      <w:proofErr w:type="gramStart"/>
      <w:r w:rsidRPr="0086568A">
        <w:rPr>
          <w:szCs w:val="24"/>
          <w:u w:val="single"/>
        </w:rPr>
        <w:t>Progress Reports and Meetings</w:t>
      </w:r>
      <w:r w:rsidRPr="0086568A">
        <w:rPr>
          <w:szCs w:val="24"/>
        </w:rPr>
        <w:t>.</w:t>
      </w:r>
      <w:bookmarkEnd w:id="175"/>
      <w:bookmarkEnd w:id="176"/>
      <w:proofErr w:type="gramEnd"/>
    </w:p>
    <w:p w14:paraId="68587CE2" w14:textId="6E300A36" w:rsidR="00387D84" w:rsidRPr="0086568A" w:rsidRDefault="00387D84" w:rsidP="00401F55">
      <w:pPr>
        <w:pStyle w:val="Heading3"/>
        <w:rPr>
          <w:szCs w:val="24"/>
        </w:rPr>
      </w:pPr>
      <w:bookmarkStart w:id="177" w:name="_Ref514790228"/>
      <w:r w:rsidRPr="0086568A">
        <w:rPr>
          <w:szCs w:val="24"/>
        </w:rPr>
        <w:t>Following the delivery of the NTP, Seller shall provide</w:t>
      </w:r>
      <w:r w:rsidR="008A3CC0" w:rsidRPr="0086568A">
        <w:rPr>
          <w:szCs w:val="24"/>
        </w:rPr>
        <w:t xml:space="preserve"> Buyer</w:t>
      </w:r>
      <w:r w:rsidRPr="0086568A">
        <w:rPr>
          <w:szCs w:val="24"/>
        </w:rPr>
        <w:t xml:space="preserve"> the Weekly Progress Report as required by the Technical Specifications which shall be substantially in the form of and contain the information indicated in </w:t>
      </w:r>
      <w:r w:rsidR="00B115D4" w:rsidRPr="0086568A">
        <w:rPr>
          <w:szCs w:val="24"/>
          <w:u w:val="single"/>
        </w:rPr>
        <w:fldChar w:fldCharType="begin"/>
      </w:r>
      <w:r w:rsidR="00B115D4" w:rsidRPr="0086568A">
        <w:rPr>
          <w:szCs w:val="24"/>
          <w:u w:val="single"/>
        </w:rPr>
        <w:instrText xml:space="preserve"> REF _Ref514792946 \n \h  \* MERGEFORMAT </w:instrText>
      </w:r>
      <w:r w:rsidR="00B115D4" w:rsidRPr="0086568A">
        <w:rPr>
          <w:szCs w:val="24"/>
          <w:u w:val="single"/>
        </w:rPr>
      </w:r>
      <w:r w:rsidR="00B115D4" w:rsidRPr="0086568A">
        <w:rPr>
          <w:szCs w:val="24"/>
          <w:u w:val="single"/>
        </w:rPr>
        <w:fldChar w:fldCharType="separate"/>
      </w:r>
      <w:r w:rsidR="00AD08EA">
        <w:rPr>
          <w:szCs w:val="24"/>
          <w:u w:val="single"/>
        </w:rPr>
        <w:t>Exhibit KKK</w:t>
      </w:r>
      <w:r w:rsidR="00B115D4" w:rsidRPr="0086568A">
        <w:rPr>
          <w:szCs w:val="24"/>
          <w:u w:val="single"/>
        </w:rPr>
        <w:fldChar w:fldCharType="end"/>
      </w:r>
      <w:r w:rsidRPr="0086568A">
        <w:rPr>
          <w:szCs w:val="24"/>
        </w:rPr>
        <w:t xml:space="preserve"> (</w:t>
      </w:r>
      <w:r w:rsidR="003B1AF6" w:rsidRPr="0086568A">
        <w:rPr>
          <w:szCs w:val="24"/>
        </w:rPr>
        <w:t>"</w:t>
      </w:r>
      <w:r w:rsidRPr="0086568A">
        <w:rPr>
          <w:szCs w:val="24"/>
          <w:u w:val="single"/>
        </w:rPr>
        <w:t>Weekly Progress Report</w:t>
      </w:r>
      <w:r w:rsidR="003B1AF6" w:rsidRPr="0086568A">
        <w:rPr>
          <w:szCs w:val="24"/>
        </w:rPr>
        <w:t>"</w:t>
      </w:r>
      <w:r w:rsidRPr="0086568A">
        <w:rPr>
          <w:szCs w:val="24"/>
        </w:rPr>
        <w:t>).  Seller shall update the Project Schedule (without adjustment to Milestone Dates</w:t>
      </w:r>
      <w:r w:rsidR="008A3CC0" w:rsidRPr="0086568A">
        <w:rPr>
          <w:szCs w:val="24"/>
        </w:rPr>
        <w:t xml:space="preserve"> except as approved by Buyer as a Change Order</w:t>
      </w:r>
      <w:r w:rsidRPr="0086568A">
        <w:rPr>
          <w:szCs w:val="24"/>
        </w:rPr>
        <w:t>) on a bi-weekly basis during engineering and procurement phases and on a weekly basis during construction and commissioning phases as the Work progresses, to indicate the status of each element of the Project Schedule in reasonable detail or as Buyer may specifically request.</w:t>
      </w:r>
      <w:bookmarkEnd w:id="177"/>
      <w:r w:rsidRPr="0086568A">
        <w:rPr>
          <w:szCs w:val="24"/>
        </w:rPr>
        <w:t xml:space="preserve">  </w:t>
      </w:r>
    </w:p>
    <w:p w14:paraId="68587CE3" w14:textId="77777777" w:rsidR="00387D84" w:rsidRPr="0086568A" w:rsidRDefault="00387D84" w:rsidP="00401F55">
      <w:pPr>
        <w:pStyle w:val="Heading3"/>
        <w:rPr>
          <w:szCs w:val="24"/>
        </w:rPr>
      </w:pPr>
      <w:r w:rsidRPr="0086568A">
        <w:rPr>
          <w:szCs w:val="24"/>
        </w:rPr>
        <w:t xml:space="preserve">Seller and Buyer shall conduct meetings at the Project Site or other location if mutually agreeable to the Parties, and according to a mutually agreed meeting schedule throughout construction of the Project, to thoroughly discuss the progress and status of construction. Such meetings shall be attended by Seller's Project Manager (or his or her duly authorized representative) and the Buyer's Representative (or his or her duly authorized representative), and by such additional representatives of each Party as such Party may desire.  Buyer's Representative may elect to attend meetings by telephone or video conference. </w:t>
      </w:r>
    </w:p>
    <w:p w14:paraId="68587CE4" w14:textId="77777777" w:rsidR="00387D84" w:rsidRPr="0086568A" w:rsidRDefault="00387D84" w:rsidP="00401F55">
      <w:pPr>
        <w:pStyle w:val="Heading2"/>
        <w:tabs>
          <w:tab w:val="left" w:pos="1440"/>
        </w:tabs>
        <w:ind w:left="3060" w:hanging="2340"/>
        <w:rPr>
          <w:szCs w:val="24"/>
        </w:rPr>
      </w:pPr>
      <w:bookmarkStart w:id="178" w:name="_Ref499708510"/>
      <w:bookmarkStart w:id="179" w:name="_Toc516128462"/>
      <w:proofErr w:type="gramStart"/>
      <w:r w:rsidRPr="0086568A">
        <w:rPr>
          <w:szCs w:val="24"/>
          <w:u w:val="single"/>
        </w:rPr>
        <w:t>Visits; Observation at Engineering/Construction Meetings with Third Parties</w:t>
      </w:r>
      <w:r w:rsidRPr="0086568A">
        <w:rPr>
          <w:szCs w:val="24"/>
        </w:rPr>
        <w:t>.</w:t>
      </w:r>
      <w:bookmarkEnd w:id="178"/>
      <w:bookmarkEnd w:id="179"/>
      <w:proofErr w:type="gramEnd"/>
    </w:p>
    <w:p w14:paraId="68587CE5" w14:textId="297D2CE0" w:rsidR="00387D84" w:rsidRPr="0086568A" w:rsidRDefault="00387D84" w:rsidP="00401F55">
      <w:pPr>
        <w:pStyle w:val="Heading3"/>
        <w:rPr>
          <w:szCs w:val="24"/>
        </w:rPr>
      </w:pPr>
      <w:r w:rsidRPr="0086568A">
        <w:rPr>
          <w:szCs w:val="24"/>
        </w:rPr>
        <w:t xml:space="preserve">In addition to attendance at the meetings and reports as set forth in </w:t>
      </w:r>
      <w:r w:rsidRPr="0086568A">
        <w:rPr>
          <w:szCs w:val="24"/>
          <w:u w:val="single"/>
        </w:rPr>
        <w:t>Section  </w:t>
      </w:r>
      <w:r w:rsidRPr="0086568A">
        <w:rPr>
          <w:szCs w:val="24"/>
          <w:u w:val="single"/>
        </w:rPr>
        <w:fldChar w:fldCharType="begin"/>
      </w:r>
      <w:r w:rsidRPr="0086568A">
        <w:rPr>
          <w:szCs w:val="24"/>
          <w:u w:val="single"/>
        </w:rPr>
        <w:instrText xml:space="preserve"> REF _Ref499708530 \r \h </w:instrText>
      </w:r>
      <w:r w:rsidR="0086568A" w:rsidRPr="0086568A">
        <w:rPr>
          <w:szCs w:val="24"/>
          <w:u w:val="single"/>
        </w:rPr>
        <w:instrText xml:space="preserve"> \* MERGEFORMAT </w:instrText>
      </w:r>
      <w:r w:rsidRPr="0086568A">
        <w:rPr>
          <w:szCs w:val="24"/>
          <w:u w:val="single"/>
        </w:rPr>
      </w:r>
      <w:r w:rsidRPr="0086568A">
        <w:rPr>
          <w:szCs w:val="24"/>
          <w:u w:val="single"/>
        </w:rPr>
        <w:fldChar w:fldCharType="separate"/>
      </w:r>
      <w:r w:rsidR="00AD08EA">
        <w:rPr>
          <w:szCs w:val="24"/>
          <w:u w:val="single"/>
        </w:rPr>
        <w:t>7.9</w:t>
      </w:r>
      <w:r w:rsidRPr="0086568A">
        <w:rPr>
          <w:szCs w:val="24"/>
          <w:u w:val="single"/>
        </w:rPr>
        <w:fldChar w:fldCharType="end"/>
      </w:r>
      <w:r w:rsidRPr="0086568A">
        <w:rPr>
          <w:szCs w:val="24"/>
        </w:rPr>
        <w:t xml:space="preserve">, Buyer, through its employees, agents, experts or representatives, shall have the right to (i) observe or cause to be observed the performance of the Work wherever performed, (ii) visit the Project and Project Site, and (iii) observe or cause to be observed the manufacture of the Equipment and Materials; </w:t>
      </w:r>
      <w:r w:rsidRPr="0086568A">
        <w:rPr>
          <w:i/>
          <w:szCs w:val="24"/>
        </w:rPr>
        <w:t>provided, however</w:t>
      </w:r>
      <w:r w:rsidRPr="0086568A">
        <w:rPr>
          <w:szCs w:val="24"/>
        </w:rPr>
        <w:t>, that Buyer shall provide Seller with reasonable advance notice of any visits (other than for routine observation by Buyer's personnel who are regularly on the Project Site).  Buyer's observations and visits shall not unreasonably interfere with the performance of the Work or otherwise with Seller's performance of its obligations under this Agreement, and any Persons observing the Work shall abide by any and all safety rules and procedures applicable to the Project and the Project Site.</w:t>
      </w:r>
    </w:p>
    <w:p w14:paraId="68587CE6" w14:textId="698ABACE" w:rsidR="00387D84" w:rsidRPr="0086568A" w:rsidRDefault="00387D84" w:rsidP="00401F55">
      <w:pPr>
        <w:pStyle w:val="Heading3"/>
        <w:rPr>
          <w:szCs w:val="24"/>
        </w:rPr>
      </w:pPr>
      <w:r w:rsidRPr="0086568A">
        <w:rPr>
          <w:szCs w:val="24"/>
        </w:rPr>
        <w:lastRenderedPageBreak/>
        <w:t xml:space="preserve">For purposes of this </w:t>
      </w:r>
      <w:r w:rsidR="004741F6" w:rsidRPr="0086568A">
        <w:rPr>
          <w:szCs w:val="24"/>
          <w:u w:val="single"/>
        </w:rPr>
        <w:t>Section </w:t>
      </w:r>
      <w:r w:rsidR="004741F6" w:rsidRPr="0086568A">
        <w:rPr>
          <w:szCs w:val="24"/>
          <w:u w:val="single"/>
        </w:rPr>
        <w:fldChar w:fldCharType="begin"/>
      </w:r>
      <w:r w:rsidR="004741F6" w:rsidRPr="0086568A">
        <w:rPr>
          <w:szCs w:val="24"/>
          <w:u w:val="single"/>
        </w:rPr>
        <w:instrText xml:space="preserve"> REF _Ref499708510 \n \h </w:instrText>
      </w:r>
      <w:r w:rsidR="0086568A" w:rsidRPr="0086568A">
        <w:rPr>
          <w:szCs w:val="24"/>
          <w:u w:val="single"/>
        </w:rPr>
        <w:instrText xml:space="preserve"> \* MERGEFORMAT </w:instrText>
      </w:r>
      <w:r w:rsidR="004741F6" w:rsidRPr="0086568A">
        <w:rPr>
          <w:szCs w:val="24"/>
          <w:u w:val="single"/>
        </w:rPr>
      </w:r>
      <w:r w:rsidR="004741F6" w:rsidRPr="0086568A">
        <w:rPr>
          <w:szCs w:val="24"/>
          <w:u w:val="single"/>
        </w:rPr>
        <w:fldChar w:fldCharType="separate"/>
      </w:r>
      <w:r w:rsidR="00AD08EA">
        <w:rPr>
          <w:szCs w:val="24"/>
          <w:u w:val="single"/>
        </w:rPr>
        <w:t>7.10</w:t>
      </w:r>
      <w:r w:rsidR="004741F6" w:rsidRPr="0086568A">
        <w:rPr>
          <w:szCs w:val="24"/>
          <w:u w:val="single"/>
        </w:rPr>
        <w:fldChar w:fldCharType="end"/>
      </w:r>
      <w:r w:rsidRPr="0086568A">
        <w:rPr>
          <w:szCs w:val="24"/>
        </w:rPr>
        <w:t xml:space="preserve">, Seller shall give Buyer reasonable advance notice of all engineering and construction meetings that are not part of the regularly scheduled progress meetings in </w:t>
      </w:r>
      <w:r w:rsidRPr="0086568A">
        <w:rPr>
          <w:szCs w:val="24"/>
          <w:u w:val="single"/>
        </w:rPr>
        <w:t>Section </w:t>
      </w:r>
      <w:r w:rsidRPr="0086568A">
        <w:rPr>
          <w:szCs w:val="24"/>
          <w:u w:val="single"/>
        </w:rPr>
        <w:fldChar w:fldCharType="begin"/>
      </w:r>
      <w:r w:rsidRPr="0086568A">
        <w:rPr>
          <w:szCs w:val="24"/>
          <w:u w:val="single"/>
        </w:rPr>
        <w:instrText xml:space="preserve"> REF _Ref499708530 \r \h </w:instrText>
      </w:r>
      <w:r w:rsidR="0086568A" w:rsidRPr="0086568A">
        <w:rPr>
          <w:szCs w:val="24"/>
          <w:u w:val="single"/>
        </w:rPr>
        <w:instrText xml:space="preserve"> \* MERGEFORMAT </w:instrText>
      </w:r>
      <w:r w:rsidRPr="0086568A">
        <w:rPr>
          <w:szCs w:val="24"/>
          <w:u w:val="single"/>
        </w:rPr>
      </w:r>
      <w:r w:rsidRPr="0086568A">
        <w:rPr>
          <w:szCs w:val="24"/>
          <w:u w:val="single"/>
        </w:rPr>
        <w:fldChar w:fldCharType="separate"/>
      </w:r>
      <w:r w:rsidR="00AD08EA">
        <w:rPr>
          <w:szCs w:val="24"/>
          <w:u w:val="single"/>
        </w:rPr>
        <w:t>7.9</w:t>
      </w:r>
      <w:r w:rsidRPr="0086568A">
        <w:rPr>
          <w:szCs w:val="24"/>
          <w:u w:val="single"/>
        </w:rPr>
        <w:fldChar w:fldCharType="end"/>
      </w:r>
      <w:r w:rsidRPr="0086568A">
        <w:rPr>
          <w:szCs w:val="24"/>
        </w:rPr>
        <w:t xml:space="preserve"> in order to permit Buyer to send a representative, if it so desires.</w:t>
      </w:r>
    </w:p>
    <w:p w14:paraId="68587CE7" w14:textId="65F447C7" w:rsidR="00387D84" w:rsidRPr="0086568A" w:rsidRDefault="007D2324" w:rsidP="00401F55">
      <w:pPr>
        <w:pStyle w:val="Heading1"/>
        <w:rPr>
          <w:szCs w:val="24"/>
        </w:rPr>
      </w:pPr>
      <w:r w:rsidRPr="0086568A">
        <w:rPr>
          <w:szCs w:val="24"/>
        </w:rPr>
        <w:t xml:space="preserve">  </w:t>
      </w:r>
      <w:bookmarkStart w:id="180" w:name="_Toc516128463"/>
      <w:r w:rsidR="00387D84" w:rsidRPr="0086568A">
        <w:rPr>
          <w:szCs w:val="24"/>
        </w:rPr>
        <w:t>INSPECTION AND CORRECTION OF WORK</w:t>
      </w:r>
      <w:bookmarkEnd w:id="180"/>
    </w:p>
    <w:p w14:paraId="68587CE8" w14:textId="77777777" w:rsidR="00387D84" w:rsidRPr="0086568A" w:rsidRDefault="00387D84" w:rsidP="00401F55">
      <w:pPr>
        <w:pStyle w:val="Heading2"/>
        <w:tabs>
          <w:tab w:val="left" w:pos="1440"/>
        </w:tabs>
        <w:ind w:left="3067" w:hanging="2347"/>
        <w:rPr>
          <w:szCs w:val="24"/>
        </w:rPr>
      </w:pPr>
      <w:bookmarkStart w:id="181" w:name="_Ref499801130"/>
      <w:bookmarkStart w:id="182" w:name="_Toc516128464"/>
      <w:proofErr w:type="gramStart"/>
      <w:r w:rsidRPr="0086568A">
        <w:rPr>
          <w:szCs w:val="24"/>
          <w:u w:val="single"/>
        </w:rPr>
        <w:t>Periodic Inspections</w:t>
      </w:r>
      <w:r w:rsidRPr="0086568A">
        <w:rPr>
          <w:szCs w:val="24"/>
        </w:rPr>
        <w:t>.</w:t>
      </w:r>
      <w:bookmarkEnd w:id="181"/>
      <w:bookmarkEnd w:id="182"/>
      <w:proofErr w:type="gramEnd"/>
    </w:p>
    <w:p w14:paraId="68587CE9" w14:textId="0A7933C7" w:rsidR="00387D84" w:rsidRPr="0086568A" w:rsidRDefault="00387D84" w:rsidP="00401F55">
      <w:pPr>
        <w:ind w:firstLine="720"/>
        <w:jc w:val="both"/>
        <w:rPr>
          <w:rFonts w:cs="Times New Roman"/>
        </w:rPr>
      </w:pPr>
      <w:r w:rsidRPr="0086568A">
        <w:rPr>
          <w:rFonts w:cs="Times New Roman"/>
        </w:rPr>
        <w:t xml:space="preserve">In addition to Buyer's rights to visit the Work wherever located as provided above in </w:t>
      </w:r>
      <w:r w:rsidR="00CD0D5B" w:rsidRPr="0086568A">
        <w:rPr>
          <w:rFonts w:cs="Times New Roman"/>
          <w:u w:val="single"/>
        </w:rPr>
        <w:t xml:space="preserve">Section </w:t>
      </w:r>
      <w:r w:rsidR="00CD0D5B" w:rsidRPr="0086568A">
        <w:rPr>
          <w:rFonts w:cs="Times New Roman"/>
          <w:u w:val="single"/>
        </w:rPr>
        <w:fldChar w:fldCharType="begin"/>
      </w:r>
      <w:r w:rsidR="00CD0D5B" w:rsidRPr="0086568A">
        <w:rPr>
          <w:rFonts w:cs="Times New Roman"/>
          <w:u w:val="single"/>
        </w:rPr>
        <w:instrText xml:space="preserve"> REF _Ref499708510 \r \h </w:instrText>
      </w:r>
      <w:r w:rsidR="0086568A" w:rsidRPr="0086568A">
        <w:rPr>
          <w:rFonts w:cs="Times New Roman"/>
          <w:u w:val="single"/>
        </w:rPr>
        <w:instrText xml:space="preserve"> \* MERGEFORMAT </w:instrText>
      </w:r>
      <w:r w:rsidR="00CD0D5B" w:rsidRPr="0086568A">
        <w:rPr>
          <w:rFonts w:cs="Times New Roman"/>
          <w:u w:val="single"/>
        </w:rPr>
      </w:r>
      <w:r w:rsidR="00CD0D5B" w:rsidRPr="0086568A">
        <w:rPr>
          <w:rFonts w:cs="Times New Roman"/>
          <w:u w:val="single"/>
        </w:rPr>
        <w:fldChar w:fldCharType="separate"/>
      </w:r>
      <w:r w:rsidR="00AD08EA">
        <w:rPr>
          <w:rFonts w:cs="Times New Roman"/>
          <w:u w:val="single"/>
        </w:rPr>
        <w:t>7.10</w:t>
      </w:r>
      <w:r w:rsidR="00CD0D5B" w:rsidRPr="0086568A">
        <w:rPr>
          <w:rFonts w:cs="Times New Roman"/>
          <w:u w:val="single"/>
        </w:rPr>
        <w:fldChar w:fldCharType="end"/>
      </w:r>
      <w:r w:rsidRPr="0086568A">
        <w:rPr>
          <w:rFonts w:cs="Times New Roman"/>
        </w:rPr>
        <w:t>, Buyer shall have the right to inspect any aspect of the Work.  Buyer shall inform Seller promptly of any defects or deficiencies in the Work not in conformance with this Agreement, including the Project Documents (</w:t>
      </w:r>
      <w:r w:rsidR="003B1AF6" w:rsidRPr="0086568A">
        <w:rPr>
          <w:rFonts w:cs="Times New Roman"/>
        </w:rPr>
        <w:t>"</w:t>
      </w:r>
      <w:r w:rsidRPr="0086568A">
        <w:rPr>
          <w:rFonts w:cs="Times New Roman"/>
          <w:u w:val="single"/>
        </w:rPr>
        <w:t>Defects or Deficiencies</w:t>
      </w:r>
      <w:r w:rsidR="003B1AF6" w:rsidRPr="0086568A">
        <w:rPr>
          <w:rFonts w:cs="Times New Roman"/>
        </w:rPr>
        <w:t>"</w:t>
      </w:r>
      <w:r w:rsidR="009B526D" w:rsidRPr="0086568A">
        <w:rPr>
          <w:rFonts w:cs="Times New Roman"/>
        </w:rPr>
        <w:t xml:space="preserve">), it discovers during any </w:t>
      </w:r>
      <w:r w:rsidRPr="0086568A">
        <w:rPr>
          <w:rFonts w:cs="Times New Roman"/>
        </w:rPr>
        <w:t xml:space="preserve">inspection of the Work; </w:t>
      </w:r>
      <w:r w:rsidRPr="0086568A">
        <w:rPr>
          <w:rFonts w:cs="Times New Roman"/>
          <w:i/>
        </w:rPr>
        <w:t>provided, however</w:t>
      </w:r>
      <w:r w:rsidRPr="0086568A">
        <w:rPr>
          <w:rFonts w:cs="Times New Roman"/>
        </w:rPr>
        <w:t xml:space="preserve">, that Buyer's failure to so notify will not constitute a breach of this Agreement. </w:t>
      </w:r>
      <w:r w:rsidR="009B526D" w:rsidRPr="0086568A">
        <w:rPr>
          <w:rFonts w:cs="Times New Roman"/>
        </w:rPr>
        <w:t xml:space="preserve"> </w:t>
      </w:r>
      <w:r w:rsidRPr="0086568A">
        <w:rPr>
          <w:rFonts w:cs="Times New Roman"/>
        </w:rPr>
        <w:t>Any inspection by Buyer or any of its representatives of any part of the Work, or any failure to inspect, shall in no way affect Seller's obligations to perform the Work in accordance with this Agreement.  All such inspections shall be conducted in a manner that does not unreasonably interfere with the normal performance and progress of the Work.</w:t>
      </w:r>
    </w:p>
    <w:p w14:paraId="68587CEA" w14:textId="77777777" w:rsidR="00387D84" w:rsidRPr="0086568A" w:rsidRDefault="00387D84" w:rsidP="00401F55">
      <w:pPr>
        <w:jc w:val="both"/>
        <w:rPr>
          <w:rFonts w:cs="Times New Roman"/>
        </w:rPr>
      </w:pPr>
    </w:p>
    <w:p w14:paraId="68587CEB" w14:textId="77777777" w:rsidR="00387D84" w:rsidRPr="0086568A" w:rsidRDefault="00387D84" w:rsidP="00401F55">
      <w:pPr>
        <w:pStyle w:val="Heading2"/>
        <w:tabs>
          <w:tab w:val="left" w:pos="1440"/>
        </w:tabs>
        <w:ind w:left="3060" w:hanging="2340"/>
        <w:rPr>
          <w:szCs w:val="24"/>
        </w:rPr>
      </w:pPr>
      <w:bookmarkStart w:id="183" w:name="_Toc516128465"/>
      <w:proofErr w:type="gramStart"/>
      <w:r w:rsidRPr="0086568A">
        <w:rPr>
          <w:szCs w:val="24"/>
          <w:u w:val="single"/>
        </w:rPr>
        <w:t>Observance of Tests</w:t>
      </w:r>
      <w:r w:rsidRPr="0086568A">
        <w:rPr>
          <w:szCs w:val="24"/>
        </w:rPr>
        <w:t>.</w:t>
      </w:r>
      <w:bookmarkEnd w:id="183"/>
      <w:proofErr w:type="gramEnd"/>
    </w:p>
    <w:p w14:paraId="68587CEC" w14:textId="336ACF65" w:rsidR="00387D84" w:rsidRPr="0086568A" w:rsidRDefault="00387D84" w:rsidP="00401F55">
      <w:pPr>
        <w:ind w:firstLine="720"/>
        <w:jc w:val="both"/>
        <w:rPr>
          <w:rFonts w:cs="Times New Roman"/>
        </w:rPr>
      </w:pPr>
      <w:r w:rsidRPr="0086568A">
        <w:rPr>
          <w:rFonts w:cs="Times New Roman"/>
        </w:rPr>
        <w:t xml:space="preserve">Buyer and its agents and representatives shall have the right to observe all tests of the Project and tests of the Work including at the </w:t>
      </w:r>
      <w:r w:rsidR="003720C6">
        <w:rPr>
          <w:rFonts w:cs="Times New Roman"/>
        </w:rPr>
        <w:t>Solar Panel</w:t>
      </w:r>
      <w:r w:rsidRPr="0086568A">
        <w:rPr>
          <w:rFonts w:cs="Times New Roman"/>
        </w:rPr>
        <w:t xml:space="preserve"> Supplier's facilities, in each case at reasonable times during normal business hours and upon reasonable advance notice.  Seller shall give at least</w:t>
      </w:r>
      <w:r w:rsidR="00946409" w:rsidRPr="0086568A">
        <w:rPr>
          <w:rFonts w:cs="Times New Roman"/>
        </w:rPr>
        <w:t xml:space="preserve"> five (5)</w:t>
      </w:r>
      <w:r w:rsidRPr="0086568A">
        <w:rPr>
          <w:rFonts w:cs="Times New Roman"/>
        </w:rPr>
        <w:t xml:space="preserve"> Business Days</w:t>
      </w:r>
      <w:r w:rsidR="008D5492" w:rsidRPr="0086568A">
        <w:rPr>
          <w:rFonts w:cs="Times New Roman"/>
        </w:rPr>
        <w:t>'</w:t>
      </w:r>
      <w:r w:rsidRPr="0086568A">
        <w:rPr>
          <w:rFonts w:cs="Times New Roman"/>
        </w:rPr>
        <w:t xml:space="preserve"> prior notice, unless another time period is otherwise specified in the Scope of Work, to Buyer of any Project tests including the time and location of the tests.</w:t>
      </w:r>
    </w:p>
    <w:p w14:paraId="68587CED" w14:textId="77777777" w:rsidR="00387D84" w:rsidRPr="0086568A" w:rsidRDefault="00387D84" w:rsidP="00401F55">
      <w:pPr>
        <w:ind w:firstLine="720"/>
        <w:jc w:val="both"/>
        <w:rPr>
          <w:rFonts w:cs="Times New Roman"/>
        </w:rPr>
      </w:pPr>
    </w:p>
    <w:p w14:paraId="68587CEE" w14:textId="77777777" w:rsidR="00387D84" w:rsidRPr="0086568A" w:rsidRDefault="00387D84" w:rsidP="00401F55">
      <w:pPr>
        <w:pStyle w:val="Heading2"/>
        <w:tabs>
          <w:tab w:val="left" w:pos="1440"/>
        </w:tabs>
        <w:ind w:left="3060" w:hanging="2340"/>
        <w:rPr>
          <w:szCs w:val="24"/>
        </w:rPr>
      </w:pPr>
      <w:bookmarkStart w:id="184" w:name="_Toc516128466"/>
      <w:proofErr w:type="gramStart"/>
      <w:r w:rsidRPr="0086568A">
        <w:rPr>
          <w:szCs w:val="24"/>
          <w:u w:val="single"/>
        </w:rPr>
        <w:t>Correction of Work</w:t>
      </w:r>
      <w:r w:rsidRPr="0086568A">
        <w:rPr>
          <w:szCs w:val="24"/>
        </w:rPr>
        <w:t>.</w:t>
      </w:r>
      <w:bookmarkEnd w:id="184"/>
      <w:proofErr w:type="gramEnd"/>
    </w:p>
    <w:p w14:paraId="68587CEF" w14:textId="09223F24" w:rsidR="00387D84" w:rsidRPr="0086568A" w:rsidRDefault="00387D84" w:rsidP="00401F55">
      <w:pPr>
        <w:ind w:firstLine="720"/>
        <w:jc w:val="both"/>
        <w:rPr>
          <w:rFonts w:cs="Times New Roman"/>
        </w:rPr>
      </w:pPr>
      <w:r w:rsidRPr="0086568A">
        <w:rPr>
          <w:rFonts w:cs="Times New Roman"/>
        </w:rPr>
        <w:t xml:space="preserve">Prior to Substantial Completion, Seller shall promptly correct or cause to be corrected, at no additional cost to Buyer, any Defects or Deficiencies in any part of the Work, regardless of the stage of its completion or the time, place or means of discovery of such Defects or Deficiencies.  After Substantial Completion, any remaining Defects or Deficiencies that qualify as Punch List Items shall be corrected as part of the Punch List Items, and new Defects or Deficiencies arising after the Punch List Items have been memorialized and/or completed, shall be addressed pursuant to the Warranty provisions in </w:t>
      </w:r>
      <w:r w:rsidRPr="0086568A">
        <w:rPr>
          <w:rFonts w:cs="Times New Roman"/>
          <w:u w:val="single"/>
        </w:rPr>
        <w:fldChar w:fldCharType="begin"/>
      </w:r>
      <w:r w:rsidRPr="0086568A">
        <w:rPr>
          <w:rFonts w:cs="Times New Roman"/>
          <w:u w:val="single"/>
        </w:rPr>
        <w:instrText xml:space="preserve"> REF _Ref499822530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ARTICLE XVII</w:t>
      </w:r>
      <w:r w:rsidRPr="0086568A">
        <w:rPr>
          <w:rFonts w:cs="Times New Roman"/>
          <w:u w:val="single"/>
        </w:rPr>
        <w:fldChar w:fldCharType="end"/>
      </w:r>
      <w:r w:rsidRPr="0086568A">
        <w:rPr>
          <w:rFonts w:cs="Times New Roman"/>
        </w:rPr>
        <w:t>.</w:t>
      </w:r>
    </w:p>
    <w:p w14:paraId="68587CF0" w14:textId="77777777" w:rsidR="00387D84" w:rsidRPr="0086568A" w:rsidRDefault="00387D84" w:rsidP="00401F55">
      <w:pPr>
        <w:jc w:val="both"/>
        <w:rPr>
          <w:rFonts w:cs="Times New Roman"/>
        </w:rPr>
      </w:pPr>
    </w:p>
    <w:p w14:paraId="68587CF1" w14:textId="6A1CF95D" w:rsidR="00387D84" w:rsidRPr="0086568A" w:rsidRDefault="007D2324" w:rsidP="002E5575">
      <w:pPr>
        <w:pStyle w:val="Heading1"/>
        <w:rPr>
          <w:szCs w:val="24"/>
        </w:rPr>
      </w:pPr>
      <w:bookmarkStart w:id="185" w:name="_Ref499708326"/>
      <w:r w:rsidRPr="0086568A">
        <w:rPr>
          <w:szCs w:val="24"/>
        </w:rPr>
        <w:t xml:space="preserve">  </w:t>
      </w:r>
      <w:bookmarkStart w:id="186" w:name="_Toc516128467"/>
      <w:r w:rsidR="00387D84" w:rsidRPr="0086568A">
        <w:rPr>
          <w:szCs w:val="24"/>
        </w:rPr>
        <w:t>PURCHASE AND SALE, PURCHASE PRICE AND PAYMENT</w:t>
      </w:r>
      <w:bookmarkEnd w:id="185"/>
      <w:bookmarkEnd w:id="186"/>
    </w:p>
    <w:p w14:paraId="68587CF2" w14:textId="77777777" w:rsidR="00387D84" w:rsidRPr="0086568A" w:rsidRDefault="00387D84" w:rsidP="002E5575">
      <w:pPr>
        <w:pStyle w:val="Heading2"/>
        <w:tabs>
          <w:tab w:val="left" w:pos="1440"/>
        </w:tabs>
        <w:ind w:left="3060" w:hanging="2340"/>
        <w:rPr>
          <w:szCs w:val="24"/>
        </w:rPr>
      </w:pPr>
      <w:bookmarkStart w:id="187" w:name="_Ref499811091"/>
      <w:bookmarkStart w:id="188" w:name="_Toc516128468"/>
      <w:proofErr w:type="gramStart"/>
      <w:r w:rsidRPr="0086568A">
        <w:rPr>
          <w:szCs w:val="24"/>
          <w:u w:val="single"/>
        </w:rPr>
        <w:t>Purchase and Sale</w:t>
      </w:r>
      <w:r w:rsidRPr="0086568A">
        <w:rPr>
          <w:szCs w:val="24"/>
        </w:rPr>
        <w:t>.</w:t>
      </w:r>
      <w:bookmarkEnd w:id="187"/>
      <w:bookmarkEnd w:id="188"/>
      <w:proofErr w:type="gramEnd"/>
    </w:p>
    <w:p w14:paraId="68587CF3" w14:textId="270C395F" w:rsidR="00387D84" w:rsidRPr="0086568A" w:rsidRDefault="00CD0D5B" w:rsidP="002E5575">
      <w:pPr>
        <w:ind w:firstLine="720"/>
        <w:jc w:val="both"/>
        <w:rPr>
          <w:rFonts w:cs="Times New Roman"/>
        </w:rPr>
      </w:pPr>
      <w:r w:rsidRPr="0086568A">
        <w:rPr>
          <w:rFonts w:cs="Times New Roman"/>
        </w:rPr>
        <w:t xml:space="preserve">In accordance with the Milestone Payment Schedule, including </w:t>
      </w:r>
      <w:r w:rsidR="00A31DB5" w:rsidRPr="0086568A">
        <w:rPr>
          <w:rFonts w:cs="Times New Roman"/>
        </w:rPr>
        <w:t>the amount to be paid at</w:t>
      </w:r>
      <w:r w:rsidRPr="0086568A">
        <w:rPr>
          <w:rFonts w:cs="Times New Roman"/>
        </w:rPr>
        <w:t xml:space="preserve"> the NTP Closing, </w:t>
      </w:r>
      <w:r w:rsidR="00387D84" w:rsidRPr="0086568A">
        <w:rPr>
          <w:rFonts w:cs="Times New Roman"/>
        </w:rPr>
        <w:t xml:space="preserve">and subject to and upon the terms and conditions of this Agreement, Seller shall irrevocably, unconditionally sell, assign, transfer, convey and deliver to Buyer, and Buyer shall purchase, acquire and accept from Seller, the Project, which includes all the Project Assets, </w:t>
      </w:r>
      <w:r w:rsidR="00387D84" w:rsidRPr="0086568A">
        <w:rPr>
          <w:rFonts w:cs="Times New Roman"/>
        </w:rPr>
        <w:lastRenderedPageBreak/>
        <w:t xml:space="preserve">free and clear of all Liens (other than </w:t>
      </w:r>
      <w:r w:rsidR="00B30DFC" w:rsidRPr="0086568A">
        <w:rPr>
          <w:rFonts w:cs="Times New Roman"/>
        </w:rPr>
        <w:t>Permitted Encumbrances</w:t>
      </w:r>
      <w:r w:rsidR="00387D84" w:rsidRPr="0086568A">
        <w:rPr>
          <w:rFonts w:cs="Times New Roman"/>
        </w:rPr>
        <w:t xml:space="preserve"> for the Real Property Documents) and rights of others, with all Work completed (the </w:t>
      </w:r>
      <w:r w:rsidR="003B1AF6" w:rsidRPr="0086568A">
        <w:rPr>
          <w:rFonts w:cs="Times New Roman"/>
        </w:rPr>
        <w:t>"</w:t>
      </w:r>
      <w:r w:rsidR="00387D84" w:rsidRPr="0086568A">
        <w:rPr>
          <w:rFonts w:cs="Times New Roman"/>
          <w:u w:val="single"/>
        </w:rPr>
        <w:t>Purchase and Sale</w:t>
      </w:r>
      <w:r w:rsidR="003B1AF6" w:rsidRPr="0086568A">
        <w:rPr>
          <w:rFonts w:cs="Times New Roman"/>
        </w:rPr>
        <w:t>"</w:t>
      </w:r>
      <w:r w:rsidR="00387D84" w:rsidRPr="0086568A">
        <w:rPr>
          <w:rFonts w:cs="Times New Roman"/>
        </w:rPr>
        <w:t xml:space="preserve">). </w:t>
      </w:r>
    </w:p>
    <w:p w14:paraId="68587CF4" w14:textId="77777777" w:rsidR="00387D84" w:rsidRPr="0086568A" w:rsidRDefault="00387D84" w:rsidP="00401F55">
      <w:pPr>
        <w:jc w:val="both"/>
        <w:rPr>
          <w:rFonts w:cs="Times New Roman"/>
        </w:rPr>
      </w:pPr>
    </w:p>
    <w:p w14:paraId="68587CF5" w14:textId="77777777" w:rsidR="00387D84" w:rsidRPr="0086568A" w:rsidRDefault="00387D84" w:rsidP="00401F55">
      <w:pPr>
        <w:pStyle w:val="Heading2"/>
        <w:tabs>
          <w:tab w:val="left" w:pos="1440"/>
        </w:tabs>
        <w:ind w:left="3067" w:hanging="2347"/>
        <w:rPr>
          <w:szCs w:val="24"/>
        </w:rPr>
      </w:pPr>
      <w:bookmarkStart w:id="189" w:name="_Ref499708442"/>
      <w:bookmarkStart w:id="190" w:name="_Ref499708458"/>
      <w:bookmarkStart w:id="191" w:name="_Ref499708474"/>
      <w:bookmarkStart w:id="192" w:name="_Toc516128469"/>
      <w:r w:rsidRPr="0086568A">
        <w:rPr>
          <w:szCs w:val="24"/>
          <w:u w:val="single"/>
        </w:rPr>
        <w:t>Purchase Price</w:t>
      </w:r>
      <w:r w:rsidRPr="0086568A">
        <w:rPr>
          <w:szCs w:val="24"/>
        </w:rPr>
        <w:t>.</w:t>
      </w:r>
      <w:bookmarkEnd w:id="189"/>
      <w:bookmarkEnd w:id="190"/>
      <w:bookmarkEnd w:id="191"/>
      <w:bookmarkEnd w:id="192"/>
    </w:p>
    <w:p w14:paraId="68587CF6" w14:textId="77777777" w:rsidR="00387D84" w:rsidRPr="0086568A" w:rsidRDefault="00387D84" w:rsidP="00401F55">
      <w:pPr>
        <w:pStyle w:val="Heading3"/>
        <w:ind w:left="720" w:firstLine="720"/>
        <w:rPr>
          <w:szCs w:val="24"/>
        </w:rPr>
      </w:pPr>
      <w:proofErr w:type="gramStart"/>
      <w:r w:rsidRPr="0086568A">
        <w:rPr>
          <w:szCs w:val="24"/>
          <w:u w:val="single"/>
        </w:rPr>
        <w:t>General</w:t>
      </w:r>
      <w:r w:rsidRPr="0086568A">
        <w:rPr>
          <w:szCs w:val="24"/>
        </w:rPr>
        <w:t>.</w:t>
      </w:r>
      <w:proofErr w:type="gramEnd"/>
      <w:r w:rsidRPr="0086568A">
        <w:rPr>
          <w:szCs w:val="24"/>
        </w:rPr>
        <w:t xml:space="preserve">  </w:t>
      </w:r>
    </w:p>
    <w:p w14:paraId="68587CF7" w14:textId="14ED90CC" w:rsidR="00387D84" w:rsidRPr="0086568A" w:rsidRDefault="00387D84" w:rsidP="00401F55">
      <w:pPr>
        <w:ind w:firstLine="1440"/>
        <w:jc w:val="both"/>
        <w:rPr>
          <w:rFonts w:cs="Times New Roman"/>
        </w:rPr>
      </w:pPr>
      <w:r w:rsidRPr="0086568A">
        <w:rPr>
          <w:rFonts w:cs="Times New Roman"/>
        </w:rPr>
        <w:t>Buyer agrees to pay, and Seller agrees to accept, an amount in U.S. Dollars equal to the Purchase Price.  The Purchase Price shall not be changed and Seller shall not be enti</w:t>
      </w:r>
      <w:r w:rsidR="0023643A" w:rsidRPr="0086568A">
        <w:rPr>
          <w:rFonts w:cs="Times New Roman"/>
        </w:rPr>
        <w:t xml:space="preserve">tled to any other compensation and </w:t>
      </w:r>
      <w:r w:rsidRPr="0086568A">
        <w:rPr>
          <w:rFonts w:cs="Times New Roman"/>
        </w:rPr>
        <w:t>reimbursement of expenses</w:t>
      </w:r>
      <w:r w:rsidR="00211534" w:rsidRPr="0086568A">
        <w:rPr>
          <w:rFonts w:cs="Times New Roman"/>
        </w:rPr>
        <w:t xml:space="preserve"> </w:t>
      </w:r>
      <w:r w:rsidRPr="0086568A">
        <w:rPr>
          <w:rFonts w:cs="Times New Roman"/>
        </w:rPr>
        <w:t xml:space="preserve">in each case without the prior written authorization of Buyer by a Change Order or an amendment to this Agreement.  Payments of the Purchase Price shall be made at the times and in the manner provided in this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_Ref499708474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9.2</w:t>
      </w:r>
      <w:r w:rsidRPr="0086568A">
        <w:rPr>
          <w:rFonts w:cs="Times New Roman"/>
          <w:u w:val="single"/>
        </w:rPr>
        <w:fldChar w:fldCharType="end"/>
      </w:r>
      <w:r w:rsidRPr="0086568A">
        <w:rPr>
          <w:rFonts w:cs="Times New Roman"/>
        </w:rPr>
        <w:t>.</w:t>
      </w:r>
    </w:p>
    <w:p w14:paraId="68587CF8" w14:textId="77777777" w:rsidR="00387D84" w:rsidRPr="0086568A" w:rsidRDefault="00387D84" w:rsidP="00401F55">
      <w:pPr>
        <w:jc w:val="both"/>
        <w:rPr>
          <w:rFonts w:cs="Times New Roman"/>
        </w:rPr>
      </w:pPr>
    </w:p>
    <w:p w14:paraId="68587CF9" w14:textId="77777777" w:rsidR="00387D84" w:rsidRPr="0086568A" w:rsidRDefault="00387D84" w:rsidP="003402A0">
      <w:pPr>
        <w:pStyle w:val="Heading3"/>
        <w:keepNext/>
        <w:keepLines/>
        <w:ind w:left="720" w:firstLine="720"/>
        <w:rPr>
          <w:szCs w:val="24"/>
        </w:rPr>
      </w:pPr>
      <w:bookmarkStart w:id="193" w:name="_Ref499821176"/>
      <w:proofErr w:type="gramStart"/>
      <w:r w:rsidRPr="0086568A">
        <w:rPr>
          <w:szCs w:val="24"/>
          <w:u w:val="single"/>
        </w:rPr>
        <w:t>Taxes</w:t>
      </w:r>
      <w:r w:rsidRPr="0086568A">
        <w:rPr>
          <w:szCs w:val="24"/>
        </w:rPr>
        <w:t>.</w:t>
      </w:r>
      <w:bookmarkEnd w:id="193"/>
      <w:proofErr w:type="gramEnd"/>
      <w:r w:rsidRPr="0086568A">
        <w:rPr>
          <w:szCs w:val="24"/>
        </w:rPr>
        <w:t xml:space="preserve">  </w:t>
      </w:r>
    </w:p>
    <w:p w14:paraId="68587CFA" w14:textId="28627EFF" w:rsidR="00387D84" w:rsidRPr="0086568A" w:rsidRDefault="00387D84" w:rsidP="003402A0">
      <w:pPr>
        <w:keepNext/>
        <w:keepLines/>
        <w:ind w:firstLine="1440"/>
        <w:jc w:val="both"/>
        <w:rPr>
          <w:rFonts w:cs="Times New Roman"/>
        </w:rPr>
      </w:pPr>
      <w:r w:rsidRPr="0086568A">
        <w:rPr>
          <w:rFonts w:cs="Times New Roman"/>
        </w:rPr>
        <w:t>The Purchase Price includes any and all Taxes (including any increase of such Taxes that may occur during the term of this Agreement) arising out of Seller's or any Contractor's performance of the Work or otherwise imposed on Selle</w:t>
      </w:r>
      <w:r w:rsidR="008D5492" w:rsidRPr="0086568A">
        <w:rPr>
          <w:rFonts w:cs="Times New Roman"/>
        </w:rPr>
        <w:t>r or its Contractors, including:</w:t>
      </w:r>
      <w:r w:rsidRPr="0086568A">
        <w:rPr>
          <w:rFonts w:cs="Times New Roman"/>
        </w:rPr>
        <w:t xml:space="preserve"> (i) with respect to any Equipment and Materials, Labor, or services provided under this Agreement, any Tax </w:t>
      </w:r>
      <w:r w:rsidR="00442FE9">
        <w:rPr>
          <w:rFonts w:cs="Times New Roman"/>
        </w:rPr>
        <w:t>imposed on</w:t>
      </w:r>
      <w:r w:rsidRPr="0086568A">
        <w:rPr>
          <w:rFonts w:cs="Times New Roman"/>
        </w:rPr>
        <w:t xml:space="preserve"> the Project Assets related to the Work, import duties, customs duties, and harbor and other taxes for imported items; (ii) sales and use taxes on all materials and Labor provided by Seller under this Agreement or otherwise on the Work; (iii) Taxes imposed on Seller as a result of Seller's connection with any taxing jurisdiction; and (iv) franchise, income, corporate, doing business, or similar taxes imposed upon Seller or measured by its income or receipts.  No amount in addition to the Purchase Price will be due to Seller on account of any such Taxes.  For purposes of employment taxes, Buyer shall not be deemed the employer of any individuals performing services under the Agreement on the behalf of Seller or any Contractors, regardless of whether or not such individuals are employed by Seller or by any such Contractors of any tier; and, without limitation, as between Buyer and Seller, Seller shall be liable for any payroll taxes due with respect to any such individual performing services under the Agreement on behalf of Seller or Contractors.  Notwithstanding anything to the contrary in this Agreement and further notwithstanding the transfer of title to the Project Assets to Buyer, Seller shall remain responsible for paying all Taxes levied on the real and personal property of Buyer that constitutes a Project Asset until </w:t>
      </w:r>
      <w:r w:rsidR="00690E78" w:rsidRPr="0086568A">
        <w:rPr>
          <w:rFonts w:cs="Times New Roman"/>
        </w:rPr>
        <w:t>Substantial</w:t>
      </w:r>
      <w:r w:rsidRPr="0086568A">
        <w:rPr>
          <w:rFonts w:cs="Times New Roman"/>
        </w:rPr>
        <w:t xml:space="preserve"> Completion.  Seller shall timely pay all Taxes, other than those for which Buyer is responsible under this Agreement.  If Buyer is required by Applicable Law to pay or collect any Taxes for which Seller is responsible under this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_Ref499708442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9.2</w:t>
      </w:r>
      <w:r w:rsidRPr="0086568A">
        <w:rPr>
          <w:rFonts w:cs="Times New Roman"/>
          <w:u w:val="single"/>
        </w:rPr>
        <w:fldChar w:fldCharType="end"/>
      </w:r>
      <w:r w:rsidRPr="0086568A">
        <w:rPr>
          <w:rFonts w:cs="Times New Roman"/>
        </w:rPr>
        <w:t xml:space="preserve">, then such Taxes paid by Buyer shall be reimbursed by Seller to Buyer </w:t>
      </w:r>
      <w:r w:rsidR="00BD0992" w:rsidRPr="0086568A">
        <w:rPr>
          <w:rFonts w:cs="Times New Roman"/>
        </w:rPr>
        <w:t xml:space="preserve">by deducting such amount paid from the next Milestone Payment owed, if any amounts are still owed to Seller, or </w:t>
      </w:r>
      <w:r w:rsidRPr="0086568A">
        <w:rPr>
          <w:rFonts w:cs="Times New Roman"/>
        </w:rPr>
        <w:t>within thirty (30) days of Seller's receipt of Buyer's invoice for such reimbursement</w:t>
      </w:r>
      <w:r w:rsidR="00BD0992" w:rsidRPr="0086568A">
        <w:rPr>
          <w:rFonts w:cs="Times New Roman"/>
        </w:rPr>
        <w:t>, as Buyer elects by notice to Seller</w:t>
      </w:r>
      <w:r w:rsidRPr="0086568A">
        <w:rPr>
          <w:rFonts w:cs="Times New Roman"/>
        </w:rPr>
        <w:t xml:space="preserve">. </w:t>
      </w:r>
    </w:p>
    <w:p w14:paraId="68587CFB" w14:textId="77777777" w:rsidR="00387D84" w:rsidRPr="0086568A" w:rsidRDefault="00387D84" w:rsidP="00401F55">
      <w:pPr>
        <w:jc w:val="both"/>
        <w:rPr>
          <w:rFonts w:cs="Times New Roman"/>
        </w:rPr>
      </w:pPr>
    </w:p>
    <w:p w14:paraId="68587CFC" w14:textId="77777777" w:rsidR="00387D84" w:rsidRPr="0086568A" w:rsidRDefault="00387D84" w:rsidP="00401F55">
      <w:pPr>
        <w:pStyle w:val="Heading3"/>
        <w:ind w:left="720" w:firstLine="720"/>
        <w:rPr>
          <w:szCs w:val="24"/>
        </w:rPr>
      </w:pPr>
      <w:proofErr w:type="gramStart"/>
      <w:r w:rsidRPr="0086568A">
        <w:rPr>
          <w:szCs w:val="24"/>
          <w:u w:val="single"/>
        </w:rPr>
        <w:t>Nature of a Fixed Purchase Price Contract</w:t>
      </w:r>
      <w:r w:rsidRPr="0086568A">
        <w:rPr>
          <w:szCs w:val="24"/>
        </w:rPr>
        <w:t>.</w:t>
      </w:r>
      <w:proofErr w:type="gramEnd"/>
      <w:r w:rsidRPr="0086568A">
        <w:rPr>
          <w:szCs w:val="24"/>
        </w:rPr>
        <w:t xml:space="preserve">  </w:t>
      </w:r>
    </w:p>
    <w:p w14:paraId="68587CFD" w14:textId="77777777" w:rsidR="00387D84" w:rsidRPr="0086568A" w:rsidRDefault="00387D84" w:rsidP="00401F55">
      <w:pPr>
        <w:pStyle w:val="Article6L3"/>
        <w:numPr>
          <w:ilvl w:val="0"/>
          <w:numId w:val="0"/>
        </w:numPr>
        <w:spacing w:after="0"/>
        <w:ind w:firstLine="1440"/>
        <w:outlineLvl w:val="9"/>
        <w:rPr>
          <w:rFonts w:eastAsiaTheme="minorHAnsi"/>
          <w:szCs w:val="24"/>
        </w:rPr>
      </w:pPr>
      <w:r w:rsidRPr="0086568A">
        <w:rPr>
          <w:rFonts w:eastAsiaTheme="minorHAnsi"/>
          <w:szCs w:val="24"/>
        </w:rPr>
        <w:t xml:space="preserve">Seller and Buyer acknowledge that cost risks are inherent in the execution of a fixed price contract for acquisition and construction for a facility of this type.  Seller acknowledges that it may have miscalculated its costs, and may result in Seller (or its </w:t>
      </w:r>
      <w:r w:rsidRPr="0086568A">
        <w:rPr>
          <w:rFonts w:eastAsiaTheme="minorHAnsi"/>
          <w:szCs w:val="24"/>
        </w:rPr>
        <w:lastRenderedPageBreak/>
        <w:t>Contractors) expending more resources than it estimated or planned and which it did not account for or otherwise intend to expend based on the Purchase Price.  Similarly, Buyer acknowledges that Seller may have been conservative in its assumptions regarding the overall cost of the Project, and that the actual cost to Seller for the Project may in fact be significantly less than the Purchase Price.  The fact that either Party may have so miscalculated the costs to perform hereunder, or that either Party expended extra resources that it did not intend to spend as a result of such miscalculation, shall not form the basis for any Change Order or other claim of relief hereunder.</w:t>
      </w:r>
    </w:p>
    <w:p w14:paraId="68587CFE" w14:textId="77777777" w:rsidR="00387D84" w:rsidRPr="0086568A" w:rsidRDefault="00387D84" w:rsidP="00401F55">
      <w:pPr>
        <w:jc w:val="both"/>
        <w:rPr>
          <w:rFonts w:cs="Times New Roman"/>
        </w:rPr>
      </w:pPr>
    </w:p>
    <w:p w14:paraId="68587CFF" w14:textId="77777777" w:rsidR="00387D84" w:rsidRPr="0086568A" w:rsidRDefault="00387D84" w:rsidP="00401F55">
      <w:pPr>
        <w:pStyle w:val="Heading2"/>
        <w:rPr>
          <w:szCs w:val="24"/>
        </w:rPr>
      </w:pPr>
      <w:bookmarkStart w:id="194" w:name="_Ref499708357"/>
      <w:bookmarkStart w:id="195" w:name="_Ref499708380"/>
      <w:bookmarkStart w:id="196" w:name="_Ref499708411"/>
      <w:bookmarkStart w:id="197" w:name="_Toc516128470"/>
      <w:proofErr w:type="gramStart"/>
      <w:r w:rsidRPr="0086568A">
        <w:rPr>
          <w:szCs w:val="24"/>
          <w:u w:val="single"/>
        </w:rPr>
        <w:t>Terms of Payment</w:t>
      </w:r>
      <w:r w:rsidRPr="0086568A">
        <w:rPr>
          <w:szCs w:val="24"/>
        </w:rPr>
        <w:t>.</w:t>
      </w:r>
      <w:bookmarkEnd w:id="194"/>
      <w:bookmarkEnd w:id="195"/>
      <w:bookmarkEnd w:id="196"/>
      <w:bookmarkEnd w:id="197"/>
      <w:proofErr w:type="gramEnd"/>
      <w:r w:rsidRPr="0086568A">
        <w:rPr>
          <w:szCs w:val="24"/>
        </w:rPr>
        <w:t xml:space="preserve"> </w:t>
      </w:r>
    </w:p>
    <w:p w14:paraId="68587D00" w14:textId="77777777" w:rsidR="00387D84" w:rsidRPr="0086568A" w:rsidRDefault="00387D84" w:rsidP="00401F55">
      <w:pPr>
        <w:ind w:firstLine="720"/>
        <w:jc w:val="both"/>
        <w:rPr>
          <w:rFonts w:cs="Times New Roman"/>
        </w:rPr>
      </w:pPr>
      <w:r w:rsidRPr="0086568A">
        <w:rPr>
          <w:rFonts w:cs="Times New Roman"/>
        </w:rPr>
        <w:t>Payments of the Purchase Price to Seller shall be made as follows:</w:t>
      </w:r>
    </w:p>
    <w:p w14:paraId="68587D01" w14:textId="77777777" w:rsidR="00387D84" w:rsidRPr="0086568A" w:rsidRDefault="00387D84" w:rsidP="00401F55">
      <w:pPr>
        <w:jc w:val="both"/>
        <w:rPr>
          <w:rFonts w:cs="Times New Roman"/>
        </w:rPr>
      </w:pPr>
    </w:p>
    <w:p w14:paraId="68587D02" w14:textId="77777777" w:rsidR="00387D84" w:rsidRPr="0086568A" w:rsidRDefault="00387D84" w:rsidP="00401F55">
      <w:pPr>
        <w:pStyle w:val="Heading3"/>
        <w:ind w:left="720" w:firstLine="720"/>
        <w:rPr>
          <w:szCs w:val="24"/>
        </w:rPr>
      </w:pPr>
      <w:bookmarkStart w:id="198" w:name="_Ref499803233"/>
      <w:proofErr w:type="gramStart"/>
      <w:r w:rsidRPr="0086568A">
        <w:rPr>
          <w:szCs w:val="24"/>
          <w:u w:val="single"/>
        </w:rPr>
        <w:t>Milestone Payment Schedule</w:t>
      </w:r>
      <w:r w:rsidRPr="0086568A">
        <w:rPr>
          <w:szCs w:val="24"/>
        </w:rPr>
        <w:t>.</w:t>
      </w:r>
      <w:bookmarkEnd w:id="198"/>
      <w:proofErr w:type="gramEnd"/>
    </w:p>
    <w:p w14:paraId="68587D03" w14:textId="53D5A3B0" w:rsidR="00387D84" w:rsidRPr="0086568A" w:rsidRDefault="00387D84" w:rsidP="00401F55">
      <w:pPr>
        <w:ind w:firstLine="1440"/>
        <w:jc w:val="both"/>
        <w:rPr>
          <w:rFonts w:cs="Times New Roman"/>
        </w:rPr>
      </w:pPr>
      <w:r w:rsidRPr="0086568A">
        <w:rPr>
          <w:rFonts w:cs="Times New Roman"/>
        </w:rPr>
        <w:t xml:space="preserve">Subject to the provisions of this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_Ref499708411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9.3</w:t>
      </w:r>
      <w:r w:rsidRPr="0086568A">
        <w:rPr>
          <w:rFonts w:cs="Times New Roman"/>
          <w:u w:val="single"/>
        </w:rPr>
        <w:fldChar w:fldCharType="end"/>
      </w:r>
      <w:r w:rsidRPr="0086568A">
        <w:rPr>
          <w:rFonts w:cs="Times New Roman"/>
        </w:rPr>
        <w:t xml:space="preserve"> and Seller's compliance herein, Buyer shall make Milestone Payments to Seller in accordance with the provisions herein on account of the Purchase Price in an amount equal to the Milestone Payment for those Milestones that Seller has completed in accordance with this Agreement and for which Seller has not previously been paid.  Each Milestone Payment is included in the Milestone Payment Schedule attached as</w:t>
      </w:r>
      <w:r w:rsidR="00F04A42" w:rsidRPr="0086568A">
        <w:rPr>
          <w:rFonts w:cs="Times New Roman"/>
          <w:u w:val="single"/>
        </w:rPr>
        <w:t xml:space="preserve"> </w:t>
      </w:r>
      <w:r w:rsidR="00F04A42" w:rsidRPr="0086568A">
        <w:rPr>
          <w:rFonts w:cs="Times New Roman"/>
          <w:u w:val="single"/>
        </w:rPr>
        <w:fldChar w:fldCharType="begin"/>
      </w:r>
      <w:r w:rsidR="00F04A42" w:rsidRPr="0086568A">
        <w:rPr>
          <w:rFonts w:cs="Times New Roman"/>
          <w:u w:val="single"/>
        </w:rPr>
        <w:instrText xml:space="preserve"> REF _Ref514789000 \n \h </w:instrText>
      </w:r>
      <w:r w:rsidR="0086568A" w:rsidRPr="0086568A">
        <w:rPr>
          <w:rFonts w:cs="Times New Roman"/>
          <w:u w:val="single"/>
        </w:rPr>
        <w:instrText xml:space="preserve"> \* MERGEFORMAT </w:instrText>
      </w:r>
      <w:r w:rsidR="00F04A42" w:rsidRPr="0086568A">
        <w:rPr>
          <w:rFonts w:cs="Times New Roman"/>
          <w:u w:val="single"/>
        </w:rPr>
      </w:r>
      <w:r w:rsidR="00F04A42" w:rsidRPr="0086568A">
        <w:rPr>
          <w:rFonts w:cs="Times New Roman"/>
          <w:u w:val="single"/>
        </w:rPr>
        <w:fldChar w:fldCharType="separate"/>
      </w:r>
      <w:r w:rsidR="00AD08EA">
        <w:rPr>
          <w:rFonts w:cs="Times New Roman"/>
          <w:u w:val="single"/>
        </w:rPr>
        <w:t>Exhibit D</w:t>
      </w:r>
      <w:r w:rsidR="00F04A42" w:rsidRPr="0086568A">
        <w:rPr>
          <w:rFonts w:cs="Times New Roman"/>
          <w:u w:val="single"/>
        </w:rPr>
        <w:fldChar w:fldCharType="end"/>
      </w:r>
      <w:r w:rsidR="00F04A42" w:rsidRPr="0086568A">
        <w:rPr>
          <w:rFonts w:cs="Times New Roman"/>
        </w:rPr>
        <w:t xml:space="preserve"> </w:t>
      </w:r>
      <w:r w:rsidRPr="0086568A">
        <w:rPr>
          <w:rFonts w:cs="Times New Roman"/>
        </w:rPr>
        <w:t>(</w:t>
      </w:r>
      <w:r w:rsidR="003B1AF6" w:rsidRPr="0086568A">
        <w:rPr>
          <w:rFonts w:cs="Times New Roman"/>
        </w:rPr>
        <w:t>"</w:t>
      </w:r>
      <w:r w:rsidRPr="0086568A">
        <w:rPr>
          <w:rFonts w:cs="Times New Roman"/>
          <w:u w:val="single"/>
        </w:rPr>
        <w:t>Milestone Payment Schedule</w:t>
      </w:r>
      <w:r w:rsidR="003B1AF6" w:rsidRPr="0086568A">
        <w:rPr>
          <w:rFonts w:cs="Times New Roman"/>
        </w:rPr>
        <w:t>"</w:t>
      </w:r>
      <w:r w:rsidRPr="0086568A">
        <w:rPr>
          <w:rFonts w:cs="Times New Roman"/>
        </w:rPr>
        <w:t xml:space="preserve">) and the Milestone Payment corresponding to a </w:t>
      </w:r>
      <w:r w:rsidR="00076608" w:rsidRPr="0086568A">
        <w:rPr>
          <w:rFonts w:cs="Times New Roman"/>
        </w:rPr>
        <w:t>Milestone Payment</w:t>
      </w:r>
      <w:r w:rsidRPr="0086568A">
        <w:rPr>
          <w:rFonts w:cs="Times New Roman"/>
        </w:rPr>
        <w:t xml:space="preserve"> shall be due and payable only to the extent it is supported by the completion of that corresponding W</w:t>
      </w:r>
      <w:r w:rsidR="00FD1DDF" w:rsidRPr="0086568A">
        <w:rPr>
          <w:rFonts w:cs="Times New Roman"/>
        </w:rPr>
        <w:t xml:space="preserve">ork for the </w:t>
      </w:r>
      <w:r w:rsidR="00076608" w:rsidRPr="0086568A">
        <w:rPr>
          <w:rFonts w:cs="Times New Roman"/>
        </w:rPr>
        <w:t>Milestone Payment</w:t>
      </w:r>
      <w:r w:rsidR="00FD1DDF" w:rsidRPr="0086568A">
        <w:rPr>
          <w:rFonts w:cs="Times New Roman"/>
        </w:rPr>
        <w:t xml:space="preserve">. </w:t>
      </w:r>
    </w:p>
    <w:p w14:paraId="68587D04" w14:textId="77777777" w:rsidR="00387D84" w:rsidRPr="0086568A" w:rsidRDefault="00387D84" w:rsidP="00401F55">
      <w:pPr>
        <w:jc w:val="both"/>
        <w:rPr>
          <w:rFonts w:cs="Times New Roman"/>
        </w:rPr>
      </w:pPr>
    </w:p>
    <w:p w14:paraId="68587D05" w14:textId="77777777" w:rsidR="00387D84" w:rsidRPr="0086568A" w:rsidRDefault="00387D84" w:rsidP="00401F55">
      <w:pPr>
        <w:pStyle w:val="Heading3"/>
        <w:ind w:left="720" w:firstLine="720"/>
        <w:rPr>
          <w:szCs w:val="24"/>
        </w:rPr>
      </w:pPr>
      <w:bookmarkStart w:id="199" w:name="_Ref499811500"/>
      <w:proofErr w:type="gramStart"/>
      <w:r w:rsidRPr="0086568A">
        <w:rPr>
          <w:szCs w:val="24"/>
          <w:u w:val="single"/>
        </w:rPr>
        <w:t>Seller's Invoices</w:t>
      </w:r>
      <w:r w:rsidRPr="0086568A">
        <w:rPr>
          <w:szCs w:val="24"/>
        </w:rPr>
        <w:t>.</w:t>
      </w:r>
      <w:bookmarkEnd w:id="199"/>
      <w:proofErr w:type="gramEnd"/>
    </w:p>
    <w:p w14:paraId="68587D06" w14:textId="23A33467" w:rsidR="00387D84" w:rsidRPr="0086568A" w:rsidRDefault="00EB2B52" w:rsidP="00401F55">
      <w:pPr>
        <w:ind w:firstLine="1440"/>
        <w:jc w:val="both"/>
        <w:rPr>
          <w:rFonts w:cs="Times New Roman"/>
        </w:rPr>
      </w:pPr>
      <w:r w:rsidRPr="0086568A">
        <w:rPr>
          <w:rFonts w:cs="Times New Roman"/>
        </w:rPr>
        <w:t>A</w:t>
      </w:r>
      <w:r w:rsidR="00387D84" w:rsidRPr="0086568A">
        <w:rPr>
          <w:rFonts w:cs="Times New Roman"/>
        </w:rPr>
        <w:t>s a Condition Pr</w:t>
      </w:r>
      <w:r w:rsidR="0043704C" w:rsidRPr="0086568A">
        <w:rPr>
          <w:rFonts w:cs="Times New Roman"/>
        </w:rPr>
        <w:t>ecedent to Buyer's obligation:</w:t>
      </w:r>
      <w:r w:rsidR="007F7794" w:rsidRPr="0086568A">
        <w:rPr>
          <w:rFonts w:cs="Times New Roman"/>
        </w:rPr>
        <w:t xml:space="preserve"> (i)</w:t>
      </w:r>
      <w:r w:rsidR="00387D84" w:rsidRPr="0086568A">
        <w:rPr>
          <w:rFonts w:cs="Times New Roman"/>
        </w:rPr>
        <w:t xml:space="preserve"> </w:t>
      </w:r>
      <w:r w:rsidR="0043704C" w:rsidRPr="0086568A">
        <w:rPr>
          <w:rFonts w:cs="Times New Roman"/>
        </w:rPr>
        <w:t xml:space="preserve">to </w:t>
      </w:r>
      <w:r w:rsidR="00387D84" w:rsidRPr="0086568A">
        <w:rPr>
          <w:rFonts w:cs="Times New Roman"/>
        </w:rPr>
        <w:t>issue the NTP</w:t>
      </w:r>
      <w:r w:rsidR="007F7794" w:rsidRPr="0086568A">
        <w:rPr>
          <w:rFonts w:cs="Times New Roman"/>
        </w:rPr>
        <w:t xml:space="preserve"> and make the </w:t>
      </w:r>
      <w:r w:rsidR="00533D69" w:rsidRPr="0086568A">
        <w:rPr>
          <w:rFonts w:cs="Times New Roman"/>
        </w:rPr>
        <w:t>Milestone Payment</w:t>
      </w:r>
      <w:r w:rsidR="007F7794" w:rsidRPr="0086568A">
        <w:rPr>
          <w:rFonts w:cs="Times New Roman"/>
        </w:rPr>
        <w:t xml:space="preserve"> for the NTP at NTP</w:t>
      </w:r>
      <w:r w:rsidR="00387D84" w:rsidRPr="0086568A">
        <w:rPr>
          <w:rFonts w:cs="Times New Roman"/>
        </w:rPr>
        <w:t xml:space="preserve"> and (ii) </w:t>
      </w:r>
      <w:r w:rsidR="0043704C" w:rsidRPr="0086568A">
        <w:rPr>
          <w:rFonts w:cs="Times New Roman"/>
        </w:rPr>
        <w:t>,</w:t>
      </w:r>
      <w:r w:rsidR="00387D84" w:rsidRPr="0086568A">
        <w:rPr>
          <w:rFonts w:cs="Times New Roman"/>
        </w:rPr>
        <w:t>for the remaining Milestones</w:t>
      </w:r>
      <w:r w:rsidR="00CF6884" w:rsidRPr="0086568A">
        <w:rPr>
          <w:rFonts w:cs="Times New Roman"/>
        </w:rPr>
        <w:t xml:space="preserve"> or any </w:t>
      </w:r>
      <w:r w:rsidR="007626E2">
        <w:rPr>
          <w:rFonts w:cs="Times New Roman"/>
        </w:rPr>
        <w:t>SPG</w:t>
      </w:r>
      <w:r w:rsidR="00CF6884" w:rsidRPr="0086568A">
        <w:rPr>
          <w:rFonts w:cs="Times New Roman"/>
        </w:rPr>
        <w:t xml:space="preserve"> Partial Milestones</w:t>
      </w:r>
      <w:r w:rsidR="00387D84" w:rsidRPr="0086568A">
        <w:rPr>
          <w:rFonts w:cs="Times New Roman"/>
        </w:rPr>
        <w:t xml:space="preserve"> as they occur, </w:t>
      </w:r>
      <w:r w:rsidRPr="0086568A">
        <w:rPr>
          <w:rFonts w:cs="Times New Roman"/>
        </w:rPr>
        <w:t xml:space="preserve">to make the </w:t>
      </w:r>
      <w:r w:rsidR="00533D69" w:rsidRPr="0086568A">
        <w:rPr>
          <w:rFonts w:cs="Times New Roman"/>
        </w:rPr>
        <w:t>Milestone Payment</w:t>
      </w:r>
      <w:r w:rsidRPr="0086568A">
        <w:rPr>
          <w:rFonts w:cs="Times New Roman"/>
        </w:rPr>
        <w:t xml:space="preserve"> </w:t>
      </w:r>
      <w:r w:rsidR="00387D84" w:rsidRPr="0086568A">
        <w:rPr>
          <w:rFonts w:cs="Times New Roman"/>
        </w:rPr>
        <w:t xml:space="preserve">within </w:t>
      </w:r>
      <w:r w:rsidR="007D1911" w:rsidRPr="0086568A">
        <w:rPr>
          <w:rFonts w:cs="Times New Roman"/>
        </w:rPr>
        <w:t>thirty (30)</w:t>
      </w:r>
      <w:r w:rsidR="00387D84" w:rsidRPr="0086568A">
        <w:rPr>
          <w:rFonts w:cs="Times New Roman"/>
        </w:rPr>
        <w:t xml:space="preserve"> days following the completion of the Work corresponding to a </w:t>
      </w:r>
      <w:r w:rsidR="00076608" w:rsidRPr="0086568A">
        <w:rPr>
          <w:rFonts w:cs="Times New Roman"/>
        </w:rPr>
        <w:t>Milestone Payment</w:t>
      </w:r>
      <w:r w:rsidR="00387D84" w:rsidRPr="0086568A">
        <w:rPr>
          <w:rFonts w:cs="Times New Roman"/>
        </w:rPr>
        <w:t xml:space="preserve">, </w:t>
      </w:r>
      <w:r w:rsidRPr="0086568A">
        <w:rPr>
          <w:rFonts w:cs="Times New Roman"/>
        </w:rPr>
        <w:t xml:space="preserve">Seller shall </w:t>
      </w:r>
      <w:r w:rsidR="00387D84" w:rsidRPr="0086568A">
        <w:rPr>
          <w:rFonts w:cs="Times New Roman"/>
        </w:rPr>
        <w:t xml:space="preserve">submit an invoice in accordance with the Project invoice requirements set forth in </w:t>
      </w:r>
      <w:r w:rsidR="00F04A42" w:rsidRPr="0086568A">
        <w:rPr>
          <w:rFonts w:cs="Times New Roman"/>
          <w:u w:val="single"/>
        </w:rPr>
        <w:fldChar w:fldCharType="begin"/>
      </w:r>
      <w:r w:rsidR="00F04A42" w:rsidRPr="0086568A">
        <w:rPr>
          <w:rFonts w:cs="Times New Roman"/>
          <w:u w:val="single"/>
        </w:rPr>
        <w:instrText xml:space="preserve"> REF _Ref514793531 \n \h  \* MERGEFORMAT </w:instrText>
      </w:r>
      <w:r w:rsidR="00F04A42" w:rsidRPr="0086568A">
        <w:rPr>
          <w:rFonts w:cs="Times New Roman"/>
          <w:u w:val="single"/>
        </w:rPr>
      </w:r>
      <w:r w:rsidR="00F04A42" w:rsidRPr="0086568A">
        <w:rPr>
          <w:rFonts w:cs="Times New Roman"/>
          <w:u w:val="single"/>
        </w:rPr>
        <w:fldChar w:fldCharType="separate"/>
      </w:r>
      <w:r w:rsidR="00AD08EA">
        <w:rPr>
          <w:rFonts w:cs="Times New Roman"/>
          <w:u w:val="single"/>
        </w:rPr>
        <w:t>Exhibit LLL</w:t>
      </w:r>
      <w:r w:rsidR="00F04A42" w:rsidRPr="0086568A">
        <w:rPr>
          <w:rFonts w:cs="Times New Roman"/>
          <w:u w:val="single"/>
        </w:rPr>
        <w:fldChar w:fldCharType="end"/>
      </w:r>
      <w:r w:rsidR="00F04A42" w:rsidRPr="0086568A">
        <w:rPr>
          <w:rFonts w:cs="Times New Roman"/>
        </w:rPr>
        <w:t xml:space="preserve"> </w:t>
      </w:r>
      <w:r w:rsidR="00387D84" w:rsidRPr="0086568A">
        <w:rPr>
          <w:rFonts w:cs="Times New Roman"/>
        </w:rPr>
        <w:t xml:space="preserve">(a </w:t>
      </w:r>
      <w:r w:rsidR="003B1AF6" w:rsidRPr="0086568A">
        <w:rPr>
          <w:rFonts w:cs="Times New Roman"/>
        </w:rPr>
        <w:t>"</w:t>
      </w:r>
      <w:r w:rsidR="00387D84" w:rsidRPr="0086568A">
        <w:rPr>
          <w:rFonts w:cs="Times New Roman"/>
          <w:u w:val="single"/>
        </w:rPr>
        <w:t>Seller's Invoice</w:t>
      </w:r>
      <w:r w:rsidR="003B1AF6" w:rsidRPr="0086568A">
        <w:rPr>
          <w:rFonts w:cs="Times New Roman"/>
        </w:rPr>
        <w:t>"</w:t>
      </w:r>
      <w:r w:rsidR="00387D84" w:rsidRPr="0086568A">
        <w:rPr>
          <w:rFonts w:cs="Times New Roman"/>
        </w:rPr>
        <w:t>) for such applicable Milestone</w:t>
      </w:r>
      <w:r w:rsidR="00076608" w:rsidRPr="0086568A">
        <w:rPr>
          <w:rFonts w:cs="Times New Roman"/>
        </w:rPr>
        <w:t xml:space="preserve"> Payment</w:t>
      </w:r>
      <w:r w:rsidR="00387D84" w:rsidRPr="0086568A">
        <w:rPr>
          <w:rFonts w:cs="Times New Roman"/>
        </w:rPr>
        <w:t>.  Seller specifically agrees that it shall not request in any Seller's Invoice the payment of any sum attributable to Work</w:t>
      </w:r>
      <w:r w:rsidR="0063584E" w:rsidRPr="0086568A">
        <w:rPr>
          <w:rFonts w:cs="Times New Roman"/>
        </w:rPr>
        <w:t>:</w:t>
      </w:r>
      <w:r w:rsidR="00387D84" w:rsidRPr="0086568A">
        <w:rPr>
          <w:rFonts w:cs="Times New Roman"/>
        </w:rPr>
        <w:t xml:space="preserve"> (</w:t>
      </w:r>
      <w:r w:rsidRPr="0086568A">
        <w:rPr>
          <w:rFonts w:cs="Times New Roman"/>
        </w:rPr>
        <w:t>a</w:t>
      </w:r>
      <w:r w:rsidR="00387D84" w:rsidRPr="0086568A">
        <w:rPr>
          <w:rFonts w:cs="Times New Roman"/>
        </w:rPr>
        <w:t>) for which Seller has already been paid; (</w:t>
      </w:r>
      <w:r w:rsidRPr="0086568A">
        <w:rPr>
          <w:rFonts w:cs="Times New Roman"/>
        </w:rPr>
        <w:t>b</w:t>
      </w:r>
      <w:r w:rsidR="00387D84" w:rsidRPr="0086568A">
        <w:rPr>
          <w:rFonts w:cs="Times New Roman"/>
        </w:rPr>
        <w:t>) which has been rejected by Buyer or Seller as permitted by this Agreement; or (</w:t>
      </w:r>
      <w:r w:rsidRPr="0086568A">
        <w:rPr>
          <w:rFonts w:cs="Times New Roman"/>
        </w:rPr>
        <w:t>c)</w:t>
      </w:r>
      <w:r w:rsidR="00387D84" w:rsidRPr="0086568A">
        <w:rPr>
          <w:rFonts w:cs="Times New Roman"/>
        </w:rPr>
        <w:t xml:space="preserve"> before the Work has achieved all applicable Conditions Precedent to Milestone completion.  With respect to the Seller's Invoice for the Milestone Payment upon Substantial Completion, such Seller's Invoice shall reduce the Seller's Invoice by the Punch List Holdback.  Each Seller's Invoice</w:t>
      </w:r>
      <w:r w:rsidR="000B4334">
        <w:rPr>
          <w:rFonts w:cs="Times New Roman"/>
        </w:rPr>
        <w:t xml:space="preserve"> for all Milestone Payments requested</w:t>
      </w:r>
      <w:r w:rsidR="00387D84" w:rsidRPr="0086568A">
        <w:rPr>
          <w:rFonts w:cs="Times New Roman"/>
        </w:rPr>
        <w:t xml:space="preserve"> must include all of the following or it shall not be deemed a complete Seller's Invoice and Buyer shall have no obligation to make the payment:</w:t>
      </w:r>
    </w:p>
    <w:p w14:paraId="68587D07" w14:textId="77777777" w:rsidR="00387D84" w:rsidRPr="0086568A" w:rsidRDefault="00387D84" w:rsidP="00401F55">
      <w:pPr>
        <w:jc w:val="both"/>
        <w:rPr>
          <w:rFonts w:cs="Times New Roman"/>
        </w:rPr>
      </w:pPr>
    </w:p>
    <w:p w14:paraId="68587D08" w14:textId="51CFC6AD" w:rsidR="00387D84" w:rsidRPr="0086568A" w:rsidRDefault="00387D84" w:rsidP="00401F55">
      <w:pPr>
        <w:pStyle w:val="Heading4"/>
        <w:ind w:left="720" w:firstLine="1440"/>
        <w:rPr>
          <w:szCs w:val="24"/>
        </w:rPr>
      </w:pPr>
      <w:r w:rsidRPr="0086568A">
        <w:rPr>
          <w:szCs w:val="24"/>
        </w:rPr>
        <w:t>The fully-executed Milestone Completion Certificate by Buyer and Seller for the applicab</w:t>
      </w:r>
      <w:r w:rsidR="00322431" w:rsidRPr="0086568A">
        <w:rPr>
          <w:szCs w:val="24"/>
        </w:rPr>
        <w:t>le Milestone;</w:t>
      </w:r>
    </w:p>
    <w:p w14:paraId="68587D09" w14:textId="70127A28" w:rsidR="00387D84" w:rsidRPr="0086568A" w:rsidRDefault="00387D84" w:rsidP="00401F55">
      <w:pPr>
        <w:pStyle w:val="Heading4"/>
        <w:ind w:left="720" w:firstLine="1440"/>
        <w:rPr>
          <w:szCs w:val="24"/>
        </w:rPr>
      </w:pPr>
      <w:r w:rsidRPr="0086568A">
        <w:rPr>
          <w:szCs w:val="24"/>
        </w:rPr>
        <w:t>A document identifying:  (i) the Milestone Payment Schedule (</w:t>
      </w:r>
      <w:r w:rsidR="00F04A42" w:rsidRPr="0086568A">
        <w:rPr>
          <w:szCs w:val="24"/>
          <w:u w:val="single"/>
        </w:rPr>
        <w:fldChar w:fldCharType="begin"/>
      </w:r>
      <w:r w:rsidR="00F04A42" w:rsidRPr="0086568A">
        <w:rPr>
          <w:szCs w:val="24"/>
          <w:u w:val="single"/>
        </w:rPr>
        <w:instrText xml:space="preserve"> REF _Ref514789000 \n \h  \* MERGEFORMAT </w:instrText>
      </w:r>
      <w:r w:rsidR="00F04A42" w:rsidRPr="0086568A">
        <w:rPr>
          <w:szCs w:val="24"/>
          <w:u w:val="single"/>
        </w:rPr>
      </w:r>
      <w:r w:rsidR="00F04A42" w:rsidRPr="0086568A">
        <w:rPr>
          <w:szCs w:val="24"/>
          <w:u w:val="single"/>
        </w:rPr>
        <w:fldChar w:fldCharType="separate"/>
      </w:r>
      <w:r w:rsidR="00AD08EA">
        <w:rPr>
          <w:szCs w:val="24"/>
          <w:u w:val="single"/>
        </w:rPr>
        <w:t>Exhibit D</w:t>
      </w:r>
      <w:r w:rsidR="00F04A42" w:rsidRPr="0086568A">
        <w:rPr>
          <w:szCs w:val="24"/>
          <w:u w:val="single"/>
        </w:rPr>
        <w:fldChar w:fldCharType="end"/>
      </w:r>
      <w:r w:rsidRPr="0086568A">
        <w:rPr>
          <w:szCs w:val="24"/>
        </w:rPr>
        <w:t xml:space="preserve">); (ii) the related Milestone Payments set forth on the Milestone Payment Schedule that are then payable; (iii) any other amounts then payable by Buyer to Seller </w:t>
      </w:r>
      <w:r w:rsidRPr="0086568A">
        <w:rPr>
          <w:szCs w:val="24"/>
        </w:rPr>
        <w:lastRenderedPageBreak/>
        <w:t xml:space="preserve">under any other provision hereof if any (without limiting Buyer's or Seller's right to dispute any amounts requested for payment); (iv) a summary of all Milestones previously invoiced by Seller, including the identification number and date of each such invoice; (v) a summary of any unresolved Disputes; (vi) a summary of all Milestone Payments previously paid by Buyer and the date such payment was received; </w:t>
      </w:r>
      <w:r w:rsidR="004816E8" w:rsidRPr="0086568A">
        <w:rPr>
          <w:szCs w:val="24"/>
        </w:rPr>
        <w:t xml:space="preserve">and </w:t>
      </w:r>
      <w:r w:rsidRPr="0086568A">
        <w:rPr>
          <w:szCs w:val="24"/>
        </w:rPr>
        <w:t>(vii) any Taxes that either Buyer or Seller is required to reimburse the other Party under this Agreement, together with supporting documentation of the same;</w:t>
      </w:r>
    </w:p>
    <w:p w14:paraId="68587D0A" w14:textId="4165259B" w:rsidR="00387D84" w:rsidRPr="0086568A" w:rsidRDefault="0038539C" w:rsidP="00401F55">
      <w:pPr>
        <w:pStyle w:val="Heading4"/>
        <w:ind w:left="720" w:firstLine="1440"/>
        <w:rPr>
          <w:szCs w:val="24"/>
        </w:rPr>
      </w:pPr>
      <w:r>
        <w:rPr>
          <w:szCs w:val="24"/>
        </w:rPr>
        <w:t xml:space="preserve"> </w:t>
      </w:r>
      <w:bookmarkStart w:id="200" w:name="_Ref516048110"/>
      <w:r w:rsidR="0031790C">
        <w:rPr>
          <w:szCs w:val="24"/>
        </w:rPr>
        <w:t xml:space="preserve">A list or spreadsheet identifying all </w:t>
      </w:r>
      <w:r w:rsidR="00387D84" w:rsidRPr="0086568A">
        <w:rPr>
          <w:szCs w:val="24"/>
        </w:rPr>
        <w:t xml:space="preserve">Michigan </w:t>
      </w:r>
      <w:r w:rsidR="0031790C">
        <w:rPr>
          <w:szCs w:val="24"/>
        </w:rPr>
        <w:t xml:space="preserve">Content, the percentage of Michigan Content, and furnished by whom </w:t>
      </w:r>
      <w:r w:rsidR="009529EF">
        <w:rPr>
          <w:szCs w:val="24"/>
        </w:rPr>
        <w:t>for the period covered by Seller's Invoice together with a cumulative amount through the date of Seller's Invoice ("</w:t>
      </w:r>
      <w:r w:rsidR="009529EF" w:rsidRPr="009529EF">
        <w:rPr>
          <w:szCs w:val="24"/>
          <w:u w:val="single"/>
        </w:rPr>
        <w:t>Michigan Equipment, Materials, and Labor</w:t>
      </w:r>
      <w:r w:rsidR="009529EF">
        <w:rPr>
          <w:szCs w:val="24"/>
        </w:rPr>
        <w:t>")</w:t>
      </w:r>
      <w:r w:rsidR="00387D84" w:rsidRPr="0086568A">
        <w:rPr>
          <w:szCs w:val="24"/>
        </w:rPr>
        <w:t>;</w:t>
      </w:r>
      <w:bookmarkEnd w:id="200"/>
    </w:p>
    <w:p w14:paraId="68587D0B" w14:textId="471E1DAC" w:rsidR="00387D84" w:rsidRPr="0086568A" w:rsidRDefault="00813C23" w:rsidP="00401F55">
      <w:pPr>
        <w:pStyle w:val="Heading4"/>
        <w:ind w:left="720" w:firstLine="1440"/>
        <w:rPr>
          <w:szCs w:val="24"/>
        </w:rPr>
      </w:pPr>
      <w:r w:rsidRPr="0086568A">
        <w:rPr>
          <w:szCs w:val="24"/>
        </w:rPr>
        <w:t xml:space="preserve">A Sworn Statement from </w:t>
      </w:r>
      <w:r w:rsidR="006C3C5C" w:rsidRPr="0086568A">
        <w:rPr>
          <w:szCs w:val="24"/>
        </w:rPr>
        <w:t xml:space="preserve">Seller and any Contractor who is performing in the aggregate more than Five Hundred Thousand Dollars ($500,000) of Work (such as the BOP/EPC Contractor, Transformer Vendor, and </w:t>
      </w:r>
      <w:r w:rsidR="003720C6">
        <w:rPr>
          <w:szCs w:val="24"/>
        </w:rPr>
        <w:t>Solar Panel</w:t>
      </w:r>
      <w:r w:rsidR="006C3C5C" w:rsidRPr="0086568A">
        <w:rPr>
          <w:szCs w:val="24"/>
        </w:rPr>
        <w:t xml:space="preserve"> Supplier) under its applicable Construction Contract </w:t>
      </w:r>
      <w:r w:rsidR="00387D84" w:rsidRPr="0086568A">
        <w:rPr>
          <w:szCs w:val="24"/>
        </w:rPr>
        <w:t>for any Work performed prior to and included in the Seller's Invoice for the Milestone Payment;</w:t>
      </w:r>
    </w:p>
    <w:p w14:paraId="68587D0C" w14:textId="2002E0F4" w:rsidR="00387D84" w:rsidRPr="0086568A" w:rsidRDefault="00387D84" w:rsidP="00401F55">
      <w:pPr>
        <w:pStyle w:val="Heading4"/>
        <w:ind w:left="720" w:firstLine="1440"/>
        <w:rPr>
          <w:szCs w:val="24"/>
        </w:rPr>
      </w:pPr>
      <w:r w:rsidRPr="0086568A">
        <w:rPr>
          <w:szCs w:val="24"/>
        </w:rPr>
        <w:t>From each Contractor who performed any Work that is covered by such invoice a Partial Unconditional Waiver for amounts previously paid to Seller, unless the applicable Contractor has completed all its Work under the applicable Construction Contract, in which case Seller shall submit a Full Unconditional Waiver for such Contractor(s); and</w:t>
      </w:r>
    </w:p>
    <w:p w14:paraId="68587D0D" w14:textId="0FA44891" w:rsidR="00387D84" w:rsidRPr="0086568A" w:rsidRDefault="00387D84" w:rsidP="00401F55">
      <w:pPr>
        <w:pStyle w:val="Heading4"/>
        <w:ind w:left="720" w:firstLine="1440"/>
        <w:rPr>
          <w:szCs w:val="24"/>
        </w:rPr>
      </w:pPr>
      <w:r w:rsidRPr="0086568A">
        <w:rPr>
          <w:szCs w:val="24"/>
        </w:rPr>
        <w:t>With respect to Equipment and Materials, to the extent they constitute personal property or may constitute personal property under Applicable Laws, (i) an updated UCC Search of the applicable Work evidencing that no UCC financing statements or other Liens are filed against Seller in respect of such Equipment and Materials, (ii) a Bill of Sale for the applicable Equipment and Materials; and (iii) evidence that the Equipment and Materials have been delivered and installed on the Project Site to the extent required as part of a Milestone and, if stored in a location other than the Property Site with Buyer's consent, properly labeled and identified as Buyer's property and otherwise in compliance with Buyer's requirements given with its consent to protect Buyer's ownership against third parties.</w:t>
      </w:r>
    </w:p>
    <w:p w14:paraId="68587D0E" w14:textId="77777777" w:rsidR="00387D84" w:rsidRPr="0086568A" w:rsidRDefault="00387D84" w:rsidP="002E5575">
      <w:pPr>
        <w:pStyle w:val="Heading3"/>
        <w:ind w:left="720" w:firstLine="720"/>
        <w:rPr>
          <w:szCs w:val="24"/>
        </w:rPr>
      </w:pPr>
      <w:bookmarkStart w:id="201" w:name="_Ref499708345"/>
      <w:proofErr w:type="gramStart"/>
      <w:r w:rsidRPr="0086568A">
        <w:rPr>
          <w:szCs w:val="24"/>
          <w:u w:val="single"/>
        </w:rPr>
        <w:t>Milestone Payments</w:t>
      </w:r>
      <w:r w:rsidRPr="0086568A">
        <w:rPr>
          <w:szCs w:val="24"/>
        </w:rPr>
        <w:t>.</w:t>
      </w:r>
      <w:bookmarkEnd w:id="201"/>
      <w:proofErr w:type="gramEnd"/>
    </w:p>
    <w:p w14:paraId="68587D0F" w14:textId="3887DF22" w:rsidR="00387D84" w:rsidRPr="0086568A" w:rsidRDefault="00387D84" w:rsidP="002E5575">
      <w:pPr>
        <w:ind w:firstLine="1440"/>
        <w:jc w:val="both"/>
        <w:rPr>
          <w:rFonts w:cs="Times New Roman"/>
        </w:rPr>
      </w:pPr>
      <w:r w:rsidRPr="0086568A">
        <w:rPr>
          <w:rFonts w:cs="Times New Roman"/>
        </w:rPr>
        <w:t xml:space="preserve">Buyer shall (i) concurrent with the transfer of the Project Assets set forth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_Ref499822653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6.2</w:t>
      </w:r>
      <w:r w:rsidRPr="0086568A">
        <w:rPr>
          <w:rFonts w:cs="Times New Roman"/>
          <w:u w:val="single"/>
        </w:rPr>
        <w:fldChar w:fldCharType="end"/>
      </w:r>
      <w:r w:rsidRPr="0086568A">
        <w:rPr>
          <w:rFonts w:cs="Times New Roman"/>
        </w:rPr>
        <w:t>, and (ii) thereafter for the remaining Milestones</w:t>
      </w:r>
      <w:r w:rsidRPr="009B3D7B">
        <w:rPr>
          <w:rFonts w:cs="Times New Roman"/>
        </w:rPr>
        <w:t xml:space="preserve">, within </w:t>
      </w:r>
      <w:r w:rsidR="00FD1DDF" w:rsidRPr="009B3D7B">
        <w:rPr>
          <w:rFonts w:cs="Times New Roman"/>
        </w:rPr>
        <w:t xml:space="preserve">thirty (30) </w:t>
      </w:r>
      <w:r w:rsidRPr="009B3D7B">
        <w:rPr>
          <w:rFonts w:cs="Times New Roman"/>
        </w:rPr>
        <w:t>days following the</w:t>
      </w:r>
      <w:r w:rsidRPr="0086568A">
        <w:rPr>
          <w:rFonts w:cs="Times New Roman"/>
        </w:rPr>
        <w:t xml:space="preserve"> Seller's Invoice and the completion of the Work corresponding to a </w:t>
      </w:r>
      <w:r w:rsidR="00076608" w:rsidRPr="0086568A">
        <w:rPr>
          <w:rFonts w:cs="Times New Roman"/>
        </w:rPr>
        <w:t>Milestone Payment</w:t>
      </w:r>
      <w:r w:rsidRPr="0086568A">
        <w:rPr>
          <w:rFonts w:cs="Times New Roman"/>
        </w:rPr>
        <w:t xml:space="preserve"> (including all accompanying documentation required by this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_Ref499708345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9.3.3</w:t>
      </w:r>
      <w:r w:rsidRPr="0086568A">
        <w:rPr>
          <w:rFonts w:cs="Times New Roman"/>
          <w:u w:val="single"/>
        </w:rPr>
        <w:fldChar w:fldCharType="end"/>
      </w:r>
      <w:r w:rsidRPr="0086568A">
        <w:rPr>
          <w:rFonts w:cs="Times New Roman"/>
        </w:rPr>
        <w:t xml:space="preserve"> to make the Seller's Invoice complete), either pay Seller or notify Seller of any disagreements with Seller's Invoice pertaining to the amount owed and pay the undisputed amount of any Seller's Invoice.  The determinations made as contemplated by this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_Ref499708345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9.3.3</w:t>
      </w:r>
      <w:r w:rsidRPr="0086568A">
        <w:rPr>
          <w:rFonts w:cs="Times New Roman"/>
          <w:u w:val="single"/>
        </w:rPr>
        <w:fldChar w:fldCharType="end"/>
      </w:r>
      <w:r w:rsidRPr="0086568A">
        <w:rPr>
          <w:rFonts w:cs="Times New Roman"/>
        </w:rPr>
        <w:t xml:space="preserve"> shall be made for purposes of payment only and shall not in any way (a) affect, relieve, or reduce Seller's obligations to </w:t>
      </w:r>
      <w:r w:rsidRPr="0086568A">
        <w:rPr>
          <w:rFonts w:cs="Times New Roman"/>
        </w:rPr>
        <w:lastRenderedPageBreak/>
        <w:t xml:space="preserve">perform and complete the Work in accordance with the provisions of this Agreement, or (b) be deemed to be a warranty or acceptance by Buyer with respect thereto.  Buyer shall pay to Seller the amount that remains after deduction from the amount requested in the Seller's Invoice of the following amounts: (x) any portion thereof that Buyer disputes in good faith as not being due and owing, (y) any overpayment by Buyer for any previous period, and (z) any amounts payable by Seller to Buyer hereunder, such amount thereby becoming the full Milestone Payment for the applicable Milestone, subject to Seller's right to Dispute any reduced amounts it disputes in good faith in accordance with </w:t>
      </w:r>
      <w:r w:rsidRPr="0086568A">
        <w:rPr>
          <w:rFonts w:cs="Times New Roman"/>
          <w:u w:val="single"/>
        </w:rPr>
        <w:fldChar w:fldCharType="begin"/>
      </w:r>
      <w:r w:rsidRPr="0086568A">
        <w:rPr>
          <w:rFonts w:cs="Times New Roman"/>
          <w:u w:val="single"/>
        </w:rPr>
        <w:instrText xml:space="preserve"> REF _Ref499822705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ARTICLE XXII</w:t>
      </w:r>
      <w:r w:rsidRPr="0086568A">
        <w:rPr>
          <w:rFonts w:cs="Times New Roman"/>
          <w:u w:val="single"/>
        </w:rPr>
        <w:fldChar w:fldCharType="end"/>
      </w:r>
      <w:r w:rsidRPr="0086568A">
        <w:rPr>
          <w:rFonts w:cs="Times New Roman"/>
        </w:rPr>
        <w:t xml:space="preserve">.  </w:t>
      </w:r>
    </w:p>
    <w:p w14:paraId="68587D10" w14:textId="77777777" w:rsidR="00387D84" w:rsidRPr="0086568A" w:rsidRDefault="00387D84" w:rsidP="00401F55">
      <w:pPr>
        <w:jc w:val="both"/>
        <w:rPr>
          <w:rFonts w:cs="Times New Roman"/>
        </w:rPr>
      </w:pPr>
    </w:p>
    <w:p w14:paraId="14DAD702" w14:textId="538EE246" w:rsidR="00C154EF" w:rsidRDefault="00D860C0" w:rsidP="003402A0">
      <w:pPr>
        <w:pStyle w:val="Heading3"/>
        <w:keepNext/>
        <w:keepLines/>
        <w:ind w:left="720" w:firstLine="720"/>
        <w:rPr>
          <w:szCs w:val="24"/>
        </w:rPr>
      </w:pPr>
      <w:bookmarkStart w:id="202" w:name="_Ref515611825"/>
      <w:bookmarkStart w:id="203" w:name="_Ref499803681"/>
      <w:proofErr w:type="gramStart"/>
      <w:r>
        <w:rPr>
          <w:w w:val="0"/>
        </w:rPr>
        <w:t>Investment</w:t>
      </w:r>
      <w:r w:rsidR="00C154EF">
        <w:rPr>
          <w:szCs w:val="24"/>
          <w:u w:val="single"/>
        </w:rPr>
        <w:t xml:space="preserve"> Tax Credit Holdback</w:t>
      </w:r>
      <w:r w:rsidR="00C154EF">
        <w:rPr>
          <w:szCs w:val="24"/>
        </w:rPr>
        <w:t>.</w:t>
      </w:r>
      <w:bookmarkEnd w:id="202"/>
      <w:proofErr w:type="gramEnd"/>
    </w:p>
    <w:p w14:paraId="203825EB" w14:textId="3CBEF089" w:rsidR="00C154EF" w:rsidRDefault="006E795D" w:rsidP="003207DC">
      <w:pPr>
        <w:keepNext/>
        <w:keepLines/>
        <w:ind w:firstLine="1440"/>
        <w:jc w:val="both"/>
      </w:pPr>
      <w:r>
        <w:rPr>
          <w:rFonts w:cs="Times New Roman"/>
        </w:rPr>
        <w:t xml:space="preserve">If any </w:t>
      </w:r>
      <w:r w:rsidR="007626E2">
        <w:rPr>
          <w:rFonts w:cs="Times New Roman"/>
        </w:rPr>
        <w:t>SPG</w:t>
      </w:r>
      <w:r>
        <w:rPr>
          <w:rFonts w:cs="Times New Roman"/>
        </w:rPr>
        <w:t xml:space="preserve"> does not achieve Substantial Completion by the Commercial Operation Date and qualify for the </w:t>
      </w:r>
      <w:r w:rsidR="003E1261">
        <w:rPr>
          <w:u w:val="single"/>
        </w:rPr>
        <w:t>Investment</w:t>
      </w:r>
      <w:r>
        <w:rPr>
          <w:rFonts w:cs="Times New Roman"/>
        </w:rPr>
        <w:t xml:space="preserve"> Tax Credit ("</w:t>
      </w:r>
      <w:r w:rsidRPr="004E1429">
        <w:rPr>
          <w:rFonts w:cs="Times New Roman"/>
          <w:u w:val="single"/>
        </w:rPr>
        <w:t xml:space="preserve">Delayed </w:t>
      </w:r>
      <w:r w:rsidR="007626E2">
        <w:rPr>
          <w:rFonts w:cs="Times New Roman"/>
          <w:u w:val="single"/>
        </w:rPr>
        <w:t>SPG</w:t>
      </w:r>
      <w:r>
        <w:rPr>
          <w:rFonts w:cs="Times New Roman"/>
        </w:rPr>
        <w:t xml:space="preserve">"), Buyer will hold back </w:t>
      </w:r>
      <w:r w:rsidR="003207DC">
        <w:rPr>
          <w:rFonts w:cs="Times New Roman"/>
        </w:rPr>
        <w:t xml:space="preserve">for each Delayed </w:t>
      </w:r>
      <w:r w:rsidR="007626E2">
        <w:rPr>
          <w:rFonts w:cs="Times New Roman"/>
        </w:rPr>
        <w:t>SPG</w:t>
      </w:r>
      <w:r w:rsidR="003207DC">
        <w:rPr>
          <w:rFonts w:cs="Times New Roman"/>
        </w:rPr>
        <w:t xml:space="preserve"> </w:t>
      </w:r>
      <w:r w:rsidR="00803001" w:rsidRPr="00C154EF">
        <w:t>Nine Hundred Twenty Thousand Dollars ($920,000)</w:t>
      </w:r>
      <w:r w:rsidR="00803001">
        <w:t xml:space="preserve"> from the Purchase Price. </w:t>
      </w:r>
      <w:r w:rsidR="00C154EF" w:rsidRPr="00803001">
        <w:t>The</w:t>
      </w:r>
      <w:r w:rsidR="00803001">
        <w:t xml:space="preserve">se amounts held back for </w:t>
      </w:r>
      <w:r w:rsidR="001B28F0">
        <w:t>each</w:t>
      </w:r>
      <w:r w:rsidR="00C154EF" w:rsidRPr="00803001">
        <w:t xml:space="preserve"> Delayed </w:t>
      </w:r>
      <w:r w:rsidR="007626E2">
        <w:t>SPG</w:t>
      </w:r>
      <w:r w:rsidR="00C154EF" w:rsidRPr="00803001">
        <w:t xml:space="preserve"> shall</w:t>
      </w:r>
      <w:r w:rsidR="00803001">
        <w:t xml:space="preserve"> act as an automatic deduction in the Purchase Price until and unless</w:t>
      </w:r>
      <w:r w:rsidR="00590E8E">
        <w:t xml:space="preserve"> </w:t>
      </w:r>
      <w:r w:rsidR="001B28F0">
        <w:t>the applicable</w:t>
      </w:r>
      <w:r w:rsidR="00803001">
        <w:t xml:space="preserve"> Delayed </w:t>
      </w:r>
      <w:r w:rsidR="007626E2">
        <w:t>SPG</w:t>
      </w:r>
      <w:r w:rsidR="00803001">
        <w:t xml:space="preserve"> qualifies for the </w:t>
      </w:r>
      <w:r w:rsidR="003E1261">
        <w:rPr>
          <w:u w:val="single"/>
        </w:rPr>
        <w:t>Investment</w:t>
      </w:r>
      <w:r w:rsidR="00803001">
        <w:t xml:space="preserve"> Tax Credit</w:t>
      </w:r>
      <w:r w:rsidR="001B28F0">
        <w:t xml:space="preserve">.  If the applicable Delayed </w:t>
      </w:r>
      <w:r w:rsidR="007626E2">
        <w:t>SPG</w:t>
      </w:r>
      <w:r w:rsidR="001B28F0">
        <w:t xml:space="preserve"> receives the </w:t>
      </w:r>
      <w:r w:rsidR="003E1261">
        <w:rPr>
          <w:u w:val="single"/>
        </w:rPr>
        <w:t>Investment</w:t>
      </w:r>
      <w:r w:rsidR="001B28F0">
        <w:t xml:space="preserve"> Tax Credit, Buyer shall pay Seller the amount set forth held back for the applicable Delayed </w:t>
      </w:r>
      <w:r w:rsidR="007626E2">
        <w:t>SPG</w:t>
      </w:r>
      <w:r w:rsidR="001B28F0">
        <w:t xml:space="preserve"> within thirty (30) days thereafter.  If the outstanding balance of the </w:t>
      </w:r>
      <w:r w:rsidR="00B92111">
        <w:t xml:space="preserve">Purchase Price is not sufficient to allow Buyer to deduct the full hold back amounts, Seller shall pay Buyer the difference within thirty (30) days of Buyer's notice of the deficiency.  </w:t>
      </w:r>
    </w:p>
    <w:p w14:paraId="03C61D15" w14:textId="77777777" w:rsidR="003207DC" w:rsidRPr="00803001" w:rsidRDefault="003207DC" w:rsidP="003207DC">
      <w:pPr>
        <w:keepNext/>
        <w:keepLines/>
        <w:ind w:firstLine="1440"/>
        <w:jc w:val="both"/>
      </w:pPr>
    </w:p>
    <w:p w14:paraId="68587D11" w14:textId="52FB7C42" w:rsidR="00387D84" w:rsidRPr="0086568A" w:rsidRDefault="00387D84" w:rsidP="00401F55">
      <w:pPr>
        <w:pStyle w:val="Heading3"/>
        <w:ind w:left="720" w:firstLine="720"/>
        <w:rPr>
          <w:szCs w:val="24"/>
        </w:rPr>
      </w:pPr>
      <w:proofErr w:type="gramStart"/>
      <w:r w:rsidRPr="0086568A">
        <w:rPr>
          <w:szCs w:val="24"/>
          <w:u w:val="single"/>
        </w:rPr>
        <w:t>Final Payment</w:t>
      </w:r>
      <w:r w:rsidRPr="0086568A">
        <w:rPr>
          <w:szCs w:val="24"/>
        </w:rPr>
        <w:t>.</w:t>
      </w:r>
      <w:bookmarkEnd w:id="203"/>
      <w:proofErr w:type="gramEnd"/>
      <w:r w:rsidRPr="0086568A">
        <w:rPr>
          <w:szCs w:val="24"/>
        </w:rPr>
        <w:t xml:space="preserve">  </w:t>
      </w:r>
    </w:p>
    <w:p w14:paraId="68587D12" w14:textId="342113A0" w:rsidR="00387D84" w:rsidRPr="0086568A" w:rsidRDefault="00387D84" w:rsidP="00401F55">
      <w:pPr>
        <w:ind w:firstLine="1440"/>
        <w:jc w:val="both"/>
        <w:rPr>
          <w:rFonts w:cs="Times New Roman"/>
        </w:rPr>
      </w:pPr>
      <w:r w:rsidRPr="0086568A">
        <w:rPr>
          <w:rFonts w:cs="Times New Roman"/>
        </w:rPr>
        <w:t xml:space="preserve">On or after the date on which </w:t>
      </w:r>
      <w:r w:rsidR="007D1911" w:rsidRPr="0086568A">
        <w:rPr>
          <w:rFonts w:cs="Times New Roman"/>
        </w:rPr>
        <w:t>Final Acceptance is achieved</w:t>
      </w:r>
      <w:r w:rsidRPr="0086568A">
        <w:rPr>
          <w:rFonts w:cs="Times New Roman"/>
        </w:rPr>
        <w:t xml:space="preserve">, Seller shall submit to Buyer: </w:t>
      </w:r>
    </w:p>
    <w:p w14:paraId="68587D13" w14:textId="77777777" w:rsidR="00387D84" w:rsidRPr="0086568A" w:rsidRDefault="00387D84" w:rsidP="00401F55">
      <w:pPr>
        <w:jc w:val="both"/>
        <w:rPr>
          <w:rFonts w:cs="Times New Roman"/>
        </w:rPr>
      </w:pPr>
    </w:p>
    <w:p w14:paraId="68587D14" w14:textId="742CB576" w:rsidR="00387D84" w:rsidRPr="0086568A" w:rsidRDefault="00E4285D" w:rsidP="00401F55">
      <w:pPr>
        <w:pStyle w:val="Heading4"/>
        <w:ind w:left="720" w:firstLine="1440"/>
        <w:rPr>
          <w:szCs w:val="24"/>
        </w:rPr>
      </w:pPr>
      <w:bookmarkStart w:id="204" w:name="_Ref514788107"/>
      <w:r w:rsidRPr="0086568A">
        <w:rPr>
          <w:szCs w:val="24"/>
        </w:rPr>
        <w:t>A</w:t>
      </w:r>
      <w:r w:rsidR="00387D84" w:rsidRPr="0086568A">
        <w:rPr>
          <w:szCs w:val="24"/>
        </w:rPr>
        <w:t xml:space="preserve"> final Seller's Invoice (the </w:t>
      </w:r>
      <w:r w:rsidR="003B1AF6" w:rsidRPr="0086568A">
        <w:rPr>
          <w:szCs w:val="24"/>
        </w:rPr>
        <w:t>"</w:t>
      </w:r>
      <w:r w:rsidR="00387D84" w:rsidRPr="0086568A">
        <w:rPr>
          <w:szCs w:val="24"/>
          <w:u w:val="single"/>
        </w:rPr>
        <w:t>Final Seller's Invoice</w:t>
      </w:r>
      <w:r w:rsidR="003B1AF6" w:rsidRPr="0086568A">
        <w:rPr>
          <w:szCs w:val="24"/>
        </w:rPr>
        <w:t>"</w:t>
      </w:r>
      <w:r w:rsidR="00387D84" w:rsidRPr="0086568A">
        <w:rPr>
          <w:szCs w:val="24"/>
        </w:rPr>
        <w:t>) which invoice shall set forth all amounts due to Seller that remain unpaid in connection with the Work not to exceed the Purchase Price;</w:t>
      </w:r>
      <w:bookmarkEnd w:id="204"/>
    </w:p>
    <w:p w14:paraId="68587D15" w14:textId="1FB84894" w:rsidR="00387D84" w:rsidRPr="0086568A" w:rsidRDefault="00E4285D" w:rsidP="00401F55">
      <w:pPr>
        <w:pStyle w:val="Heading4"/>
        <w:ind w:left="720" w:firstLine="1440"/>
        <w:rPr>
          <w:szCs w:val="24"/>
        </w:rPr>
      </w:pPr>
      <w:r w:rsidRPr="0086568A">
        <w:rPr>
          <w:szCs w:val="24"/>
        </w:rPr>
        <w:t>W</w:t>
      </w:r>
      <w:r w:rsidR="00387D84" w:rsidRPr="0086568A">
        <w:rPr>
          <w:szCs w:val="24"/>
        </w:rPr>
        <w:t>ith respect to each Contractor, a Full Unconditional Waiver for all amounts owed to each Contractor; and</w:t>
      </w:r>
    </w:p>
    <w:p w14:paraId="68587D16" w14:textId="73E0BF43" w:rsidR="00387D84" w:rsidRPr="0086568A" w:rsidRDefault="00E4285D" w:rsidP="00401F55">
      <w:pPr>
        <w:pStyle w:val="Heading4"/>
        <w:ind w:left="720" w:firstLine="1440"/>
        <w:rPr>
          <w:szCs w:val="24"/>
        </w:rPr>
      </w:pPr>
      <w:bookmarkStart w:id="205" w:name="_Ref514788070"/>
      <w:r w:rsidRPr="0086568A">
        <w:rPr>
          <w:szCs w:val="24"/>
        </w:rPr>
        <w:t>W</w:t>
      </w:r>
      <w:r w:rsidR="00387D84" w:rsidRPr="0086568A">
        <w:rPr>
          <w:szCs w:val="24"/>
        </w:rPr>
        <w:t>ith respect to Seller, a Full Conditional Waiver for the outstanding amount owed for the Milestone Payment for the Final Seller's Invoice and Partial Unconditional Waiver for all amounts previously paid to Seller.</w:t>
      </w:r>
      <w:bookmarkEnd w:id="205"/>
      <w:r w:rsidR="00387D84" w:rsidRPr="0086568A">
        <w:rPr>
          <w:szCs w:val="24"/>
        </w:rPr>
        <w:t xml:space="preserve">  </w:t>
      </w:r>
    </w:p>
    <w:p w14:paraId="68587D17" w14:textId="29D9B863" w:rsidR="00387D84" w:rsidRPr="0086568A" w:rsidRDefault="0038141D" w:rsidP="00401F55">
      <w:pPr>
        <w:jc w:val="both"/>
        <w:rPr>
          <w:rFonts w:cs="Times New Roman"/>
        </w:rPr>
      </w:pPr>
      <w:r w:rsidRPr="0086568A">
        <w:rPr>
          <w:rFonts w:cs="Times New Roman"/>
        </w:rPr>
        <w:t xml:space="preserve">Within thirty (30) </w:t>
      </w:r>
      <w:r w:rsidR="00387D84" w:rsidRPr="0086568A">
        <w:rPr>
          <w:rFonts w:cs="Times New Roman"/>
        </w:rPr>
        <w:t xml:space="preserve">days after delivery of the foregoing, no dispute by Buyer of the amounts owed, and Seller's completion of all obligations stated herein, Buyer shall pay to Seller the amount due under such Final Seller's Invoice (such payment, the </w:t>
      </w:r>
      <w:r w:rsidR="003B1AF6" w:rsidRPr="0086568A">
        <w:rPr>
          <w:rFonts w:cs="Times New Roman"/>
        </w:rPr>
        <w:t>"</w:t>
      </w:r>
      <w:r w:rsidR="00387D84" w:rsidRPr="0086568A">
        <w:rPr>
          <w:rFonts w:cs="Times New Roman"/>
          <w:u w:val="single"/>
        </w:rPr>
        <w:t>Final Payment</w:t>
      </w:r>
      <w:r w:rsidR="003B1AF6" w:rsidRPr="0086568A">
        <w:rPr>
          <w:rFonts w:cs="Times New Roman"/>
        </w:rPr>
        <w:t>"</w:t>
      </w:r>
      <w:r w:rsidR="00387D84" w:rsidRPr="0086568A">
        <w:rPr>
          <w:rFonts w:cs="Times New Roman"/>
        </w:rPr>
        <w:t xml:space="preserve">).  Buyer shall have the right to conduct an audit at any time pursuant to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_Ref499814471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10.7</w:t>
      </w:r>
      <w:r w:rsidR="00387D84" w:rsidRPr="0086568A">
        <w:rPr>
          <w:rFonts w:cs="Times New Roman"/>
          <w:u w:val="single"/>
        </w:rPr>
        <w:fldChar w:fldCharType="end"/>
      </w:r>
      <w:r w:rsidR="00387D84" w:rsidRPr="0086568A">
        <w:rPr>
          <w:rFonts w:cs="Times New Roman"/>
        </w:rPr>
        <w:t>.  At the time of Final Payment, a Full Unconditional Waiver shall be executed by Seller and delivered to Buyer.</w:t>
      </w:r>
    </w:p>
    <w:p w14:paraId="68587D18" w14:textId="77777777" w:rsidR="00387D84" w:rsidRPr="0086568A" w:rsidRDefault="00387D84" w:rsidP="00401F55">
      <w:pPr>
        <w:ind w:firstLine="720"/>
        <w:jc w:val="both"/>
        <w:rPr>
          <w:rFonts w:cs="Times New Roman"/>
        </w:rPr>
      </w:pPr>
    </w:p>
    <w:p w14:paraId="68587D19" w14:textId="77777777" w:rsidR="00387D84" w:rsidRPr="0086568A" w:rsidRDefault="00387D84" w:rsidP="00401F55">
      <w:pPr>
        <w:pStyle w:val="Heading2"/>
        <w:rPr>
          <w:szCs w:val="24"/>
        </w:rPr>
      </w:pPr>
      <w:bookmarkStart w:id="206" w:name="_Toc516128471"/>
      <w:proofErr w:type="gramStart"/>
      <w:r w:rsidRPr="0086568A">
        <w:rPr>
          <w:szCs w:val="24"/>
          <w:u w:val="single"/>
        </w:rPr>
        <w:t>Limitations on Payments to Seller</w:t>
      </w:r>
      <w:r w:rsidRPr="0086568A">
        <w:rPr>
          <w:szCs w:val="24"/>
        </w:rPr>
        <w:t>.</w:t>
      </w:r>
      <w:bookmarkEnd w:id="206"/>
      <w:proofErr w:type="gramEnd"/>
    </w:p>
    <w:p w14:paraId="68587D1A" w14:textId="77777777" w:rsidR="00387D84" w:rsidRPr="0086568A" w:rsidRDefault="00387D84" w:rsidP="00401F55">
      <w:pPr>
        <w:pStyle w:val="Heading3"/>
        <w:rPr>
          <w:szCs w:val="24"/>
        </w:rPr>
      </w:pPr>
      <w:r w:rsidRPr="0086568A">
        <w:rPr>
          <w:szCs w:val="24"/>
        </w:rPr>
        <w:lastRenderedPageBreak/>
        <w:t xml:space="preserve">Unless otherwise agreed to by the Parties, no payment shall be made for any partially completed </w:t>
      </w:r>
      <w:r w:rsidR="00076608" w:rsidRPr="0086568A">
        <w:rPr>
          <w:szCs w:val="24"/>
        </w:rPr>
        <w:t>Milestone Payment</w:t>
      </w:r>
      <w:r w:rsidRPr="0086568A">
        <w:rPr>
          <w:szCs w:val="24"/>
        </w:rPr>
        <w:t xml:space="preserve"> or for Work that constitutes Defects or Deficiencies or that remains subject to Buyer's review and approval in accordance with this Agreement.  </w:t>
      </w:r>
    </w:p>
    <w:p w14:paraId="68587D1B" w14:textId="0F1D876B" w:rsidR="00387D84" w:rsidRPr="0086568A" w:rsidRDefault="00387D84" w:rsidP="00401F55">
      <w:pPr>
        <w:pStyle w:val="Heading3"/>
        <w:rPr>
          <w:szCs w:val="24"/>
        </w:rPr>
      </w:pPr>
      <w:r w:rsidRPr="0086568A">
        <w:rPr>
          <w:szCs w:val="24"/>
        </w:rPr>
        <w:t>No payment shall be made if Buyer is the subject of a claim with a third party for which Seller is responsible pursuant to this Agreement and</w:t>
      </w:r>
      <w:r w:rsidR="0050643F" w:rsidRPr="0086568A">
        <w:rPr>
          <w:szCs w:val="24"/>
        </w:rPr>
        <w:t xml:space="preserve">, in Buyer's </w:t>
      </w:r>
      <w:proofErr w:type="gramStart"/>
      <w:r w:rsidR="0050643F" w:rsidRPr="0086568A">
        <w:rPr>
          <w:szCs w:val="24"/>
        </w:rPr>
        <w:t>judgment,</w:t>
      </w:r>
      <w:proofErr w:type="gramEnd"/>
      <w:r w:rsidRPr="0086568A">
        <w:rPr>
          <w:szCs w:val="24"/>
        </w:rPr>
        <w:t xml:space="preserve"> there is not sufficient insurance of Seller and its Contractors to pay for any such costs and expenses.</w:t>
      </w:r>
    </w:p>
    <w:p w14:paraId="68587D1C" w14:textId="77777777" w:rsidR="00387D84" w:rsidRPr="0086568A" w:rsidRDefault="00387D84" w:rsidP="00401F55">
      <w:pPr>
        <w:pStyle w:val="Heading3"/>
        <w:rPr>
          <w:szCs w:val="24"/>
        </w:rPr>
      </w:pPr>
      <w:r w:rsidRPr="0086568A">
        <w:rPr>
          <w:szCs w:val="24"/>
        </w:rPr>
        <w:t>Any other costs or expenses owed by Seller to Buyer and past due may be deducted from payments owed to Seller.</w:t>
      </w:r>
    </w:p>
    <w:p w14:paraId="68587D1D" w14:textId="77777777" w:rsidR="00387D84" w:rsidRPr="0086568A" w:rsidRDefault="00387D84" w:rsidP="00401F55">
      <w:pPr>
        <w:pStyle w:val="Heading3"/>
        <w:rPr>
          <w:szCs w:val="24"/>
        </w:rPr>
      </w:pPr>
      <w:r w:rsidRPr="0086568A">
        <w:rPr>
          <w:szCs w:val="24"/>
        </w:rPr>
        <w:t xml:space="preserve">Any amounts paid to any of the Contractors to eliminate a Seller Lien or avoid the placement of a Seller Lien on the Project or Project Site for Work performed. </w:t>
      </w:r>
    </w:p>
    <w:p w14:paraId="68587D1E" w14:textId="77777777" w:rsidR="00387D84" w:rsidRPr="0086568A" w:rsidRDefault="00387D84" w:rsidP="00401F55">
      <w:pPr>
        <w:pStyle w:val="Heading2"/>
        <w:rPr>
          <w:szCs w:val="24"/>
        </w:rPr>
      </w:pPr>
      <w:bookmarkStart w:id="207" w:name="_Toc516128472"/>
      <w:proofErr w:type="gramStart"/>
      <w:r w:rsidRPr="0086568A">
        <w:rPr>
          <w:szCs w:val="24"/>
          <w:u w:val="single"/>
        </w:rPr>
        <w:t>Withholding of Payment</w:t>
      </w:r>
      <w:r w:rsidRPr="0086568A">
        <w:rPr>
          <w:szCs w:val="24"/>
        </w:rPr>
        <w:t>.</w:t>
      </w:r>
      <w:bookmarkEnd w:id="207"/>
      <w:proofErr w:type="gramEnd"/>
    </w:p>
    <w:p w14:paraId="68587D1F" w14:textId="77777777" w:rsidR="00387D84" w:rsidRPr="0086568A" w:rsidRDefault="00387D84" w:rsidP="00401F55">
      <w:pPr>
        <w:pStyle w:val="Heading3"/>
        <w:rPr>
          <w:szCs w:val="24"/>
        </w:rPr>
      </w:pPr>
      <w:r w:rsidRPr="0086568A">
        <w:rPr>
          <w:szCs w:val="24"/>
        </w:rPr>
        <w:t xml:space="preserve">Buyer shall have no obligation to make any payment to Seller at any time when a Seller Event of Default has occurred and is continuing.  Such right to withhold payments due Seller shall be limited to amounts reasonably necessary to cure every Seller Event of Default.  </w:t>
      </w:r>
    </w:p>
    <w:p w14:paraId="68587D20" w14:textId="77777777" w:rsidR="00387D84" w:rsidRPr="0086568A" w:rsidRDefault="00387D84" w:rsidP="00401F55">
      <w:pPr>
        <w:pStyle w:val="Heading3"/>
        <w:rPr>
          <w:szCs w:val="24"/>
        </w:rPr>
      </w:pPr>
      <w:r w:rsidRPr="0086568A">
        <w:rPr>
          <w:szCs w:val="24"/>
        </w:rPr>
        <w:t xml:space="preserve">Failure by Buyer to pay any amount disputed in good faith shall not alleviate, diminish, modify, nor excuse Seller's obligations to perform hereunder.  No payment made hereunder shall be construed to be acceptance or approval of that part of the Work to which such payment relates or to relieve Seller of any of its obligations hereunder.  </w:t>
      </w:r>
    </w:p>
    <w:p w14:paraId="68587D21" w14:textId="77777777" w:rsidR="00387D84" w:rsidRPr="0086568A" w:rsidRDefault="00387D84" w:rsidP="00401F55">
      <w:pPr>
        <w:pStyle w:val="Heading2"/>
        <w:rPr>
          <w:szCs w:val="24"/>
        </w:rPr>
      </w:pPr>
      <w:bookmarkStart w:id="208" w:name="_Toc516128473"/>
      <w:proofErr w:type="gramStart"/>
      <w:r w:rsidRPr="0086568A">
        <w:rPr>
          <w:szCs w:val="24"/>
          <w:u w:val="single"/>
        </w:rPr>
        <w:t>Payments to Buyer</w:t>
      </w:r>
      <w:r w:rsidRPr="0086568A">
        <w:rPr>
          <w:szCs w:val="24"/>
        </w:rPr>
        <w:t>.</w:t>
      </w:r>
      <w:bookmarkEnd w:id="208"/>
      <w:proofErr w:type="gramEnd"/>
      <w:r w:rsidRPr="0086568A">
        <w:rPr>
          <w:szCs w:val="24"/>
        </w:rPr>
        <w:t xml:space="preserve">  </w:t>
      </w:r>
    </w:p>
    <w:p w14:paraId="68587D22" w14:textId="77777777" w:rsidR="00387D84" w:rsidRPr="0086568A" w:rsidRDefault="00387D84" w:rsidP="00401F55">
      <w:pPr>
        <w:ind w:firstLine="720"/>
        <w:jc w:val="both"/>
        <w:rPr>
          <w:rFonts w:cs="Times New Roman"/>
        </w:rPr>
      </w:pPr>
      <w:r w:rsidRPr="0086568A">
        <w:rPr>
          <w:rFonts w:cs="Times New Roman"/>
        </w:rPr>
        <w:t>Except to the extent otherwise expressly provided herein, any amounts payable by Seller to Buyer under this Agreement shall be due within thirty (30) days of Seller's receipt of Buyer's invoice for such payment.</w:t>
      </w:r>
    </w:p>
    <w:p w14:paraId="68587D23" w14:textId="77777777" w:rsidR="00387D84" w:rsidRPr="0086568A" w:rsidRDefault="00387D84" w:rsidP="00401F55">
      <w:pPr>
        <w:jc w:val="both"/>
        <w:rPr>
          <w:rFonts w:cs="Times New Roman"/>
        </w:rPr>
      </w:pPr>
    </w:p>
    <w:p w14:paraId="68587D24" w14:textId="77777777" w:rsidR="00387D84" w:rsidRPr="0086568A" w:rsidRDefault="00387D84" w:rsidP="00401F55">
      <w:pPr>
        <w:pStyle w:val="Heading2"/>
        <w:rPr>
          <w:szCs w:val="24"/>
        </w:rPr>
      </w:pPr>
      <w:bookmarkStart w:id="209" w:name="_Ref499708291"/>
      <w:bookmarkStart w:id="210" w:name="_Toc516128474"/>
      <w:proofErr w:type="gramStart"/>
      <w:r w:rsidRPr="0086568A">
        <w:rPr>
          <w:szCs w:val="24"/>
          <w:u w:val="single"/>
        </w:rPr>
        <w:t>Adjustments to Purchase Price</w:t>
      </w:r>
      <w:r w:rsidRPr="0086568A">
        <w:rPr>
          <w:szCs w:val="24"/>
        </w:rPr>
        <w:t>.</w:t>
      </w:r>
      <w:bookmarkEnd w:id="209"/>
      <w:bookmarkEnd w:id="210"/>
      <w:proofErr w:type="gramEnd"/>
    </w:p>
    <w:p w14:paraId="68587D25" w14:textId="47DC25EF" w:rsidR="00387D84" w:rsidRPr="0086568A" w:rsidRDefault="00387D84" w:rsidP="00401F55">
      <w:pPr>
        <w:ind w:firstLine="720"/>
        <w:jc w:val="both"/>
        <w:rPr>
          <w:rFonts w:cs="Times New Roman"/>
        </w:rPr>
      </w:pPr>
      <w:r w:rsidRPr="0086568A">
        <w:rPr>
          <w:rFonts w:cs="Times New Roman"/>
        </w:rPr>
        <w:t xml:space="preserve">The Purchase Price may only otherwise be adjusted (i) by increasing the Purchase Price by Change Order or amendment to </w:t>
      </w:r>
      <w:r w:rsidR="0050643F" w:rsidRPr="0086568A">
        <w:rPr>
          <w:rFonts w:cs="Times New Roman"/>
        </w:rPr>
        <w:t xml:space="preserve">the Body of </w:t>
      </w:r>
      <w:r w:rsidRPr="0086568A">
        <w:rPr>
          <w:rFonts w:cs="Times New Roman"/>
        </w:rPr>
        <w:t xml:space="preserve">this Agreement signed by Buyer for additional Work, or (ii) by reduction as a result of Delay LDs or by Buyer's acceptance of one of the Engineering Alternatives, but in all cases other than for the Delay LDs by Change Order.  Any increase in the Purchase Price shall be applied to the Milestone Payment described in the Change Order and reduction to the Purchase Price shall be applied to the next payments owed by Buyer unless there is not sufficient amounts owed, in which case, Seller shall reimburse Buyer within thirty (30) days thereafter. </w:t>
      </w:r>
    </w:p>
    <w:p w14:paraId="68587D26" w14:textId="77777777" w:rsidR="00387D84" w:rsidRPr="0086568A" w:rsidRDefault="00387D84" w:rsidP="00401F55">
      <w:pPr>
        <w:jc w:val="both"/>
        <w:rPr>
          <w:rFonts w:cs="Times New Roman"/>
        </w:rPr>
      </w:pPr>
    </w:p>
    <w:p w14:paraId="68587D27" w14:textId="77777777" w:rsidR="00387D84" w:rsidRPr="0086568A" w:rsidRDefault="00387D84" w:rsidP="002917A0">
      <w:pPr>
        <w:pStyle w:val="Heading2"/>
        <w:keepNext/>
        <w:keepLines/>
        <w:rPr>
          <w:szCs w:val="24"/>
        </w:rPr>
      </w:pPr>
      <w:bookmarkStart w:id="211" w:name="_Toc516128475"/>
      <w:proofErr w:type="gramStart"/>
      <w:r w:rsidRPr="0086568A">
        <w:rPr>
          <w:szCs w:val="24"/>
          <w:u w:val="single"/>
        </w:rPr>
        <w:lastRenderedPageBreak/>
        <w:t>Manner of Payment</w:t>
      </w:r>
      <w:r w:rsidRPr="0086568A">
        <w:rPr>
          <w:szCs w:val="24"/>
        </w:rPr>
        <w:t>.</w:t>
      </w:r>
      <w:bookmarkEnd w:id="211"/>
      <w:proofErr w:type="gramEnd"/>
    </w:p>
    <w:p w14:paraId="68587D28" w14:textId="08C92796" w:rsidR="00387D84" w:rsidRPr="0086568A" w:rsidRDefault="00387D84" w:rsidP="002917A0">
      <w:pPr>
        <w:keepNext/>
        <w:keepLines/>
        <w:ind w:firstLine="720"/>
        <w:jc w:val="both"/>
        <w:rPr>
          <w:rFonts w:cs="Times New Roman"/>
        </w:rPr>
      </w:pPr>
      <w:r w:rsidRPr="0086568A">
        <w:rPr>
          <w:rFonts w:cs="Times New Roman"/>
        </w:rPr>
        <w:t xml:space="preserve">All payments to be made to either Party under this Agreement shall be paid in U.S. Dollars and shall be paid electronically (by means of wire) in immediately available funds on the date due or, if such date is not a Business Day, on the immediately succeeding Business Day, to such account as may be designated by such Party from time to time by notice to the other Party in accordance with </w:t>
      </w:r>
      <w:r w:rsidRPr="0086568A">
        <w:rPr>
          <w:rFonts w:cs="Times New Roman"/>
          <w:u w:val="single"/>
        </w:rPr>
        <w:fldChar w:fldCharType="begin"/>
      </w:r>
      <w:r w:rsidRPr="0086568A">
        <w:rPr>
          <w:rFonts w:cs="Times New Roman"/>
          <w:u w:val="single"/>
        </w:rPr>
        <w:instrText xml:space="preserve"> REF _Ref499822822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ARTICLE XXI</w:t>
      </w:r>
      <w:r w:rsidRPr="0086568A">
        <w:rPr>
          <w:rFonts w:cs="Times New Roman"/>
          <w:u w:val="single"/>
        </w:rPr>
        <w:fldChar w:fldCharType="end"/>
      </w:r>
      <w:r w:rsidRPr="0086568A">
        <w:rPr>
          <w:rFonts w:cs="Times New Roman"/>
        </w:rPr>
        <w:t xml:space="preserve">.  Buyer shall pay all amounts payable to Seller hereunder by wiring the applicable amounts in immediately available funds to an account designated by Seller as stipulated in </w:t>
      </w:r>
      <w:r w:rsidR="00F04A42" w:rsidRPr="0086568A">
        <w:rPr>
          <w:rFonts w:cs="Times New Roman"/>
          <w:u w:val="single"/>
        </w:rPr>
        <w:fldChar w:fldCharType="begin"/>
      </w:r>
      <w:r w:rsidR="00F04A42" w:rsidRPr="0086568A">
        <w:rPr>
          <w:rFonts w:cs="Times New Roman"/>
          <w:u w:val="single"/>
        </w:rPr>
        <w:instrText xml:space="preserve"> REF _Ref514793633 \n \h  \* MERGEFORMAT </w:instrText>
      </w:r>
      <w:r w:rsidR="00F04A42" w:rsidRPr="0086568A">
        <w:rPr>
          <w:rFonts w:cs="Times New Roman"/>
          <w:u w:val="single"/>
        </w:rPr>
      </w:r>
      <w:r w:rsidR="00F04A42" w:rsidRPr="0086568A">
        <w:rPr>
          <w:rFonts w:cs="Times New Roman"/>
          <w:u w:val="single"/>
        </w:rPr>
        <w:fldChar w:fldCharType="separate"/>
      </w:r>
      <w:r w:rsidR="00AD08EA">
        <w:rPr>
          <w:rFonts w:cs="Times New Roman"/>
          <w:u w:val="single"/>
        </w:rPr>
        <w:t>Exhibit V</w:t>
      </w:r>
      <w:r w:rsidR="00F04A42" w:rsidRPr="0086568A">
        <w:rPr>
          <w:rFonts w:cs="Times New Roman"/>
          <w:u w:val="single"/>
        </w:rPr>
        <w:fldChar w:fldCharType="end"/>
      </w:r>
      <w:r w:rsidR="00F04A42" w:rsidRPr="0086568A">
        <w:rPr>
          <w:rFonts w:cs="Times New Roman"/>
        </w:rPr>
        <w:t xml:space="preserve"> </w:t>
      </w:r>
      <w:r w:rsidRPr="0086568A">
        <w:rPr>
          <w:rFonts w:cs="Times New Roman"/>
        </w:rPr>
        <w:t>(</w:t>
      </w:r>
      <w:r w:rsidR="003B1AF6" w:rsidRPr="0086568A">
        <w:rPr>
          <w:rFonts w:cs="Times New Roman"/>
        </w:rPr>
        <w:t>"</w:t>
      </w:r>
      <w:r w:rsidRPr="0086568A">
        <w:rPr>
          <w:rFonts w:cs="Times New Roman"/>
          <w:u w:val="single"/>
        </w:rPr>
        <w:t>Vendor Payment-Financial EDI Transactions</w:t>
      </w:r>
      <w:r w:rsidR="003B1AF6" w:rsidRPr="0086568A">
        <w:rPr>
          <w:rFonts w:cs="Times New Roman"/>
        </w:rPr>
        <w:t>"</w:t>
      </w:r>
      <w:r w:rsidRPr="0086568A">
        <w:rPr>
          <w:rFonts w:cs="Times New Roman"/>
        </w:rPr>
        <w:t xml:space="preserve">).  Except in the case of an assignment of the Construction Contracts as permitted by this Agreement for Work performed after the assignment, Seller shall be responsible for paying all Contractors in connection with the Work performed by such Contractors.  Buyer shall not otherwise have any obligation to pay any Contractor with respect to the Work performed by such Contractors; however Buyer may elect to do so if there is or threatened Seller Liens arising from Seller's failure to pay the Contractor for its portion of the Work. </w:t>
      </w:r>
    </w:p>
    <w:p w14:paraId="68587D29" w14:textId="77777777" w:rsidR="00387D84" w:rsidRPr="0086568A" w:rsidRDefault="00387D84" w:rsidP="00401F55">
      <w:pPr>
        <w:jc w:val="both"/>
        <w:rPr>
          <w:rFonts w:cs="Times New Roman"/>
        </w:rPr>
      </w:pPr>
    </w:p>
    <w:p w14:paraId="68587D2A" w14:textId="77777777" w:rsidR="00387D84" w:rsidRPr="0086568A" w:rsidRDefault="00387D84" w:rsidP="00401F55">
      <w:pPr>
        <w:pStyle w:val="Heading2"/>
        <w:rPr>
          <w:szCs w:val="24"/>
        </w:rPr>
      </w:pPr>
      <w:bookmarkStart w:id="212" w:name="_Ref499708752"/>
      <w:bookmarkStart w:id="213" w:name="_Toc516128476"/>
      <w:r w:rsidRPr="0086568A">
        <w:rPr>
          <w:szCs w:val="24"/>
          <w:u w:val="single"/>
        </w:rPr>
        <w:t>Purchase Price Allocation</w:t>
      </w:r>
      <w:r w:rsidRPr="0086568A">
        <w:rPr>
          <w:szCs w:val="24"/>
        </w:rPr>
        <w:t>.</w:t>
      </w:r>
      <w:bookmarkEnd w:id="212"/>
      <w:bookmarkEnd w:id="213"/>
    </w:p>
    <w:p w14:paraId="68587D2B" w14:textId="77777777" w:rsidR="00387D84" w:rsidRPr="0086568A" w:rsidRDefault="00387D84" w:rsidP="00401F55">
      <w:pPr>
        <w:pStyle w:val="Heading3"/>
        <w:rPr>
          <w:szCs w:val="24"/>
        </w:rPr>
      </w:pPr>
      <w:bookmarkStart w:id="214" w:name="_Ref500395522"/>
      <w:proofErr w:type="gramStart"/>
      <w:r w:rsidRPr="0086568A">
        <w:rPr>
          <w:szCs w:val="24"/>
          <w:u w:val="single"/>
        </w:rPr>
        <w:t>Calculation</w:t>
      </w:r>
      <w:r w:rsidRPr="0086568A">
        <w:rPr>
          <w:szCs w:val="24"/>
        </w:rPr>
        <w:t>.</w:t>
      </w:r>
      <w:bookmarkEnd w:id="214"/>
      <w:proofErr w:type="gramEnd"/>
      <w:r w:rsidRPr="0086568A">
        <w:rPr>
          <w:szCs w:val="24"/>
        </w:rPr>
        <w:t xml:space="preserve"> </w:t>
      </w:r>
    </w:p>
    <w:p w14:paraId="68587D2C" w14:textId="2F849DBA" w:rsidR="00387D84" w:rsidRPr="0086568A" w:rsidRDefault="00C61DDA" w:rsidP="00401F55">
      <w:pPr>
        <w:pStyle w:val="Heading3"/>
        <w:numPr>
          <w:ilvl w:val="0"/>
          <w:numId w:val="0"/>
        </w:numPr>
        <w:ind w:firstLine="1440"/>
        <w:rPr>
          <w:szCs w:val="24"/>
        </w:rPr>
      </w:pPr>
      <w:r w:rsidRPr="0086568A">
        <w:rPr>
          <w:szCs w:val="24"/>
        </w:rPr>
        <w:t xml:space="preserve">Attached as </w:t>
      </w:r>
      <w:r w:rsidR="00A526E3">
        <w:rPr>
          <w:szCs w:val="24"/>
          <w:u w:val="single"/>
        </w:rPr>
        <w:fldChar w:fldCharType="begin"/>
      </w:r>
      <w:r w:rsidR="00A526E3">
        <w:rPr>
          <w:szCs w:val="24"/>
          <w:u w:val="single"/>
        </w:rPr>
        <w:instrText xml:space="preserve"> REF _Ref514792674 \n \h </w:instrText>
      </w:r>
      <w:r w:rsidR="00A526E3">
        <w:rPr>
          <w:szCs w:val="24"/>
          <w:u w:val="single"/>
        </w:rPr>
      </w:r>
      <w:r w:rsidR="00A526E3">
        <w:rPr>
          <w:szCs w:val="24"/>
          <w:u w:val="single"/>
        </w:rPr>
        <w:fldChar w:fldCharType="separate"/>
      </w:r>
      <w:r w:rsidR="00AD08EA">
        <w:rPr>
          <w:szCs w:val="24"/>
          <w:u w:val="single"/>
        </w:rPr>
        <w:t>Exhibit III</w:t>
      </w:r>
      <w:r w:rsidR="00A526E3">
        <w:rPr>
          <w:szCs w:val="24"/>
          <w:u w:val="single"/>
        </w:rPr>
        <w:fldChar w:fldCharType="end"/>
      </w:r>
      <w:r w:rsidR="00A526E3" w:rsidRPr="00A526E3">
        <w:rPr>
          <w:szCs w:val="24"/>
        </w:rPr>
        <w:t xml:space="preserve"> </w:t>
      </w:r>
      <w:r w:rsidR="00EA08E1" w:rsidRPr="0086568A">
        <w:rPr>
          <w:szCs w:val="24"/>
        </w:rPr>
        <w:t xml:space="preserve">is a </w:t>
      </w:r>
      <w:r w:rsidR="00387D84" w:rsidRPr="0086568A">
        <w:rPr>
          <w:szCs w:val="24"/>
        </w:rPr>
        <w:t>schedule allocating the Purchase Price (and all other capitalized costs) among the Project Assets grouped by the seven (7) asset classes referred to in Treasury Regulations Section 1.1060</w:t>
      </w:r>
      <w:r w:rsidR="0012694D" w:rsidRPr="0086568A">
        <w:rPr>
          <w:szCs w:val="24"/>
        </w:rPr>
        <w:noBreakHyphen/>
      </w:r>
      <w:r w:rsidR="00387D84" w:rsidRPr="0086568A">
        <w:rPr>
          <w:szCs w:val="24"/>
        </w:rPr>
        <w:t xml:space="preserve">1(c) (the </w:t>
      </w:r>
      <w:r w:rsidR="003B1AF6" w:rsidRPr="0086568A">
        <w:rPr>
          <w:iCs/>
          <w:szCs w:val="24"/>
        </w:rPr>
        <w:t>"</w:t>
      </w:r>
      <w:r w:rsidR="00387D84" w:rsidRPr="0086568A">
        <w:rPr>
          <w:iCs/>
          <w:szCs w:val="24"/>
          <w:u w:val="single"/>
        </w:rPr>
        <w:t>Purchase Price Allocation Schedule</w:t>
      </w:r>
      <w:r w:rsidR="003B1AF6" w:rsidRPr="0086568A">
        <w:rPr>
          <w:iCs/>
          <w:szCs w:val="24"/>
          <w:u w:val="single"/>
        </w:rPr>
        <w:t>"</w:t>
      </w:r>
      <w:r w:rsidR="00387D84" w:rsidRPr="0086568A">
        <w:rPr>
          <w:szCs w:val="24"/>
        </w:rPr>
        <w:t xml:space="preserve">). The Purchase Price Allocation Schedule shall be revised to take into account subsequent adjustments to the Purchase Price, including </w:t>
      </w:r>
      <w:r w:rsidR="00DE1914" w:rsidRPr="0086568A">
        <w:rPr>
          <w:szCs w:val="24"/>
        </w:rPr>
        <w:t>any</w:t>
      </w:r>
      <w:r w:rsidR="00387D84" w:rsidRPr="0086568A">
        <w:rPr>
          <w:szCs w:val="24"/>
        </w:rPr>
        <w:t xml:space="preserve"> adjustments and any indemnification payments (which shall be treated for Tax purposes as adjustments to the Purchase Price), as mutually agreed by the Parties and in accordance with the provisions of Section 1060 of the Code and the Treasury Regulations thereunder.</w:t>
      </w:r>
    </w:p>
    <w:p w14:paraId="68587D2D" w14:textId="77777777" w:rsidR="00387D84" w:rsidRPr="0086568A" w:rsidRDefault="00387D84" w:rsidP="00401F55">
      <w:pPr>
        <w:pStyle w:val="Heading3"/>
        <w:rPr>
          <w:szCs w:val="24"/>
        </w:rPr>
      </w:pPr>
      <w:proofErr w:type="gramStart"/>
      <w:r w:rsidRPr="0086568A">
        <w:rPr>
          <w:szCs w:val="24"/>
          <w:u w:val="single"/>
        </w:rPr>
        <w:t>Reporting</w:t>
      </w:r>
      <w:r w:rsidRPr="0086568A">
        <w:rPr>
          <w:szCs w:val="24"/>
        </w:rPr>
        <w:t>.</w:t>
      </w:r>
      <w:proofErr w:type="gramEnd"/>
    </w:p>
    <w:p w14:paraId="68587D2E" w14:textId="5A2498D4" w:rsidR="00387D84" w:rsidRPr="0086568A" w:rsidRDefault="00387D84" w:rsidP="00401F55">
      <w:pPr>
        <w:autoSpaceDE w:val="0"/>
        <w:autoSpaceDN w:val="0"/>
        <w:adjustRightInd w:val="0"/>
        <w:ind w:firstLine="1440"/>
        <w:jc w:val="both"/>
        <w:rPr>
          <w:rFonts w:cs="Times New Roman"/>
        </w:rPr>
      </w:pPr>
      <w:r w:rsidRPr="0086568A">
        <w:rPr>
          <w:rFonts w:cs="Times New Roman"/>
        </w:rPr>
        <w:t xml:space="preserve">The Parties shall report the transaction for federal and, where applicable, state income tax purposes on IRS Form 8594 in accordance with the Purchase Price Allocation Schedule described in </w:t>
      </w:r>
      <w:r w:rsidRPr="0086568A">
        <w:rPr>
          <w:rFonts w:cs="Times New Roman"/>
          <w:u w:val="single"/>
        </w:rPr>
        <w:t xml:space="preserve">Section </w:t>
      </w:r>
      <w:r w:rsidRPr="0086568A">
        <w:rPr>
          <w:rFonts w:cs="Times New Roman"/>
          <w:u w:val="single"/>
        </w:rPr>
        <w:fldChar w:fldCharType="begin"/>
      </w:r>
      <w:r w:rsidRPr="0086568A">
        <w:rPr>
          <w:rFonts w:cs="Times New Roman"/>
          <w:u w:val="single"/>
        </w:rPr>
        <w:instrText xml:space="preserve"> REF _Ref500395522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9.9.1</w:t>
      </w:r>
      <w:r w:rsidRPr="0086568A">
        <w:rPr>
          <w:rFonts w:cs="Times New Roman"/>
          <w:u w:val="single"/>
        </w:rPr>
        <w:fldChar w:fldCharType="end"/>
      </w:r>
      <w:r w:rsidRPr="0086568A">
        <w:rPr>
          <w:rFonts w:cs="Times New Roman"/>
        </w:rPr>
        <w:t>. Seller and Buyer each agrees to provide the other promptly with any other information required to complete Form 8594.</w:t>
      </w:r>
    </w:p>
    <w:p w14:paraId="68587D2F" w14:textId="77777777" w:rsidR="00387D84" w:rsidRPr="0086568A" w:rsidRDefault="00387D84" w:rsidP="00401F55">
      <w:pPr>
        <w:autoSpaceDE w:val="0"/>
        <w:autoSpaceDN w:val="0"/>
        <w:adjustRightInd w:val="0"/>
        <w:ind w:firstLine="720"/>
        <w:jc w:val="both"/>
        <w:rPr>
          <w:rFonts w:cs="Times New Roman"/>
        </w:rPr>
      </w:pPr>
    </w:p>
    <w:p w14:paraId="68587D30" w14:textId="77777777" w:rsidR="00387D84" w:rsidRPr="0086568A" w:rsidRDefault="00387D84" w:rsidP="00401F55">
      <w:pPr>
        <w:pStyle w:val="Heading3"/>
        <w:rPr>
          <w:szCs w:val="24"/>
        </w:rPr>
      </w:pPr>
      <w:bookmarkStart w:id="215" w:name="_Ref500754121"/>
      <w:proofErr w:type="gramStart"/>
      <w:r w:rsidRPr="0086568A">
        <w:rPr>
          <w:szCs w:val="24"/>
          <w:u w:val="single"/>
        </w:rPr>
        <w:t>Disputes</w:t>
      </w:r>
      <w:r w:rsidRPr="0086568A">
        <w:rPr>
          <w:szCs w:val="24"/>
        </w:rPr>
        <w:t>.</w:t>
      </w:r>
      <w:bookmarkEnd w:id="215"/>
      <w:proofErr w:type="gramEnd"/>
      <w:r w:rsidRPr="0086568A">
        <w:rPr>
          <w:szCs w:val="24"/>
        </w:rPr>
        <w:t xml:space="preserve"> </w:t>
      </w:r>
    </w:p>
    <w:p w14:paraId="68587D31" w14:textId="5DB4FEAB" w:rsidR="00387D84" w:rsidRPr="0086568A" w:rsidRDefault="00387D84" w:rsidP="00401F55">
      <w:pPr>
        <w:autoSpaceDE w:val="0"/>
        <w:autoSpaceDN w:val="0"/>
        <w:adjustRightInd w:val="0"/>
        <w:ind w:firstLine="1440"/>
        <w:jc w:val="both"/>
        <w:rPr>
          <w:rFonts w:cs="Times New Roman"/>
        </w:rPr>
      </w:pPr>
      <w:r w:rsidRPr="0086568A">
        <w:rPr>
          <w:rFonts w:cs="Times New Roman"/>
        </w:rPr>
        <w:t xml:space="preserve">If the Parties are unable to agree on the Purchase Price Allocation Schedule pursuant to </w:t>
      </w:r>
      <w:r w:rsidRPr="0086568A">
        <w:rPr>
          <w:rFonts w:cs="Times New Roman"/>
          <w:u w:val="single"/>
        </w:rPr>
        <w:t xml:space="preserve">Section </w:t>
      </w:r>
      <w:r w:rsidRPr="0086568A">
        <w:rPr>
          <w:rFonts w:cs="Times New Roman"/>
          <w:u w:val="single"/>
        </w:rPr>
        <w:fldChar w:fldCharType="begin"/>
      </w:r>
      <w:r w:rsidRPr="0086568A">
        <w:rPr>
          <w:rFonts w:cs="Times New Roman"/>
          <w:u w:val="single"/>
        </w:rPr>
        <w:instrText xml:space="preserve"> REF _Ref500395522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9.9.1</w:t>
      </w:r>
      <w:r w:rsidRPr="0086568A">
        <w:rPr>
          <w:rFonts w:cs="Times New Roman"/>
          <w:u w:val="single"/>
        </w:rPr>
        <w:fldChar w:fldCharType="end"/>
      </w:r>
      <w:r w:rsidRPr="0086568A">
        <w:rPr>
          <w:rFonts w:cs="Times New Roman"/>
        </w:rPr>
        <w:t xml:space="preserve"> or any subsequent adjustment to the Purchase Price Allocation Schedule, the Parties shall refer such dispute to </w:t>
      </w:r>
      <w:r w:rsidR="00DE1914" w:rsidRPr="0086568A">
        <w:rPr>
          <w:rFonts w:cs="Times New Roman"/>
        </w:rPr>
        <w:t xml:space="preserve">an </w:t>
      </w:r>
      <w:r w:rsidRPr="0086568A">
        <w:rPr>
          <w:rFonts w:cs="Times New Roman"/>
        </w:rPr>
        <w:t xml:space="preserve">Independent Accountant, which firm shall make a final and binding determination as to all matters in dispute with respect to this </w:t>
      </w:r>
      <w:r w:rsidRPr="0086568A">
        <w:rPr>
          <w:rFonts w:cs="Times New Roman"/>
          <w:u w:val="single"/>
        </w:rPr>
        <w:t xml:space="preserve">Section </w:t>
      </w:r>
      <w:r w:rsidR="00265FA1" w:rsidRPr="0086568A">
        <w:rPr>
          <w:rFonts w:cs="Times New Roman"/>
          <w:u w:val="single"/>
        </w:rPr>
        <w:fldChar w:fldCharType="begin"/>
      </w:r>
      <w:r w:rsidR="00265FA1" w:rsidRPr="0086568A">
        <w:rPr>
          <w:rFonts w:cs="Times New Roman"/>
          <w:u w:val="single"/>
        </w:rPr>
        <w:instrText xml:space="preserve"> REF _Ref500754121 \r \h </w:instrText>
      </w:r>
      <w:r w:rsidR="0086568A" w:rsidRPr="0086568A">
        <w:rPr>
          <w:rFonts w:cs="Times New Roman"/>
          <w:u w:val="single"/>
        </w:rPr>
        <w:instrText xml:space="preserve"> \* MERGEFORMAT </w:instrText>
      </w:r>
      <w:r w:rsidR="00265FA1" w:rsidRPr="0086568A">
        <w:rPr>
          <w:rFonts w:cs="Times New Roman"/>
          <w:u w:val="single"/>
        </w:rPr>
      </w:r>
      <w:r w:rsidR="00265FA1" w:rsidRPr="0086568A">
        <w:rPr>
          <w:rFonts w:cs="Times New Roman"/>
          <w:u w:val="single"/>
        </w:rPr>
        <w:fldChar w:fldCharType="separate"/>
      </w:r>
      <w:r w:rsidR="00AD08EA">
        <w:rPr>
          <w:rFonts w:cs="Times New Roman"/>
          <w:u w:val="single"/>
        </w:rPr>
        <w:t>9.9.3</w:t>
      </w:r>
      <w:r w:rsidR="00265FA1" w:rsidRPr="0086568A">
        <w:rPr>
          <w:rFonts w:cs="Times New Roman"/>
          <w:u w:val="single"/>
        </w:rPr>
        <w:fldChar w:fldCharType="end"/>
      </w:r>
      <w:r w:rsidRPr="0086568A">
        <w:rPr>
          <w:rFonts w:cs="Times New Roman"/>
        </w:rPr>
        <w:t xml:space="preserve"> (and only such matters) on a timely basis and promptly shall notify the Parties in writing of its resolution. The Independent Accountant shall not have the power to modify or amend any term or provision of this Agreement. Each Party shall bear and pay one-half (1/2) of the fees and other costs charged by the Independent Accountant.  </w:t>
      </w:r>
      <w:r w:rsidR="003B1AF6" w:rsidRPr="0086568A">
        <w:rPr>
          <w:rFonts w:cs="Times New Roman"/>
        </w:rPr>
        <w:t>"</w:t>
      </w:r>
      <w:r w:rsidRPr="0086568A">
        <w:rPr>
          <w:rFonts w:cs="Times New Roman"/>
          <w:u w:val="single"/>
        </w:rPr>
        <w:t>Independent Accountant</w:t>
      </w:r>
      <w:r w:rsidR="003B1AF6" w:rsidRPr="0086568A">
        <w:rPr>
          <w:rFonts w:cs="Times New Roman"/>
        </w:rPr>
        <w:t>"</w:t>
      </w:r>
      <w:r w:rsidRPr="0086568A">
        <w:rPr>
          <w:rFonts w:cs="Times New Roman"/>
        </w:rPr>
        <w:t xml:space="preserve"> </w:t>
      </w:r>
      <w:r w:rsidR="00DE1914" w:rsidRPr="0086568A">
        <w:rPr>
          <w:rFonts w:cs="Times New Roman"/>
        </w:rPr>
        <w:t xml:space="preserve">means a public </w:t>
      </w:r>
      <w:r w:rsidR="00DE1914" w:rsidRPr="0086568A">
        <w:rPr>
          <w:rFonts w:cs="Times New Roman"/>
        </w:rPr>
        <w:lastRenderedPageBreak/>
        <w:t>accounting firm jointly selected by th</w:t>
      </w:r>
      <w:r w:rsidR="003570B1" w:rsidRPr="0086568A">
        <w:rPr>
          <w:rFonts w:cs="Times New Roman"/>
        </w:rPr>
        <w:t>e Buyer and Seller that neither has</w:t>
      </w:r>
      <w:r w:rsidRPr="0086568A">
        <w:rPr>
          <w:rFonts w:cs="Times New Roman"/>
        </w:rPr>
        <w:t xml:space="preserve"> a</w:t>
      </w:r>
      <w:r w:rsidR="003570B1" w:rsidRPr="0086568A">
        <w:rPr>
          <w:rFonts w:cs="Times New Roman"/>
        </w:rPr>
        <w:t xml:space="preserve">n existing </w:t>
      </w:r>
      <w:r w:rsidR="009B5AE2" w:rsidRPr="0086568A">
        <w:rPr>
          <w:rFonts w:cs="Times New Roman"/>
        </w:rPr>
        <w:t xml:space="preserve">or </w:t>
      </w:r>
      <w:r w:rsidR="003570B1" w:rsidRPr="0086568A">
        <w:rPr>
          <w:rFonts w:cs="Times New Roman"/>
        </w:rPr>
        <w:t>prior</w:t>
      </w:r>
      <w:r w:rsidR="009B5AE2" w:rsidRPr="0086568A">
        <w:rPr>
          <w:rFonts w:cs="Times New Roman"/>
        </w:rPr>
        <w:t xml:space="preserve"> relationship </w:t>
      </w:r>
      <w:r w:rsidRPr="0086568A">
        <w:rPr>
          <w:rFonts w:cs="Times New Roman"/>
        </w:rPr>
        <w:t xml:space="preserve">nor a conflict of interest with Buyer, Seller, or either of their Affiliates. </w:t>
      </w:r>
    </w:p>
    <w:p w14:paraId="68587D32" w14:textId="77777777" w:rsidR="00387D84" w:rsidRPr="0086568A" w:rsidRDefault="00387D84" w:rsidP="00401F55">
      <w:pPr>
        <w:jc w:val="both"/>
        <w:rPr>
          <w:rFonts w:cs="Times New Roman"/>
        </w:rPr>
      </w:pPr>
    </w:p>
    <w:p w14:paraId="68587D33" w14:textId="77777777" w:rsidR="00387D84" w:rsidRPr="0086568A" w:rsidRDefault="00387D84" w:rsidP="0038539C">
      <w:pPr>
        <w:pStyle w:val="Heading2"/>
        <w:keepNext/>
        <w:keepLines/>
        <w:rPr>
          <w:szCs w:val="24"/>
        </w:rPr>
      </w:pPr>
      <w:bookmarkStart w:id="216" w:name="_Toc516128477"/>
      <w:proofErr w:type="gramStart"/>
      <w:r w:rsidRPr="0086568A">
        <w:rPr>
          <w:szCs w:val="24"/>
          <w:u w:val="single"/>
        </w:rPr>
        <w:t>Fees and Costs</w:t>
      </w:r>
      <w:r w:rsidRPr="0086568A">
        <w:rPr>
          <w:szCs w:val="24"/>
        </w:rPr>
        <w:t>.</w:t>
      </w:r>
      <w:bookmarkEnd w:id="216"/>
      <w:proofErr w:type="gramEnd"/>
    </w:p>
    <w:p w14:paraId="68587D34" w14:textId="041E8E9E" w:rsidR="00387D84" w:rsidRPr="0086568A" w:rsidRDefault="00387D84" w:rsidP="0038539C">
      <w:pPr>
        <w:keepNext/>
        <w:keepLines/>
        <w:ind w:firstLine="720"/>
        <w:jc w:val="both"/>
        <w:rPr>
          <w:rFonts w:cs="Times New Roman"/>
        </w:rPr>
      </w:pPr>
      <w:r w:rsidRPr="0086568A">
        <w:rPr>
          <w:rFonts w:cs="Times New Roman"/>
        </w:rPr>
        <w:t xml:space="preserve">Seller </w:t>
      </w:r>
      <w:r w:rsidR="009B5AE2" w:rsidRPr="0086568A">
        <w:rPr>
          <w:rFonts w:cs="Times New Roman"/>
        </w:rPr>
        <w:t xml:space="preserve">shall timely pay </w:t>
      </w:r>
      <w:r w:rsidR="00093908">
        <w:rPr>
          <w:rFonts w:cs="Times New Roman"/>
        </w:rPr>
        <w:t>all Taxes,</w:t>
      </w:r>
      <w:r w:rsidR="009B5AE2" w:rsidRPr="0086568A">
        <w:rPr>
          <w:rFonts w:cs="Times New Roman"/>
        </w:rPr>
        <w:t xml:space="preserve"> </w:t>
      </w:r>
      <w:r w:rsidR="009C052F">
        <w:rPr>
          <w:rFonts w:cs="Times New Roman"/>
        </w:rPr>
        <w:t xml:space="preserve">rent and other amounts due under the </w:t>
      </w:r>
      <w:r w:rsidR="003E1261">
        <w:rPr>
          <w:rFonts w:cs="Times New Roman"/>
        </w:rPr>
        <w:t>Solar</w:t>
      </w:r>
      <w:r w:rsidR="009C052F">
        <w:rPr>
          <w:rFonts w:cs="Times New Roman"/>
        </w:rPr>
        <w:t xml:space="preserve"> Energy Easements</w:t>
      </w:r>
      <w:r w:rsidR="00093908">
        <w:rPr>
          <w:rFonts w:cs="Times New Roman"/>
        </w:rPr>
        <w:t xml:space="preserve"> and other Real Property Documents until Substantial Completion</w:t>
      </w:r>
      <w:r w:rsidR="009C052F">
        <w:rPr>
          <w:rFonts w:cs="Times New Roman"/>
        </w:rPr>
        <w:t xml:space="preserve">, </w:t>
      </w:r>
      <w:r w:rsidR="009B5AE2" w:rsidRPr="0086568A">
        <w:rPr>
          <w:rFonts w:cs="Times New Roman"/>
        </w:rPr>
        <w:t>and</w:t>
      </w:r>
      <w:r w:rsidRPr="0086568A">
        <w:rPr>
          <w:rFonts w:cs="Times New Roman"/>
        </w:rPr>
        <w:t xml:space="preserve"> the costs</w:t>
      </w:r>
      <w:r w:rsidR="00687766">
        <w:rPr>
          <w:rFonts w:cs="Times New Roman"/>
        </w:rPr>
        <w:t xml:space="preserve"> other Project Contracts,</w:t>
      </w:r>
      <w:r w:rsidRPr="0086568A">
        <w:rPr>
          <w:rFonts w:cs="Times New Roman"/>
        </w:rPr>
        <w:t xml:space="preserve"> the </w:t>
      </w:r>
      <w:r w:rsidR="007E79EE" w:rsidRPr="0086568A">
        <w:rPr>
          <w:rFonts w:cs="Times New Roman"/>
        </w:rPr>
        <w:t>Title and Survey Documents,</w:t>
      </w:r>
      <w:r w:rsidR="004816E8" w:rsidRPr="0086568A">
        <w:rPr>
          <w:rFonts w:cs="Times New Roman"/>
        </w:rPr>
        <w:t xml:space="preserve"> environmental reports and studies,</w:t>
      </w:r>
      <w:r w:rsidRPr="0086568A">
        <w:rPr>
          <w:rFonts w:cs="Times New Roman"/>
        </w:rPr>
        <w:t xml:space="preserve"> UCC Search</w:t>
      </w:r>
      <w:r w:rsidR="00687766">
        <w:rPr>
          <w:rFonts w:cs="Times New Roman"/>
        </w:rPr>
        <w:t>es</w:t>
      </w:r>
      <w:r w:rsidRPr="0086568A">
        <w:rPr>
          <w:rFonts w:cs="Times New Roman"/>
        </w:rPr>
        <w:t>, curative document</w:t>
      </w:r>
      <w:r w:rsidR="009B5AE2" w:rsidRPr="0086568A">
        <w:rPr>
          <w:rFonts w:cs="Times New Roman"/>
        </w:rPr>
        <w:t>s</w:t>
      </w:r>
      <w:r w:rsidRPr="0086568A">
        <w:rPr>
          <w:rFonts w:cs="Times New Roman"/>
        </w:rPr>
        <w:t>, and filing fees associated with the Purchase and Sale</w:t>
      </w:r>
      <w:r w:rsidR="00093908">
        <w:rPr>
          <w:rFonts w:cs="Times New Roman"/>
        </w:rPr>
        <w:t xml:space="preserve"> </w:t>
      </w:r>
      <w:r w:rsidR="009B5AE2" w:rsidRPr="0086568A">
        <w:rPr>
          <w:rFonts w:cs="Times New Roman"/>
        </w:rPr>
        <w:t>as each of these costs are included in the Purchase Price</w:t>
      </w:r>
      <w:r w:rsidRPr="0086568A">
        <w:rPr>
          <w:rFonts w:cs="Times New Roman"/>
        </w:rPr>
        <w:t>.  To the extent Seller does not timely pay any such amounts, Buyer may pay such amounts directly to the applicable Person, and Seller agrees to promptly reimburse Buyer for any such amounts paid by Buyer</w:t>
      </w:r>
      <w:r w:rsidR="009B5AE2" w:rsidRPr="0086568A">
        <w:rPr>
          <w:rFonts w:cs="Times New Roman"/>
        </w:rPr>
        <w:t>, which Buyer may by notice to Seller elect to deduct from amounts owed to Seller or require payment within thirty (30) days thereafter</w:t>
      </w:r>
      <w:r w:rsidRPr="0086568A">
        <w:rPr>
          <w:rFonts w:cs="Times New Roman"/>
        </w:rPr>
        <w:t>.</w:t>
      </w:r>
    </w:p>
    <w:p w14:paraId="68587D35" w14:textId="77777777" w:rsidR="00387D84" w:rsidRPr="0086568A" w:rsidRDefault="00387D84" w:rsidP="00401F55">
      <w:pPr>
        <w:jc w:val="both"/>
        <w:rPr>
          <w:rFonts w:cs="Times New Roman"/>
        </w:rPr>
      </w:pPr>
    </w:p>
    <w:p w14:paraId="68587D36" w14:textId="77777777" w:rsidR="00387D84" w:rsidRPr="0086568A" w:rsidRDefault="00387D84" w:rsidP="00401F55">
      <w:pPr>
        <w:pStyle w:val="Heading2"/>
        <w:rPr>
          <w:szCs w:val="24"/>
        </w:rPr>
      </w:pPr>
      <w:bookmarkStart w:id="217" w:name="_Toc516128478"/>
      <w:proofErr w:type="gramStart"/>
      <w:r w:rsidRPr="0086568A">
        <w:rPr>
          <w:szCs w:val="24"/>
          <w:u w:val="single"/>
        </w:rPr>
        <w:t>Intended Tax Treatment</w:t>
      </w:r>
      <w:r w:rsidR="00470186" w:rsidRPr="0086568A">
        <w:rPr>
          <w:szCs w:val="24"/>
        </w:rPr>
        <w:t>.</w:t>
      </w:r>
      <w:bookmarkEnd w:id="217"/>
      <w:proofErr w:type="gramEnd"/>
    </w:p>
    <w:p w14:paraId="68587D37" w14:textId="0CAC34FD" w:rsidR="00387D84" w:rsidRPr="0086568A" w:rsidRDefault="00387D84" w:rsidP="00401F55">
      <w:pPr>
        <w:ind w:firstLine="720"/>
        <w:jc w:val="both"/>
        <w:rPr>
          <w:rFonts w:cs="Times New Roman"/>
        </w:rPr>
      </w:pPr>
      <w:r w:rsidRPr="0086568A">
        <w:rPr>
          <w:rFonts w:cs="Times New Roman"/>
        </w:rPr>
        <w:t xml:space="preserve">Buyer and Seller intend for each </w:t>
      </w:r>
      <w:r w:rsidR="007626E2">
        <w:rPr>
          <w:rFonts w:cs="Times New Roman"/>
        </w:rPr>
        <w:t>SPG</w:t>
      </w:r>
      <w:r w:rsidRPr="0086568A">
        <w:rPr>
          <w:rFonts w:cs="Times New Roman"/>
        </w:rPr>
        <w:t xml:space="preserve"> comprising part of the Project to be treated as originally placed in service by Buyer for all federal, state and local income tax purposes and </w:t>
      </w:r>
      <w:r w:rsidR="009B5AE2" w:rsidRPr="0086568A">
        <w:rPr>
          <w:rFonts w:cs="Times New Roman"/>
        </w:rPr>
        <w:t xml:space="preserve">each </w:t>
      </w:r>
      <w:r w:rsidRPr="0086568A">
        <w:rPr>
          <w:rFonts w:cs="Times New Roman"/>
        </w:rPr>
        <w:t>agree to file all federal, state and local income tax returns in a manner consistent with such intention, unless required by a final determination, within the meaning of Section 1313 of the Internal Revenue Service Code, to the contrary.</w:t>
      </w:r>
    </w:p>
    <w:p w14:paraId="68587D38" w14:textId="77777777" w:rsidR="00387D84" w:rsidRPr="0086568A" w:rsidRDefault="00387D84" w:rsidP="00401F55">
      <w:pPr>
        <w:jc w:val="both"/>
        <w:rPr>
          <w:rFonts w:cs="Times New Roman"/>
        </w:rPr>
      </w:pPr>
    </w:p>
    <w:p w14:paraId="68587D39" w14:textId="085D80A1" w:rsidR="00387D84" w:rsidRPr="0086568A" w:rsidRDefault="007D2324" w:rsidP="00401F55">
      <w:pPr>
        <w:pStyle w:val="Heading1"/>
        <w:spacing w:after="0"/>
        <w:ind w:left="270"/>
        <w:rPr>
          <w:szCs w:val="24"/>
        </w:rPr>
      </w:pPr>
      <w:bookmarkStart w:id="218" w:name="_Ref500751689"/>
      <w:r w:rsidRPr="0086568A">
        <w:rPr>
          <w:szCs w:val="24"/>
        </w:rPr>
        <w:t xml:space="preserve">  </w:t>
      </w:r>
      <w:bookmarkStart w:id="219" w:name="_Ref515461182"/>
      <w:bookmarkStart w:id="220" w:name="_Toc516128479"/>
      <w:r w:rsidR="00387D84" w:rsidRPr="0086568A">
        <w:rPr>
          <w:szCs w:val="24"/>
        </w:rPr>
        <w:t>CHANGE ORDERS</w:t>
      </w:r>
      <w:bookmarkEnd w:id="218"/>
      <w:bookmarkEnd w:id="219"/>
      <w:bookmarkEnd w:id="220"/>
    </w:p>
    <w:p w14:paraId="68587D3A" w14:textId="16B72D50" w:rsidR="00387D84" w:rsidRPr="0086568A" w:rsidRDefault="00387D84" w:rsidP="00401F55">
      <w:pPr>
        <w:pStyle w:val="Heading1"/>
        <w:numPr>
          <w:ilvl w:val="0"/>
          <w:numId w:val="0"/>
        </w:numPr>
        <w:spacing w:after="0"/>
        <w:ind w:left="270"/>
        <w:rPr>
          <w:szCs w:val="24"/>
        </w:rPr>
      </w:pPr>
    </w:p>
    <w:p w14:paraId="68587D3B" w14:textId="77777777" w:rsidR="00387D84" w:rsidRPr="0086568A" w:rsidRDefault="00387D84" w:rsidP="00401F55">
      <w:pPr>
        <w:pStyle w:val="Heading2"/>
        <w:rPr>
          <w:szCs w:val="24"/>
        </w:rPr>
      </w:pPr>
      <w:bookmarkStart w:id="221" w:name="_Ref499707749"/>
      <w:bookmarkStart w:id="222" w:name="_Toc516128480"/>
      <w:proofErr w:type="gramStart"/>
      <w:r w:rsidRPr="0086568A">
        <w:rPr>
          <w:szCs w:val="24"/>
          <w:u w:val="single"/>
        </w:rPr>
        <w:t>Basis for Change Orders</w:t>
      </w:r>
      <w:r w:rsidRPr="0086568A">
        <w:rPr>
          <w:szCs w:val="24"/>
        </w:rPr>
        <w:t>.</w:t>
      </w:r>
      <w:bookmarkEnd w:id="221"/>
      <w:bookmarkEnd w:id="222"/>
      <w:proofErr w:type="gramEnd"/>
      <w:r w:rsidRPr="0086568A">
        <w:rPr>
          <w:szCs w:val="24"/>
        </w:rPr>
        <w:t xml:space="preserve"> </w:t>
      </w:r>
    </w:p>
    <w:p w14:paraId="68587D3C" w14:textId="6A690448" w:rsidR="00387D84" w:rsidRPr="0086568A" w:rsidRDefault="00387D84" w:rsidP="00401F55">
      <w:pPr>
        <w:ind w:firstLine="720"/>
        <w:jc w:val="both"/>
        <w:rPr>
          <w:rFonts w:cs="Times New Roman"/>
        </w:rPr>
      </w:pPr>
      <w:r w:rsidRPr="0086568A">
        <w:rPr>
          <w:rFonts w:cs="Times New Roman"/>
        </w:rPr>
        <w:t xml:space="preserve">The Parties may from time to time enter </w:t>
      </w:r>
      <w:r w:rsidR="009B3D7B">
        <w:rPr>
          <w:rFonts w:cs="Times New Roman"/>
        </w:rPr>
        <w:t>into</w:t>
      </w:r>
      <w:r w:rsidRPr="0086568A">
        <w:rPr>
          <w:rFonts w:cs="Times New Roman"/>
        </w:rPr>
        <w:t xml:space="preserve"> written </w:t>
      </w:r>
      <w:r w:rsidR="006C3C5C" w:rsidRPr="0086568A">
        <w:rPr>
          <w:rFonts w:cs="Times New Roman"/>
        </w:rPr>
        <w:t xml:space="preserve">Change Orders executed by Buyer </w:t>
      </w:r>
      <w:r w:rsidRPr="0086568A">
        <w:rPr>
          <w:rFonts w:cs="Times New Roman"/>
        </w:rPr>
        <w:t xml:space="preserve">and Seller in accordance with this </w:t>
      </w:r>
      <w:r w:rsidRPr="0086568A">
        <w:rPr>
          <w:rFonts w:cs="Times New Roman"/>
          <w:u w:val="single"/>
        </w:rPr>
        <w:t>ARTICLE X</w:t>
      </w:r>
      <w:r w:rsidR="00B6577D" w:rsidRPr="0086568A">
        <w:rPr>
          <w:rFonts w:cs="Times New Roman"/>
        </w:rPr>
        <w:t>.</w:t>
      </w:r>
      <w:r w:rsidRPr="0086568A">
        <w:rPr>
          <w:rFonts w:cs="Times New Roman"/>
        </w:rPr>
        <w:t xml:space="preserve">  Change Orders are only binding upon Buyer when signed by Buyer's </w:t>
      </w:r>
      <w:r w:rsidR="006C3C5C" w:rsidRPr="0086568A">
        <w:rPr>
          <w:rFonts w:cs="Times New Roman"/>
        </w:rPr>
        <w:t>Authorized Officer</w:t>
      </w:r>
      <w:r w:rsidRPr="0086568A">
        <w:rPr>
          <w:rFonts w:cs="Times New Roman"/>
        </w:rPr>
        <w:t>.</w:t>
      </w:r>
      <w:r w:rsidR="00A26A75" w:rsidRPr="0086568A">
        <w:rPr>
          <w:rFonts w:cs="Times New Roman"/>
        </w:rPr>
        <w:t xml:space="preserve">  In addition, all approvals, consents and authorizations of Buyer shall be effectuated only by a Change Order</w:t>
      </w:r>
      <w:r w:rsidR="00B6577D" w:rsidRPr="0086568A">
        <w:rPr>
          <w:rFonts w:cs="Times New Roman"/>
        </w:rPr>
        <w:t xml:space="preserve">, except </w:t>
      </w:r>
      <w:r w:rsidR="008141DA" w:rsidRPr="0086568A">
        <w:rPr>
          <w:rFonts w:cs="Times New Roman"/>
        </w:rPr>
        <w:t xml:space="preserve">a Change Order will not be necessary when particular notices are required by this Agreement.  Such notices shall comply with </w:t>
      </w:r>
      <w:r w:rsidR="008141DA" w:rsidRPr="0086568A">
        <w:rPr>
          <w:rFonts w:cs="Times New Roman"/>
          <w:u w:val="single"/>
        </w:rPr>
        <w:fldChar w:fldCharType="begin"/>
      </w:r>
      <w:r w:rsidR="008141DA" w:rsidRPr="0086568A">
        <w:rPr>
          <w:rFonts w:cs="Times New Roman"/>
          <w:u w:val="single"/>
        </w:rPr>
        <w:instrText xml:space="preserve"> REF _Ref499822822 \r \h  \* MERGEFORMAT </w:instrText>
      </w:r>
      <w:r w:rsidR="008141DA" w:rsidRPr="0086568A">
        <w:rPr>
          <w:rFonts w:cs="Times New Roman"/>
          <w:u w:val="single"/>
        </w:rPr>
      </w:r>
      <w:r w:rsidR="008141DA" w:rsidRPr="0086568A">
        <w:rPr>
          <w:rFonts w:cs="Times New Roman"/>
          <w:u w:val="single"/>
        </w:rPr>
        <w:fldChar w:fldCharType="separate"/>
      </w:r>
      <w:r w:rsidR="00AD08EA">
        <w:rPr>
          <w:rFonts w:cs="Times New Roman"/>
          <w:u w:val="single"/>
        </w:rPr>
        <w:t>ARTICLE XXI</w:t>
      </w:r>
      <w:r w:rsidR="008141DA" w:rsidRPr="0086568A">
        <w:rPr>
          <w:rFonts w:cs="Times New Roman"/>
          <w:u w:val="single"/>
        </w:rPr>
        <w:fldChar w:fldCharType="end"/>
      </w:r>
      <w:r w:rsidR="00A26A75" w:rsidRPr="0086568A">
        <w:rPr>
          <w:rFonts w:cs="Times New Roman"/>
        </w:rPr>
        <w:t>.</w:t>
      </w:r>
      <w:r w:rsidR="003E7A60" w:rsidRPr="0086568A">
        <w:rPr>
          <w:rFonts w:cs="Times New Roman"/>
        </w:rPr>
        <w:t xml:space="preserve"> </w:t>
      </w:r>
      <w:r w:rsidR="00A26A75" w:rsidRPr="0086568A">
        <w:rPr>
          <w:rFonts w:cs="Times New Roman"/>
        </w:rPr>
        <w:t xml:space="preserve"> </w:t>
      </w:r>
      <w:r w:rsidRPr="0086568A">
        <w:rPr>
          <w:rFonts w:cs="Times New Roman"/>
        </w:rPr>
        <w:t xml:space="preserve">All Change Orders shall be originated, considered, and made effective only in accordance with this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_Ref499707749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10.1</w:t>
      </w:r>
      <w:r w:rsidRPr="0086568A">
        <w:rPr>
          <w:rFonts w:cs="Times New Roman"/>
          <w:u w:val="single"/>
        </w:rPr>
        <w:fldChar w:fldCharType="end"/>
      </w:r>
      <w:r w:rsidR="00B6577D" w:rsidRPr="0086568A">
        <w:rPr>
          <w:rFonts w:cs="Times New Roman"/>
        </w:rPr>
        <w:t xml:space="preserve">, and must be utilized </w:t>
      </w:r>
      <w:r w:rsidR="003E7A60" w:rsidRPr="0086568A">
        <w:rPr>
          <w:rFonts w:cs="Times New Roman"/>
        </w:rPr>
        <w:t>notwithstanding that a reference to a Change Order may not be in other applic</w:t>
      </w:r>
      <w:r w:rsidR="00265FA1" w:rsidRPr="0086568A">
        <w:rPr>
          <w:rFonts w:cs="Times New Roman"/>
        </w:rPr>
        <w:t>able sections of this Agreement</w:t>
      </w:r>
      <w:r w:rsidR="00B6577D" w:rsidRPr="0086568A">
        <w:rPr>
          <w:rFonts w:cs="Times New Roman"/>
        </w:rPr>
        <w:t xml:space="preserve"> pertaining to the same</w:t>
      </w:r>
      <w:r w:rsidR="003E7A60" w:rsidRPr="0086568A">
        <w:rPr>
          <w:rFonts w:cs="Times New Roman"/>
        </w:rPr>
        <w:t>.</w:t>
      </w:r>
      <w:r w:rsidR="00CF7C56">
        <w:rPr>
          <w:rFonts w:cs="Times New Roman"/>
        </w:rPr>
        <w:t xml:space="preserve">  Notwithstanding the foregoing, the Parties may also make changes by amending the</w:t>
      </w:r>
      <w:r w:rsidR="00D3060F">
        <w:rPr>
          <w:rFonts w:cs="Times New Roman"/>
        </w:rPr>
        <w:t xml:space="preserve"> Body of this Agreement using a</w:t>
      </w:r>
      <w:r w:rsidR="00CF7C56">
        <w:rPr>
          <w:rFonts w:cs="Times New Roman"/>
        </w:rPr>
        <w:t xml:space="preserve"> written amendment to this Agreement as provided in </w:t>
      </w:r>
      <w:r w:rsidR="00D3060F">
        <w:rPr>
          <w:rFonts w:cs="Times New Roman"/>
          <w:u w:val="single"/>
        </w:rPr>
        <w:t>Section </w:t>
      </w:r>
      <w:r w:rsidR="00CF7C56" w:rsidRPr="00CF7C56">
        <w:rPr>
          <w:rFonts w:cs="Times New Roman"/>
          <w:u w:val="single"/>
        </w:rPr>
        <w:fldChar w:fldCharType="begin"/>
      </w:r>
      <w:r w:rsidR="00CF7C56" w:rsidRPr="00CF7C56">
        <w:rPr>
          <w:rFonts w:cs="Times New Roman"/>
          <w:u w:val="single"/>
        </w:rPr>
        <w:instrText xml:space="preserve"> REF _Ref515601654 \r \h </w:instrText>
      </w:r>
      <w:r w:rsidR="00CF7C56">
        <w:rPr>
          <w:rFonts w:cs="Times New Roman"/>
          <w:u w:val="single"/>
        </w:rPr>
        <w:instrText xml:space="preserve"> \* MERGEFORMAT </w:instrText>
      </w:r>
      <w:r w:rsidR="00CF7C56" w:rsidRPr="00CF7C56">
        <w:rPr>
          <w:rFonts w:cs="Times New Roman"/>
          <w:u w:val="single"/>
        </w:rPr>
      </w:r>
      <w:r w:rsidR="00CF7C56" w:rsidRPr="00CF7C56">
        <w:rPr>
          <w:rFonts w:cs="Times New Roman"/>
          <w:u w:val="single"/>
        </w:rPr>
        <w:fldChar w:fldCharType="separate"/>
      </w:r>
      <w:r w:rsidR="00AD08EA">
        <w:rPr>
          <w:rFonts w:cs="Times New Roman"/>
          <w:u w:val="single"/>
        </w:rPr>
        <w:t>24.14</w:t>
      </w:r>
      <w:r w:rsidR="00CF7C56" w:rsidRPr="00CF7C56">
        <w:rPr>
          <w:rFonts w:cs="Times New Roman"/>
          <w:u w:val="single"/>
        </w:rPr>
        <w:fldChar w:fldCharType="end"/>
      </w:r>
      <w:r w:rsidR="00CF7C56">
        <w:rPr>
          <w:rFonts w:cs="Times New Roman"/>
        </w:rPr>
        <w:t xml:space="preserve">. </w:t>
      </w:r>
    </w:p>
    <w:p w14:paraId="68587D3D" w14:textId="77777777" w:rsidR="00387D84" w:rsidRPr="0086568A" w:rsidRDefault="00387D84" w:rsidP="00401F55">
      <w:pPr>
        <w:jc w:val="both"/>
        <w:rPr>
          <w:rFonts w:cs="Times New Roman"/>
        </w:rPr>
      </w:pPr>
    </w:p>
    <w:p w14:paraId="68587D3E" w14:textId="77777777" w:rsidR="00387D84" w:rsidRPr="0086568A" w:rsidRDefault="00387D84" w:rsidP="00401F55">
      <w:pPr>
        <w:pStyle w:val="Heading2"/>
        <w:rPr>
          <w:szCs w:val="24"/>
        </w:rPr>
      </w:pPr>
      <w:bookmarkStart w:id="223" w:name="_Toc516128481"/>
      <w:r w:rsidRPr="0086568A">
        <w:rPr>
          <w:szCs w:val="24"/>
          <w:u w:val="single"/>
        </w:rPr>
        <w:t>Buyer's Rights to Request Change Orders</w:t>
      </w:r>
      <w:r w:rsidRPr="0086568A">
        <w:rPr>
          <w:szCs w:val="24"/>
        </w:rPr>
        <w:t>.</w:t>
      </w:r>
      <w:bookmarkEnd w:id="223"/>
      <w:r w:rsidRPr="0086568A">
        <w:rPr>
          <w:szCs w:val="24"/>
        </w:rPr>
        <w:t xml:space="preserve"> </w:t>
      </w:r>
    </w:p>
    <w:p w14:paraId="68587D3F" w14:textId="26588A77" w:rsidR="00387D84" w:rsidRPr="0086568A" w:rsidRDefault="00387D84" w:rsidP="00401F55">
      <w:pPr>
        <w:ind w:firstLine="720"/>
        <w:jc w:val="both"/>
        <w:rPr>
          <w:rFonts w:cs="Times New Roman"/>
        </w:rPr>
      </w:pPr>
      <w:r w:rsidRPr="0086568A">
        <w:rPr>
          <w:rFonts w:cs="Times New Roman"/>
        </w:rPr>
        <w:t>Buyer may, at any time prior to the completion of the Project, request changes to the Work, including the Technical Specification</w:t>
      </w:r>
      <w:r w:rsidR="007A76DB" w:rsidRPr="0086568A">
        <w:rPr>
          <w:rFonts w:cs="Times New Roman"/>
        </w:rPr>
        <w:t>s</w:t>
      </w:r>
      <w:r w:rsidRPr="0086568A">
        <w:rPr>
          <w:rFonts w:cs="Times New Roman"/>
        </w:rPr>
        <w:t xml:space="preserve"> or the Project Schedule, and within five (5) Business Days of receipt of any such request, Seller shall propose a draft Change Order reflecting the changes pursuant to such request.  Once such draft Change Order is finalized, and executed and delivered by Buyer, Seller shall proceed to perform in accordance with such </w:t>
      </w:r>
      <w:r w:rsidRPr="0086568A">
        <w:rPr>
          <w:rFonts w:cs="Times New Roman"/>
        </w:rPr>
        <w:lastRenderedPageBreak/>
        <w:t xml:space="preserve">Change Order and this Agreement.  Any appropriate increase or decrease in the Purchase Price, change in the Project Schedule, or change to the Work shall be described in detail in the applicable Change Order. </w:t>
      </w:r>
    </w:p>
    <w:p w14:paraId="68587D40" w14:textId="77777777" w:rsidR="00387D84" w:rsidRPr="0086568A" w:rsidRDefault="00387D84" w:rsidP="00401F55">
      <w:pPr>
        <w:jc w:val="both"/>
        <w:rPr>
          <w:rFonts w:cs="Times New Roman"/>
        </w:rPr>
      </w:pPr>
    </w:p>
    <w:p w14:paraId="68587D41" w14:textId="77777777" w:rsidR="00387D84" w:rsidRPr="0086568A" w:rsidRDefault="00387D84" w:rsidP="0038539C">
      <w:pPr>
        <w:pStyle w:val="Heading2"/>
        <w:keepNext/>
        <w:keepLines/>
        <w:rPr>
          <w:szCs w:val="24"/>
        </w:rPr>
      </w:pPr>
      <w:bookmarkStart w:id="224" w:name="_Toc516128482"/>
      <w:proofErr w:type="gramStart"/>
      <w:r w:rsidRPr="0086568A">
        <w:rPr>
          <w:szCs w:val="24"/>
          <w:u w:val="single"/>
        </w:rPr>
        <w:t>Seller's Right to Propose Change Orders</w:t>
      </w:r>
      <w:r w:rsidRPr="0086568A">
        <w:rPr>
          <w:szCs w:val="24"/>
        </w:rPr>
        <w:t>.</w:t>
      </w:r>
      <w:bookmarkEnd w:id="224"/>
      <w:proofErr w:type="gramEnd"/>
    </w:p>
    <w:p w14:paraId="68587D42" w14:textId="41ADAF89" w:rsidR="00387D84" w:rsidRPr="0086568A" w:rsidRDefault="00387D84" w:rsidP="0038539C">
      <w:pPr>
        <w:pStyle w:val="Heading3"/>
        <w:keepNext/>
        <w:keepLines/>
        <w:rPr>
          <w:szCs w:val="24"/>
        </w:rPr>
      </w:pPr>
      <w:r w:rsidRPr="0086568A">
        <w:rPr>
          <w:szCs w:val="24"/>
        </w:rPr>
        <w:t>Seller may, at any time prior to the completion of all Work, propose changes to the applicable Work in addition to the Engineering Alternatives.  Buyer shall timely consider such changes but shall have no obligation to make any such change</w:t>
      </w:r>
      <w:r w:rsidR="004E425A" w:rsidRPr="0086568A">
        <w:rPr>
          <w:szCs w:val="24"/>
        </w:rPr>
        <w:t>s</w:t>
      </w:r>
      <w:r w:rsidRPr="0086568A">
        <w:rPr>
          <w:szCs w:val="24"/>
        </w:rPr>
        <w:t>.  Seller will not be relieved of any obligation under this Agreement while such a proposed Change Order is under consideration.</w:t>
      </w:r>
    </w:p>
    <w:p w14:paraId="68587D43" w14:textId="061E3AE8" w:rsidR="00387D84" w:rsidRPr="0086568A" w:rsidRDefault="00387D84" w:rsidP="00401F55">
      <w:pPr>
        <w:pStyle w:val="Heading3"/>
        <w:rPr>
          <w:szCs w:val="24"/>
        </w:rPr>
      </w:pPr>
      <w:bookmarkStart w:id="225" w:name="_Ref499818449"/>
      <w:r w:rsidRPr="0086568A">
        <w:rPr>
          <w:szCs w:val="24"/>
        </w:rPr>
        <w:t>If a Force Majeure event occurs that directly results in an actual, material delay in Seller's performance of the Work and achievement of any Milestone Dates of the Project Schedule</w:t>
      </w:r>
      <w:r w:rsidR="005E48DB" w:rsidRPr="0086568A">
        <w:rPr>
          <w:szCs w:val="24"/>
        </w:rPr>
        <w:t xml:space="preserve"> that is not concurrent with other delays </w:t>
      </w:r>
      <w:r w:rsidR="00F26427" w:rsidRPr="0086568A">
        <w:rPr>
          <w:szCs w:val="24"/>
        </w:rPr>
        <w:t>of Seller in its Work for which Buyer is not responsible</w:t>
      </w:r>
      <w:r w:rsidRPr="0086568A">
        <w:rPr>
          <w:szCs w:val="24"/>
        </w:rPr>
        <w:t xml:space="preserve">, and provided that Seller shall have complied with the requirements provided in this </w:t>
      </w:r>
      <w:r w:rsidRPr="0086568A">
        <w:rPr>
          <w:szCs w:val="24"/>
          <w:u w:val="single"/>
        </w:rPr>
        <w:t>Section </w:t>
      </w:r>
      <w:r w:rsidRPr="0086568A">
        <w:rPr>
          <w:szCs w:val="24"/>
          <w:u w:val="single"/>
        </w:rPr>
        <w:fldChar w:fldCharType="begin"/>
      </w:r>
      <w:r w:rsidRPr="0086568A">
        <w:rPr>
          <w:szCs w:val="24"/>
          <w:u w:val="single"/>
        </w:rPr>
        <w:instrText xml:space="preserve"> REF _Ref499818449 \r \h </w:instrText>
      </w:r>
      <w:r w:rsidR="00DC7516" w:rsidRPr="0086568A">
        <w:rPr>
          <w:szCs w:val="24"/>
          <w:u w:val="single"/>
        </w:rPr>
        <w:instrText xml:space="preserve"> \* MERGEFORMAT </w:instrText>
      </w:r>
      <w:r w:rsidRPr="0086568A">
        <w:rPr>
          <w:szCs w:val="24"/>
          <w:u w:val="single"/>
        </w:rPr>
      </w:r>
      <w:r w:rsidRPr="0086568A">
        <w:rPr>
          <w:szCs w:val="24"/>
          <w:u w:val="single"/>
        </w:rPr>
        <w:fldChar w:fldCharType="separate"/>
      </w:r>
      <w:r w:rsidR="00AD08EA">
        <w:rPr>
          <w:szCs w:val="24"/>
          <w:u w:val="single"/>
        </w:rPr>
        <w:t>10.3.2</w:t>
      </w:r>
      <w:r w:rsidRPr="0086568A">
        <w:rPr>
          <w:szCs w:val="24"/>
          <w:u w:val="single"/>
        </w:rPr>
        <w:fldChar w:fldCharType="end"/>
      </w:r>
      <w:r w:rsidRPr="0086568A">
        <w:rPr>
          <w:szCs w:val="24"/>
        </w:rPr>
        <w:t>, Seller shall be entitled to</w:t>
      </w:r>
      <w:r w:rsidR="00233311">
        <w:rPr>
          <w:szCs w:val="24"/>
        </w:rPr>
        <w:t xml:space="preserve"> propose</w:t>
      </w:r>
      <w:r w:rsidRPr="0086568A">
        <w:rPr>
          <w:szCs w:val="24"/>
        </w:rPr>
        <w:t xml:space="preserve"> a Change Order to adjust the Project Schedu</w:t>
      </w:r>
      <w:r w:rsidR="003E627A" w:rsidRPr="0086568A">
        <w:rPr>
          <w:szCs w:val="24"/>
        </w:rPr>
        <w:t xml:space="preserve">le </w:t>
      </w:r>
      <w:r w:rsidRPr="0086568A">
        <w:rPr>
          <w:szCs w:val="24"/>
        </w:rPr>
        <w:t>to the extent of the actual, material delay</w:t>
      </w:r>
      <w:r w:rsidR="002E03A8" w:rsidRPr="0086568A">
        <w:rPr>
          <w:szCs w:val="24"/>
        </w:rPr>
        <w:t xml:space="preserve">; </w:t>
      </w:r>
      <w:r w:rsidR="002E03A8" w:rsidRPr="0086568A">
        <w:rPr>
          <w:i/>
          <w:szCs w:val="24"/>
        </w:rPr>
        <w:t>provided, however</w:t>
      </w:r>
      <w:r w:rsidR="002E03A8" w:rsidRPr="0086568A">
        <w:rPr>
          <w:szCs w:val="24"/>
        </w:rPr>
        <w:t>, no Milestone can be extended beyond the Commercial Operation Date and the Commercial Operation Date cannot be extended</w:t>
      </w:r>
      <w:r w:rsidRPr="0086568A">
        <w:rPr>
          <w:szCs w:val="24"/>
        </w:rPr>
        <w:t xml:space="preserve">.  Seller shall notify Buyer of the impending Change Order within </w:t>
      </w:r>
      <w:r w:rsidR="00F26427" w:rsidRPr="0086568A">
        <w:rPr>
          <w:szCs w:val="24"/>
        </w:rPr>
        <w:t>ten (10) days</w:t>
      </w:r>
      <w:r w:rsidRPr="0086568A">
        <w:rPr>
          <w:szCs w:val="24"/>
        </w:rPr>
        <w:t xml:space="preserve"> after Seller first becomes aware or reasonably should have been aware of the commencement of the Force Majeure event and furnish the Change Order no later than </w:t>
      </w:r>
      <w:r w:rsidR="00F26427" w:rsidRPr="0086568A">
        <w:rPr>
          <w:szCs w:val="24"/>
        </w:rPr>
        <w:t>thirty (30) d</w:t>
      </w:r>
      <w:r w:rsidRPr="0086568A">
        <w:rPr>
          <w:szCs w:val="24"/>
        </w:rPr>
        <w:t xml:space="preserve">ays after the commencement of the Force Majeure event, and the Parties shall endeavor in good faith to negotiate, execute, and deliver a Change Order after delivery to Buyer of such Seller Change Order request.  If Seller shall fail to furnish Buyer the Change Order within </w:t>
      </w:r>
      <w:r w:rsidR="00F26427" w:rsidRPr="0086568A">
        <w:rPr>
          <w:szCs w:val="24"/>
        </w:rPr>
        <w:t>thirty (30) days</w:t>
      </w:r>
      <w:r w:rsidRPr="0086568A">
        <w:rPr>
          <w:szCs w:val="24"/>
        </w:rPr>
        <w:t xml:space="preserve"> after Seller first becomes aware or reasonably should have been aware of the commencement of the Force Majeure event, Seller's right to extension of the Project Schedule shall be deemed waived by Seller and Seller shall not be entitled to a change in the Project Schedule.</w:t>
      </w:r>
      <w:bookmarkEnd w:id="225"/>
      <w:r w:rsidRPr="0086568A">
        <w:rPr>
          <w:szCs w:val="24"/>
        </w:rPr>
        <w:t xml:space="preserve">  </w:t>
      </w:r>
    </w:p>
    <w:p w14:paraId="68587D44" w14:textId="086FC656" w:rsidR="00387D84" w:rsidRPr="0086568A" w:rsidRDefault="00387D84" w:rsidP="00401F55">
      <w:pPr>
        <w:pStyle w:val="Heading3"/>
        <w:rPr>
          <w:szCs w:val="24"/>
        </w:rPr>
      </w:pPr>
      <w:bookmarkStart w:id="226" w:name="_Ref499707720"/>
      <w:r w:rsidRPr="0086568A">
        <w:rPr>
          <w:szCs w:val="24"/>
        </w:rPr>
        <w:t>In the case of a Buyer Change or Delay that directly results in an actual and material delay in Seller's performance of the Work or achievement of any e</w:t>
      </w:r>
      <w:r w:rsidR="005E48DB" w:rsidRPr="0086568A">
        <w:rPr>
          <w:szCs w:val="24"/>
        </w:rPr>
        <w:t xml:space="preserve">lement of the Milestone Dates of the Project Schedule </w:t>
      </w:r>
      <w:r w:rsidRPr="0086568A">
        <w:rPr>
          <w:szCs w:val="24"/>
        </w:rPr>
        <w:t>that is not concurrent with the other delays incurred by Seller for which Buyer is not responsible, Seller shall be entitled to a Change Order to adjust the Mileston</w:t>
      </w:r>
      <w:r w:rsidR="00F26427" w:rsidRPr="0086568A">
        <w:rPr>
          <w:szCs w:val="24"/>
        </w:rPr>
        <w:t>e Dates of the Project Schedule</w:t>
      </w:r>
      <w:r w:rsidRPr="0086568A">
        <w:rPr>
          <w:szCs w:val="24"/>
        </w:rPr>
        <w:t xml:space="preserve"> to the extent of the actual delay</w:t>
      </w:r>
      <w:r w:rsidR="005C02FC" w:rsidRPr="0086568A">
        <w:rPr>
          <w:szCs w:val="24"/>
        </w:rPr>
        <w:t>;</w:t>
      </w:r>
      <w:r w:rsidR="005C02FC" w:rsidRPr="0086568A">
        <w:rPr>
          <w:i/>
          <w:szCs w:val="24"/>
        </w:rPr>
        <w:t xml:space="preserve"> provided, however</w:t>
      </w:r>
      <w:r w:rsidR="005C02FC" w:rsidRPr="0086568A">
        <w:rPr>
          <w:szCs w:val="24"/>
        </w:rPr>
        <w:t>, no Milestone can be extended beyond the Commercial Operation Date and the Commercial Operation Date cannot be extended</w:t>
      </w:r>
      <w:r w:rsidRPr="0086568A">
        <w:rPr>
          <w:szCs w:val="24"/>
        </w:rPr>
        <w:t xml:space="preserve">.  Seller shall deliver a proposed Change Order within </w:t>
      </w:r>
      <w:r w:rsidR="00F26427" w:rsidRPr="0086568A">
        <w:rPr>
          <w:szCs w:val="24"/>
        </w:rPr>
        <w:t>ten (10) d</w:t>
      </w:r>
      <w:r w:rsidRPr="0086568A">
        <w:rPr>
          <w:szCs w:val="24"/>
        </w:rPr>
        <w:t>ays after Seller first becomes aware or reasonably should have become aware of the commenc</w:t>
      </w:r>
      <w:r w:rsidR="007D7BD7" w:rsidRPr="0086568A">
        <w:rPr>
          <w:szCs w:val="24"/>
        </w:rPr>
        <w:t xml:space="preserve">ement of the Buyer Change </w:t>
      </w:r>
      <w:r w:rsidRPr="0086568A">
        <w:rPr>
          <w:szCs w:val="24"/>
        </w:rPr>
        <w:t>or Delay, and the Parties shall endeavor in good faith to negotiate and execute the Change Order after delivery to Buyer of such Sell</w:t>
      </w:r>
      <w:r w:rsidR="00F26427" w:rsidRPr="0086568A">
        <w:rPr>
          <w:szCs w:val="24"/>
        </w:rPr>
        <w:t xml:space="preserve">er Change Order request within thirty (30) days </w:t>
      </w:r>
      <w:r w:rsidRPr="0086568A">
        <w:rPr>
          <w:szCs w:val="24"/>
        </w:rPr>
        <w:t xml:space="preserve">of the delivery of the request.  If Seller shall fail to deliver the proposed Change Order to Buyer in accordance with </w:t>
      </w:r>
      <w:r w:rsidR="00F26427" w:rsidRPr="0086568A">
        <w:rPr>
          <w:szCs w:val="24"/>
        </w:rPr>
        <w:t>the requirements herein within thirty (30) days</w:t>
      </w:r>
      <w:r w:rsidRPr="0086568A">
        <w:rPr>
          <w:szCs w:val="24"/>
        </w:rPr>
        <w:t xml:space="preserve"> Business Days after Seller first becomes aware or reasonably should have become aware of the commenc</w:t>
      </w:r>
      <w:r w:rsidR="007D7BD7" w:rsidRPr="0086568A">
        <w:rPr>
          <w:szCs w:val="24"/>
        </w:rPr>
        <w:t xml:space="preserve">ement of the Buyer Change </w:t>
      </w:r>
      <w:r w:rsidRPr="0086568A">
        <w:rPr>
          <w:szCs w:val="24"/>
        </w:rPr>
        <w:t>or Delay, Seller's right to extension of the Project Schedule shall be deemed waived by Seller and Seller shall not be entitled to a change in the Project Schedule.</w:t>
      </w:r>
      <w:bookmarkEnd w:id="226"/>
    </w:p>
    <w:p w14:paraId="68587D45" w14:textId="77777777" w:rsidR="00387D84" w:rsidRPr="0086568A" w:rsidRDefault="00387D84" w:rsidP="003402A0">
      <w:pPr>
        <w:pStyle w:val="Heading2"/>
        <w:keepNext/>
        <w:keepLines/>
        <w:rPr>
          <w:szCs w:val="24"/>
        </w:rPr>
      </w:pPr>
      <w:bookmarkStart w:id="227" w:name="_Toc516128483"/>
      <w:r w:rsidRPr="0086568A">
        <w:rPr>
          <w:szCs w:val="24"/>
          <w:u w:val="single"/>
        </w:rPr>
        <w:lastRenderedPageBreak/>
        <w:t>No Damage for Delay</w:t>
      </w:r>
      <w:r w:rsidRPr="0086568A">
        <w:rPr>
          <w:szCs w:val="24"/>
        </w:rPr>
        <w:t>.</w:t>
      </w:r>
      <w:bookmarkEnd w:id="227"/>
      <w:r w:rsidRPr="0086568A">
        <w:rPr>
          <w:szCs w:val="24"/>
        </w:rPr>
        <w:t xml:space="preserve"> </w:t>
      </w:r>
    </w:p>
    <w:p w14:paraId="68587D46" w14:textId="6BA848C2" w:rsidR="00387D84" w:rsidRPr="0086568A" w:rsidRDefault="00387D84" w:rsidP="003402A0">
      <w:pPr>
        <w:keepNext/>
        <w:keepLines/>
        <w:ind w:firstLine="720"/>
        <w:jc w:val="both"/>
        <w:rPr>
          <w:rFonts w:cs="Times New Roman"/>
        </w:rPr>
      </w:pPr>
      <w:r w:rsidRPr="0086568A">
        <w:rPr>
          <w:rFonts w:cs="Times New Roman"/>
        </w:rPr>
        <w:t xml:space="preserve">Notwithstanding anything to the contrary this Agreement, an extension in certain Milestone Dates to the extent permitted by this </w:t>
      </w:r>
      <w:r w:rsidR="00DC7516" w:rsidRPr="0086568A">
        <w:rPr>
          <w:rFonts w:cs="Times New Roman"/>
          <w:u w:val="single"/>
        </w:rPr>
        <w:fldChar w:fldCharType="begin"/>
      </w:r>
      <w:r w:rsidR="00DC7516" w:rsidRPr="0086568A">
        <w:rPr>
          <w:rFonts w:cs="Times New Roman"/>
          <w:u w:val="single"/>
        </w:rPr>
        <w:instrText xml:space="preserve"> REF _Ref500751689 \r \h  \* MERGEFORMAT </w:instrText>
      </w:r>
      <w:r w:rsidR="00DC7516" w:rsidRPr="0086568A">
        <w:rPr>
          <w:rFonts w:cs="Times New Roman"/>
          <w:u w:val="single"/>
        </w:rPr>
      </w:r>
      <w:r w:rsidR="00DC7516" w:rsidRPr="0086568A">
        <w:rPr>
          <w:rFonts w:cs="Times New Roman"/>
          <w:u w:val="single"/>
        </w:rPr>
        <w:fldChar w:fldCharType="separate"/>
      </w:r>
      <w:r w:rsidR="00AD08EA">
        <w:rPr>
          <w:rFonts w:cs="Times New Roman"/>
          <w:u w:val="single"/>
        </w:rPr>
        <w:t>ARTICLE X</w:t>
      </w:r>
      <w:r w:rsidR="00DC7516" w:rsidRPr="0086568A">
        <w:rPr>
          <w:rFonts w:cs="Times New Roman"/>
          <w:u w:val="single"/>
        </w:rPr>
        <w:fldChar w:fldCharType="end"/>
      </w:r>
      <w:r w:rsidR="00DC7516" w:rsidRPr="0086568A">
        <w:rPr>
          <w:rFonts w:cs="Times New Roman"/>
        </w:rPr>
        <w:t xml:space="preserve"> </w:t>
      </w:r>
      <w:r w:rsidRPr="0086568A">
        <w:rPr>
          <w:rFonts w:cs="Times New Roman"/>
        </w:rPr>
        <w:t>shall be the sole remedy of Seller for any Force Majeu</w:t>
      </w:r>
      <w:r w:rsidR="007D7BD7" w:rsidRPr="0086568A">
        <w:rPr>
          <w:rFonts w:cs="Times New Roman"/>
        </w:rPr>
        <w:t>re events or Buyer Change</w:t>
      </w:r>
      <w:r w:rsidRPr="0086568A">
        <w:rPr>
          <w:rFonts w:cs="Times New Roman"/>
        </w:rPr>
        <w:t xml:space="preserve"> or Delay.  In no event shall Seller be entitled to an increase in the Purchase Price or any compensation or recovery of any damages, in connection with any Force Majeure events or Buyer Change Orders or Delay, including</w:t>
      </w:r>
      <w:r w:rsidR="00F93C80" w:rsidRPr="0086568A">
        <w:rPr>
          <w:rFonts w:cs="Times New Roman"/>
        </w:rPr>
        <w:t xml:space="preserve"> </w:t>
      </w:r>
      <w:r w:rsidRPr="0086568A">
        <w:rPr>
          <w:rFonts w:cs="Times New Roman"/>
        </w:rPr>
        <w:t>consequential damages, lost opportunity costs, impact damages or other similar remuneration.</w:t>
      </w:r>
    </w:p>
    <w:p w14:paraId="68587D47" w14:textId="77777777" w:rsidR="00387D84" w:rsidRPr="0086568A" w:rsidRDefault="00387D84" w:rsidP="00401F55">
      <w:pPr>
        <w:ind w:firstLine="720"/>
        <w:jc w:val="both"/>
        <w:rPr>
          <w:rFonts w:cs="Times New Roman"/>
        </w:rPr>
      </w:pPr>
    </w:p>
    <w:p w14:paraId="68587D48" w14:textId="77777777" w:rsidR="00387D84" w:rsidRPr="0086568A" w:rsidRDefault="00387D84" w:rsidP="00401F55">
      <w:pPr>
        <w:pStyle w:val="Heading2"/>
        <w:rPr>
          <w:szCs w:val="24"/>
        </w:rPr>
      </w:pPr>
      <w:bookmarkStart w:id="228" w:name="_Toc516128484"/>
      <w:proofErr w:type="gramStart"/>
      <w:r w:rsidRPr="0086568A">
        <w:rPr>
          <w:szCs w:val="24"/>
          <w:u w:val="single"/>
        </w:rPr>
        <w:t>Disagreements</w:t>
      </w:r>
      <w:r w:rsidRPr="0086568A">
        <w:rPr>
          <w:szCs w:val="24"/>
        </w:rPr>
        <w:t>.</w:t>
      </w:r>
      <w:bookmarkEnd w:id="228"/>
      <w:proofErr w:type="gramEnd"/>
      <w:r w:rsidRPr="0086568A">
        <w:rPr>
          <w:szCs w:val="24"/>
        </w:rPr>
        <w:t xml:space="preserve"> </w:t>
      </w:r>
    </w:p>
    <w:p w14:paraId="68587D49" w14:textId="77777777" w:rsidR="00387D84" w:rsidRPr="0086568A" w:rsidRDefault="00387D84" w:rsidP="00401F55">
      <w:pPr>
        <w:ind w:firstLine="720"/>
        <w:jc w:val="both"/>
        <w:rPr>
          <w:rFonts w:cs="Times New Roman"/>
        </w:rPr>
      </w:pPr>
      <w:r w:rsidRPr="0086568A">
        <w:rPr>
          <w:rFonts w:cs="Times New Roman"/>
        </w:rPr>
        <w:t xml:space="preserve">In the event of a dispute concerning the need for or the substance of a proposed Change Order, such dispute shall be referred to dispute resolution as a Dispute. </w:t>
      </w:r>
    </w:p>
    <w:p w14:paraId="68587D4A" w14:textId="77777777" w:rsidR="00387D84" w:rsidRPr="0086568A" w:rsidRDefault="00387D84" w:rsidP="00401F55">
      <w:pPr>
        <w:jc w:val="both"/>
        <w:rPr>
          <w:rFonts w:cs="Times New Roman"/>
        </w:rPr>
      </w:pPr>
    </w:p>
    <w:p w14:paraId="68587D4B" w14:textId="2982BB90" w:rsidR="00387D84" w:rsidRPr="0086568A" w:rsidRDefault="00387D84" w:rsidP="00401F55">
      <w:pPr>
        <w:pStyle w:val="Heading2"/>
        <w:rPr>
          <w:szCs w:val="24"/>
        </w:rPr>
      </w:pPr>
      <w:bookmarkStart w:id="229" w:name="_Ref499823537"/>
      <w:bookmarkStart w:id="230" w:name="_Toc516128485"/>
      <w:proofErr w:type="gramStart"/>
      <w:r w:rsidRPr="0086568A">
        <w:rPr>
          <w:szCs w:val="24"/>
          <w:u w:val="single"/>
        </w:rPr>
        <w:t>Price Changes</w:t>
      </w:r>
      <w:r w:rsidRPr="0086568A">
        <w:rPr>
          <w:szCs w:val="24"/>
        </w:rPr>
        <w:t>.</w:t>
      </w:r>
      <w:bookmarkEnd w:id="229"/>
      <w:bookmarkEnd w:id="230"/>
      <w:proofErr w:type="gramEnd"/>
    </w:p>
    <w:p w14:paraId="68587D4C" w14:textId="32786D00" w:rsidR="00387D84" w:rsidRPr="0086568A" w:rsidRDefault="00387D84" w:rsidP="00401F55">
      <w:pPr>
        <w:ind w:firstLine="720"/>
        <w:jc w:val="both"/>
        <w:rPr>
          <w:rFonts w:cs="Times New Roman"/>
        </w:rPr>
      </w:pPr>
      <w:r w:rsidRPr="0086568A">
        <w:rPr>
          <w:rFonts w:cs="Times New Roman"/>
        </w:rPr>
        <w:t xml:space="preserve">Change Orders resulting in an increase in the Purchase Price shall be priced according to the time and material rate mutually agreed to by the Parties, which shall include an allowance for Seller's overhead and profit mutually agreed by the Parties not to exceed the maximum percentage permitted by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_Ref499814949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10.7</w:t>
      </w:r>
      <w:r w:rsidRPr="0086568A">
        <w:rPr>
          <w:rFonts w:cs="Times New Roman"/>
          <w:u w:val="single"/>
        </w:rPr>
        <w:fldChar w:fldCharType="end"/>
      </w:r>
      <w:r w:rsidRPr="0086568A">
        <w:rPr>
          <w:rFonts w:cs="Times New Roman"/>
        </w:rPr>
        <w:t xml:space="preserve"> with a total not-to-exceed price, or, if the Parties so agree, at a fixed price.  If the Parties agree upon a fixed price for the changes in the Change Order, the Purchase Price shall be adjusted to reflect the same, and the adjusted Purchase Price will be set forth in the Change Order.  Labor costs included in any increase to the Purchase Price will not reflect any premium based on productivity loss or otherwise on diminished efficiency or productivity in the performance of the Work.  </w:t>
      </w:r>
    </w:p>
    <w:p w14:paraId="68587D4D" w14:textId="77777777" w:rsidR="00387D84" w:rsidRPr="0086568A" w:rsidRDefault="00387D84" w:rsidP="00401F55">
      <w:pPr>
        <w:jc w:val="both"/>
        <w:rPr>
          <w:rFonts w:cs="Times New Roman"/>
        </w:rPr>
      </w:pPr>
    </w:p>
    <w:p w14:paraId="68587D4E" w14:textId="77777777" w:rsidR="00387D84" w:rsidRPr="0086568A" w:rsidRDefault="00387D84" w:rsidP="00401F55">
      <w:pPr>
        <w:pStyle w:val="Heading2"/>
        <w:rPr>
          <w:szCs w:val="24"/>
        </w:rPr>
      </w:pPr>
      <w:bookmarkStart w:id="231" w:name="_Ref499814471"/>
      <w:bookmarkStart w:id="232" w:name="_Ref499814949"/>
      <w:bookmarkStart w:id="233" w:name="_Toc516128486"/>
      <w:r w:rsidRPr="0086568A">
        <w:rPr>
          <w:szCs w:val="24"/>
          <w:u w:val="single"/>
        </w:rPr>
        <w:t>Audit Rights</w:t>
      </w:r>
      <w:r w:rsidRPr="0086568A">
        <w:rPr>
          <w:szCs w:val="24"/>
        </w:rPr>
        <w:t>.</w:t>
      </w:r>
      <w:bookmarkEnd w:id="231"/>
      <w:bookmarkEnd w:id="232"/>
      <w:bookmarkEnd w:id="233"/>
    </w:p>
    <w:p w14:paraId="68587D4F" w14:textId="2F62BE54" w:rsidR="00387D84" w:rsidRPr="0086568A" w:rsidRDefault="00387D84" w:rsidP="00401F55">
      <w:pPr>
        <w:ind w:firstLine="720"/>
        <w:jc w:val="both"/>
        <w:rPr>
          <w:rFonts w:cs="Times New Roman"/>
        </w:rPr>
      </w:pPr>
      <w:r w:rsidRPr="0086568A">
        <w:rPr>
          <w:rFonts w:cs="Times New Roman"/>
        </w:rPr>
        <w:t>Seller shall maintain at all times accurate records, books, logs and documentation that will adequately substantiate in detail Seller's actual out of pocket costs associated with Work authorized and performed under Change Orders on a</w:t>
      </w:r>
      <w:r w:rsidR="004844B4" w:rsidRPr="0086568A">
        <w:rPr>
          <w:rFonts w:cs="Times New Roman"/>
        </w:rPr>
        <w:t xml:space="preserve"> time and material basis plus an aggregate </w:t>
      </w:r>
      <w:r w:rsidRPr="0086568A">
        <w:rPr>
          <w:rFonts w:cs="Times New Roman"/>
        </w:rPr>
        <w:t>fee</w:t>
      </w:r>
      <w:r w:rsidR="004844B4" w:rsidRPr="0086568A">
        <w:rPr>
          <w:rFonts w:cs="Times New Roman"/>
        </w:rPr>
        <w:t xml:space="preserve"> for Seller and all Contractors</w:t>
      </w:r>
      <w:r w:rsidRPr="0086568A">
        <w:rPr>
          <w:rFonts w:cs="Times New Roman"/>
        </w:rPr>
        <w:t xml:space="preserve"> for profit and overhead not to </w:t>
      </w:r>
      <w:r w:rsidR="00251EB9" w:rsidRPr="0086568A">
        <w:rPr>
          <w:rFonts w:cs="Times New Roman"/>
        </w:rPr>
        <w:t>exceed fifteen percent (15</w:t>
      </w:r>
      <w:r w:rsidRPr="0086568A">
        <w:rPr>
          <w:rFonts w:cs="Times New Roman"/>
        </w:rPr>
        <w:t>%</w:t>
      </w:r>
      <w:r w:rsidR="00251EB9" w:rsidRPr="0086568A">
        <w:rPr>
          <w:rFonts w:cs="Times New Roman"/>
        </w:rPr>
        <w:t>)</w:t>
      </w:r>
      <w:r w:rsidRPr="0086568A">
        <w:rPr>
          <w:rFonts w:cs="Times New Roman"/>
        </w:rPr>
        <w:t xml:space="preserve"> of the cost of the time and </w:t>
      </w:r>
      <w:r w:rsidR="007A0B32" w:rsidRPr="0086568A">
        <w:rPr>
          <w:rFonts w:cs="Times New Roman"/>
        </w:rPr>
        <w:t xml:space="preserve">the new </w:t>
      </w:r>
      <w:r w:rsidRPr="0086568A">
        <w:rPr>
          <w:rFonts w:cs="Times New Roman"/>
        </w:rPr>
        <w:t xml:space="preserve">Work.  Seller shall, at its option, either deliver to Buyer a true copy of, or shall make available for inspection and copying by Buyer or its representatives at Buyer's cost, all such Books and Records that may be necessary to adequately substantiate such Work for review and audit by Buyer or its representatives upon Buyer's request during the term of this Agreement and for a period of three (3) years after final payment under this Agreement.  All such information shall be subject to the provisions of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_Ref499802525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23.4</w:t>
      </w:r>
      <w:r w:rsidRPr="0086568A">
        <w:rPr>
          <w:rFonts w:cs="Times New Roman"/>
          <w:u w:val="single"/>
        </w:rPr>
        <w:fldChar w:fldCharType="end"/>
      </w:r>
      <w:r w:rsidRPr="0086568A">
        <w:rPr>
          <w:rFonts w:cs="Times New Roman"/>
        </w:rPr>
        <w:t>.</w:t>
      </w:r>
    </w:p>
    <w:p w14:paraId="68587D50" w14:textId="77777777" w:rsidR="00387D84" w:rsidRPr="0086568A" w:rsidRDefault="00387D84" w:rsidP="00401F55">
      <w:pPr>
        <w:jc w:val="both"/>
        <w:rPr>
          <w:rFonts w:cs="Times New Roman"/>
        </w:rPr>
      </w:pPr>
    </w:p>
    <w:p w14:paraId="68587D51" w14:textId="41F96F10" w:rsidR="00387D84" w:rsidRPr="0086568A" w:rsidRDefault="007D2324" w:rsidP="00401F55">
      <w:pPr>
        <w:pStyle w:val="Heading1"/>
        <w:rPr>
          <w:szCs w:val="24"/>
        </w:rPr>
      </w:pPr>
      <w:r w:rsidRPr="0086568A">
        <w:rPr>
          <w:szCs w:val="24"/>
        </w:rPr>
        <w:t xml:space="preserve">  </w:t>
      </w:r>
      <w:bookmarkStart w:id="234" w:name="_Toc516128487"/>
      <w:r w:rsidR="00387D84" w:rsidRPr="0086568A">
        <w:rPr>
          <w:szCs w:val="24"/>
        </w:rPr>
        <w:t>COMPLETION OF MILESTONES</w:t>
      </w:r>
      <w:bookmarkEnd w:id="234"/>
    </w:p>
    <w:p w14:paraId="68587D52" w14:textId="77777777" w:rsidR="00387D84" w:rsidRPr="0086568A" w:rsidRDefault="00387D84" w:rsidP="00401F55">
      <w:pPr>
        <w:pStyle w:val="Heading2"/>
        <w:rPr>
          <w:szCs w:val="24"/>
        </w:rPr>
      </w:pPr>
      <w:bookmarkStart w:id="235" w:name="_Toc516128488"/>
      <w:proofErr w:type="gramStart"/>
      <w:r w:rsidRPr="0086568A">
        <w:rPr>
          <w:szCs w:val="24"/>
          <w:u w:val="single"/>
        </w:rPr>
        <w:t>Achievement of Milestones</w:t>
      </w:r>
      <w:r w:rsidRPr="0086568A">
        <w:rPr>
          <w:szCs w:val="24"/>
        </w:rPr>
        <w:t>.</w:t>
      </w:r>
      <w:bookmarkEnd w:id="235"/>
      <w:proofErr w:type="gramEnd"/>
    </w:p>
    <w:p w14:paraId="68587D53" w14:textId="0CD7161D" w:rsidR="00387D84" w:rsidRPr="0086568A" w:rsidRDefault="00387D84" w:rsidP="00401F55">
      <w:pPr>
        <w:pStyle w:val="Heading3"/>
        <w:rPr>
          <w:szCs w:val="24"/>
        </w:rPr>
      </w:pPr>
      <w:bookmarkStart w:id="236" w:name="_Ref501716141"/>
      <w:r w:rsidRPr="0086568A">
        <w:rPr>
          <w:szCs w:val="24"/>
        </w:rPr>
        <w:t>When Seller believes that a Milestone has been achieved, it shall deliver to Buyer a corresponding Milestone Completion Certificate.</w:t>
      </w:r>
      <w:r w:rsidR="00500929" w:rsidRPr="0086568A">
        <w:rPr>
          <w:szCs w:val="24"/>
        </w:rPr>
        <w:t xml:space="preserve"> </w:t>
      </w:r>
      <w:r w:rsidRPr="0086568A">
        <w:rPr>
          <w:szCs w:val="24"/>
        </w:rPr>
        <w:t xml:space="preserve"> Such Milestone Completion Certificate shall include (i) the results of all testing relevant to achievement of such Construction </w:t>
      </w:r>
      <w:r w:rsidRPr="0086568A">
        <w:rPr>
          <w:szCs w:val="24"/>
        </w:rPr>
        <w:lastRenderedPageBreak/>
        <w:t>Milestone, (ii) the date on which such Milestone was achieved, and (iii) sufficient detail to enable Buyer to determine that the relevant Milestone has been achieved.</w:t>
      </w:r>
      <w:r w:rsidR="009A4C7F" w:rsidRPr="0086568A">
        <w:rPr>
          <w:szCs w:val="24"/>
        </w:rPr>
        <w:t xml:space="preserve">  With respect to Milestones pertaining to </w:t>
      </w:r>
      <w:r w:rsidR="007626E2">
        <w:rPr>
          <w:szCs w:val="24"/>
        </w:rPr>
        <w:t>SPG</w:t>
      </w:r>
      <w:r w:rsidR="009A4C7F" w:rsidRPr="0086568A">
        <w:rPr>
          <w:szCs w:val="24"/>
        </w:rPr>
        <w:t xml:space="preserve">s, those being the </w:t>
      </w:r>
      <w:r w:rsidR="007626E2">
        <w:rPr>
          <w:szCs w:val="24"/>
        </w:rPr>
        <w:t>SPG</w:t>
      </w:r>
      <w:r w:rsidR="009A4C7F" w:rsidRPr="0086568A">
        <w:rPr>
          <w:szCs w:val="24"/>
        </w:rPr>
        <w:t xml:space="preserve"> Ma</w:t>
      </w:r>
      <w:r w:rsidR="008D6D15" w:rsidRPr="0086568A">
        <w:rPr>
          <w:szCs w:val="24"/>
        </w:rPr>
        <w:t xml:space="preserve">nufacturing Completion, </w:t>
      </w:r>
      <w:r w:rsidR="007626E2">
        <w:rPr>
          <w:szCs w:val="24"/>
        </w:rPr>
        <w:t>SPG</w:t>
      </w:r>
      <w:r w:rsidR="008D6D15" w:rsidRPr="0086568A">
        <w:rPr>
          <w:szCs w:val="24"/>
        </w:rPr>
        <w:t xml:space="preserve"> Delivery Completion, and </w:t>
      </w:r>
      <w:r w:rsidR="007626E2">
        <w:rPr>
          <w:szCs w:val="24"/>
        </w:rPr>
        <w:t>SPG</w:t>
      </w:r>
      <w:r w:rsidR="008D6D15" w:rsidRPr="0086568A">
        <w:rPr>
          <w:szCs w:val="24"/>
        </w:rPr>
        <w:t xml:space="preserve"> Mechanical Completion (individually a </w:t>
      </w:r>
      <w:r w:rsidR="003B1AF6" w:rsidRPr="0086568A">
        <w:rPr>
          <w:szCs w:val="24"/>
        </w:rPr>
        <w:t>"</w:t>
      </w:r>
      <w:r w:rsidR="007626E2">
        <w:rPr>
          <w:szCs w:val="24"/>
          <w:u w:val="single"/>
        </w:rPr>
        <w:t>SPG</w:t>
      </w:r>
      <w:r w:rsidR="008D6D15" w:rsidRPr="0086568A">
        <w:rPr>
          <w:szCs w:val="24"/>
          <w:u w:val="single"/>
        </w:rPr>
        <w:t xml:space="preserve"> Milestone</w:t>
      </w:r>
      <w:r w:rsidR="003B1AF6" w:rsidRPr="0086568A">
        <w:rPr>
          <w:szCs w:val="24"/>
        </w:rPr>
        <w:t>"</w:t>
      </w:r>
      <w:r w:rsidR="008D6D15" w:rsidRPr="0086568A">
        <w:rPr>
          <w:szCs w:val="24"/>
        </w:rPr>
        <w:t xml:space="preserve"> and collectively </w:t>
      </w:r>
      <w:r w:rsidR="003B1AF6" w:rsidRPr="0086568A">
        <w:rPr>
          <w:szCs w:val="24"/>
        </w:rPr>
        <w:t>"</w:t>
      </w:r>
      <w:r w:rsidR="007626E2">
        <w:rPr>
          <w:szCs w:val="24"/>
          <w:u w:val="single"/>
        </w:rPr>
        <w:t>SPG</w:t>
      </w:r>
      <w:r w:rsidR="008D6D15" w:rsidRPr="0086568A">
        <w:rPr>
          <w:szCs w:val="24"/>
          <w:u w:val="single"/>
        </w:rPr>
        <w:t xml:space="preserve"> Milestones</w:t>
      </w:r>
      <w:r w:rsidR="003B1AF6" w:rsidRPr="0086568A">
        <w:rPr>
          <w:szCs w:val="24"/>
        </w:rPr>
        <w:t>"</w:t>
      </w:r>
      <w:r w:rsidR="008D6D15" w:rsidRPr="0086568A">
        <w:rPr>
          <w:szCs w:val="24"/>
        </w:rPr>
        <w:t>), Seller may establish a partial</w:t>
      </w:r>
      <w:r w:rsidR="00B83DBA" w:rsidRPr="0086568A">
        <w:rPr>
          <w:szCs w:val="24"/>
        </w:rPr>
        <w:t xml:space="preserve"> </w:t>
      </w:r>
      <w:r w:rsidR="007626E2">
        <w:rPr>
          <w:szCs w:val="24"/>
        </w:rPr>
        <w:t>SPG</w:t>
      </w:r>
      <w:r w:rsidR="008D6D15" w:rsidRPr="0086568A">
        <w:rPr>
          <w:szCs w:val="24"/>
        </w:rPr>
        <w:t xml:space="preserve"> Milestone Completion in complete</w:t>
      </w:r>
      <w:r w:rsidR="00B83DBA" w:rsidRPr="0086568A">
        <w:rPr>
          <w:szCs w:val="24"/>
        </w:rPr>
        <w:t>, fixed</w:t>
      </w:r>
      <w:r w:rsidR="008D6D15" w:rsidRPr="0086568A">
        <w:rPr>
          <w:szCs w:val="24"/>
        </w:rPr>
        <w:t xml:space="preserve"> increments of twenty-five percent (25%) </w:t>
      </w:r>
      <w:r w:rsidR="00B83DBA" w:rsidRPr="0086568A">
        <w:rPr>
          <w:szCs w:val="24"/>
        </w:rPr>
        <w:t xml:space="preserve">of </w:t>
      </w:r>
      <w:r w:rsidR="007626E2">
        <w:rPr>
          <w:szCs w:val="24"/>
        </w:rPr>
        <w:t>SPG</w:t>
      </w:r>
      <w:r w:rsidR="00B83DBA" w:rsidRPr="0086568A">
        <w:rPr>
          <w:szCs w:val="24"/>
        </w:rPr>
        <w:t xml:space="preserve">s </w:t>
      </w:r>
      <w:r w:rsidR="008D6D15" w:rsidRPr="0086568A">
        <w:rPr>
          <w:szCs w:val="24"/>
        </w:rPr>
        <w:t xml:space="preserve">commensurate with and as described in the Milestone Payment Schedule </w:t>
      </w:r>
      <w:r w:rsidR="00B83DBA" w:rsidRPr="0086568A">
        <w:rPr>
          <w:szCs w:val="24"/>
        </w:rPr>
        <w:t>(</w:t>
      </w:r>
      <w:r w:rsidR="003B1AF6" w:rsidRPr="0086568A">
        <w:rPr>
          <w:szCs w:val="24"/>
        </w:rPr>
        <w:t>"</w:t>
      </w:r>
      <w:r w:rsidR="007626E2">
        <w:rPr>
          <w:szCs w:val="24"/>
          <w:u w:val="single"/>
        </w:rPr>
        <w:t>SPG</w:t>
      </w:r>
      <w:r w:rsidR="00B83DBA" w:rsidRPr="0086568A">
        <w:rPr>
          <w:szCs w:val="24"/>
          <w:u w:val="single"/>
        </w:rPr>
        <w:t xml:space="preserve"> </w:t>
      </w:r>
      <w:r w:rsidR="009939E3" w:rsidRPr="0086568A">
        <w:rPr>
          <w:szCs w:val="24"/>
          <w:u w:val="single"/>
        </w:rPr>
        <w:t xml:space="preserve">Partial </w:t>
      </w:r>
      <w:r w:rsidR="00B83DBA" w:rsidRPr="0086568A">
        <w:rPr>
          <w:szCs w:val="24"/>
          <w:u w:val="single"/>
        </w:rPr>
        <w:t>Mi</w:t>
      </w:r>
      <w:r w:rsidR="009939E3" w:rsidRPr="0086568A">
        <w:rPr>
          <w:szCs w:val="24"/>
          <w:u w:val="single"/>
        </w:rPr>
        <w:t>lestone</w:t>
      </w:r>
      <w:r w:rsidR="003B1AF6" w:rsidRPr="0086568A">
        <w:rPr>
          <w:szCs w:val="24"/>
        </w:rPr>
        <w:t>"</w:t>
      </w:r>
      <w:r w:rsidR="00B83DBA" w:rsidRPr="0086568A">
        <w:rPr>
          <w:szCs w:val="24"/>
        </w:rPr>
        <w:t>).</w:t>
      </w:r>
      <w:bookmarkEnd w:id="236"/>
      <w:r w:rsidR="00B83DBA" w:rsidRPr="0086568A">
        <w:rPr>
          <w:szCs w:val="24"/>
        </w:rPr>
        <w:t xml:space="preserve">  </w:t>
      </w:r>
    </w:p>
    <w:p w14:paraId="68587D54" w14:textId="4FF03C34" w:rsidR="009A4C7F" w:rsidRPr="0086568A" w:rsidRDefault="00387D84" w:rsidP="00401F55">
      <w:pPr>
        <w:pStyle w:val="Heading3"/>
        <w:rPr>
          <w:szCs w:val="24"/>
        </w:rPr>
      </w:pPr>
      <w:r w:rsidRPr="0086568A">
        <w:rPr>
          <w:szCs w:val="24"/>
        </w:rPr>
        <w:t>It is understood and agreed that acceptance of Milestone Completion Certificates is solely for the purpose of (i) confirming that Buyer agrees (or does not disagree) that the Project has achieved a stage of completion in conformance wit</w:t>
      </w:r>
      <w:r w:rsidR="00500929" w:rsidRPr="0086568A">
        <w:rPr>
          <w:szCs w:val="24"/>
        </w:rPr>
        <w:t xml:space="preserve">h the Agreement's requirements </w:t>
      </w:r>
      <w:r w:rsidRPr="0086568A">
        <w:rPr>
          <w:szCs w:val="24"/>
        </w:rPr>
        <w:t>but without prejudice to Seller's obligation hereunder to deliver to Buyer in conformance with this Agreement's requirements, and (ii) affording the Parties the opportunity to identify and resolve any issues regarding conformance prior to Substantial C</w:t>
      </w:r>
      <w:r w:rsidR="00500929" w:rsidRPr="0086568A">
        <w:rPr>
          <w:szCs w:val="24"/>
        </w:rPr>
        <w:t>ompletion. Notwithstanding any disagreements or D</w:t>
      </w:r>
      <w:r w:rsidRPr="0086568A">
        <w:rPr>
          <w:szCs w:val="24"/>
        </w:rPr>
        <w:t>isputes with regard to achievement of a Milestone, Seller shall continue to prosecute completion of the Work substantially in accordance with the Project Schedule unless otherwise directed by Buyer.</w:t>
      </w:r>
    </w:p>
    <w:p w14:paraId="68587D55" w14:textId="32781267" w:rsidR="00387D84" w:rsidRPr="0086568A" w:rsidRDefault="007626E2" w:rsidP="00401F55">
      <w:pPr>
        <w:pStyle w:val="Heading2"/>
        <w:rPr>
          <w:szCs w:val="24"/>
        </w:rPr>
      </w:pPr>
      <w:bookmarkStart w:id="237" w:name="_Ref499803777"/>
      <w:bookmarkStart w:id="238" w:name="_Ref501716714"/>
      <w:bookmarkStart w:id="239" w:name="_Toc516128489"/>
      <w:proofErr w:type="gramStart"/>
      <w:r>
        <w:rPr>
          <w:szCs w:val="24"/>
          <w:u w:val="single"/>
        </w:rPr>
        <w:t>SPG</w:t>
      </w:r>
      <w:r w:rsidR="00E54A27" w:rsidRPr="0086568A">
        <w:rPr>
          <w:szCs w:val="24"/>
          <w:u w:val="single"/>
        </w:rPr>
        <w:t xml:space="preserve"> Manufacturing Completion</w:t>
      </w:r>
      <w:r w:rsidR="00387D84" w:rsidRPr="0086568A">
        <w:rPr>
          <w:szCs w:val="24"/>
        </w:rPr>
        <w:t>.</w:t>
      </w:r>
      <w:bookmarkEnd w:id="237"/>
      <w:bookmarkEnd w:id="238"/>
      <w:bookmarkEnd w:id="239"/>
      <w:proofErr w:type="gramEnd"/>
    </w:p>
    <w:p w14:paraId="68587D56" w14:textId="7B9EB360" w:rsidR="00E54A27" w:rsidRPr="0086568A" w:rsidRDefault="00E54A27" w:rsidP="00401F55">
      <w:pPr>
        <w:ind w:firstLine="720"/>
        <w:jc w:val="both"/>
        <w:rPr>
          <w:rFonts w:cs="Times New Roman"/>
        </w:rPr>
      </w:pPr>
      <w:r w:rsidRPr="0086568A">
        <w:rPr>
          <w:rFonts w:cs="Times New Roman"/>
        </w:rPr>
        <w:t xml:space="preserve">Seller shall achieve or cause to be achieved </w:t>
      </w:r>
      <w:r w:rsidR="007626E2">
        <w:rPr>
          <w:rFonts w:cs="Times New Roman"/>
        </w:rPr>
        <w:t>SPG</w:t>
      </w:r>
      <w:r w:rsidRPr="0086568A">
        <w:rPr>
          <w:rFonts w:cs="Times New Roman"/>
        </w:rPr>
        <w:t xml:space="preserve"> Manufacturing Completion with respect to each </w:t>
      </w:r>
      <w:r w:rsidR="007626E2">
        <w:rPr>
          <w:rFonts w:cs="Times New Roman"/>
        </w:rPr>
        <w:t>SPG</w:t>
      </w:r>
      <w:r w:rsidRPr="0086568A">
        <w:rPr>
          <w:rFonts w:cs="Times New Roman"/>
        </w:rPr>
        <w:t xml:space="preserve"> in accordance with the requirements of this Agreement and no later than the date set forth in the Project Schedule for the </w:t>
      </w:r>
      <w:r w:rsidR="007626E2">
        <w:rPr>
          <w:rFonts w:cs="Times New Roman"/>
        </w:rPr>
        <w:t>SPG</w:t>
      </w:r>
      <w:r w:rsidR="00D510A3" w:rsidRPr="0086568A">
        <w:rPr>
          <w:rFonts w:cs="Times New Roman"/>
        </w:rPr>
        <w:t xml:space="preserve"> manufacturing process</w:t>
      </w:r>
      <w:r w:rsidRPr="0086568A">
        <w:rPr>
          <w:rFonts w:cs="Times New Roman"/>
        </w:rPr>
        <w:t xml:space="preserve"> to be completed</w:t>
      </w:r>
      <w:r w:rsidR="00D510A3" w:rsidRPr="0086568A">
        <w:rPr>
          <w:rFonts w:cs="Times New Roman"/>
        </w:rPr>
        <w:t xml:space="preserve"> with the </w:t>
      </w:r>
      <w:r w:rsidR="003720C6">
        <w:rPr>
          <w:rFonts w:cs="Times New Roman"/>
        </w:rPr>
        <w:t>Solar Panel</w:t>
      </w:r>
      <w:r w:rsidR="00D510A3" w:rsidRPr="0086568A">
        <w:rPr>
          <w:rFonts w:cs="Times New Roman"/>
        </w:rPr>
        <w:t xml:space="preserve"> Supplier</w:t>
      </w:r>
      <w:r w:rsidRPr="0086568A">
        <w:rPr>
          <w:rFonts w:cs="Times New Roman"/>
        </w:rPr>
        <w:t xml:space="preserve">.  </w:t>
      </w:r>
      <w:r w:rsidR="003B1AF6" w:rsidRPr="0086568A">
        <w:rPr>
          <w:rFonts w:cs="Times New Roman"/>
        </w:rPr>
        <w:t>"</w:t>
      </w:r>
      <w:r w:rsidR="007626E2">
        <w:rPr>
          <w:rFonts w:cs="Times New Roman"/>
          <w:u w:val="single"/>
        </w:rPr>
        <w:t>SPG</w:t>
      </w:r>
      <w:r w:rsidRPr="0086568A">
        <w:rPr>
          <w:rFonts w:cs="Times New Roman"/>
          <w:u w:val="single"/>
        </w:rPr>
        <w:t xml:space="preserve"> Manufacturing Completion</w:t>
      </w:r>
      <w:r w:rsidR="003B1AF6" w:rsidRPr="0086568A">
        <w:rPr>
          <w:rFonts w:cs="Times New Roman"/>
        </w:rPr>
        <w:t>"</w:t>
      </w:r>
      <w:r w:rsidRPr="0086568A">
        <w:rPr>
          <w:rFonts w:cs="Times New Roman"/>
        </w:rPr>
        <w:t xml:space="preserve"> shall have occurred when the following requirements are met:</w:t>
      </w:r>
    </w:p>
    <w:p w14:paraId="68587D57" w14:textId="77777777" w:rsidR="005A6C91" w:rsidRPr="0086568A" w:rsidRDefault="005A6C91" w:rsidP="00401F55">
      <w:pPr>
        <w:jc w:val="both"/>
        <w:rPr>
          <w:rFonts w:cs="Times New Roman"/>
        </w:rPr>
      </w:pPr>
    </w:p>
    <w:p w14:paraId="68587D58" w14:textId="070572BD" w:rsidR="005A6C91" w:rsidRPr="0086568A" w:rsidRDefault="003B1AF6" w:rsidP="00401F55">
      <w:pPr>
        <w:pStyle w:val="Heading3"/>
        <w:rPr>
          <w:szCs w:val="24"/>
        </w:rPr>
      </w:pPr>
      <w:bookmarkStart w:id="240" w:name="_Ref501720158"/>
      <w:r w:rsidRPr="0086568A">
        <w:rPr>
          <w:szCs w:val="24"/>
        </w:rPr>
        <w:t>E</w:t>
      </w:r>
      <w:r w:rsidR="005A6C91" w:rsidRPr="0086568A">
        <w:rPr>
          <w:szCs w:val="24"/>
        </w:rPr>
        <w:t xml:space="preserve">ach </w:t>
      </w:r>
      <w:r w:rsidR="007626E2">
        <w:rPr>
          <w:szCs w:val="24"/>
        </w:rPr>
        <w:t>SPG</w:t>
      </w:r>
      <w:r w:rsidR="00CC45B6" w:rsidRPr="0086568A">
        <w:rPr>
          <w:szCs w:val="24"/>
        </w:rPr>
        <w:t xml:space="preserve"> is fully and completely manufactured by the </w:t>
      </w:r>
      <w:r w:rsidR="003720C6">
        <w:rPr>
          <w:szCs w:val="24"/>
        </w:rPr>
        <w:t xml:space="preserve">Solar </w:t>
      </w:r>
      <w:proofErr w:type="gramStart"/>
      <w:r w:rsidR="003720C6">
        <w:rPr>
          <w:szCs w:val="24"/>
        </w:rPr>
        <w:t xml:space="preserve">Panel </w:t>
      </w:r>
      <w:r w:rsidR="00CC45B6" w:rsidRPr="0086568A">
        <w:rPr>
          <w:szCs w:val="24"/>
        </w:rPr>
        <w:t xml:space="preserve"> Supplier</w:t>
      </w:r>
      <w:proofErr w:type="gramEnd"/>
      <w:r w:rsidR="00CC45B6" w:rsidRPr="0086568A">
        <w:rPr>
          <w:szCs w:val="24"/>
        </w:rPr>
        <w:t xml:space="preserve">, including all Equipment and Materials necessary for the </w:t>
      </w:r>
      <w:r w:rsidR="003720C6">
        <w:rPr>
          <w:szCs w:val="24"/>
        </w:rPr>
        <w:t>Solar Panel</w:t>
      </w:r>
      <w:r w:rsidR="00CC45B6" w:rsidRPr="0086568A">
        <w:rPr>
          <w:szCs w:val="24"/>
        </w:rPr>
        <w:t xml:space="preserve"> Supplier to manufacture the </w:t>
      </w:r>
      <w:r w:rsidR="007626E2">
        <w:rPr>
          <w:szCs w:val="24"/>
        </w:rPr>
        <w:t>SPG</w:t>
      </w:r>
      <w:r w:rsidR="00CC45B6" w:rsidRPr="0086568A">
        <w:rPr>
          <w:szCs w:val="24"/>
        </w:rPr>
        <w:t xml:space="preserve">, except only to the extent of any assembly activities </w:t>
      </w:r>
      <w:r w:rsidR="00F55F43" w:rsidRPr="0086568A">
        <w:rPr>
          <w:szCs w:val="24"/>
        </w:rPr>
        <w:t xml:space="preserve">contemplated within  or required by the Technical Specifications, and is ready for loading and transportation from the </w:t>
      </w:r>
      <w:r w:rsidR="003720C6">
        <w:rPr>
          <w:szCs w:val="24"/>
        </w:rPr>
        <w:t>Solar Panel</w:t>
      </w:r>
      <w:r w:rsidR="00F55F43" w:rsidRPr="0086568A">
        <w:rPr>
          <w:szCs w:val="24"/>
        </w:rPr>
        <w:t xml:space="preserve"> Supplier's manufacturing facility to the Project Site</w:t>
      </w:r>
      <w:r w:rsidR="005A6C91" w:rsidRPr="0086568A">
        <w:rPr>
          <w:szCs w:val="24"/>
        </w:rPr>
        <w:t>;</w:t>
      </w:r>
      <w:bookmarkEnd w:id="240"/>
    </w:p>
    <w:p w14:paraId="68587D59" w14:textId="6EAB35C2" w:rsidR="005A6C91" w:rsidRPr="0086568A" w:rsidRDefault="005A6C91" w:rsidP="00401F55">
      <w:pPr>
        <w:pStyle w:val="Heading3"/>
        <w:rPr>
          <w:szCs w:val="24"/>
        </w:rPr>
      </w:pPr>
      <w:r w:rsidRPr="0086568A">
        <w:rPr>
          <w:szCs w:val="24"/>
        </w:rPr>
        <w:t xml:space="preserve">Seller has submitted to Buyer </w:t>
      </w:r>
      <w:r w:rsidR="00F55F43" w:rsidRPr="0086568A">
        <w:rPr>
          <w:szCs w:val="24"/>
        </w:rPr>
        <w:t xml:space="preserve">notice(s) and other communications from the </w:t>
      </w:r>
      <w:r w:rsidR="003720C6">
        <w:rPr>
          <w:szCs w:val="24"/>
        </w:rPr>
        <w:t>Solar Panel</w:t>
      </w:r>
      <w:r w:rsidR="00F55F43" w:rsidRPr="0086568A">
        <w:rPr>
          <w:szCs w:val="24"/>
        </w:rPr>
        <w:t xml:space="preserve"> Supplier and any other Contractors responsible for transportation of the </w:t>
      </w:r>
      <w:r w:rsidR="007626E2">
        <w:rPr>
          <w:szCs w:val="24"/>
        </w:rPr>
        <w:t>SPG</w:t>
      </w:r>
      <w:r w:rsidR="00F55F43" w:rsidRPr="0086568A">
        <w:rPr>
          <w:szCs w:val="24"/>
        </w:rPr>
        <w:t xml:space="preserve"> evidencing that the </w:t>
      </w:r>
      <w:r w:rsidR="007626E2">
        <w:rPr>
          <w:szCs w:val="24"/>
        </w:rPr>
        <w:t>SPG</w:t>
      </w:r>
      <w:r w:rsidR="00F55F43" w:rsidRPr="0086568A">
        <w:rPr>
          <w:szCs w:val="24"/>
        </w:rPr>
        <w:t xml:space="preserve">s have achieved the requirements in </w:t>
      </w:r>
      <w:r w:rsidR="00F55F43" w:rsidRPr="0086568A">
        <w:rPr>
          <w:szCs w:val="24"/>
          <w:u w:val="single"/>
        </w:rPr>
        <w:t xml:space="preserve">Section </w:t>
      </w:r>
      <w:r w:rsidR="00F55F43" w:rsidRPr="0086568A">
        <w:rPr>
          <w:szCs w:val="24"/>
          <w:u w:val="single"/>
        </w:rPr>
        <w:fldChar w:fldCharType="begin"/>
      </w:r>
      <w:r w:rsidR="00F55F43" w:rsidRPr="0086568A">
        <w:rPr>
          <w:szCs w:val="24"/>
          <w:u w:val="single"/>
        </w:rPr>
        <w:instrText xml:space="preserve"> REF _Ref501720158 \r \h </w:instrText>
      </w:r>
      <w:r w:rsidR="004D650D" w:rsidRPr="0086568A">
        <w:rPr>
          <w:szCs w:val="24"/>
          <w:u w:val="single"/>
        </w:rPr>
        <w:instrText xml:space="preserve"> \* MERGEFORMAT </w:instrText>
      </w:r>
      <w:r w:rsidR="00F55F43" w:rsidRPr="0086568A">
        <w:rPr>
          <w:szCs w:val="24"/>
          <w:u w:val="single"/>
        </w:rPr>
      </w:r>
      <w:r w:rsidR="00F55F43" w:rsidRPr="0086568A">
        <w:rPr>
          <w:szCs w:val="24"/>
          <w:u w:val="single"/>
        </w:rPr>
        <w:fldChar w:fldCharType="separate"/>
      </w:r>
      <w:r w:rsidR="00AD08EA">
        <w:rPr>
          <w:szCs w:val="24"/>
          <w:u w:val="single"/>
        </w:rPr>
        <w:t>11.2.1</w:t>
      </w:r>
      <w:r w:rsidR="00F55F43" w:rsidRPr="0086568A">
        <w:rPr>
          <w:szCs w:val="24"/>
          <w:u w:val="single"/>
        </w:rPr>
        <w:fldChar w:fldCharType="end"/>
      </w:r>
      <w:r w:rsidRPr="0086568A">
        <w:rPr>
          <w:szCs w:val="24"/>
        </w:rPr>
        <w:t xml:space="preserve">; and </w:t>
      </w:r>
    </w:p>
    <w:p w14:paraId="68587D5A" w14:textId="393A364F" w:rsidR="005A6C91" w:rsidRPr="0086568A" w:rsidRDefault="005A6C91" w:rsidP="00401F55">
      <w:pPr>
        <w:pStyle w:val="Heading3"/>
        <w:rPr>
          <w:szCs w:val="24"/>
        </w:rPr>
      </w:pPr>
      <w:r w:rsidRPr="0086568A">
        <w:rPr>
          <w:szCs w:val="24"/>
        </w:rPr>
        <w:t xml:space="preserve">Seller has signed and delivered to Buyer, and Buyer has accepted, the </w:t>
      </w:r>
      <w:r w:rsidR="007626E2">
        <w:rPr>
          <w:szCs w:val="24"/>
        </w:rPr>
        <w:t>SPG</w:t>
      </w:r>
      <w:r w:rsidR="006E6E23" w:rsidRPr="0086568A">
        <w:rPr>
          <w:szCs w:val="24"/>
        </w:rPr>
        <w:t xml:space="preserve"> Manufacturing Completion</w:t>
      </w:r>
      <w:r w:rsidRPr="0086568A">
        <w:rPr>
          <w:szCs w:val="24"/>
        </w:rPr>
        <w:t xml:space="preserve"> Certificate pursuant to</w:t>
      </w:r>
      <w:r w:rsidR="008C4CE5" w:rsidRPr="0086568A">
        <w:rPr>
          <w:szCs w:val="24"/>
        </w:rPr>
        <w:t xml:space="preserve"> </w:t>
      </w:r>
      <w:r w:rsidR="008C4CE5" w:rsidRPr="0086568A">
        <w:rPr>
          <w:szCs w:val="24"/>
          <w:u w:val="single"/>
        </w:rPr>
        <w:fldChar w:fldCharType="begin"/>
      </w:r>
      <w:r w:rsidR="008C4CE5" w:rsidRPr="0086568A">
        <w:rPr>
          <w:szCs w:val="24"/>
          <w:u w:val="single"/>
        </w:rPr>
        <w:instrText xml:space="preserve"> REF _Ref514791136 \n \h </w:instrText>
      </w:r>
      <w:r w:rsidR="0086568A" w:rsidRPr="0086568A">
        <w:rPr>
          <w:szCs w:val="24"/>
          <w:u w:val="single"/>
        </w:rPr>
        <w:instrText xml:space="preserve"> \* MERGEFORMAT </w:instrText>
      </w:r>
      <w:r w:rsidR="008C4CE5" w:rsidRPr="0086568A">
        <w:rPr>
          <w:szCs w:val="24"/>
          <w:u w:val="single"/>
        </w:rPr>
      </w:r>
      <w:r w:rsidR="008C4CE5" w:rsidRPr="0086568A">
        <w:rPr>
          <w:szCs w:val="24"/>
          <w:u w:val="single"/>
        </w:rPr>
        <w:fldChar w:fldCharType="separate"/>
      </w:r>
      <w:r w:rsidR="00AD08EA">
        <w:rPr>
          <w:szCs w:val="24"/>
          <w:u w:val="single"/>
        </w:rPr>
        <w:t>Exhibit SSS</w:t>
      </w:r>
      <w:r w:rsidR="008C4CE5" w:rsidRPr="0086568A">
        <w:rPr>
          <w:szCs w:val="24"/>
          <w:u w:val="single"/>
        </w:rPr>
        <w:fldChar w:fldCharType="end"/>
      </w:r>
      <w:r w:rsidR="004D650D" w:rsidRPr="0086568A">
        <w:rPr>
          <w:szCs w:val="24"/>
        </w:rPr>
        <w:t>.</w:t>
      </w:r>
    </w:p>
    <w:p w14:paraId="68587D5B" w14:textId="77777777" w:rsidR="009939E3" w:rsidRPr="0086568A" w:rsidRDefault="00E54A27" w:rsidP="00401F55">
      <w:pPr>
        <w:pStyle w:val="Heading2"/>
        <w:rPr>
          <w:szCs w:val="24"/>
        </w:rPr>
      </w:pPr>
      <w:bookmarkStart w:id="241" w:name="_Ref501717258"/>
      <w:bookmarkStart w:id="242" w:name="_Toc516128490"/>
      <w:proofErr w:type="gramStart"/>
      <w:r w:rsidRPr="0086568A">
        <w:rPr>
          <w:szCs w:val="24"/>
          <w:u w:val="single"/>
        </w:rPr>
        <w:t>Access Road Completion</w:t>
      </w:r>
      <w:bookmarkEnd w:id="241"/>
      <w:r w:rsidR="00470186" w:rsidRPr="0086568A">
        <w:rPr>
          <w:szCs w:val="24"/>
        </w:rPr>
        <w:t>.</w:t>
      </w:r>
      <w:bookmarkEnd w:id="242"/>
      <w:proofErr w:type="gramEnd"/>
    </w:p>
    <w:p w14:paraId="68587D5C" w14:textId="69C68020" w:rsidR="00E54A27" w:rsidRPr="0086568A" w:rsidRDefault="00E54A27" w:rsidP="00401F55">
      <w:pPr>
        <w:ind w:firstLine="720"/>
        <w:jc w:val="both"/>
        <w:rPr>
          <w:rFonts w:cs="Times New Roman"/>
        </w:rPr>
      </w:pPr>
      <w:r w:rsidRPr="0086568A">
        <w:rPr>
          <w:rFonts w:cs="Times New Roman"/>
        </w:rPr>
        <w:t>Seller shall achieve or cause to be achieved Access Road Completion</w:t>
      </w:r>
      <w:r w:rsidR="00212D62" w:rsidRPr="0086568A">
        <w:rPr>
          <w:rFonts w:cs="Times New Roman"/>
        </w:rPr>
        <w:t xml:space="preserve"> </w:t>
      </w:r>
      <w:r w:rsidRPr="0086568A">
        <w:rPr>
          <w:rFonts w:cs="Times New Roman"/>
        </w:rPr>
        <w:t xml:space="preserve">with respect to each </w:t>
      </w:r>
      <w:r w:rsidR="007376B6" w:rsidRPr="0086568A">
        <w:rPr>
          <w:rFonts w:cs="Times New Roman"/>
        </w:rPr>
        <w:t>Access Road in</w:t>
      </w:r>
      <w:r w:rsidRPr="0086568A">
        <w:rPr>
          <w:rFonts w:cs="Times New Roman"/>
        </w:rPr>
        <w:t xml:space="preserve"> accordance with the requirements of this A</w:t>
      </w:r>
      <w:r w:rsidR="00212D62" w:rsidRPr="0086568A">
        <w:rPr>
          <w:rFonts w:cs="Times New Roman"/>
        </w:rPr>
        <w:t>greement and no later than the Milestone D</w:t>
      </w:r>
      <w:r w:rsidRPr="0086568A">
        <w:rPr>
          <w:rFonts w:cs="Times New Roman"/>
        </w:rPr>
        <w:t xml:space="preserve">ate set forth in the Project Schedule for </w:t>
      </w:r>
      <w:r w:rsidR="007376B6" w:rsidRPr="0086568A">
        <w:rPr>
          <w:rFonts w:cs="Times New Roman"/>
        </w:rPr>
        <w:t>the Access Roads</w:t>
      </w:r>
      <w:r w:rsidR="00D510A3" w:rsidRPr="0086568A">
        <w:rPr>
          <w:rFonts w:cs="Times New Roman"/>
        </w:rPr>
        <w:t xml:space="preserve"> </w:t>
      </w:r>
      <w:r w:rsidRPr="0086568A">
        <w:rPr>
          <w:rFonts w:cs="Times New Roman"/>
        </w:rPr>
        <w:t xml:space="preserve">to be completed.  </w:t>
      </w:r>
      <w:r w:rsidR="003B1AF6" w:rsidRPr="0086568A">
        <w:rPr>
          <w:rFonts w:cs="Times New Roman"/>
        </w:rPr>
        <w:t>"</w:t>
      </w:r>
      <w:r w:rsidRPr="0086568A">
        <w:rPr>
          <w:rFonts w:cs="Times New Roman"/>
          <w:u w:val="single"/>
        </w:rPr>
        <w:t>Access Road Completion</w:t>
      </w:r>
      <w:r w:rsidR="003B1AF6" w:rsidRPr="0086568A">
        <w:rPr>
          <w:rFonts w:cs="Times New Roman"/>
        </w:rPr>
        <w:t>"</w:t>
      </w:r>
      <w:r w:rsidRPr="0086568A">
        <w:rPr>
          <w:rFonts w:cs="Times New Roman"/>
        </w:rPr>
        <w:t xml:space="preserve"> shall have occurred when the following requirements are met:</w:t>
      </w:r>
    </w:p>
    <w:p w14:paraId="68587D5D" w14:textId="77777777" w:rsidR="00CA332F" w:rsidRPr="0086568A" w:rsidRDefault="00CA332F" w:rsidP="00401F55">
      <w:pPr>
        <w:ind w:firstLine="720"/>
        <w:jc w:val="both"/>
        <w:rPr>
          <w:rFonts w:cs="Times New Roman"/>
        </w:rPr>
      </w:pPr>
    </w:p>
    <w:p w14:paraId="68587D5E" w14:textId="09423EA8" w:rsidR="00CA332F" w:rsidRPr="0086568A" w:rsidRDefault="00CA332F" w:rsidP="00401F55">
      <w:pPr>
        <w:pStyle w:val="Heading3"/>
        <w:rPr>
          <w:szCs w:val="24"/>
        </w:rPr>
      </w:pPr>
      <w:bookmarkStart w:id="243" w:name="_Ref501720432"/>
      <w:r w:rsidRPr="0086568A">
        <w:rPr>
          <w:szCs w:val="24"/>
        </w:rPr>
        <w:lastRenderedPageBreak/>
        <w:t>Each public</w:t>
      </w:r>
      <w:r w:rsidR="00E17F4F" w:rsidRPr="0086568A">
        <w:rPr>
          <w:szCs w:val="24"/>
        </w:rPr>
        <w:t xml:space="preserve"> and private</w:t>
      </w:r>
      <w:r w:rsidRPr="0086568A">
        <w:rPr>
          <w:szCs w:val="24"/>
        </w:rPr>
        <w:t xml:space="preserve"> road, </w:t>
      </w:r>
      <w:r w:rsidR="00E17F4F" w:rsidRPr="0086568A">
        <w:rPr>
          <w:szCs w:val="24"/>
        </w:rPr>
        <w:t xml:space="preserve">street, </w:t>
      </w:r>
      <w:r w:rsidRPr="0086568A">
        <w:rPr>
          <w:szCs w:val="24"/>
        </w:rPr>
        <w:t>highway, driveway, right of way or other means of ingress and egress</w:t>
      </w:r>
      <w:r w:rsidR="00E17F4F" w:rsidRPr="0086568A">
        <w:rPr>
          <w:szCs w:val="24"/>
        </w:rPr>
        <w:t xml:space="preserve"> for vehicles and pedestrians</w:t>
      </w:r>
      <w:r w:rsidRPr="0086568A">
        <w:rPr>
          <w:szCs w:val="24"/>
        </w:rPr>
        <w:t xml:space="preserve"> within the Project Site or providing </w:t>
      </w:r>
      <w:r w:rsidR="00E17F4F" w:rsidRPr="0086568A">
        <w:rPr>
          <w:szCs w:val="24"/>
        </w:rPr>
        <w:t>the same to</w:t>
      </w:r>
      <w:r w:rsidR="00FA0182" w:rsidRPr="0086568A">
        <w:rPr>
          <w:szCs w:val="24"/>
        </w:rPr>
        <w:t xml:space="preserve"> and from</w:t>
      </w:r>
      <w:r w:rsidR="00E17F4F" w:rsidRPr="0086568A">
        <w:rPr>
          <w:szCs w:val="24"/>
        </w:rPr>
        <w:t xml:space="preserve"> the Project Site, including to each </w:t>
      </w:r>
      <w:r w:rsidR="007626E2">
        <w:rPr>
          <w:szCs w:val="24"/>
        </w:rPr>
        <w:t>SPG</w:t>
      </w:r>
      <w:r w:rsidR="00E17F4F" w:rsidRPr="0086568A">
        <w:rPr>
          <w:szCs w:val="24"/>
        </w:rPr>
        <w:t xml:space="preserve"> and other Infrastructure Facilities, are </w:t>
      </w:r>
      <w:r w:rsidRPr="0086568A">
        <w:rPr>
          <w:szCs w:val="24"/>
        </w:rPr>
        <w:t>installed</w:t>
      </w:r>
      <w:r w:rsidR="008A4D01" w:rsidRPr="0086568A">
        <w:rPr>
          <w:szCs w:val="24"/>
        </w:rPr>
        <w:t xml:space="preserve"> and </w:t>
      </w:r>
      <w:r w:rsidR="00E17F4F" w:rsidRPr="0086568A">
        <w:rPr>
          <w:szCs w:val="24"/>
        </w:rPr>
        <w:t>constructed</w:t>
      </w:r>
      <w:r w:rsidRPr="0086568A">
        <w:rPr>
          <w:szCs w:val="24"/>
        </w:rPr>
        <w:t xml:space="preserve"> in accordance with this Agreement</w:t>
      </w:r>
      <w:r w:rsidR="000B4334">
        <w:rPr>
          <w:szCs w:val="24"/>
        </w:rPr>
        <w:t xml:space="preserve"> (including the Technical Specifications)</w:t>
      </w:r>
      <w:r w:rsidR="00E17F4F" w:rsidRPr="0086568A">
        <w:rPr>
          <w:szCs w:val="24"/>
        </w:rPr>
        <w:t xml:space="preserve"> and provides full unimpeded ingress and egress </w:t>
      </w:r>
      <w:r w:rsidR="00B40D1E">
        <w:rPr>
          <w:szCs w:val="24"/>
        </w:rPr>
        <w:t xml:space="preserve">to all parts of the Project, </w:t>
      </w:r>
      <w:r w:rsidR="00E17F4F" w:rsidRPr="0086568A">
        <w:rPr>
          <w:szCs w:val="24"/>
        </w:rPr>
        <w:t xml:space="preserve">any other Work locations </w:t>
      </w:r>
      <w:r w:rsidR="00FA0182" w:rsidRPr="0086568A">
        <w:rPr>
          <w:szCs w:val="24"/>
        </w:rPr>
        <w:t xml:space="preserve">and public roads </w:t>
      </w:r>
      <w:r w:rsidR="00E17F4F" w:rsidRPr="0086568A">
        <w:rPr>
          <w:szCs w:val="24"/>
        </w:rPr>
        <w:t xml:space="preserve">(individually </w:t>
      </w:r>
      <w:r w:rsidR="003B1AF6" w:rsidRPr="0086568A">
        <w:rPr>
          <w:szCs w:val="24"/>
        </w:rPr>
        <w:t>"</w:t>
      </w:r>
      <w:r w:rsidR="00E17F4F" w:rsidRPr="0086568A">
        <w:rPr>
          <w:szCs w:val="24"/>
          <w:u w:val="single"/>
        </w:rPr>
        <w:t>Access Road</w:t>
      </w:r>
      <w:r w:rsidR="003B1AF6" w:rsidRPr="0086568A">
        <w:rPr>
          <w:szCs w:val="24"/>
        </w:rPr>
        <w:t>"</w:t>
      </w:r>
      <w:r w:rsidR="00E17F4F" w:rsidRPr="0086568A">
        <w:rPr>
          <w:szCs w:val="24"/>
        </w:rPr>
        <w:t xml:space="preserve"> and collectively </w:t>
      </w:r>
      <w:r w:rsidR="003B1AF6" w:rsidRPr="0086568A">
        <w:rPr>
          <w:szCs w:val="24"/>
        </w:rPr>
        <w:t>"</w:t>
      </w:r>
      <w:r w:rsidR="00E17F4F" w:rsidRPr="0086568A">
        <w:rPr>
          <w:szCs w:val="24"/>
          <w:u w:val="single"/>
        </w:rPr>
        <w:t>Access Roads</w:t>
      </w:r>
      <w:r w:rsidR="003B1AF6" w:rsidRPr="0086568A">
        <w:rPr>
          <w:szCs w:val="24"/>
        </w:rPr>
        <w:t>"</w:t>
      </w:r>
      <w:r w:rsidR="00E17F4F" w:rsidRPr="0086568A">
        <w:rPr>
          <w:szCs w:val="24"/>
        </w:rPr>
        <w:t>)</w:t>
      </w:r>
      <w:r w:rsidRPr="0086568A">
        <w:rPr>
          <w:szCs w:val="24"/>
        </w:rPr>
        <w:t>;</w:t>
      </w:r>
      <w:bookmarkEnd w:id="243"/>
    </w:p>
    <w:p w14:paraId="68587D5F" w14:textId="2E93068C" w:rsidR="00CA332F" w:rsidRPr="0086568A" w:rsidRDefault="008A4D01" w:rsidP="00401F55">
      <w:pPr>
        <w:pStyle w:val="Heading3"/>
        <w:rPr>
          <w:szCs w:val="24"/>
        </w:rPr>
      </w:pPr>
      <w:r w:rsidRPr="0086568A">
        <w:rPr>
          <w:szCs w:val="24"/>
        </w:rPr>
        <w:t>Seller</w:t>
      </w:r>
      <w:r w:rsidR="00CA332F" w:rsidRPr="0086568A">
        <w:rPr>
          <w:szCs w:val="24"/>
        </w:rPr>
        <w:t xml:space="preserve"> has submitted to Buyer</w:t>
      </w:r>
      <w:r w:rsidRPr="0086568A">
        <w:rPr>
          <w:szCs w:val="24"/>
        </w:rPr>
        <w:t xml:space="preserve"> all quality control documents required for the scope of Work</w:t>
      </w:r>
      <w:r w:rsidR="00DD4F4C" w:rsidRPr="0086568A">
        <w:rPr>
          <w:szCs w:val="24"/>
        </w:rPr>
        <w:t xml:space="preserve">, including a certificate from the engineer of record indicating that all Access Roads meets the standards and requirements set forth above in </w:t>
      </w:r>
      <w:r w:rsidR="00DD4F4C" w:rsidRPr="0086568A">
        <w:rPr>
          <w:szCs w:val="24"/>
          <w:u w:val="single"/>
        </w:rPr>
        <w:t xml:space="preserve">Section </w:t>
      </w:r>
      <w:r w:rsidR="00DD4F4C" w:rsidRPr="0086568A">
        <w:rPr>
          <w:szCs w:val="24"/>
          <w:u w:val="single"/>
        </w:rPr>
        <w:fldChar w:fldCharType="begin"/>
      </w:r>
      <w:r w:rsidR="00DD4F4C" w:rsidRPr="0086568A">
        <w:rPr>
          <w:szCs w:val="24"/>
          <w:u w:val="single"/>
        </w:rPr>
        <w:instrText xml:space="preserve"> REF _Ref501720432 \r \h </w:instrText>
      </w:r>
      <w:r w:rsidR="0086568A" w:rsidRPr="0086568A">
        <w:rPr>
          <w:szCs w:val="24"/>
          <w:u w:val="single"/>
        </w:rPr>
        <w:instrText xml:space="preserve"> \* MERGEFORMAT </w:instrText>
      </w:r>
      <w:r w:rsidR="00DD4F4C" w:rsidRPr="0086568A">
        <w:rPr>
          <w:szCs w:val="24"/>
          <w:u w:val="single"/>
        </w:rPr>
      </w:r>
      <w:r w:rsidR="00DD4F4C" w:rsidRPr="0086568A">
        <w:rPr>
          <w:szCs w:val="24"/>
          <w:u w:val="single"/>
        </w:rPr>
        <w:fldChar w:fldCharType="separate"/>
      </w:r>
      <w:r w:rsidR="00AD08EA">
        <w:rPr>
          <w:szCs w:val="24"/>
          <w:u w:val="single"/>
        </w:rPr>
        <w:t>11.3.1</w:t>
      </w:r>
      <w:r w:rsidR="00DD4F4C" w:rsidRPr="0086568A">
        <w:rPr>
          <w:szCs w:val="24"/>
          <w:u w:val="single"/>
        </w:rPr>
        <w:fldChar w:fldCharType="end"/>
      </w:r>
      <w:r w:rsidR="00CA332F" w:rsidRPr="0086568A">
        <w:rPr>
          <w:szCs w:val="24"/>
        </w:rPr>
        <w:t xml:space="preserve">; and </w:t>
      </w:r>
    </w:p>
    <w:p w14:paraId="68587D60" w14:textId="0F018A28" w:rsidR="00CA332F" w:rsidRPr="0086568A" w:rsidRDefault="00CA332F" w:rsidP="00401F55">
      <w:pPr>
        <w:pStyle w:val="Heading3"/>
        <w:rPr>
          <w:szCs w:val="24"/>
        </w:rPr>
      </w:pPr>
      <w:r w:rsidRPr="0086568A">
        <w:rPr>
          <w:szCs w:val="24"/>
        </w:rPr>
        <w:t xml:space="preserve">Seller has signed and delivered to Buyer, and Buyer has accepted, the </w:t>
      </w:r>
      <w:r w:rsidR="008A4D01" w:rsidRPr="0086568A">
        <w:rPr>
          <w:szCs w:val="24"/>
        </w:rPr>
        <w:t>Access Road</w:t>
      </w:r>
      <w:r w:rsidRPr="0086568A">
        <w:rPr>
          <w:szCs w:val="24"/>
        </w:rPr>
        <w:t xml:space="preserve"> Completion Certificate pursuant to</w:t>
      </w:r>
      <w:r w:rsidR="00014A39" w:rsidRPr="0086568A">
        <w:rPr>
          <w:szCs w:val="24"/>
        </w:rPr>
        <w:t xml:space="preserve"> </w:t>
      </w:r>
      <w:r w:rsidR="00014A39" w:rsidRPr="0086568A">
        <w:rPr>
          <w:szCs w:val="24"/>
          <w:u w:val="single"/>
        </w:rPr>
        <w:fldChar w:fldCharType="begin"/>
      </w:r>
      <w:r w:rsidR="00014A39" w:rsidRPr="0086568A">
        <w:rPr>
          <w:szCs w:val="24"/>
          <w:u w:val="single"/>
        </w:rPr>
        <w:instrText xml:space="preserve"> REF _Ref514783407 \n \h </w:instrText>
      </w:r>
      <w:r w:rsidR="0086568A" w:rsidRPr="0086568A">
        <w:rPr>
          <w:szCs w:val="24"/>
          <w:u w:val="single"/>
        </w:rPr>
        <w:instrText xml:space="preserve"> \* MERGEFORMAT </w:instrText>
      </w:r>
      <w:r w:rsidR="00014A39" w:rsidRPr="0086568A">
        <w:rPr>
          <w:szCs w:val="24"/>
          <w:u w:val="single"/>
        </w:rPr>
      </w:r>
      <w:r w:rsidR="00014A39" w:rsidRPr="0086568A">
        <w:rPr>
          <w:szCs w:val="24"/>
          <w:u w:val="single"/>
        </w:rPr>
        <w:fldChar w:fldCharType="separate"/>
      </w:r>
      <w:r w:rsidR="00AD08EA">
        <w:rPr>
          <w:szCs w:val="24"/>
          <w:u w:val="single"/>
        </w:rPr>
        <w:t>Exhibit QQQ</w:t>
      </w:r>
      <w:r w:rsidR="00014A39" w:rsidRPr="0086568A">
        <w:rPr>
          <w:szCs w:val="24"/>
          <w:u w:val="single"/>
        </w:rPr>
        <w:fldChar w:fldCharType="end"/>
      </w:r>
      <w:r w:rsidRPr="0086568A">
        <w:rPr>
          <w:szCs w:val="24"/>
        </w:rPr>
        <w:t>.</w:t>
      </w:r>
    </w:p>
    <w:p w14:paraId="7C3BA4E7" w14:textId="4D6A7139" w:rsidR="00687766" w:rsidRPr="0086568A" w:rsidRDefault="007626E2" w:rsidP="00687766">
      <w:pPr>
        <w:pStyle w:val="Heading2"/>
        <w:rPr>
          <w:szCs w:val="24"/>
        </w:rPr>
      </w:pPr>
      <w:bookmarkStart w:id="244" w:name="_Ref514788189"/>
      <w:bookmarkStart w:id="245" w:name="_Toc516128491"/>
      <w:bookmarkStart w:id="246" w:name="_Ref501716698"/>
      <w:proofErr w:type="gramStart"/>
      <w:r>
        <w:rPr>
          <w:szCs w:val="24"/>
          <w:u w:val="single"/>
        </w:rPr>
        <w:t>SPG</w:t>
      </w:r>
      <w:r w:rsidR="00687766">
        <w:rPr>
          <w:szCs w:val="24"/>
          <w:u w:val="single"/>
        </w:rPr>
        <w:t xml:space="preserve"> Foundation Completion</w:t>
      </w:r>
      <w:r w:rsidR="00687766" w:rsidRPr="0086568A">
        <w:rPr>
          <w:szCs w:val="24"/>
        </w:rPr>
        <w:t>.</w:t>
      </w:r>
      <w:bookmarkEnd w:id="244"/>
      <w:bookmarkEnd w:id="245"/>
      <w:proofErr w:type="gramEnd"/>
    </w:p>
    <w:p w14:paraId="17322F0D" w14:textId="661D9922" w:rsidR="00687766" w:rsidRPr="0086568A" w:rsidRDefault="00687766" w:rsidP="00687766">
      <w:pPr>
        <w:ind w:firstLine="720"/>
        <w:jc w:val="both"/>
        <w:rPr>
          <w:rFonts w:cs="Times New Roman"/>
        </w:rPr>
      </w:pPr>
      <w:r w:rsidRPr="0086568A">
        <w:rPr>
          <w:rFonts w:cs="Times New Roman"/>
        </w:rPr>
        <w:t xml:space="preserve">Seller shall achieve or cause to be achieved </w:t>
      </w:r>
      <w:r w:rsidR="007626E2">
        <w:rPr>
          <w:rFonts w:cs="Times New Roman"/>
        </w:rPr>
        <w:t>SPG</w:t>
      </w:r>
      <w:r>
        <w:rPr>
          <w:rFonts w:cs="Times New Roman"/>
        </w:rPr>
        <w:t xml:space="preserve"> Foundation Completion</w:t>
      </w:r>
      <w:r w:rsidRPr="0086568A">
        <w:rPr>
          <w:rFonts w:cs="Times New Roman"/>
        </w:rPr>
        <w:t xml:space="preserve"> with respect to each individual </w:t>
      </w:r>
      <w:r w:rsidR="007626E2">
        <w:rPr>
          <w:rFonts w:cs="Times New Roman"/>
        </w:rPr>
        <w:t>SPG</w:t>
      </w:r>
      <w:r w:rsidRPr="0086568A">
        <w:rPr>
          <w:rFonts w:cs="Times New Roman"/>
        </w:rPr>
        <w:t xml:space="preserve"> foundation and associated Infrastructure Facilities in accordance with the requirements of this Agreement and no later than the date set forth in the Project Schedule for the Foundation to be completed.  "</w:t>
      </w:r>
      <w:r w:rsidR="007626E2">
        <w:rPr>
          <w:rFonts w:cs="Times New Roman"/>
          <w:u w:val="single"/>
        </w:rPr>
        <w:t>SPG</w:t>
      </w:r>
      <w:r>
        <w:rPr>
          <w:rFonts w:cs="Times New Roman"/>
          <w:u w:val="single"/>
        </w:rPr>
        <w:t xml:space="preserve"> Foundation Completion</w:t>
      </w:r>
      <w:r w:rsidRPr="0086568A">
        <w:rPr>
          <w:rFonts w:cs="Times New Roman"/>
        </w:rPr>
        <w:t>" shall have occurred when the following requirements are met:</w:t>
      </w:r>
    </w:p>
    <w:p w14:paraId="7B43C662" w14:textId="77777777" w:rsidR="00687766" w:rsidRPr="0086568A" w:rsidRDefault="00687766" w:rsidP="00687766">
      <w:pPr>
        <w:jc w:val="both"/>
        <w:rPr>
          <w:rFonts w:cs="Times New Roman"/>
        </w:rPr>
      </w:pPr>
    </w:p>
    <w:p w14:paraId="721E946F" w14:textId="77777777" w:rsidR="00687766" w:rsidRPr="0086568A" w:rsidRDefault="00687766" w:rsidP="00687766">
      <w:pPr>
        <w:pStyle w:val="Heading3"/>
        <w:rPr>
          <w:szCs w:val="24"/>
        </w:rPr>
      </w:pPr>
      <w:r w:rsidRPr="0086568A">
        <w:rPr>
          <w:szCs w:val="24"/>
        </w:rPr>
        <w:t>Each foundation described above is</w:t>
      </w:r>
      <w:r>
        <w:rPr>
          <w:szCs w:val="24"/>
        </w:rPr>
        <w:t xml:space="preserve"> electrically </w:t>
      </w:r>
      <w:proofErr w:type="gramStart"/>
      <w:r>
        <w:rPr>
          <w:szCs w:val="24"/>
        </w:rPr>
        <w:t xml:space="preserve">and </w:t>
      </w:r>
      <w:r w:rsidRPr="0086568A">
        <w:rPr>
          <w:szCs w:val="24"/>
        </w:rPr>
        <w:t xml:space="preserve"> mechanically</w:t>
      </w:r>
      <w:proofErr w:type="gramEnd"/>
      <w:r w:rsidRPr="0086568A">
        <w:rPr>
          <w:szCs w:val="24"/>
        </w:rPr>
        <w:t xml:space="preserve"> completed and installed in accordance with this Agreement;</w:t>
      </w:r>
    </w:p>
    <w:p w14:paraId="1A3169D3" w14:textId="77777777" w:rsidR="00687766" w:rsidRPr="0086568A" w:rsidRDefault="00687766" w:rsidP="00687766">
      <w:pPr>
        <w:pStyle w:val="Heading3"/>
        <w:rPr>
          <w:szCs w:val="24"/>
        </w:rPr>
      </w:pPr>
      <w:r w:rsidRPr="0086568A">
        <w:rPr>
          <w:szCs w:val="24"/>
        </w:rPr>
        <w:t>Each foundation is structurally complete and contains all necessary embedded inserts;</w:t>
      </w:r>
    </w:p>
    <w:p w14:paraId="74B59519" w14:textId="4B9FB2FA" w:rsidR="00687766" w:rsidRPr="0086568A" w:rsidRDefault="00687766" w:rsidP="00687766">
      <w:pPr>
        <w:pStyle w:val="Heading3"/>
        <w:rPr>
          <w:szCs w:val="24"/>
        </w:rPr>
      </w:pPr>
      <w:r w:rsidRPr="0086568A">
        <w:rPr>
          <w:szCs w:val="24"/>
        </w:rPr>
        <w:t xml:space="preserve">With respect to each </w:t>
      </w:r>
      <w:r w:rsidR="007626E2">
        <w:rPr>
          <w:szCs w:val="24"/>
        </w:rPr>
        <w:t>SPG</w:t>
      </w:r>
      <w:r w:rsidRPr="0086568A">
        <w:rPr>
          <w:szCs w:val="24"/>
        </w:rPr>
        <w:t xml:space="preserve">, the concrete portion of such foundation has cured so as to have achieved the minimum strength necessary to allow assembly, erection and installation of the </w:t>
      </w:r>
      <w:r w:rsidR="007626E2">
        <w:rPr>
          <w:szCs w:val="24"/>
        </w:rPr>
        <w:t>SPG</w:t>
      </w:r>
      <w:r w:rsidRPr="0086568A">
        <w:rPr>
          <w:szCs w:val="24"/>
        </w:rPr>
        <w:t xml:space="preserve"> thereon; </w:t>
      </w:r>
    </w:p>
    <w:p w14:paraId="7525CAED" w14:textId="77777777" w:rsidR="00687766" w:rsidRPr="0086568A" w:rsidRDefault="00687766" w:rsidP="00687766">
      <w:pPr>
        <w:pStyle w:val="Heading3"/>
        <w:rPr>
          <w:szCs w:val="24"/>
        </w:rPr>
      </w:pPr>
      <w:r w:rsidRPr="0086568A">
        <w:rPr>
          <w:szCs w:val="24"/>
        </w:rPr>
        <w:t>Backfilling of the area surrounding such foundation has been completed in accordance with the foundation design (but excluding activities related to reclamation or revegetation);</w:t>
      </w:r>
    </w:p>
    <w:p w14:paraId="45E6E733" w14:textId="77777777" w:rsidR="00687766" w:rsidRPr="0086568A" w:rsidRDefault="00687766" w:rsidP="00687766">
      <w:pPr>
        <w:pStyle w:val="Heading3"/>
        <w:rPr>
          <w:szCs w:val="24"/>
        </w:rPr>
      </w:pPr>
      <w:r w:rsidRPr="0086568A">
        <w:rPr>
          <w:szCs w:val="24"/>
        </w:rPr>
        <w:t>Seller has documented any changes to each foundation and the associated Infrastructure Facilities (both above-ground and below-ground in the immediately surrounding area);</w:t>
      </w:r>
    </w:p>
    <w:p w14:paraId="4640682B" w14:textId="48A20107" w:rsidR="00687766" w:rsidRPr="0086568A" w:rsidRDefault="00687766" w:rsidP="00687766">
      <w:pPr>
        <w:pStyle w:val="Heading3"/>
        <w:rPr>
          <w:szCs w:val="24"/>
        </w:rPr>
      </w:pPr>
      <w:r w:rsidRPr="0086568A">
        <w:rPr>
          <w:szCs w:val="24"/>
        </w:rPr>
        <w:t xml:space="preserve">Seller has submitted to Buyer all quality control documents  associated with placing mass concrete for the </w:t>
      </w:r>
      <w:r w:rsidR="007626E2">
        <w:rPr>
          <w:szCs w:val="24"/>
        </w:rPr>
        <w:t>SPG</w:t>
      </w:r>
      <w:r w:rsidRPr="0086568A">
        <w:rPr>
          <w:szCs w:val="24"/>
        </w:rPr>
        <w:t xml:space="preserve"> foundations in accordance with the ACI Code described in the Technical Specifications including temperature monitoring results of the cure period; and </w:t>
      </w:r>
    </w:p>
    <w:p w14:paraId="7E89CE75" w14:textId="0A0E4C14" w:rsidR="00687766" w:rsidRPr="00687766" w:rsidRDefault="00687766" w:rsidP="00687766">
      <w:pPr>
        <w:pStyle w:val="Heading3"/>
        <w:rPr>
          <w:szCs w:val="24"/>
        </w:rPr>
      </w:pPr>
      <w:r w:rsidRPr="0086568A">
        <w:rPr>
          <w:szCs w:val="24"/>
        </w:rPr>
        <w:lastRenderedPageBreak/>
        <w:t xml:space="preserve">Seller has signed and delivered to Buyer, and Buyer has accepted, the </w:t>
      </w:r>
      <w:r w:rsidR="007626E2">
        <w:rPr>
          <w:szCs w:val="24"/>
        </w:rPr>
        <w:t>SPG</w:t>
      </w:r>
      <w:r>
        <w:rPr>
          <w:szCs w:val="24"/>
        </w:rPr>
        <w:t xml:space="preserve"> Foundation Completion</w:t>
      </w:r>
      <w:r w:rsidRPr="0086568A">
        <w:rPr>
          <w:szCs w:val="24"/>
        </w:rPr>
        <w:t xml:space="preserve"> Certificate pursuant to </w:t>
      </w:r>
      <w:r w:rsidRPr="0086568A">
        <w:rPr>
          <w:szCs w:val="24"/>
          <w:u w:val="single"/>
        </w:rPr>
        <w:fldChar w:fldCharType="begin"/>
      </w:r>
      <w:r w:rsidRPr="0086568A">
        <w:rPr>
          <w:szCs w:val="24"/>
          <w:u w:val="single"/>
        </w:rPr>
        <w:instrText xml:space="preserve"> REF _Ref514788219 \n \h  \* MERGEFORMAT </w:instrText>
      </w:r>
      <w:r w:rsidRPr="0086568A">
        <w:rPr>
          <w:szCs w:val="24"/>
          <w:u w:val="single"/>
        </w:rPr>
      </w:r>
      <w:r w:rsidRPr="0086568A">
        <w:rPr>
          <w:szCs w:val="24"/>
          <w:u w:val="single"/>
        </w:rPr>
        <w:fldChar w:fldCharType="separate"/>
      </w:r>
      <w:r w:rsidR="00AD08EA">
        <w:rPr>
          <w:szCs w:val="24"/>
          <w:u w:val="single"/>
        </w:rPr>
        <w:t>Exhibit F</w:t>
      </w:r>
      <w:r w:rsidRPr="0086568A">
        <w:rPr>
          <w:szCs w:val="24"/>
          <w:u w:val="single"/>
        </w:rPr>
        <w:fldChar w:fldCharType="end"/>
      </w:r>
      <w:r w:rsidRPr="0086568A">
        <w:rPr>
          <w:szCs w:val="24"/>
        </w:rPr>
        <w:t>.</w:t>
      </w:r>
    </w:p>
    <w:p w14:paraId="68587D61" w14:textId="61894945" w:rsidR="00E54A27" w:rsidRPr="0086568A" w:rsidRDefault="007626E2" w:rsidP="00401F55">
      <w:pPr>
        <w:pStyle w:val="Heading2"/>
        <w:rPr>
          <w:szCs w:val="24"/>
        </w:rPr>
      </w:pPr>
      <w:bookmarkStart w:id="247" w:name="_Toc516128492"/>
      <w:proofErr w:type="gramStart"/>
      <w:r>
        <w:rPr>
          <w:szCs w:val="24"/>
          <w:u w:val="single"/>
        </w:rPr>
        <w:t>SPG</w:t>
      </w:r>
      <w:r w:rsidR="00E54A27" w:rsidRPr="0086568A">
        <w:rPr>
          <w:szCs w:val="24"/>
          <w:u w:val="single"/>
        </w:rPr>
        <w:t xml:space="preserve"> Delivery Completion</w:t>
      </w:r>
      <w:bookmarkEnd w:id="246"/>
      <w:r w:rsidR="00470186" w:rsidRPr="0086568A">
        <w:rPr>
          <w:szCs w:val="24"/>
        </w:rPr>
        <w:t>.</w:t>
      </w:r>
      <w:bookmarkEnd w:id="247"/>
      <w:proofErr w:type="gramEnd"/>
    </w:p>
    <w:p w14:paraId="68587D62" w14:textId="0F6612C1" w:rsidR="00D510A3" w:rsidRPr="0086568A" w:rsidRDefault="00D510A3" w:rsidP="00401F55">
      <w:pPr>
        <w:ind w:firstLine="720"/>
        <w:jc w:val="both"/>
        <w:rPr>
          <w:rFonts w:cs="Times New Roman"/>
        </w:rPr>
      </w:pPr>
      <w:r w:rsidRPr="0086568A">
        <w:rPr>
          <w:rFonts w:cs="Times New Roman"/>
        </w:rPr>
        <w:t xml:space="preserve">Seller shall achieve or cause to be achieved </w:t>
      </w:r>
      <w:r w:rsidR="007626E2">
        <w:rPr>
          <w:rFonts w:cs="Times New Roman"/>
        </w:rPr>
        <w:t>SPG</w:t>
      </w:r>
      <w:r w:rsidRPr="0086568A">
        <w:rPr>
          <w:rFonts w:cs="Times New Roman"/>
        </w:rPr>
        <w:t xml:space="preserve"> </w:t>
      </w:r>
      <w:r w:rsidR="006E6E23" w:rsidRPr="0086568A">
        <w:rPr>
          <w:rFonts w:cs="Times New Roman"/>
        </w:rPr>
        <w:t>Delivery</w:t>
      </w:r>
      <w:r w:rsidRPr="0086568A">
        <w:rPr>
          <w:rFonts w:cs="Times New Roman"/>
        </w:rPr>
        <w:t xml:space="preserve"> Comp</w:t>
      </w:r>
      <w:r w:rsidR="00C73CAE">
        <w:rPr>
          <w:rFonts w:cs="Times New Roman"/>
        </w:rPr>
        <w:t xml:space="preserve">letion with respect to each </w:t>
      </w:r>
      <w:r w:rsidR="007626E2">
        <w:rPr>
          <w:rFonts w:cs="Times New Roman"/>
        </w:rPr>
        <w:t>SPG</w:t>
      </w:r>
      <w:r w:rsidR="00C73CAE">
        <w:rPr>
          <w:rFonts w:cs="Times New Roman"/>
        </w:rPr>
        <w:t xml:space="preserve">, including </w:t>
      </w:r>
      <w:r w:rsidR="00C73CAE">
        <w:t xml:space="preserve">all components of a complete </w:t>
      </w:r>
      <w:r w:rsidR="007626E2">
        <w:t>SPG</w:t>
      </w:r>
      <w:r w:rsidR="00C73CAE">
        <w:t xml:space="preserve"> that is capable of constructing the </w:t>
      </w:r>
      <w:r w:rsidR="007626E2">
        <w:t>SPG</w:t>
      </w:r>
      <w:r w:rsidR="00C73CAE">
        <w:t xml:space="preserve"> to achieved </w:t>
      </w:r>
      <w:r w:rsidR="007626E2">
        <w:t>SPG</w:t>
      </w:r>
      <w:r w:rsidR="00C73CAE">
        <w:t xml:space="preserve"> Mechanical Completion, has been delivered by the </w:t>
      </w:r>
      <w:r w:rsidR="003720C6">
        <w:t>Solar Panel</w:t>
      </w:r>
      <w:r w:rsidR="00C73CAE">
        <w:t xml:space="preserve"> Supplier to the agreed upon delivery point</w:t>
      </w:r>
      <w:r w:rsidR="00C73CAE" w:rsidRPr="0086568A">
        <w:rPr>
          <w:rFonts w:cs="Times New Roman"/>
        </w:rPr>
        <w:t xml:space="preserve"> </w:t>
      </w:r>
      <w:r w:rsidRPr="0086568A">
        <w:rPr>
          <w:rFonts w:cs="Times New Roman"/>
        </w:rPr>
        <w:t xml:space="preserve">in accordance with the requirements of this Agreement and no later than the date set forth in the Project Schedule for the </w:t>
      </w:r>
      <w:r w:rsidR="007626E2">
        <w:rPr>
          <w:rFonts w:cs="Times New Roman"/>
        </w:rPr>
        <w:t>SPG</w:t>
      </w:r>
      <w:r w:rsidRPr="0086568A">
        <w:rPr>
          <w:rFonts w:cs="Times New Roman"/>
        </w:rPr>
        <w:t xml:space="preserve"> </w:t>
      </w:r>
      <w:r w:rsidR="006E6E23" w:rsidRPr="0086568A">
        <w:rPr>
          <w:rFonts w:cs="Times New Roman"/>
        </w:rPr>
        <w:t>delivery</w:t>
      </w:r>
      <w:r w:rsidRPr="0086568A">
        <w:rPr>
          <w:rFonts w:cs="Times New Roman"/>
        </w:rPr>
        <w:t xml:space="preserve"> to </w:t>
      </w:r>
      <w:r w:rsidR="006E6E23" w:rsidRPr="0086568A">
        <w:rPr>
          <w:rFonts w:cs="Times New Roman"/>
        </w:rPr>
        <w:t>the Project Site</w:t>
      </w:r>
      <w:r w:rsidR="003B1AF6" w:rsidRPr="0086568A">
        <w:rPr>
          <w:rFonts w:cs="Times New Roman"/>
        </w:rPr>
        <w:t>. "</w:t>
      </w:r>
      <w:r w:rsidR="007626E2">
        <w:rPr>
          <w:rFonts w:cs="Times New Roman"/>
          <w:u w:val="single"/>
        </w:rPr>
        <w:t>SPG</w:t>
      </w:r>
      <w:r w:rsidRPr="0086568A">
        <w:rPr>
          <w:rFonts w:cs="Times New Roman"/>
          <w:u w:val="single"/>
        </w:rPr>
        <w:t xml:space="preserve"> </w:t>
      </w:r>
      <w:r w:rsidR="006E6E23" w:rsidRPr="0086568A">
        <w:rPr>
          <w:rFonts w:cs="Times New Roman"/>
          <w:u w:val="single"/>
        </w:rPr>
        <w:t>Delivery</w:t>
      </w:r>
      <w:r w:rsidRPr="0086568A">
        <w:rPr>
          <w:rFonts w:cs="Times New Roman"/>
          <w:u w:val="single"/>
        </w:rPr>
        <w:t xml:space="preserve"> Completion</w:t>
      </w:r>
      <w:r w:rsidR="003B1AF6" w:rsidRPr="0086568A">
        <w:rPr>
          <w:rFonts w:cs="Times New Roman"/>
        </w:rPr>
        <w:t>"</w:t>
      </w:r>
      <w:r w:rsidRPr="0086568A">
        <w:rPr>
          <w:rFonts w:cs="Times New Roman"/>
        </w:rPr>
        <w:t xml:space="preserve"> shall have occurred when the following requirements are met:</w:t>
      </w:r>
    </w:p>
    <w:p w14:paraId="68587D63" w14:textId="77777777" w:rsidR="005A6C91" w:rsidRPr="0086568A" w:rsidRDefault="005A6C91" w:rsidP="00401F55">
      <w:pPr>
        <w:jc w:val="both"/>
        <w:rPr>
          <w:rFonts w:cs="Times New Roman"/>
        </w:rPr>
      </w:pPr>
    </w:p>
    <w:p w14:paraId="68587D64" w14:textId="0724F936" w:rsidR="006E6E23" w:rsidRPr="0086568A" w:rsidRDefault="003B1AF6" w:rsidP="00401F55">
      <w:pPr>
        <w:pStyle w:val="Heading3"/>
        <w:rPr>
          <w:szCs w:val="24"/>
        </w:rPr>
      </w:pPr>
      <w:bookmarkStart w:id="248" w:name="_Ref502213300"/>
      <w:r w:rsidRPr="0086568A">
        <w:rPr>
          <w:szCs w:val="24"/>
        </w:rPr>
        <w:t>E</w:t>
      </w:r>
      <w:r w:rsidR="00212D62" w:rsidRPr="0086568A">
        <w:rPr>
          <w:szCs w:val="24"/>
        </w:rPr>
        <w:t xml:space="preserve">ach </w:t>
      </w:r>
      <w:r w:rsidR="007626E2">
        <w:rPr>
          <w:szCs w:val="24"/>
        </w:rPr>
        <w:t>SPG</w:t>
      </w:r>
      <w:r w:rsidR="00212D62" w:rsidRPr="0086568A">
        <w:rPr>
          <w:szCs w:val="24"/>
        </w:rPr>
        <w:t xml:space="preserve"> has been delivered to the Project Site with all parts necessary</w:t>
      </w:r>
      <w:r w:rsidR="00B015E2" w:rsidRPr="0086568A">
        <w:rPr>
          <w:szCs w:val="24"/>
        </w:rPr>
        <w:t xml:space="preserve"> received by Seller, offloaded onto the Project Site, and ready </w:t>
      </w:r>
      <w:r w:rsidR="00212D62" w:rsidRPr="0086568A">
        <w:rPr>
          <w:szCs w:val="24"/>
        </w:rPr>
        <w:t xml:space="preserve">to commence the installation of the </w:t>
      </w:r>
      <w:r w:rsidR="007626E2">
        <w:rPr>
          <w:szCs w:val="24"/>
        </w:rPr>
        <w:t>SPG</w:t>
      </w:r>
      <w:r w:rsidR="006E6E23" w:rsidRPr="0086568A">
        <w:rPr>
          <w:szCs w:val="24"/>
        </w:rPr>
        <w:t>;</w:t>
      </w:r>
      <w:bookmarkEnd w:id="248"/>
    </w:p>
    <w:p w14:paraId="68587D65" w14:textId="0F71142E" w:rsidR="006E6E23" w:rsidRPr="0086568A" w:rsidRDefault="006E6E23" w:rsidP="00401F55">
      <w:pPr>
        <w:pStyle w:val="Heading3"/>
        <w:rPr>
          <w:szCs w:val="24"/>
        </w:rPr>
      </w:pPr>
      <w:r w:rsidRPr="0086568A">
        <w:rPr>
          <w:szCs w:val="24"/>
        </w:rPr>
        <w:t xml:space="preserve">Seller has submitted to Buyer the notice(s) and other communications from the </w:t>
      </w:r>
      <w:r w:rsidR="003720C6">
        <w:rPr>
          <w:szCs w:val="24"/>
        </w:rPr>
        <w:t>Solar Panel</w:t>
      </w:r>
      <w:r w:rsidRPr="0086568A">
        <w:rPr>
          <w:szCs w:val="24"/>
        </w:rPr>
        <w:t xml:space="preserve"> Supplier and any other Contractors responsible for transportation of the </w:t>
      </w:r>
      <w:r w:rsidR="007626E2">
        <w:rPr>
          <w:szCs w:val="24"/>
        </w:rPr>
        <w:t>SPG</w:t>
      </w:r>
      <w:r w:rsidRPr="0086568A">
        <w:rPr>
          <w:szCs w:val="24"/>
        </w:rPr>
        <w:t xml:space="preserve"> evidencing that the </w:t>
      </w:r>
      <w:r w:rsidR="007626E2">
        <w:rPr>
          <w:szCs w:val="24"/>
        </w:rPr>
        <w:t>SPG</w:t>
      </w:r>
      <w:r w:rsidRPr="0086568A">
        <w:rPr>
          <w:szCs w:val="24"/>
        </w:rPr>
        <w:t xml:space="preserve">s have achieved the requirements in </w:t>
      </w:r>
      <w:r w:rsidRPr="0086568A">
        <w:rPr>
          <w:szCs w:val="24"/>
          <w:u w:val="single"/>
        </w:rPr>
        <w:t>Section</w:t>
      </w:r>
      <w:r w:rsidR="004D202B" w:rsidRPr="0086568A">
        <w:rPr>
          <w:szCs w:val="24"/>
          <w:u w:val="single"/>
        </w:rPr>
        <w:t> </w:t>
      </w:r>
      <w:r w:rsidR="004D202B" w:rsidRPr="0086568A">
        <w:rPr>
          <w:szCs w:val="24"/>
          <w:u w:val="single"/>
        </w:rPr>
        <w:fldChar w:fldCharType="begin"/>
      </w:r>
      <w:r w:rsidR="004D202B" w:rsidRPr="0086568A">
        <w:rPr>
          <w:szCs w:val="24"/>
          <w:u w:val="single"/>
        </w:rPr>
        <w:instrText xml:space="preserve"> REF _Ref502213300 \r \h </w:instrText>
      </w:r>
      <w:r w:rsidR="0086568A" w:rsidRPr="0086568A">
        <w:rPr>
          <w:szCs w:val="24"/>
          <w:u w:val="single"/>
        </w:rPr>
        <w:instrText xml:space="preserve"> \* MERGEFORMAT </w:instrText>
      </w:r>
      <w:r w:rsidR="004D202B" w:rsidRPr="0086568A">
        <w:rPr>
          <w:szCs w:val="24"/>
          <w:u w:val="single"/>
        </w:rPr>
      </w:r>
      <w:r w:rsidR="004D202B" w:rsidRPr="0086568A">
        <w:rPr>
          <w:szCs w:val="24"/>
          <w:u w:val="single"/>
        </w:rPr>
        <w:fldChar w:fldCharType="separate"/>
      </w:r>
      <w:r w:rsidR="00AD08EA">
        <w:rPr>
          <w:szCs w:val="24"/>
          <w:u w:val="single"/>
        </w:rPr>
        <w:t>11.5.1</w:t>
      </w:r>
      <w:r w:rsidR="004D202B" w:rsidRPr="0086568A">
        <w:rPr>
          <w:szCs w:val="24"/>
          <w:u w:val="single"/>
        </w:rPr>
        <w:fldChar w:fldCharType="end"/>
      </w:r>
      <w:r w:rsidR="004D202B" w:rsidRPr="0086568A">
        <w:rPr>
          <w:szCs w:val="24"/>
        </w:rPr>
        <w:t xml:space="preserve"> </w:t>
      </w:r>
      <w:r w:rsidRPr="0086568A">
        <w:rPr>
          <w:szCs w:val="24"/>
        </w:rPr>
        <w:t xml:space="preserve">and </w:t>
      </w:r>
    </w:p>
    <w:p w14:paraId="68587D66" w14:textId="001FF405" w:rsidR="006E6E23" w:rsidRPr="0086568A" w:rsidRDefault="006E6E23" w:rsidP="00401F55">
      <w:pPr>
        <w:pStyle w:val="Heading3"/>
        <w:rPr>
          <w:szCs w:val="24"/>
        </w:rPr>
      </w:pPr>
      <w:r w:rsidRPr="0086568A">
        <w:rPr>
          <w:szCs w:val="24"/>
        </w:rPr>
        <w:t xml:space="preserve">Seller has signed and delivered to Buyer, and Buyer has accepted, the </w:t>
      </w:r>
      <w:r w:rsidR="007626E2">
        <w:rPr>
          <w:szCs w:val="24"/>
        </w:rPr>
        <w:t>SPG</w:t>
      </w:r>
      <w:r w:rsidR="00B84C0F" w:rsidRPr="0086568A">
        <w:rPr>
          <w:szCs w:val="24"/>
        </w:rPr>
        <w:t xml:space="preserve"> Delivery Completion</w:t>
      </w:r>
      <w:r w:rsidRPr="0086568A">
        <w:rPr>
          <w:szCs w:val="24"/>
        </w:rPr>
        <w:t xml:space="preserve"> Certificate pursuant to</w:t>
      </w:r>
      <w:r w:rsidR="00EE141C" w:rsidRPr="00EE141C">
        <w:rPr>
          <w:szCs w:val="24"/>
        </w:rPr>
        <w:t xml:space="preserve"> </w:t>
      </w:r>
      <w:r w:rsidR="00EE141C">
        <w:rPr>
          <w:szCs w:val="24"/>
          <w:u w:val="single"/>
        </w:rPr>
        <w:fldChar w:fldCharType="begin"/>
      </w:r>
      <w:r w:rsidR="00EE141C">
        <w:rPr>
          <w:szCs w:val="24"/>
          <w:u w:val="single"/>
        </w:rPr>
        <w:instrText xml:space="preserve"> REF _Ref514791115 \n \h </w:instrText>
      </w:r>
      <w:r w:rsidR="00EE141C">
        <w:rPr>
          <w:szCs w:val="24"/>
          <w:u w:val="single"/>
        </w:rPr>
      </w:r>
      <w:r w:rsidR="00EE141C">
        <w:rPr>
          <w:szCs w:val="24"/>
          <w:u w:val="single"/>
        </w:rPr>
        <w:fldChar w:fldCharType="separate"/>
      </w:r>
      <w:r w:rsidR="00AD08EA">
        <w:rPr>
          <w:szCs w:val="24"/>
          <w:u w:val="single"/>
        </w:rPr>
        <w:t>Exhibit RRR</w:t>
      </w:r>
      <w:r w:rsidR="00EE141C">
        <w:rPr>
          <w:szCs w:val="24"/>
          <w:u w:val="single"/>
        </w:rPr>
        <w:fldChar w:fldCharType="end"/>
      </w:r>
      <w:r w:rsidR="004D650D" w:rsidRPr="0086568A">
        <w:rPr>
          <w:szCs w:val="24"/>
        </w:rPr>
        <w:t>.</w:t>
      </w:r>
    </w:p>
    <w:p w14:paraId="68587D71" w14:textId="64E105FB" w:rsidR="006440DE" w:rsidRPr="0086568A" w:rsidRDefault="007626E2" w:rsidP="00401F55">
      <w:pPr>
        <w:pStyle w:val="Heading2"/>
        <w:rPr>
          <w:szCs w:val="24"/>
        </w:rPr>
      </w:pPr>
      <w:bookmarkStart w:id="249" w:name="_Ref502213922"/>
      <w:bookmarkStart w:id="250" w:name="_Toc516128493"/>
      <w:bookmarkStart w:id="251" w:name="_Ref499709034"/>
      <w:proofErr w:type="gramStart"/>
      <w:r>
        <w:rPr>
          <w:szCs w:val="24"/>
          <w:u w:val="single"/>
        </w:rPr>
        <w:t>SPG</w:t>
      </w:r>
      <w:r w:rsidR="006440DE" w:rsidRPr="0086568A">
        <w:rPr>
          <w:szCs w:val="24"/>
          <w:u w:val="single"/>
        </w:rPr>
        <w:t xml:space="preserve"> Staging, Erection and Assembly</w:t>
      </w:r>
      <w:bookmarkEnd w:id="249"/>
      <w:r w:rsidR="00422D82" w:rsidRPr="0086568A">
        <w:rPr>
          <w:szCs w:val="24"/>
          <w:u w:val="single"/>
        </w:rPr>
        <w:t xml:space="preserve"> Completion</w:t>
      </w:r>
      <w:r w:rsidR="00470186" w:rsidRPr="0086568A">
        <w:rPr>
          <w:szCs w:val="24"/>
        </w:rPr>
        <w:t>.</w:t>
      </w:r>
      <w:bookmarkEnd w:id="250"/>
      <w:proofErr w:type="gramEnd"/>
    </w:p>
    <w:p w14:paraId="68587D72" w14:textId="5D0494B2" w:rsidR="006440DE" w:rsidRPr="0086568A" w:rsidRDefault="006440DE" w:rsidP="00401F55">
      <w:pPr>
        <w:ind w:firstLine="720"/>
        <w:jc w:val="both"/>
        <w:rPr>
          <w:rFonts w:cs="Times New Roman"/>
        </w:rPr>
      </w:pPr>
      <w:r w:rsidRPr="0086568A">
        <w:rPr>
          <w:rFonts w:cs="Times New Roman"/>
        </w:rPr>
        <w:t xml:space="preserve">Seller shall achieve or cause to be achieved </w:t>
      </w:r>
      <w:r w:rsidR="007626E2">
        <w:rPr>
          <w:rFonts w:cs="Times New Roman"/>
        </w:rPr>
        <w:t>SPG</w:t>
      </w:r>
      <w:r w:rsidRPr="0086568A">
        <w:rPr>
          <w:rFonts w:cs="Times New Roman"/>
        </w:rPr>
        <w:t xml:space="preserve"> Staging, Erection and Assembly Completion with respect to each </w:t>
      </w:r>
      <w:r w:rsidR="007626E2">
        <w:rPr>
          <w:rFonts w:cs="Times New Roman"/>
        </w:rPr>
        <w:t>SPG</w:t>
      </w:r>
      <w:r w:rsidRPr="0086568A">
        <w:rPr>
          <w:rFonts w:cs="Times New Roman"/>
        </w:rPr>
        <w:t xml:space="preserve"> in accordance with the requirements of this Agreement and no later than the date set forth in the Project Schedule for the </w:t>
      </w:r>
      <w:r w:rsidR="007626E2">
        <w:rPr>
          <w:rFonts w:cs="Times New Roman"/>
        </w:rPr>
        <w:t>SPG</w:t>
      </w:r>
      <w:r w:rsidRPr="0086568A">
        <w:rPr>
          <w:rFonts w:cs="Times New Roman"/>
        </w:rPr>
        <w:t xml:space="preserve"> delivery to the Project Site.  </w:t>
      </w:r>
      <w:r w:rsidR="003B1AF6" w:rsidRPr="0086568A">
        <w:rPr>
          <w:rFonts w:cs="Times New Roman"/>
        </w:rPr>
        <w:t>"</w:t>
      </w:r>
      <w:r w:rsidR="007626E2">
        <w:rPr>
          <w:rFonts w:cs="Times New Roman"/>
          <w:u w:val="single"/>
        </w:rPr>
        <w:t>SPG</w:t>
      </w:r>
      <w:r w:rsidRPr="0086568A">
        <w:rPr>
          <w:rFonts w:cs="Times New Roman"/>
          <w:u w:val="single"/>
        </w:rPr>
        <w:t xml:space="preserve"> Staging, Erection and Assembly Completion</w:t>
      </w:r>
      <w:r w:rsidR="003B1AF6" w:rsidRPr="0086568A">
        <w:rPr>
          <w:rFonts w:cs="Times New Roman"/>
        </w:rPr>
        <w:t>"</w:t>
      </w:r>
      <w:r w:rsidRPr="0086568A">
        <w:rPr>
          <w:rFonts w:cs="Times New Roman"/>
        </w:rPr>
        <w:t xml:space="preserve"> shall have occurred when the following requirements are met:</w:t>
      </w:r>
    </w:p>
    <w:p w14:paraId="68587D73" w14:textId="77777777" w:rsidR="006440DE" w:rsidRPr="0086568A" w:rsidRDefault="006440DE" w:rsidP="00401F55">
      <w:pPr>
        <w:jc w:val="both"/>
        <w:rPr>
          <w:rFonts w:cs="Times New Roman"/>
          <w:highlight w:val="green"/>
        </w:rPr>
      </w:pPr>
    </w:p>
    <w:p w14:paraId="68587D74" w14:textId="2F9A61BD" w:rsidR="006440DE" w:rsidRPr="0086568A" w:rsidRDefault="00B12788" w:rsidP="00401F55">
      <w:pPr>
        <w:pStyle w:val="Heading3"/>
        <w:rPr>
          <w:szCs w:val="24"/>
        </w:rPr>
      </w:pPr>
      <w:bookmarkStart w:id="252" w:name="_Ref502213402"/>
      <w:r w:rsidRPr="0086568A">
        <w:rPr>
          <w:szCs w:val="24"/>
        </w:rPr>
        <w:t>E</w:t>
      </w:r>
      <w:r w:rsidR="006440DE" w:rsidRPr="0086568A">
        <w:rPr>
          <w:szCs w:val="24"/>
        </w:rPr>
        <w:t xml:space="preserve">ach </w:t>
      </w:r>
      <w:r w:rsidR="007626E2">
        <w:rPr>
          <w:szCs w:val="24"/>
        </w:rPr>
        <w:t>SPG</w:t>
      </w:r>
      <w:r w:rsidR="006440DE" w:rsidRPr="0086568A">
        <w:rPr>
          <w:szCs w:val="24"/>
        </w:rPr>
        <w:t xml:space="preserve"> is fully and completely r</w:t>
      </w:r>
      <w:r w:rsidR="00B015E2" w:rsidRPr="0086568A">
        <w:rPr>
          <w:szCs w:val="24"/>
        </w:rPr>
        <w:t xml:space="preserve">eceived by </w:t>
      </w:r>
      <w:r w:rsidR="006440DE" w:rsidRPr="0086568A">
        <w:rPr>
          <w:szCs w:val="24"/>
        </w:rPr>
        <w:t xml:space="preserve">and assembled and erected in the location required by the Project Layout at and on the applicable </w:t>
      </w:r>
      <w:r w:rsidR="007626E2">
        <w:rPr>
          <w:szCs w:val="24"/>
        </w:rPr>
        <w:t>SPG</w:t>
      </w:r>
      <w:r w:rsidR="006440DE" w:rsidRPr="0086568A">
        <w:rPr>
          <w:szCs w:val="24"/>
        </w:rPr>
        <w:t xml:space="preserve"> foundation;</w:t>
      </w:r>
      <w:bookmarkEnd w:id="252"/>
    </w:p>
    <w:p w14:paraId="68587D75" w14:textId="50A4605B" w:rsidR="006440DE" w:rsidRPr="0086568A" w:rsidRDefault="006440DE" w:rsidP="00401F55">
      <w:pPr>
        <w:pStyle w:val="Heading3"/>
        <w:rPr>
          <w:szCs w:val="24"/>
        </w:rPr>
      </w:pPr>
      <w:r w:rsidRPr="0086568A">
        <w:rPr>
          <w:szCs w:val="24"/>
        </w:rPr>
        <w:t xml:space="preserve">Seller has submitted to Buyer the notices or other communications from the Contractor under the Engineering Procurement and Construction Agreement who either performed or supervised the Work to establish that the </w:t>
      </w:r>
      <w:r w:rsidR="007626E2">
        <w:rPr>
          <w:szCs w:val="24"/>
        </w:rPr>
        <w:t>SPG</w:t>
      </w:r>
      <w:r w:rsidRPr="0086568A">
        <w:rPr>
          <w:szCs w:val="24"/>
        </w:rPr>
        <w:t xml:space="preserve">s have achieved the requirements in </w:t>
      </w:r>
      <w:r w:rsidRPr="0086568A">
        <w:rPr>
          <w:szCs w:val="24"/>
          <w:u w:val="single"/>
        </w:rPr>
        <w:t xml:space="preserve">Section </w:t>
      </w:r>
      <w:r w:rsidR="004D202B" w:rsidRPr="0086568A">
        <w:rPr>
          <w:szCs w:val="24"/>
          <w:u w:val="single"/>
        </w:rPr>
        <w:fldChar w:fldCharType="begin"/>
      </w:r>
      <w:r w:rsidR="004D202B" w:rsidRPr="0086568A">
        <w:rPr>
          <w:szCs w:val="24"/>
          <w:u w:val="single"/>
        </w:rPr>
        <w:instrText xml:space="preserve"> REF _Ref502213402 \r \h  \* MERGEFORMAT </w:instrText>
      </w:r>
      <w:r w:rsidR="004D202B" w:rsidRPr="0086568A">
        <w:rPr>
          <w:szCs w:val="24"/>
          <w:u w:val="single"/>
        </w:rPr>
      </w:r>
      <w:r w:rsidR="004D202B" w:rsidRPr="0086568A">
        <w:rPr>
          <w:szCs w:val="24"/>
          <w:u w:val="single"/>
        </w:rPr>
        <w:fldChar w:fldCharType="separate"/>
      </w:r>
      <w:r w:rsidR="00AD08EA">
        <w:rPr>
          <w:szCs w:val="24"/>
          <w:u w:val="single"/>
        </w:rPr>
        <w:t>11.6.1</w:t>
      </w:r>
      <w:r w:rsidR="004D202B" w:rsidRPr="0086568A">
        <w:rPr>
          <w:szCs w:val="24"/>
          <w:u w:val="single"/>
        </w:rPr>
        <w:fldChar w:fldCharType="end"/>
      </w:r>
      <w:r w:rsidRPr="0086568A">
        <w:rPr>
          <w:szCs w:val="24"/>
        </w:rPr>
        <w:t xml:space="preserve">; and </w:t>
      </w:r>
    </w:p>
    <w:p w14:paraId="68587D76" w14:textId="4D1174F3" w:rsidR="006440DE" w:rsidRPr="0086568A" w:rsidRDefault="006440DE" w:rsidP="00401F55">
      <w:pPr>
        <w:pStyle w:val="Heading3"/>
        <w:rPr>
          <w:szCs w:val="24"/>
        </w:rPr>
      </w:pPr>
      <w:r w:rsidRPr="0086568A">
        <w:rPr>
          <w:szCs w:val="24"/>
        </w:rPr>
        <w:t xml:space="preserve">Seller has signed and delivered to Buyer, and Buyer has accepted, the </w:t>
      </w:r>
      <w:r w:rsidR="007626E2">
        <w:rPr>
          <w:szCs w:val="24"/>
        </w:rPr>
        <w:t>SPG</w:t>
      </w:r>
      <w:r w:rsidRPr="0086568A">
        <w:rPr>
          <w:szCs w:val="24"/>
        </w:rPr>
        <w:t xml:space="preserve"> </w:t>
      </w:r>
      <w:r w:rsidR="001A6F24" w:rsidRPr="0086568A">
        <w:rPr>
          <w:szCs w:val="24"/>
        </w:rPr>
        <w:t>Staging, Erection and Assembly</w:t>
      </w:r>
      <w:r w:rsidRPr="0086568A">
        <w:rPr>
          <w:szCs w:val="24"/>
        </w:rPr>
        <w:t xml:space="preserve"> Completion Certificate pursuant to</w:t>
      </w:r>
      <w:r w:rsidR="00CC4C5F" w:rsidRPr="0086568A">
        <w:rPr>
          <w:szCs w:val="24"/>
        </w:rPr>
        <w:t xml:space="preserve"> </w:t>
      </w:r>
      <w:r w:rsidR="00CC4C5F" w:rsidRPr="0086568A">
        <w:rPr>
          <w:szCs w:val="24"/>
          <w:u w:val="single"/>
        </w:rPr>
        <w:fldChar w:fldCharType="begin"/>
      </w:r>
      <w:r w:rsidR="00CC4C5F" w:rsidRPr="0086568A">
        <w:rPr>
          <w:szCs w:val="24"/>
          <w:u w:val="single"/>
        </w:rPr>
        <w:instrText xml:space="preserve"> REF _Ref515524303 \n \h </w:instrText>
      </w:r>
      <w:r w:rsidR="0086568A" w:rsidRPr="0086568A">
        <w:rPr>
          <w:szCs w:val="24"/>
          <w:u w:val="single"/>
        </w:rPr>
        <w:instrText xml:space="preserve"> \* MERGEFORMAT </w:instrText>
      </w:r>
      <w:r w:rsidR="00CC4C5F" w:rsidRPr="0086568A">
        <w:rPr>
          <w:szCs w:val="24"/>
          <w:u w:val="single"/>
        </w:rPr>
      </w:r>
      <w:r w:rsidR="00CC4C5F" w:rsidRPr="0086568A">
        <w:rPr>
          <w:szCs w:val="24"/>
          <w:u w:val="single"/>
        </w:rPr>
        <w:fldChar w:fldCharType="separate"/>
      </w:r>
      <w:r w:rsidR="00AD08EA">
        <w:rPr>
          <w:szCs w:val="24"/>
          <w:u w:val="single"/>
        </w:rPr>
        <w:t>Exhibit UUU</w:t>
      </w:r>
      <w:r w:rsidR="00CC4C5F" w:rsidRPr="0086568A">
        <w:rPr>
          <w:szCs w:val="24"/>
          <w:u w:val="single"/>
        </w:rPr>
        <w:fldChar w:fldCharType="end"/>
      </w:r>
      <w:r w:rsidRPr="0086568A">
        <w:rPr>
          <w:szCs w:val="24"/>
        </w:rPr>
        <w:t>.</w:t>
      </w:r>
    </w:p>
    <w:p w14:paraId="68587D7D" w14:textId="77777777" w:rsidR="00387D84" w:rsidRPr="0086568A" w:rsidRDefault="00387D84" w:rsidP="00401F55">
      <w:pPr>
        <w:pStyle w:val="Heading2"/>
        <w:rPr>
          <w:szCs w:val="24"/>
        </w:rPr>
      </w:pPr>
      <w:bookmarkStart w:id="253" w:name="_Ref514784222"/>
      <w:bookmarkStart w:id="254" w:name="_Toc516128494"/>
      <w:proofErr w:type="gramStart"/>
      <w:r w:rsidRPr="0086568A">
        <w:rPr>
          <w:szCs w:val="24"/>
          <w:u w:val="single"/>
        </w:rPr>
        <w:t>Collection System Circuit Completion</w:t>
      </w:r>
      <w:bookmarkEnd w:id="251"/>
      <w:r w:rsidR="00470186" w:rsidRPr="0086568A">
        <w:rPr>
          <w:szCs w:val="24"/>
        </w:rPr>
        <w:t>.</w:t>
      </w:r>
      <w:bookmarkEnd w:id="253"/>
      <w:bookmarkEnd w:id="254"/>
      <w:proofErr w:type="gramEnd"/>
    </w:p>
    <w:p w14:paraId="68587D7E" w14:textId="31C06BB7" w:rsidR="00387D84" w:rsidRPr="0086568A" w:rsidRDefault="00387D84" w:rsidP="00401F55">
      <w:pPr>
        <w:ind w:firstLine="720"/>
        <w:jc w:val="both"/>
        <w:rPr>
          <w:rFonts w:cs="Times New Roman"/>
        </w:rPr>
      </w:pPr>
      <w:r w:rsidRPr="0086568A">
        <w:rPr>
          <w:rFonts w:cs="Times New Roman"/>
        </w:rPr>
        <w:t xml:space="preserve">Seller shall achieve or cause to be achieved Collection System Circuit Completion with respect to each individual Collection System Circuit and associated </w:t>
      </w:r>
      <w:r w:rsidR="007626E2">
        <w:rPr>
          <w:rFonts w:cs="Times New Roman"/>
        </w:rPr>
        <w:t>SPG</w:t>
      </w:r>
      <w:r w:rsidRPr="0086568A">
        <w:rPr>
          <w:rFonts w:cs="Times New Roman"/>
        </w:rPr>
        <w:t xml:space="preserve">s' electrical works in </w:t>
      </w:r>
      <w:r w:rsidRPr="0086568A">
        <w:rPr>
          <w:rFonts w:cs="Times New Roman"/>
        </w:rPr>
        <w:lastRenderedPageBreak/>
        <w:t xml:space="preserve">accordance with the requirements of this Agreement and no later than the date set forth in the Project Schedule for the Collection System Circuit to be completed.  </w:t>
      </w:r>
      <w:r w:rsidR="003B1AF6" w:rsidRPr="0086568A">
        <w:rPr>
          <w:rFonts w:cs="Times New Roman"/>
        </w:rPr>
        <w:t>"</w:t>
      </w:r>
      <w:r w:rsidRPr="0086568A">
        <w:rPr>
          <w:rFonts w:cs="Times New Roman"/>
          <w:u w:val="single"/>
        </w:rPr>
        <w:t>Collection System Circuit Completion</w:t>
      </w:r>
      <w:r w:rsidRPr="0086568A">
        <w:rPr>
          <w:rFonts w:cs="Times New Roman"/>
        </w:rPr>
        <w:t>,</w:t>
      </w:r>
      <w:r w:rsidR="003B1AF6" w:rsidRPr="0086568A">
        <w:rPr>
          <w:rFonts w:cs="Times New Roman"/>
        </w:rPr>
        <w:t>"</w:t>
      </w:r>
      <w:r w:rsidRPr="0086568A">
        <w:rPr>
          <w:rFonts w:cs="Times New Roman"/>
        </w:rPr>
        <w:t xml:space="preserve"> with respect to each Collection System Circuit, shall have occurred when the following requirements are met:</w:t>
      </w:r>
    </w:p>
    <w:p w14:paraId="68587D7F" w14:textId="77777777" w:rsidR="00387D84" w:rsidRPr="0086568A" w:rsidRDefault="00387D84" w:rsidP="00401F55">
      <w:pPr>
        <w:jc w:val="both"/>
        <w:rPr>
          <w:rFonts w:cs="Times New Roman"/>
        </w:rPr>
      </w:pPr>
    </w:p>
    <w:p w14:paraId="68587D80" w14:textId="4195A687" w:rsidR="00387D84" w:rsidRPr="0086568A" w:rsidRDefault="003B1AF6" w:rsidP="00401F55">
      <w:pPr>
        <w:pStyle w:val="Heading3"/>
        <w:rPr>
          <w:szCs w:val="24"/>
        </w:rPr>
      </w:pPr>
      <w:r w:rsidRPr="0086568A">
        <w:rPr>
          <w:szCs w:val="24"/>
        </w:rPr>
        <w:t>T</w:t>
      </w:r>
      <w:r w:rsidR="00387D84" w:rsidRPr="0086568A">
        <w:rPr>
          <w:szCs w:val="24"/>
        </w:rPr>
        <w:t xml:space="preserve">he </w:t>
      </w:r>
      <w:proofErr w:type="spellStart"/>
      <w:r w:rsidR="00387D84" w:rsidRPr="0086568A">
        <w:rPr>
          <w:szCs w:val="24"/>
        </w:rPr>
        <w:t>padmount</w:t>
      </w:r>
      <w:proofErr w:type="spellEnd"/>
      <w:r w:rsidR="00387D84" w:rsidRPr="0086568A">
        <w:rPr>
          <w:szCs w:val="24"/>
        </w:rPr>
        <w:t xml:space="preserve"> transformers and </w:t>
      </w:r>
      <w:proofErr w:type="spellStart"/>
      <w:r w:rsidR="00387D84" w:rsidRPr="0086568A">
        <w:rPr>
          <w:szCs w:val="24"/>
        </w:rPr>
        <w:t>padmount</w:t>
      </w:r>
      <w:proofErr w:type="spellEnd"/>
      <w:r w:rsidR="00387D84" w:rsidRPr="0086568A">
        <w:rPr>
          <w:szCs w:val="24"/>
        </w:rPr>
        <w:t xml:space="preserve"> transformer foundations have been completed in accordance with this Agreement; </w:t>
      </w:r>
    </w:p>
    <w:p w14:paraId="68587D81" w14:textId="1F152142" w:rsidR="00387D84" w:rsidRPr="0086568A" w:rsidRDefault="003B1AF6" w:rsidP="00401F55">
      <w:pPr>
        <w:pStyle w:val="Heading3"/>
        <w:rPr>
          <w:szCs w:val="24"/>
        </w:rPr>
      </w:pPr>
      <w:r w:rsidRPr="0086568A">
        <w:rPr>
          <w:szCs w:val="24"/>
        </w:rPr>
        <w:t>A</w:t>
      </w:r>
      <w:r w:rsidR="00387D84" w:rsidRPr="0086568A">
        <w:rPr>
          <w:szCs w:val="24"/>
        </w:rPr>
        <w:t xml:space="preserve">ll of the electrical Work necessary to achieve connection of such </w:t>
      </w:r>
      <w:proofErr w:type="spellStart"/>
      <w:r w:rsidR="00387D84" w:rsidRPr="0086568A">
        <w:rPr>
          <w:szCs w:val="24"/>
        </w:rPr>
        <w:t>padmount</w:t>
      </w:r>
      <w:proofErr w:type="spellEnd"/>
      <w:r w:rsidR="00387D84" w:rsidRPr="0086568A">
        <w:rPr>
          <w:szCs w:val="24"/>
        </w:rPr>
        <w:t xml:space="preserve"> transformers to the Substation in accordance with this Agreement have been installed, insulated, protected and tested, including synchronization with such system; </w:t>
      </w:r>
    </w:p>
    <w:p w14:paraId="68587D82" w14:textId="3DF1125D" w:rsidR="00387D84" w:rsidRPr="0086568A" w:rsidRDefault="003B1AF6" w:rsidP="00401F55">
      <w:pPr>
        <w:pStyle w:val="Heading3"/>
        <w:rPr>
          <w:szCs w:val="24"/>
        </w:rPr>
      </w:pPr>
      <w:r w:rsidRPr="0086568A">
        <w:rPr>
          <w:szCs w:val="24"/>
        </w:rPr>
        <w:t>T</w:t>
      </w:r>
      <w:r w:rsidR="00387D84" w:rsidRPr="0086568A">
        <w:rPr>
          <w:szCs w:val="24"/>
        </w:rPr>
        <w:t xml:space="preserve">he fiber optic cable has been installed and tested and meets the specifications of the </w:t>
      </w:r>
      <w:r w:rsidR="003720C6">
        <w:rPr>
          <w:szCs w:val="24"/>
        </w:rPr>
        <w:t>Solar Panel</w:t>
      </w:r>
      <w:r w:rsidR="00387D84" w:rsidRPr="0086568A">
        <w:rPr>
          <w:szCs w:val="24"/>
        </w:rPr>
        <w:t xml:space="preserve"> Supplier; </w:t>
      </w:r>
    </w:p>
    <w:p w14:paraId="68587D83" w14:textId="645A4D2E" w:rsidR="00387D84" w:rsidRPr="0086568A" w:rsidRDefault="003B1AF6" w:rsidP="00401F55">
      <w:pPr>
        <w:pStyle w:val="Heading3"/>
        <w:rPr>
          <w:szCs w:val="24"/>
        </w:rPr>
      </w:pPr>
      <w:r w:rsidRPr="0086568A">
        <w:rPr>
          <w:szCs w:val="24"/>
        </w:rPr>
        <w:t>A</w:t>
      </w:r>
      <w:r w:rsidR="00387D84" w:rsidRPr="0086568A">
        <w:rPr>
          <w:szCs w:val="24"/>
        </w:rPr>
        <w:t xml:space="preserve">ll of the electrical Work, including the installation of all power cable and grounding, necessary to energize the </w:t>
      </w:r>
      <w:r w:rsidR="007626E2">
        <w:rPr>
          <w:szCs w:val="24"/>
        </w:rPr>
        <w:t>SPG</w:t>
      </w:r>
      <w:r w:rsidR="00387D84" w:rsidRPr="0086568A">
        <w:rPr>
          <w:szCs w:val="24"/>
        </w:rPr>
        <w:t xml:space="preserve">s (excluding phase rotation and voltage checks) on the circuit are completed in accordance with the requirements of this Agreement; </w:t>
      </w:r>
    </w:p>
    <w:p w14:paraId="68587D84" w14:textId="44D8E790" w:rsidR="00387D84" w:rsidRPr="0086568A" w:rsidRDefault="003B1AF6" w:rsidP="00401F55">
      <w:pPr>
        <w:pStyle w:val="Heading3"/>
        <w:rPr>
          <w:szCs w:val="24"/>
        </w:rPr>
      </w:pPr>
      <w:r w:rsidRPr="0086568A">
        <w:rPr>
          <w:szCs w:val="24"/>
        </w:rPr>
        <w:t>A</w:t>
      </w:r>
      <w:r w:rsidR="00387D84" w:rsidRPr="0086568A">
        <w:rPr>
          <w:szCs w:val="24"/>
        </w:rPr>
        <w:t xml:space="preserve">ll Equipment and Materials associated with such electrical Work have been installed in accordance with the requirements of this Agreement and checked for adjustment; </w:t>
      </w:r>
    </w:p>
    <w:p w14:paraId="68587D85" w14:textId="774FBDEA" w:rsidR="00387D84" w:rsidRPr="0086568A" w:rsidRDefault="003B1AF6" w:rsidP="00401F55">
      <w:pPr>
        <w:pStyle w:val="Heading3"/>
        <w:rPr>
          <w:szCs w:val="24"/>
        </w:rPr>
      </w:pPr>
      <w:r w:rsidRPr="0086568A">
        <w:rPr>
          <w:szCs w:val="24"/>
        </w:rPr>
        <w:t xml:space="preserve">Such electrical Work </w:t>
      </w:r>
      <w:r w:rsidR="00387D84" w:rsidRPr="0086568A">
        <w:rPr>
          <w:szCs w:val="24"/>
        </w:rPr>
        <w:t xml:space="preserve">necessary to achieve connection of the </w:t>
      </w:r>
      <w:r w:rsidR="007626E2">
        <w:rPr>
          <w:szCs w:val="24"/>
        </w:rPr>
        <w:t>SPG</w:t>
      </w:r>
      <w:r w:rsidR="00387D84" w:rsidRPr="0086568A">
        <w:rPr>
          <w:szCs w:val="24"/>
        </w:rPr>
        <w:t>s to Transmission Owne</w:t>
      </w:r>
      <w:r w:rsidRPr="0086568A">
        <w:rPr>
          <w:szCs w:val="24"/>
        </w:rPr>
        <w:t xml:space="preserve">r's Interconnection Facilities </w:t>
      </w:r>
      <w:r w:rsidR="00387D84" w:rsidRPr="0086568A">
        <w:rPr>
          <w:szCs w:val="24"/>
        </w:rPr>
        <w:t xml:space="preserve">are either (i) energized or (ii) immediately capable of being energized upon </w:t>
      </w:r>
      <w:r w:rsidR="003207DC">
        <w:rPr>
          <w:szCs w:val="24"/>
        </w:rPr>
        <w:t>completion</w:t>
      </w:r>
      <w:r w:rsidR="00387D84" w:rsidRPr="0086568A">
        <w:rPr>
          <w:szCs w:val="24"/>
        </w:rPr>
        <w:t xml:space="preserve"> of the Interconnection Facilities by Buyer;</w:t>
      </w:r>
    </w:p>
    <w:p w14:paraId="68587D86" w14:textId="117080ED" w:rsidR="00387D84" w:rsidRPr="0086568A" w:rsidRDefault="003B1AF6" w:rsidP="00401F55">
      <w:pPr>
        <w:pStyle w:val="Heading3"/>
        <w:rPr>
          <w:szCs w:val="24"/>
        </w:rPr>
      </w:pPr>
      <w:r w:rsidRPr="0086568A">
        <w:rPr>
          <w:szCs w:val="24"/>
        </w:rPr>
        <w:t>A</w:t>
      </w:r>
      <w:r w:rsidR="00387D84" w:rsidRPr="0086568A">
        <w:rPr>
          <w:szCs w:val="24"/>
        </w:rPr>
        <w:t>ll electrical Work has been properly constructed, installed, insulated and protected where required for such operation, correctly adjusted, tested and commissioned, are mechanically, electrically and structurally sound in accordance with the requirements of this Agreement, and can be used safely in accordance with this Agreement, including all Requirements; and</w:t>
      </w:r>
    </w:p>
    <w:p w14:paraId="68587D87" w14:textId="0FD94CDD" w:rsidR="00387D84" w:rsidRPr="0086568A" w:rsidRDefault="00387D84" w:rsidP="00401F55">
      <w:pPr>
        <w:pStyle w:val="Heading3"/>
        <w:rPr>
          <w:szCs w:val="24"/>
        </w:rPr>
      </w:pPr>
      <w:r w:rsidRPr="0086568A">
        <w:rPr>
          <w:szCs w:val="24"/>
        </w:rPr>
        <w:t>Seller has signed and delivered to Buyer, and Buyer has accepted, the Collection System Circuit Completion Certificate pursuant to</w:t>
      </w:r>
      <w:r w:rsidR="00CC4C5F" w:rsidRPr="0086568A">
        <w:rPr>
          <w:szCs w:val="24"/>
        </w:rPr>
        <w:t xml:space="preserve"> </w:t>
      </w:r>
      <w:r w:rsidR="00CC4C5F" w:rsidRPr="0086568A">
        <w:rPr>
          <w:szCs w:val="24"/>
          <w:u w:val="single"/>
        </w:rPr>
        <w:fldChar w:fldCharType="begin"/>
      </w:r>
      <w:r w:rsidR="00CC4C5F" w:rsidRPr="0086568A">
        <w:rPr>
          <w:szCs w:val="24"/>
          <w:u w:val="single"/>
        </w:rPr>
        <w:instrText xml:space="preserve"> REF _Ref514784258 \n \h </w:instrText>
      </w:r>
      <w:r w:rsidR="0086568A" w:rsidRPr="0086568A">
        <w:rPr>
          <w:szCs w:val="24"/>
          <w:u w:val="single"/>
        </w:rPr>
        <w:instrText xml:space="preserve"> \* MERGEFORMAT </w:instrText>
      </w:r>
      <w:r w:rsidR="00CC4C5F" w:rsidRPr="0086568A">
        <w:rPr>
          <w:szCs w:val="24"/>
          <w:u w:val="single"/>
        </w:rPr>
      </w:r>
      <w:r w:rsidR="00CC4C5F" w:rsidRPr="0086568A">
        <w:rPr>
          <w:szCs w:val="24"/>
          <w:u w:val="single"/>
        </w:rPr>
        <w:fldChar w:fldCharType="separate"/>
      </w:r>
      <w:r w:rsidR="00AD08EA">
        <w:rPr>
          <w:szCs w:val="24"/>
          <w:u w:val="single"/>
        </w:rPr>
        <w:t>Exhibit K</w:t>
      </w:r>
      <w:r w:rsidR="00CC4C5F" w:rsidRPr="0086568A">
        <w:rPr>
          <w:szCs w:val="24"/>
          <w:u w:val="single"/>
        </w:rPr>
        <w:fldChar w:fldCharType="end"/>
      </w:r>
      <w:r w:rsidRPr="0086568A">
        <w:rPr>
          <w:szCs w:val="24"/>
        </w:rPr>
        <w:t>.</w:t>
      </w:r>
    </w:p>
    <w:p w14:paraId="68587D88" w14:textId="77777777" w:rsidR="00387D84" w:rsidRPr="0086568A" w:rsidRDefault="00387D84" w:rsidP="00907D7E">
      <w:pPr>
        <w:pStyle w:val="Heading2"/>
        <w:keepNext/>
        <w:keepLines/>
        <w:rPr>
          <w:szCs w:val="24"/>
        </w:rPr>
      </w:pPr>
      <w:bookmarkStart w:id="255" w:name="_Ref499811679"/>
      <w:bookmarkStart w:id="256" w:name="_Toc516128495"/>
      <w:proofErr w:type="gramStart"/>
      <w:r w:rsidRPr="0086568A">
        <w:rPr>
          <w:szCs w:val="24"/>
          <w:u w:val="single"/>
        </w:rPr>
        <w:t>Substation Completion</w:t>
      </w:r>
      <w:r w:rsidRPr="0086568A">
        <w:rPr>
          <w:szCs w:val="24"/>
        </w:rPr>
        <w:t>.</w:t>
      </w:r>
      <w:bookmarkEnd w:id="255"/>
      <w:bookmarkEnd w:id="256"/>
      <w:proofErr w:type="gramEnd"/>
    </w:p>
    <w:p w14:paraId="68587D89" w14:textId="5172A233" w:rsidR="00387D84" w:rsidRPr="0086568A" w:rsidRDefault="00387D84" w:rsidP="00907D7E">
      <w:pPr>
        <w:keepNext/>
        <w:keepLines/>
        <w:ind w:firstLine="720"/>
        <w:jc w:val="both"/>
        <w:rPr>
          <w:rFonts w:cs="Times New Roman"/>
        </w:rPr>
      </w:pPr>
      <w:r w:rsidRPr="0086568A">
        <w:rPr>
          <w:rFonts w:cs="Times New Roman"/>
        </w:rPr>
        <w:t xml:space="preserve">Seller shall achieve or cause to be achieved Substation Completion in accordance with this Agreement and no later than the date set forth in the Project Schedule for the Substation to be completed.  </w:t>
      </w:r>
      <w:r w:rsidR="003B1AF6" w:rsidRPr="0086568A">
        <w:rPr>
          <w:rFonts w:cs="Times New Roman"/>
        </w:rPr>
        <w:t>"</w:t>
      </w:r>
      <w:r w:rsidRPr="0086568A">
        <w:rPr>
          <w:rFonts w:cs="Times New Roman"/>
          <w:u w:val="single"/>
        </w:rPr>
        <w:t>Substation Completion</w:t>
      </w:r>
      <w:r w:rsidR="003B1AF6" w:rsidRPr="0086568A">
        <w:rPr>
          <w:rFonts w:cs="Times New Roman"/>
        </w:rPr>
        <w:t>"</w:t>
      </w:r>
      <w:r w:rsidRPr="0086568A">
        <w:rPr>
          <w:rFonts w:cs="Times New Roman"/>
        </w:rPr>
        <w:t xml:space="preserve"> shall have occurred when the following requirements are met:</w:t>
      </w:r>
    </w:p>
    <w:p w14:paraId="68587D8A" w14:textId="77777777" w:rsidR="00387D84" w:rsidRPr="0086568A" w:rsidRDefault="00387D84" w:rsidP="00401F55">
      <w:pPr>
        <w:jc w:val="both"/>
        <w:rPr>
          <w:rFonts w:cs="Times New Roman"/>
        </w:rPr>
      </w:pPr>
    </w:p>
    <w:p w14:paraId="68587D8B" w14:textId="29A79FCF" w:rsidR="00387D84" w:rsidRPr="0086568A" w:rsidRDefault="00387D84" w:rsidP="00401F55">
      <w:pPr>
        <w:pStyle w:val="Heading3"/>
        <w:rPr>
          <w:szCs w:val="24"/>
        </w:rPr>
      </w:pPr>
      <w:r w:rsidRPr="0086568A">
        <w:rPr>
          <w:szCs w:val="24"/>
        </w:rPr>
        <w:t>All Equipment and Materials necessary for the Substation have been installed in accordance with the requirements of this Agreement and can be used safely in accordance with this Agreement including all Requirements;</w:t>
      </w:r>
    </w:p>
    <w:p w14:paraId="5E8BC053" w14:textId="52C79795" w:rsidR="009B07E0" w:rsidRPr="0086568A" w:rsidRDefault="00387D84" w:rsidP="00401F55">
      <w:pPr>
        <w:pStyle w:val="Heading3"/>
        <w:rPr>
          <w:szCs w:val="24"/>
        </w:rPr>
      </w:pPr>
      <w:r w:rsidRPr="0086568A">
        <w:rPr>
          <w:szCs w:val="24"/>
        </w:rPr>
        <w:lastRenderedPageBreak/>
        <w:t xml:space="preserve">All Equipment and Materials necessary to achieve connection of the Substation to the Interconnection Point have been installed, and the Substation is either (i) energized, or (ii) immediately capable of being energized upon </w:t>
      </w:r>
      <w:r w:rsidR="00C03622">
        <w:rPr>
          <w:szCs w:val="24"/>
        </w:rPr>
        <w:t>completion</w:t>
      </w:r>
      <w:r w:rsidRPr="0086568A">
        <w:rPr>
          <w:szCs w:val="24"/>
        </w:rPr>
        <w:t xml:space="preserve"> of the Interconnection Facilities by Buyer;</w:t>
      </w:r>
    </w:p>
    <w:p w14:paraId="55986CD8" w14:textId="5A656552" w:rsidR="00A36F9D" w:rsidRPr="0086568A" w:rsidRDefault="00A36F9D" w:rsidP="00401F55">
      <w:pPr>
        <w:pStyle w:val="Heading3"/>
        <w:rPr>
          <w:szCs w:val="24"/>
        </w:rPr>
      </w:pPr>
      <w:r w:rsidRPr="0086568A">
        <w:rPr>
          <w:szCs w:val="24"/>
        </w:rPr>
        <w:t xml:space="preserve">All Spare Parts required in </w:t>
      </w:r>
      <w:r w:rsidRPr="0086568A">
        <w:rPr>
          <w:szCs w:val="24"/>
          <w:u w:val="single"/>
        </w:rPr>
        <w:t xml:space="preserve">Section </w:t>
      </w:r>
      <w:r w:rsidR="001671BE" w:rsidRPr="0086568A">
        <w:rPr>
          <w:szCs w:val="24"/>
          <w:u w:val="single"/>
        </w:rPr>
        <w:fldChar w:fldCharType="begin"/>
      </w:r>
      <w:r w:rsidR="001671BE" w:rsidRPr="0086568A">
        <w:rPr>
          <w:szCs w:val="24"/>
          <w:u w:val="single"/>
        </w:rPr>
        <w:instrText xml:space="preserve"> REF _Ref515347799 \r \h  \* MERGEFORMAT </w:instrText>
      </w:r>
      <w:r w:rsidR="001671BE" w:rsidRPr="0086568A">
        <w:rPr>
          <w:szCs w:val="24"/>
          <w:u w:val="single"/>
        </w:rPr>
      </w:r>
      <w:r w:rsidR="001671BE" w:rsidRPr="0086568A">
        <w:rPr>
          <w:szCs w:val="24"/>
          <w:u w:val="single"/>
        </w:rPr>
        <w:fldChar w:fldCharType="separate"/>
      </w:r>
      <w:r w:rsidR="00AD08EA">
        <w:rPr>
          <w:szCs w:val="24"/>
          <w:u w:val="single"/>
        </w:rPr>
        <w:t>6.4</w:t>
      </w:r>
      <w:r w:rsidR="001671BE" w:rsidRPr="0086568A">
        <w:rPr>
          <w:szCs w:val="24"/>
          <w:u w:val="single"/>
        </w:rPr>
        <w:fldChar w:fldCharType="end"/>
      </w:r>
      <w:r w:rsidRPr="0086568A">
        <w:rPr>
          <w:szCs w:val="24"/>
        </w:rPr>
        <w:t xml:space="preserve"> that are included in the Purchase Price or purchased directly by Buyer in advance of Substantial Completion have been properly stored </w:t>
      </w:r>
      <w:r w:rsidR="00921EFA" w:rsidRPr="0086568A">
        <w:rPr>
          <w:szCs w:val="24"/>
        </w:rPr>
        <w:t xml:space="preserve">by Seller </w:t>
      </w:r>
      <w:r w:rsidRPr="0086568A">
        <w:rPr>
          <w:szCs w:val="24"/>
        </w:rPr>
        <w:t xml:space="preserve">and available for Buyer's use;  </w:t>
      </w:r>
    </w:p>
    <w:p w14:paraId="68587D8D" w14:textId="4935C2E7" w:rsidR="00387D84" w:rsidRPr="0086568A" w:rsidRDefault="00387D84" w:rsidP="00401F55">
      <w:pPr>
        <w:pStyle w:val="Heading3"/>
        <w:rPr>
          <w:szCs w:val="24"/>
        </w:rPr>
      </w:pPr>
      <w:r w:rsidRPr="0086568A">
        <w:rPr>
          <w:szCs w:val="24"/>
        </w:rPr>
        <w:t xml:space="preserve">All tests and inspections associated with such Substation Equipment and Equipment and Materials have been completed according to the Requirements and documented (except to the extent the fiber optic cable or the SCADA System cannot be tested because of the status of the </w:t>
      </w:r>
      <w:r w:rsidR="003720C6">
        <w:rPr>
          <w:szCs w:val="24"/>
        </w:rPr>
        <w:t>Solar Panel</w:t>
      </w:r>
      <w:r w:rsidRPr="0086568A">
        <w:rPr>
          <w:szCs w:val="24"/>
        </w:rPr>
        <w:t xml:space="preserve"> Supplier's Work); and</w:t>
      </w:r>
    </w:p>
    <w:p w14:paraId="68587D8E" w14:textId="617A5591" w:rsidR="00387D84" w:rsidRPr="0086568A" w:rsidRDefault="00387D84" w:rsidP="00401F55">
      <w:pPr>
        <w:pStyle w:val="Heading3"/>
        <w:rPr>
          <w:szCs w:val="24"/>
        </w:rPr>
      </w:pPr>
      <w:r w:rsidRPr="0086568A">
        <w:rPr>
          <w:szCs w:val="24"/>
        </w:rPr>
        <w:t>Seller has signed and delivered to Buyer, and Buyer has accepted, the Su</w:t>
      </w:r>
      <w:r w:rsidR="001A6F24" w:rsidRPr="0086568A">
        <w:rPr>
          <w:szCs w:val="24"/>
        </w:rPr>
        <w:t>bstation Completion Certificate pursuant to</w:t>
      </w:r>
      <w:r w:rsidR="00CC4C5F" w:rsidRPr="0086568A">
        <w:rPr>
          <w:szCs w:val="24"/>
        </w:rPr>
        <w:t xml:space="preserve"> </w:t>
      </w:r>
      <w:r w:rsidR="00CC4C5F" w:rsidRPr="0086568A">
        <w:rPr>
          <w:szCs w:val="24"/>
          <w:u w:val="single"/>
        </w:rPr>
        <w:fldChar w:fldCharType="begin"/>
      </w:r>
      <w:r w:rsidR="00CC4C5F" w:rsidRPr="0086568A">
        <w:rPr>
          <w:szCs w:val="24"/>
          <w:u w:val="single"/>
        </w:rPr>
        <w:instrText xml:space="preserve"> REF _Ref514789851 \n \h </w:instrText>
      </w:r>
      <w:r w:rsidR="0086568A" w:rsidRPr="0086568A">
        <w:rPr>
          <w:szCs w:val="24"/>
          <w:u w:val="single"/>
        </w:rPr>
        <w:instrText xml:space="preserve"> \* MERGEFORMAT </w:instrText>
      </w:r>
      <w:r w:rsidR="00CC4C5F" w:rsidRPr="0086568A">
        <w:rPr>
          <w:szCs w:val="24"/>
          <w:u w:val="single"/>
        </w:rPr>
      </w:r>
      <w:r w:rsidR="00CC4C5F" w:rsidRPr="0086568A">
        <w:rPr>
          <w:szCs w:val="24"/>
          <w:u w:val="single"/>
        </w:rPr>
        <w:fldChar w:fldCharType="separate"/>
      </w:r>
      <w:r w:rsidR="00AD08EA">
        <w:rPr>
          <w:szCs w:val="24"/>
          <w:u w:val="single"/>
        </w:rPr>
        <w:t>Exhibit J</w:t>
      </w:r>
      <w:r w:rsidR="00CC4C5F" w:rsidRPr="0086568A">
        <w:rPr>
          <w:szCs w:val="24"/>
          <w:u w:val="single"/>
        </w:rPr>
        <w:fldChar w:fldCharType="end"/>
      </w:r>
      <w:r w:rsidR="001A6F24" w:rsidRPr="0086568A">
        <w:rPr>
          <w:szCs w:val="24"/>
        </w:rPr>
        <w:t>.</w:t>
      </w:r>
    </w:p>
    <w:p w14:paraId="68587D8F" w14:textId="77777777" w:rsidR="00387D84" w:rsidRPr="0086568A" w:rsidRDefault="00387D84" w:rsidP="00401F55">
      <w:pPr>
        <w:pStyle w:val="Heading2"/>
        <w:rPr>
          <w:szCs w:val="24"/>
        </w:rPr>
      </w:pPr>
      <w:bookmarkStart w:id="257" w:name="_Ref499882709"/>
      <w:bookmarkStart w:id="258" w:name="_Toc516128496"/>
      <w:proofErr w:type="gramStart"/>
      <w:r w:rsidRPr="0086568A">
        <w:rPr>
          <w:szCs w:val="24"/>
          <w:u w:val="single"/>
        </w:rPr>
        <w:t>Generator Radial Line Completion</w:t>
      </w:r>
      <w:r w:rsidRPr="0086568A">
        <w:rPr>
          <w:szCs w:val="24"/>
        </w:rPr>
        <w:t>.</w:t>
      </w:r>
      <w:bookmarkEnd w:id="257"/>
      <w:bookmarkEnd w:id="258"/>
      <w:proofErr w:type="gramEnd"/>
    </w:p>
    <w:p w14:paraId="68587D90" w14:textId="78403F68" w:rsidR="00387D84" w:rsidRPr="0086568A" w:rsidRDefault="00387D84" w:rsidP="00401F55">
      <w:pPr>
        <w:ind w:firstLine="720"/>
        <w:jc w:val="both"/>
        <w:rPr>
          <w:rFonts w:cs="Times New Roman"/>
        </w:rPr>
      </w:pPr>
      <w:r w:rsidRPr="0086568A">
        <w:rPr>
          <w:rFonts w:cs="Times New Roman"/>
        </w:rPr>
        <w:t xml:space="preserve">Seller shall achieve or cause to be achieved Generator Radial Line Completion in accordance with this Agreement and no later than the date set forth in the Project Schedule for the Generator Radial Line to be completed.  </w:t>
      </w:r>
      <w:r w:rsidR="003B1AF6" w:rsidRPr="0086568A">
        <w:rPr>
          <w:rFonts w:cs="Times New Roman"/>
        </w:rPr>
        <w:t>"</w:t>
      </w:r>
      <w:r w:rsidRPr="0086568A">
        <w:rPr>
          <w:rFonts w:cs="Times New Roman"/>
          <w:u w:val="single"/>
        </w:rPr>
        <w:t>Generator Radial Line Completion</w:t>
      </w:r>
      <w:r w:rsidR="003B1AF6" w:rsidRPr="0086568A">
        <w:rPr>
          <w:rFonts w:cs="Times New Roman"/>
        </w:rPr>
        <w:t>"</w:t>
      </w:r>
      <w:r w:rsidRPr="0086568A">
        <w:rPr>
          <w:rFonts w:cs="Times New Roman"/>
        </w:rPr>
        <w:t xml:space="preserve"> shall have occurred when the following requirements are met, except with regard to items included on the Punch List for Generator Radial Line Completion:</w:t>
      </w:r>
    </w:p>
    <w:p w14:paraId="68587D91" w14:textId="77777777" w:rsidR="00387D84" w:rsidRPr="0086568A" w:rsidRDefault="00387D84" w:rsidP="00401F55">
      <w:pPr>
        <w:jc w:val="both"/>
        <w:rPr>
          <w:rFonts w:cs="Times New Roman"/>
        </w:rPr>
      </w:pPr>
    </w:p>
    <w:p w14:paraId="68587D92" w14:textId="1AD01E45" w:rsidR="00387D84" w:rsidRPr="0086568A" w:rsidRDefault="00387D84" w:rsidP="00401F55">
      <w:pPr>
        <w:pStyle w:val="Heading3"/>
        <w:rPr>
          <w:szCs w:val="24"/>
        </w:rPr>
      </w:pPr>
      <w:r w:rsidRPr="0086568A">
        <w:rPr>
          <w:szCs w:val="24"/>
        </w:rPr>
        <w:t xml:space="preserve">All Equipment and Materials necessary for the Generator Radial Line have been installed in accordance with the requirements of this Agreement </w:t>
      </w:r>
      <w:r w:rsidR="00FB7104" w:rsidRPr="0086568A">
        <w:rPr>
          <w:szCs w:val="24"/>
        </w:rPr>
        <w:t>including that it</w:t>
      </w:r>
      <w:r w:rsidRPr="0086568A">
        <w:rPr>
          <w:szCs w:val="24"/>
        </w:rPr>
        <w:t xml:space="preserve"> can be used safely in accordance with this Agreement, Applicable Law and Prudent Industry Standards;</w:t>
      </w:r>
    </w:p>
    <w:p w14:paraId="68587D93" w14:textId="510915DE" w:rsidR="00387D84" w:rsidRPr="0086568A" w:rsidRDefault="00387D84" w:rsidP="00401F55">
      <w:pPr>
        <w:pStyle w:val="Heading3"/>
        <w:rPr>
          <w:szCs w:val="24"/>
        </w:rPr>
      </w:pPr>
      <w:r w:rsidRPr="0086568A">
        <w:rPr>
          <w:szCs w:val="24"/>
        </w:rPr>
        <w:t xml:space="preserve">All Equipment and Materials necessary to achieve connection of the Generator Radial Line to the Substation and to the Transmission Owner's electrical transmission system have been installed, and the Generator Radial Line is either (i) energized, or (ii) immediately capable of being energized upon </w:t>
      </w:r>
      <w:r w:rsidRPr="00C03622">
        <w:rPr>
          <w:szCs w:val="24"/>
        </w:rPr>
        <w:t>provision of the Interconnection Facilities by</w:t>
      </w:r>
      <w:r w:rsidRPr="0086568A">
        <w:rPr>
          <w:szCs w:val="24"/>
        </w:rPr>
        <w:t xml:space="preserve"> Buyer;</w:t>
      </w:r>
    </w:p>
    <w:p w14:paraId="68587D94" w14:textId="2E82EC5D" w:rsidR="00387D84" w:rsidRPr="0086568A" w:rsidRDefault="00387D84" w:rsidP="00401F55">
      <w:pPr>
        <w:pStyle w:val="Heading3"/>
        <w:rPr>
          <w:szCs w:val="24"/>
        </w:rPr>
      </w:pPr>
      <w:r w:rsidRPr="0086568A">
        <w:rPr>
          <w:szCs w:val="24"/>
        </w:rPr>
        <w:t xml:space="preserve">All tests and inspections associated with such Generator Radial Line Equipment and Materials have been completed according to Prudent Industry Standards and documented (except to the extent the fiber optic cable or the SCADA System cannot be tested because of the status of the </w:t>
      </w:r>
      <w:r w:rsidR="003720C6">
        <w:rPr>
          <w:szCs w:val="24"/>
        </w:rPr>
        <w:t>Solar Panel</w:t>
      </w:r>
      <w:r w:rsidRPr="0086568A">
        <w:rPr>
          <w:szCs w:val="24"/>
        </w:rPr>
        <w:t xml:space="preserve"> Supplier's work);</w:t>
      </w:r>
    </w:p>
    <w:p w14:paraId="68587D95" w14:textId="604FE42F" w:rsidR="00387D84" w:rsidRPr="0086568A" w:rsidRDefault="00387D84" w:rsidP="00401F55">
      <w:pPr>
        <w:pStyle w:val="Heading3"/>
        <w:rPr>
          <w:szCs w:val="24"/>
        </w:rPr>
      </w:pPr>
      <w:r w:rsidRPr="0086568A">
        <w:rPr>
          <w:szCs w:val="24"/>
        </w:rPr>
        <w:t>All unused or unnecessary materials and equipment have been removed from the Generator Radial Line Corridor and the Generator Radial Line Corridor has been restored to a customary condition, excluding reclamation.</w:t>
      </w:r>
    </w:p>
    <w:p w14:paraId="68587D96" w14:textId="1FBA6C6E" w:rsidR="00387D84" w:rsidRPr="0086568A" w:rsidRDefault="00387D84" w:rsidP="00401F55">
      <w:pPr>
        <w:pStyle w:val="Heading3"/>
        <w:rPr>
          <w:szCs w:val="24"/>
        </w:rPr>
      </w:pPr>
      <w:r w:rsidRPr="0086568A">
        <w:rPr>
          <w:szCs w:val="24"/>
        </w:rPr>
        <w:lastRenderedPageBreak/>
        <w:t>Seller has prepared and submitted a Punch List with respect to the Generator Radial Line; and</w:t>
      </w:r>
    </w:p>
    <w:p w14:paraId="68587D97" w14:textId="62C2DD95" w:rsidR="00387D84" w:rsidRPr="0086568A" w:rsidRDefault="00387D84" w:rsidP="00401F55">
      <w:pPr>
        <w:pStyle w:val="Heading3"/>
        <w:rPr>
          <w:szCs w:val="24"/>
        </w:rPr>
      </w:pPr>
      <w:r w:rsidRPr="0086568A">
        <w:rPr>
          <w:szCs w:val="24"/>
        </w:rPr>
        <w:t>Seller has signed and delivered to Buyer, and Buyer has accepted, the Generator Radial Line Completion Certificate pursuant to</w:t>
      </w:r>
      <w:r w:rsidR="00CC4C5F" w:rsidRPr="0086568A">
        <w:rPr>
          <w:szCs w:val="24"/>
        </w:rPr>
        <w:t xml:space="preserve"> </w:t>
      </w:r>
      <w:r w:rsidR="00CC4C5F" w:rsidRPr="0086568A">
        <w:rPr>
          <w:szCs w:val="24"/>
          <w:u w:val="single"/>
        </w:rPr>
        <w:fldChar w:fldCharType="begin"/>
      </w:r>
      <w:r w:rsidR="00CC4C5F" w:rsidRPr="0086568A">
        <w:rPr>
          <w:szCs w:val="24"/>
          <w:u w:val="single"/>
        </w:rPr>
        <w:instrText xml:space="preserve"> REF _Ref514788309 \n \h </w:instrText>
      </w:r>
      <w:r w:rsidR="0086568A" w:rsidRPr="0086568A">
        <w:rPr>
          <w:szCs w:val="24"/>
          <w:u w:val="single"/>
        </w:rPr>
        <w:instrText xml:space="preserve"> \* MERGEFORMAT </w:instrText>
      </w:r>
      <w:r w:rsidR="00CC4C5F" w:rsidRPr="0086568A">
        <w:rPr>
          <w:szCs w:val="24"/>
          <w:u w:val="single"/>
        </w:rPr>
      </w:r>
      <w:r w:rsidR="00CC4C5F" w:rsidRPr="0086568A">
        <w:rPr>
          <w:szCs w:val="24"/>
          <w:u w:val="single"/>
        </w:rPr>
        <w:fldChar w:fldCharType="separate"/>
      </w:r>
      <w:r w:rsidR="00AD08EA">
        <w:rPr>
          <w:szCs w:val="24"/>
          <w:u w:val="single"/>
        </w:rPr>
        <w:t>Exhibit H</w:t>
      </w:r>
      <w:r w:rsidR="00CC4C5F" w:rsidRPr="0086568A">
        <w:rPr>
          <w:szCs w:val="24"/>
          <w:u w:val="single"/>
        </w:rPr>
        <w:fldChar w:fldCharType="end"/>
      </w:r>
      <w:r w:rsidRPr="0086568A">
        <w:rPr>
          <w:szCs w:val="24"/>
        </w:rPr>
        <w:t>.</w:t>
      </w:r>
    </w:p>
    <w:p w14:paraId="68587DA4" w14:textId="6FB27A75" w:rsidR="00387D84" w:rsidRPr="0086568A" w:rsidRDefault="007626E2" w:rsidP="00401F55">
      <w:pPr>
        <w:pStyle w:val="Heading2"/>
        <w:rPr>
          <w:szCs w:val="24"/>
        </w:rPr>
      </w:pPr>
      <w:bookmarkStart w:id="259" w:name="_Ref499812102"/>
      <w:bookmarkStart w:id="260" w:name="_Toc516128497"/>
      <w:proofErr w:type="gramStart"/>
      <w:r>
        <w:rPr>
          <w:szCs w:val="24"/>
          <w:u w:val="single"/>
        </w:rPr>
        <w:t>SPG</w:t>
      </w:r>
      <w:r w:rsidR="00387D84" w:rsidRPr="0086568A">
        <w:rPr>
          <w:szCs w:val="24"/>
          <w:u w:val="single"/>
        </w:rPr>
        <w:t xml:space="preserve"> Mechanical Completion</w:t>
      </w:r>
      <w:r w:rsidR="00387D84" w:rsidRPr="0086568A">
        <w:rPr>
          <w:szCs w:val="24"/>
        </w:rPr>
        <w:t>.</w:t>
      </w:r>
      <w:bookmarkEnd w:id="259"/>
      <w:bookmarkEnd w:id="260"/>
      <w:proofErr w:type="gramEnd"/>
    </w:p>
    <w:p w14:paraId="68587DA5" w14:textId="231820E6" w:rsidR="00387D84" w:rsidRPr="0086568A" w:rsidRDefault="00387D84" w:rsidP="00401F55">
      <w:pPr>
        <w:ind w:firstLine="720"/>
        <w:jc w:val="both"/>
        <w:rPr>
          <w:rFonts w:cs="Times New Roman"/>
        </w:rPr>
      </w:pPr>
      <w:r w:rsidRPr="0086568A">
        <w:rPr>
          <w:rFonts w:cs="Times New Roman"/>
        </w:rPr>
        <w:t xml:space="preserve">For each individual </w:t>
      </w:r>
      <w:r w:rsidR="007626E2">
        <w:rPr>
          <w:rFonts w:cs="Times New Roman"/>
        </w:rPr>
        <w:t>SPG</w:t>
      </w:r>
      <w:r w:rsidRPr="0086568A">
        <w:rPr>
          <w:rFonts w:cs="Times New Roman"/>
        </w:rPr>
        <w:t xml:space="preserve">, Seller shall achieve or cause to be achieved </w:t>
      </w:r>
      <w:r w:rsidR="007626E2">
        <w:rPr>
          <w:rFonts w:cs="Times New Roman"/>
        </w:rPr>
        <w:t>SPG</w:t>
      </w:r>
      <w:r w:rsidRPr="0086568A">
        <w:rPr>
          <w:rFonts w:cs="Times New Roman"/>
        </w:rPr>
        <w:t xml:space="preserve"> Mechanical Completion with respect to such individual </w:t>
      </w:r>
      <w:r w:rsidR="007626E2">
        <w:rPr>
          <w:rFonts w:cs="Times New Roman"/>
        </w:rPr>
        <w:t>SPG</w:t>
      </w:r>
      <w:r w:rsidRPr="0086568A">
        <w:rPr>
          <w:rFonts w:cs="Times New Roman"/>
        </w:rPr>
        <w:t xml:space="preserve"> in accordance with the requirements of this Agreement and by the date(s) established in the Project Schedule for each </w:t>
      </w:r>
      <w:r w:rsidR="007626E2">
        <w:rPr>
          <w:rFonts w:cs="Times New Roman"/>
        </w:rPr>
        <w:t>SPG</w:t>
      </w:r>
      <w:r w:rsidRPr="0086568A">
        <w:rPr>
          <w:rFonts w:cs="Times New Roman"/>
        </w:rPr>
        <w:t xml:space="preserve"> to be completed.  </w:t>
      </w:r>
      <w:r w:rsidR="003B1AF6" w:rsidRPr="0086568A">
        <w:rPr>
          <w:rFonts w:cs="Times New Roman"/>
        </w:rPr>
        <w:t>"</w:t>
      </w:r>
      <w:r w:rsidR="007626E2">
        <w:rPr>
          <w:rFonts w:cs="Times New Roman"/>
          <w:u w:val="single"/>
        </w:rPr>
        <w:t>SPG</w:t>
      </w:r>
      <w:r w:rsidRPr="0086568A">
        <w:rPr>
          <w:rFonts w:cs="Times New Roman"/>
          <w:u w:val="single"/>
        </w:rPr>
        <w:t xml:space="preserve"> Mechanical Completion</w:t>
      </w:r>
      <w:r w:rsidRPr="0086568A">
        <w:rPr>
          <w:rFonts w:cs="Times New Roman"/>
        </w:rPr>
        <w:t>,</w:t>
      </w:r>
      <w:r w:rsidR="003B1AF6" w:rsidRPr="0086568A">
        <w:rPr>
          <w:rFonts w:cs="Times New Roman"/>
        </w:rPr>
        <w:t>"</w:t>
      </w:r>
      <w:r w:rsidRPr="0086568A">
        <w:rPr>
          <w:rFonts w:cs="Times New Roman"/>
        </w:rPr>
        <w:t xml:space="preserve"> with respect to an individual </w:t>
      </w:r>
      <w:r w:rsidR="007626E2">
        <w:rPr>
          <w:rFonts w:cs="Times New Roman"/>
        </w:rPr>
        <w:t>SPG</w:t>
      </w:r>
      <w:r w:rsidRPr="0086568A">
        <w:rPr>
          <w:rFonts w:cs="Times New Roman"/>
        </w:rPr>
        <w:t xml:space="preserve">, shall have occurred when the following requirements are met, except with regard to items included on the Punch List for </w:t>
      </w:r>
      <w:r w:rsidR="007626E2">
        <w:rPr>
          <w:rFonts w:cs="Times New Roman"/>
        </w:rPr>
        <w:t>SPG</w:t>
      </w:r>
      <w:r w:rsidRPr="0086568A">
        <w:rPr>
          <w:rFonts w:cs="Times New Roman"/>
        </w:rPr>
        <w:t xml:space="preserve"> Mechanical Completion:</w:t>
      </w:r>
    </w:p>
    <w:p w14:paraId="68587DA6" w14:textId="77777777" w:rsidR="00387D84" w:rsidRPr="0086568A" w:rsidRDefault="00387D84" w:rsidP="00401F55">
      <w:pPr>
        <w:jc w:val="both"/>
        <w:rPr>
          <w:rFonts w:cs="Times New Roman"/>
        </w:rPr>
      </w:pPr>
    </w:p>
    <w:p w14:paraId="68587DA7" w14:textId="202D1159" w:rsidR="00387D84" w:rsidRPr="0086568A" w:rsidRDefault="003B1AF6" w:rsidP="00401F55">
      <w:pPr>
        <w:pStyle w:val="Heading3"/>
        <w:rPr>
          <w:szCs w:val="24"/>
        </w:rPr>
      </w:pPr>
      <w:r w:rsidRPr="0086568A">
        <w:rPr>
          <w:szCs w:val="24"/>
        </w:rPr>
        <w:t>T</w:t>
      </w:r>
      <w:r w:rsidR="00387D84" w:rsidRPr="0086568A">
        <w:rPr>
          <w:szCs w:val="24"/>
        </w:rPr>
        <w:t xml:space="preserve">he </w:t>
      </w:r>
      <w:r w:rsidR="007626E2">
        <w:rPr>
          <w:szCs w:val="24"/>
        </w:rPr>
        <w:t>SPG</w:t>
      </w:r>
      <w:r w:rsidR="00387D84" w:rsidRPr="0086568A">
        <w:rPr>
          <w:szCs w:val="24"/>
        </w:rPr>
        <w:t xml:space="preserve"> has been installed in accordance with the manufacturer's installation specifications included in the </w:t>
      </w:r>
      <w:r w:rsidR="003720C6">
        <w:rPr>
          <w:szCs w:val="24"/>
        </w:rPr>
        <w:t>Solar Panel</w:t>
      </w:r>
      <w:r w:rsidR="00387D84" w:rsidRPr="0086568A">
        <w:rPr>
          <w:szCs w:val="24"/>
        </w:rPr>
        <w:t xml:space="preserve"> Supply Agreement, including checking the voltage and phase rotation included in the </w:t>
      </w:r>
      <w:r w:rsidR="003720C6">
        <w:rPr>
          <w:szCs w:val="24"/>
        </w:rPr>
        <w:t>Solar Panel</w:t>
      </w:r>
      <w:r w:rsidR="00387D84" w:rsidRPr="0086568A">
        <w:rPr>
          <w:szCs w:val="24"/>
        </w:rPr>
        <w:t xml:space="preserve"> Supply Agreement and performing generator alignment;</w:t>
      </w:r>
    </w:p>
    <w:p w14:paraId="68587DA8" w14:textId="09A14C78" w:rsidR="00387D84" w:rsidRPr="0086568A" w:rsidRDefault="003B1AF6" w:rsidP="00401F55">
      <w:pPr>
        <w:pStyle w:val="Heading3"/>
        <w:rPr>
          <w:szCs w:val="24"/>
        </w:rPr>
      </w:pPr>
      <w:r w:rsidRPr="0086568A">
        <w:rPr>
          <w:szCs w:val="24"/>
        </w:rPr>
        <w:t>T</w:t>
      </w:r>
      <w:r w:rsidR="00387D84" w:rsidRPr="0086568A">
        <w:rPr>
          <w:szCs w:val="24"/>
        </w:rPr>
        <w:t xml:space="preserve">he circuit on the Collection System Circuit for the </w:t>
      </w:r>
      <w:r w:rsidR="007626E2">
        <w:rPr>
          <w:szCs w:val="24"/>
        </w:rPr>
        <w:t>SPG</w:t>
      </w:r>
      <w:r w:rsidR="00387D84" w:rsidRPr="0086568A">
        <w:rPr>
          <w:szCs w:val="24"/>
        </w:rPr>
        <w:t xml:space="preserve"> has been installed and tested and meets the </w:t>
      </w:r>
      <w:r w:rsidR="003720C6">
        <w:rPr>
          <w:szCs w:val="24"/>
        </w:rPr>
        <w:t>Solar Panel</w:t>
      </w:r>
      <w:r w:rsidR="00387D84" w:rsidRPr="0086568A">
        <w:rPr>
          <w:szCs w:val="24"/>
        </w:rPr>
        <w:t xml:space="preserve"> Supplier's specifications;</w:t>
      </w:r>
    </w:p>
    <w:p w14:paraId="68587DA9" w14:textId="0BFF4B5F" w:rsidR="00387D84" w:rsidRPr="0086568A" w:rsidRDefault="003B1AF6" w:rsidP="00401F55">
      <w:pPr>
        <w:pStyle w:val="Heading3"/>
        <w:rPr>
          <w:szCs w:val="24"/>
        </w:rPr>
      </w:pPr>
      <w:r w:rsidRPr="0086568A">
        <w:rPr>
          <w:szCs w:val="24"/>
        </w:rPr>
        <w:t>T</w:t>
      </w:r>
      <w:r w:rsidR="00387D84" w:rsidRPr="0086568A">
        <w:rPr>
          <w:szCs w:val="24"/>
        </w:rPr>
        <w:t xml:space="preserve">he </w:t>
      </w:r>
      <w:r w:rsidR="007626E2">
        <w:rPr>
          <w:szCs w:val="24"/>
        </w:rPr>
        <w:t>SPG</w:t>
      </w:r>
      <w:r w:rsidR="00387D84" w:rsidRPr="0086568A">
        <w:rPr>
          <w:szCs w:val="24"/>
        </w:rPr>
        <w:t xml:space="preserve"> is mechanically and electrically sound and has been tested and is capable of being electrically connected to the grid and operated without damage to the Project or other property and without injury to any Person;</w:t>
      </w:r>
    </w:p>
    <w:p w14:paraId="68587DAA" w14:textId="513A6F92" w:rsidR="00387D84" w:rsidRPr="0086568A" w:rsidRDefault="00387D84" w:rsidP="00401F55">
      <w:pPr>
        <w:pStyle w:val="Heading3"/>
        <w:rPr>
          <w:szCs w:val="24"/>
        </w:rPr>
      </w:pPr>
      <w:r w:rsidRPr="0086568A">
        <w:rPr>
          <w:szCs w:val="24"/>
        </w:rPr>
        <w:t xml:space="preserve">The </w:t>
      </w:r>
      <w:r w:rsidR="007626E2">
        <w:rPr>
          <w:szCs w:val="24"/>
        </w:rPr>
        <w:t>SPG</w:t>
      </w:r>
      <w:r w:rsidRPr="0086568A">
        <w:rPr>
          <w:szCs w:val="24"/>
        </w:rPr>
        <w:t xml:space="preserve"> has been commissioned by the </w:t>
      </w:r>
      <w:r w:rsidR="003720C6">
        <w:rPr>
          <w:szCs w:val="24"/>
        </w:rPr>
        <w:t>Solar Panel</w:t>
      </w:r>
      <w:r w:rsidRPr="0086568A">
        <w:rPr>
          <w:szCs w:val="24"/>
        </w:rPr>
        <w:t xml:space="preserve"> Supplier in accordance with the Commissioning Plan attached as</w:t>
      </w:r>
      <w:r w:rsidR="00014A39" w:rsidRPr="0086568A">
        <w:rPr>
          <w:szCs w:val="24"/>
        </w:rPr>
        <w:t xml:space="preserve"> </w:t>
      </w:r>
      <w:r w:rsidR="00014A39" w:rsidRPr="0086568A">
        <w:rPr>
          <w:szCs w:val="24"/>
          <w:u w:val="single"/>
        </w:rPr>
        <w:fldChar w:fldCharType="begin"/>
      </w:r>
      <w:r w:rsidR="00014A39" w:rsidRPr="0086568A">
        <w:rPr>
          <w:szCs w:val="24"/>
          <w:u w:val="single"/>
        </w:rPr>
        <w:instrText xml:space="preserve"> REF _Ref514784295 \n \h </w:instrText>
      </w:r>
      <w:r w:rsidR="0086568A" w:rsidRPr="0086568A">
        <w:rPr>
          <w:szCs w:val="24"/>
          <w:u w:val="single"/>
        </w:rPr>
        <w:instrText xml:space="preserve"> \* MERGEFORMAT </w:instrText>
      </w:r>
      <w:r w:rsidR="00014A39" w:rsidRPr="0086568A">
        <w:rPr>
          <w:szCs w:val="24"/>
          <w:u w:val="single"/>
        </w:rPr>
      </w:r>
      <w:r w:rsidR="00014A39" w:rsidRPr="0086568A">
        <w:rPr>
          <w:szCs w:val="24"/>
          <w:u w:val="single"/>
        </w:rPr>
        <w:fldChar w:fldCharType="separate"/>
      </w:r>
      <w:r w:rsidR="00AD08EA">
        <w:rPr>
          <w:szCs w:val="24"/>
          <w:u w:val="single"/>
        </w:rPr>
        <w:t>Exhibit OO</w:t>
      </w:r>
      <w:r w:rsidR="00014A39" w:rsidRPr="0086568A">
        <w:rPr>
          <w:szCs w:val="24"/>
          <w:u w:val="single"/>
        </w:rPr>
        <w:fldChar w:fldCharType="end"/>
      </w:r>
      <w:r w:rsidRPr="0086568A">
        <w:rPr>
          <w:szCs w:val="24"/>
        </w:rPr>
        <w:t>;</w:t>
      </w:r>
    </w:p>
    <w:p w14:paraId="68587DAB" w14:textId="17EA6243" w:rsidR="00387D84" w:rsidRPr="0086568A" w:rsidRDefault="00387D84" w:rsidP="00401F55">
      <w:pPr>
        <w:pStyle w:val="Heading3"/>
        <w:rPr>
          <w:szCs w:val="24"/>
        </w:rPr>
      </w:pPr>
      <w:bookmarkStart w:id="261" w:name="_Ref499884780"/>
      <w:r w:rsidRPr="0086568A">
        <w:rPr>
          <w:szCs w:val="24"/>
        </w:rPr>
        <w:t>Seller has submitted for Buyer's review and comment a draft of the O&amp;M Manual and SCADA Manual;</w:t>
      </w:r>
      <w:bookmarkEnd w:id="261"/>
    </w:p>
    <w:p w14:paraId="68587DAC" w14:textId="49D703C3" w:rsidR="00387D84" w:rsidRPr="0086568A" w:rsidRDefault="00387D84" w:rsidP="00401F55">
      <w:pPr>
        <w:pStyle w:val="Heading3"/>
        <w:rPr>
          <w:szCs w:val="24"/>
        </w:rPr>
      </w:pPr>
      <w:r w:rsidRPr="0086568A">
        <w:rPr>
          <w:szCs w:val="24"/>
        </w:rPr>
        <w:t xml:space="preserve">Buyer has prepared and submitted a Punch List with respect to such </w:t>
      </w:r>
      <w:r w:rsidR="007626E2">
        <w:rPr>
          <w:szCs w:val="24"/>
        </w:rPr>
        <w:t>SPG</w:t>
      </w:r>
      <w:r w:rsidRPr="0086568A">
        <w:rPr>
          <w:szCs w:val="24"/>
        </w:rPr>
        <w:t>; and</w:t>
      </w:r>
    </w:p>
    <w:p w14:paraId="68587DAD" w14:textId="58B833DE" w:rsidR="00387D84" w:rsidRPr="0086568A" w:rsidRDefault="00387D84" w:rsidP="00401F55">
      <w:pPr>
        <w:pStyle w:val="Heading3"/>
        <w:rPr>
          <w:szCs w:val="24"/>
        </w:rPr>
      </w:pPr>
      <w:r w:rsidRPr="0086568A">
        <w:rPr>
          <w:szCs w:val="24"/>
        </w:rPr>
        <w:t xml:space="preserve">Seller has signed and delivered to Buyer, and Buyer has accepted the </w:t>
      </w:r>
      <w:r w:rsidR="007626E2">
        <w:rPr>
          <w:szCs w:val="24"/>
        </w:rPr>
        <w:t>SPG</w:t>
      </w:r>
      <w:r w:rsidRPr="0086568A">
        <w:rPr>
          <w:szCs w:val="24"/>
        </w:rPr>
        <w:t xml:space="preserve"> </w:t>
      </w:r>
      <w:r w:rsidR="001A6F24" w:rsidRPr="0086568A">
        <w:rPr>
          <w:szCs w:val="24"/>
        </w:rPr>
        <w:t xml:space="preserve">Mechanical </w:t>
      </w:r>
      <w:r w:rsidRPr="0086568A">
        <w:rPr>
          <w:szCs w:val="24"/>
        </w:rPr>
        <w:t>Completion Certificate</w:t>
      </w:r>
      <w:r w:rsidR="001A6F24" w:rsidRPr="0086568A">
        <w:rPr>
          <w:szCs w:val="24"/>
        </w:rPr>
        <w:t xml:space="preserve"> pursuant to</w:t>
      </w:r>
      <w:r w:rsidR="00A526E3">
        <w:rPr>
          <w:szCs w:val="24"/>
        </w:rPr>
        <w:t xml:space="preserve"> </w:t>
      </w:r>
      <w:r w:rsidR="00A526E3" w:rsidRPr="00A526E3">
        <w:rPr>
          <w:szCs w:val="24"/>
          <w:u w:val="single"/>
        </w:rPr>
        <w:fldChar w:fldCharType="begin"/>
      </w:r>
      <w:r w:rsidR="00A526E3" w:rsidRPr="00A526E3">
        <w:rPr>
          <w:szCs w:val="24"/>
          <w:u w:val="single"/>
        </w:rPr>
        <w:instrText xml:space="preserve"> REF _Ref514791165 \n \h  \* MERGEFORMAT </w:instrText>
      </w:r>
      <w:r w:rsidR="00A526E3" w:rsidRPr="00A526E3">
        <w:rPr>
          <w:szCs w:val="24"/>
          <w:u w:val="single"/>
        </w:rPr>
      </w:r>
      <w:r w:rsidR="00A526E3" w:rsidRPr="00A526E3">
        <w:rPr>
          <w:szCs w:val="24"/>
          <w:u w:val="single"/>
        </w:rPr>
        <w:fldChar w:fldCharType="separate"/>
      </w:r>
      <w:r w:rsidR="00AD08EA">
        <w:rPr>
          <w:szCs w:val="24"/>
          <w:u w:val="single"/>
        </w:rPr>
        <w:t>Exhibit G</w:t>
      </w:r>
      <w:r w:rsidR="00A526E3" w:rsidRPr="00A526E3">
        <w:rPr>
          <w:szCs w:val="24"/>
          <w:u w:val="single"/>
        </w:rPr>
        <w:fldChar w:fldCharType="end"/>
      </w:r>
      <w:r w:rsidRPr="00A526E3">
        <w:rPr>
          <w:szCs w:val="24"/>
        </w:rPr>
        <w:t>.</w:t>
      </w:r>
    </w:p>
    <w:p w14:paraId="24BC63B0" w14:textId="2DAAB84C" w:rsidR="009E6A37" w:rsidRPr="0086568A" w:rsidRDefault="007626E2" w:rsidP="009E6A37">
      <w:pPr>
        <w:pStyle w:val="Heading2"/>
        <w:rPr>
          <w:szCs w:val="24"/>
        </w:rPr>
      </w:pPr>
      <w:bookmarkStart w:id="262" w:name="_Ref502213857"/>
      <w:bookmarkStart w:id="263" w:name="_Toc516128498"/>
      <w:bookmarkStart w:id="264" w:name="_Ref499811640"/>
      <w:proofErr w:type="gramStart"/>
      <w:r>
        <w:rPr>
          <w:szCs w:val="24"/>
          <w:u w:val="single"/>
        </w:rPr>
        <w:t>SPG</w:t>
      </w:r>
      <w:r w:rsidR="009E6A37" w:rsidRPr="0086568A">
        <w:rPr>
          <w:szCs w:val="24"/>
          <w:u w:val="single"/>
        </w:rPr>
        <w:t xml:space="preserve"> Commissioning</w:t>
      </w:r>
      <w:bookmarkEnd w:id="262"/>
      <w:r w:rsidR="009E6A37">
        <w:rPr>
          <w:szCs w:val="24"/>
          <w:u w:val="single"/>
        </w:rPr>
        <w:t xml:space="preserve"> Completion</w:t>
      </w:r>
      <w:r w:rsidR="009E6A37" w:rsidRPr="0086568A">
        <w:rPr>
          <w:szCs w:val="24"/>
        </w:rPr>
        <w:t>.</w:t>
      </w:r>
      <w:bookmarkEnd w:id="263"/>
      <w:proofErr w:type="gramEnd"/>
    </w:p>
    <w:p w14:paraId="6A49295B" w14:textId="370DDE5E" w:rsidR="009E6A37" w:rsidRPr="0086568A" w:rsidRDefault="009E6A37" w:rsidP="009E6A37">
      <w:pPr>
        <w:ind w:firstLine="720"/>
        <w:jc w:val="both"/>
        <w:rPr>
          <w:rFonts w:cs="Times New Roman"/>
        </w:rPr>
      </w:pPr>
      <w:r w:rsidRPr="0086568A">
        <w:rPr>
          <w:rFonts w:cs="Times New Roman"/>
        </w:rPr>
        <w:t xml:space="preserve">Seller shall achieve or cause to be achieved </w:t>
      </w:r>
      <w:r w:rsidR="007626E2">
        <w:rPr>
          <w:rFonts w:cs="Times New Roman"/>
        </w:rPr>
        <w:t>SPG</w:t>
      </w:r>
      <w:r w:rsidRPr="0086568A">
        <w:rPr>
          <w:rFonts w:cs="Times New Roman"/>
        </w:rPr>
        <w:t xml:space="preserve"> Commissioning Completion with respect to each </w:t>
      </w:r>
      <w:r w:rsidR="007626E2">
        <w:rPr>
          <w:rFonts w:cs="Times New Roman"/>
        </w:rPr>
        <w:t>SPG</w:t>
      </w:r>
      <w:r w:rsidRPr="0086568A">
        <w:rPr>
          <w:rFonts w:cs="Times New Roman"/>
        </w:rPr>
        <w:t xml:space="preserve"> in accordance with the requirements of this Agreement and no later than the date set forth in the Project Schedule for the </w:t>
      </w:r>
      <w:r w:rsidR="007626E2">
        <w:rPr>
          <w:rFonts w:cs="Times New Roman"/>
        </w:rPr>
        <w:t>SPG</w:t>
      </w:r>
      <w:r w:rsidRPr="0086568A">
        <w:rPr>
          <w:rFonts w:cs="Times New Roman"/>
        </w:rPr>
        <w:t xml:space="preserve"> commission at the Project Site.  "</w:t>
      </w:r>
      <w:r w:rsidR="007626E2">
        <w:rPr>
          <w:rFonts w:cs="Times New Roman"/>
          <w:u w:val="single"/>
        </w:rPr>
        <w:t>SPG</w:t>
      </w:r>
      <w:r w:rsidRPr="0086568A">
        <w:rPr>
          <w:rFonts w:cs="Times New Roman"/>
          <w:u w:val="single"/>
        </w:rPr>
        <w:t xml:space="preserve"> Commissioning Completion</w:t>
      </w:r>
      <w:r w:rsidRPr="0086568A">
        <w:rPr>
          <w:rFonts w:cs="Times New Roman"/>
        </w:rPr>
        <w:t>" shall have occurred when the following requirements are met:</w:t>
      </w:r>
    </w:p>
    <w:p w14:paraId="13C480C5" w14:textId="77777777" w:rsidR="009E6A37" w:rsidRPr="0086568A" w:rsidRDefault="009E6A37" w:rsidP="009E6A37">
      <w:pPr>
        <w:jc w:val="both"/>
        <w:rPr>
          <w:rFonts w:cs="Times New Roman"/>
        </w:rPr>
      </w:pPr>
    </w:p>
    <w:p w14:paraId="748CD0F1" w14:textId="0B3C283A" w:rsidR="009E6A37" w:rsidRPr="0086568A" w:rsidRDefault="009E6A37" w:rsidP="009E6A37">
      <w:pPr>
        <w:pStyle w:val="Heading3"/>
        <w:rPr>
          <w:szCs w:val="24"/>
        </w:rPr>
      </w:pPr>
      <w:bookmarkStart w:id="265" w:name="_Ref502213484"/>
      <w:r w:rsidRPr="0086568A">
        <w:rPr>
          <w:szCs w:val="24"/>
        </w:rPr>
        <w:lastRenderedPageBreak/>
        <w:t xml:space="preserve">Each </w:t>
      </w:r>
      <w:r w:rsidR="007626E2">
        <w:rPr>
          <w:szCs w:val="24"/>
        </w:rPr>
        <w:t>SPG</w:t>
      </w:r>
      <w:r w:rsidRPr="0086568A">
        <w:rPr>
          <w:szCs w:val="24"/>
        </w:rPr>
        <w:t xml:space="preserve"> is fully and completely operating in accordance with this Agreement, including the Technical Specifications, on the applicable </w:t>
      </w:r>
      <w:r w:rsidR="007626E2">
        <w:rPr>
          <w:szCs w:val="24"/>
        </w:rPr>
        <w:t>SPG</w:t>
      </w:r>
      <w:r w:rsidRPr="0086568A">
        <w:rPr>
          <w:szCs w:val="24"/>
        </w:rPr>
        <w:t xml:space="preserve"> foundation;</w:t>
      </w:r>
      <w:bookmarkEnd w:id="265"/>
    </w:p>
    <w:p w14:paraId="5938A369" w14:textId="1DDFDF5C" w:rsidR="009E6A37" w:rsidRPr="0086568A" w:rsidRDefault="009E6A37" w:rsidP="009E6A37">
      <w:pPr>
        <w:pStyle w:val="Heading3"/>
        <w:rPr>
          <w:szCs w:val="24"/>
        </w:rPr>
      </w:pPr>
      <w:r w:rsidRPr="0086568A">
        <w:rPr>
          <w:szCs w:val="24"/>
        </w:rPr>
        <w:t xml:space="preserve">Seller has submitted to Buyer the notices or other communications from the Contractor under the Engineering Procurement and Construction Agreement who either performed or supervised the Work to establish that the </w:t>
      </w:r>
      <w:r w:rsidR="007626E2">
        <w:rPr>
          <w:szCs w:val="24"/>
        </w:rPr>
        <w:t>SPG</w:t>
      </w:r>
      <w:r w:rsidRPr="0086568A">
        <w:rPr>
          <w:szCs w:val="24"/>
        </w:rPr>
        <w:t xml:space="preserve">s have achieved the requirements in </w:t>
      </w:r>
      <w:r w:rsidRPr="0086568A">
        <w:rPr>
          <w:szCs w:val="24"/>
          <w:u w:val="single"/>
        </w:rPr>
        <w:t xml:space="preserve">Section </w:t>
      </w:r>
      <w:r w:rsidRPr="0086568A">
        <w:rPr>
          <w:szCs w:val="24"/>
          <w:u w:val="single"/>
        </w:rPr>
        <w:fldChar w:fldCharType="begin"/>
      </w:r>
      <w:r w:rsidRPr="0086568A">
        <w:rPr>
          <w:szCs w:val="24"/>
          <w:u w:val="single"/>
        </w:rPr>
        <w:instrText xml:space="preserve"> REF _Ref502213484 \r \h  \* MERGEFORMAT </w:instrText>
      </w:r>
      <w:r w:rsidRPr="0086568A">
        <w:rPr>
          <w:szCs w:val="24"/>
          <w:u w:val="single"/>
        </w:rPr>
      </w:r>
      <w:r w:rsidRPr="0086568A">
        <w:rPr>
          <w:szCs w:val="24"/>
          <w:u w:val="single"/>
        </w:rPr>
        <w:fldChar w:fldCharType="separate"/>
      </w:r>
      <w:r w:rsidR="00AD08EA">
        <w:rPr>
          <w:szCs w:val="24"/>
          <w:u w:val="single"/>
        </w:rPr>
        <w:t>11.11.1</w:t>
      </w:r>
      <w:r w:rsidRPr="0086568A">
        <w:rPr>
          <w:szCs w:val="24"/>
          <w:u w:val="single"/>
        </w:rPr>
        <w:fldChar w:fldCharType="end"/>
      </w:r>
      <w:r w:rsidRPr="0086568A">
        <w:rPr>
          <w:szCs w:val="24"/>
        </w:rPr>
        <w:t xml:space="preserve">; and </w:t>
      </w:r>
    </w:p>
    <w:p w14:paraId="6CE1E8B4" w14:textId="30889F4B" w:rsidR="009E6A37" w:rsidRPr="0086568A" w:rsidRDefault="009E6A37" w:rsidP="009E6A37">
      <w:pPr>
        <w:pStyle w:val="Heading3"/>
        <w:rPr>
          <w:szCs w:val="24"/>
        </w:rPr>
      </w:pPr>
      <w:r w:rsidRPr="0086568A">
        <w:rPr>
          <w:szCs w:val="24"/>
        </w:rPr>
        <w:t xml:space="preserve">Seller has signed and delivered to Buyer, and Buyer has accepted, the </w:t>
      </w:r>
      <w:r w:rsidR="007626E2">
        <w:rPr>
          <w:szCs w:val="24"/>
        </w:rPr>
        <w:t>SPG</w:t>
      </w:r>
      <w:r w:rsidRPr="0086568A">
        <w:rPr>
          <w:szCs w:val="24"/>
        </w:rPr>
        <w:t xml:space="preserve"> Commissioning Completion Certificate pursuant to </w:t>
      </w:r>
      <w:r w:rsidRPr="0086568A">
        <w:rPr>
          <w:szCs w:val="24"/>
          <w:u w:val="single"/>
        </w:rPr>
        <w:fldChar w:fldCharType="begin"/>
      </w:r>
      <w:r w:rsidRPr="0086568A">
        <w:rPr>
          <w:szCs w:val="24"/>
          <w:u w:val="single"/>
        </w:rPr>
        <w:instrText xml:space="preserve"> REF _Ref514793866 \n \h  \* MERGEFORMAT </w:instrText>
      </w:r>
      <w:r w:rsidRPr="0086568A">
        <w:rPr>
          <w:szCs w:val="24"/>
          <w:u w:val="single"/>
        </w:rPr>
      </w:r>
      <w:r w:rsidRPr="0086568A">
        <w:rPr>
          <w:szCs w:val="24"/>
          <w:u w:val="single"/>
        </w:rPr>
        <w:fldChar w:fldCharType="separate"/>
      </w:r>
      <w:r w:rsidR="00AD08EA">
        <w:rPr>
          <w:szCs w:val="24"/>
          <w:u w:val="single"/>
        </w:rPr>
        <w:t>Exhibit TTT</w:t>
      </w:r>
      <w:r w:rsidRPr="0086568A">
        <w:rPr>
          <w:szCs w:val="24"/>
          <w:u w:val="single"/>
        </w:rPr>
        <w:fldChar w:fldCharType="end"/>
      </w:r>
      <w:r w:rsidRPr="0086568A">
        <w:rPr>
          <w:szCs w:val="24"/>
        </w:rPr>
        <w:t>.</w:t>
      </w:r>
    </w:p>
    <w:p w14:paraId="68587DAE" w14:textId="77777777" w:rsidR="00387D84" w:rsidRPr="0086568A" w:rsidRDefault="00387D84" w:rsidP="00401F55">
      <w:pPr>
        <w:pStyle w:val="Heading2"/>
        <w:rPr>
          <w:szCs w:val="24"/>
        </w:rPr>
      </w:pPr>
      <w:bookmarkStart w:id="266" w:name="_Toc516128499"/>
      <w:proofErr w:type="gramStart"/>
      <w:r w:rsidRPr="0086568A">
        <w:rPr>
          <w:szCs w:val="24"/>
          <w:u w:val="single"/>
        </w:rPr>
        <w:t>Substantial Completion</w:t>
      </w:r>
      <w:r w:rsidRPr="0086568A">
        <w:rPr>
          <w:szCs w:val="24"/>
        </w:rPr>
        <w:t>.</w:t>
      </w:r>
      <w:bookmarkEnd w:id="264"/>
      <w:bookmarkEnd w:id="266"/>
      <w:proofErr w:type="gramEnd"/>
      <w:r w:rsidRPr="0086568A">
        <w:rPr>
          <w:szCs w:val="24"/>
        </w:rPr>
        <w:t xml:space="preserve">  </w:t>
      </w:r>
    </w:p>
    <w:p w14:paraId="68587DAF" w14:textId="4AA2ACD2" w:rsidR="00387D84" w:rsidRPr="0086568A" w:rsidRDefault="00387D84" w:rsidP="00401F55">
      <w:pPr>
        <w:ind w:firstLine="720"/>
        <w:jc w:val="both"/>
        <w:rPr>
          <w:rFonts w:cs="Times New Roman"/>
        </w:rPr>
      </w:pPr>
      <w:r w:rsidRPr="0086568A">
        <w:rPr>
          <w:rFonts w:cs="Times New Roman"/>
        </w:rPr>
        <w:t xml:space="preserve">Seller shall achieve or cause to be achieved Substantial Completion not later than the Substantial Completion Deadline, notwithstanding anything to the contrary in this Agreement.  </w:t>
      </w:r>
      <w:r w:rsidR="003B1AF6" w:rsidRPr="0086568A">
        <w:rPr>
          <w:rFonts w:cs="Times New Roman"/>
        </w:rPr>
        <w:t>"</w:t>
      </w:r>
      <w:r w:rsidRPr="0086568A">
        <w:rPr>
          <w:rFonts w:cs="Times New Roman"/>
          <w:u w:val="single"/>
        </w:rPr>
        <w:t>Substantial Completion</w:t>
      </w:r>
      <w:r w:rsidR="003B1AF6" w:rsidRPr="0086568A">
        <w:rPr>
          <w:rFonts w:cs="Times New Roman"/>
        </w:rPr>
        <w:t>"</w:t>
      </w:r>
      <w:r w:rsidRPr="0086568A">
        <w:rPr>
          <w:rFonts w:cs="Times New Roman"/>
        </w:rPr>
        <w:t xml:space="preserve"> shall have occurred when the following requirements are met and those requirements set forth in </w:t>
      </w:r>
      <w:r w:rsidRPr="0086568A">
        <w:rPr>
          <w:rFonts w:cs="Times New Roman"/>
          <w:u w:val="single"/>
        </w:rPr>
        <w:t>Exhibit J</w:t>
      </w:r>
      <w:r w:rsidRPr="0086568A">
        <w:rPr>
          <w:rFonts w:cs="Times New Roman"/>
        </w:rPr>
        <w:t>, as applicable:</w:t>
      </w:r>
    </w:p>
    <w:p w14:paraId="68587DB0" w14:textId="77777777" w:rsidR="00387D84" w:rsidRPr="0086568A" w:rsidRDefault="00387D84" w:rsidP="00401F55">
      <w:pPr>
        <w:jc w:val="both"/>
        <w:rPr>
          <w:rFonts w:cs="Times New Roman"/>
        </w:rPr>
      </w:pPr>
    </w:p>
    <w:p w14:paraId="357D66BE" w14:textId="57EAFDD6" w:rsidR="00BD519E" w:rsidRPr="0086568A" w:rsidRDefault="00BD519E" w:rsidP="00401F55">
      <w:pPr>
        <w:pStyle w:val="Heading3"/>
        <w:rPr>
          <w:szCs w:val="24"/>
        </w:rPr>
      </w:pPr>
      <w:r w:rsidRPr="0086568A">
        <w:rPr>
          <w:szCs w:val="24"/>
        </w:rPr>
        <w:t xml:space="preserve">All prior Milestones have been fully achieved, except for Work that qualifies as </w:t>
      </w:r>
      <w:proofErr w:type="spellStart"/>
      <w:r w:rsidRPr="0086568A">
        <w:rPr>
          <w:szCs w:val="24"/>
        </w:rPr>
        <w:t>Punchlist</w:t>
      </w:r>
      <w:proofErr w:type="spellEnd"/>
      <w:r w:rsidRPr="0086568A">
        <w:rPr>
          <w:szCs w:val="24"/>
        </w:rPr>
        <w:t xml:space="preserve"> </w:t>
      </w:r>
      <w:r w:rsidR="00CF5006" w:rsidRPr="0086568A">
        <w:rPr>
          <w:szCs w:val="24"/>
        </w:rPr>
        <w:t xml:space="preserve">Items </w:t>
      </w:r>
      <w:r w:rsidRPr="0086568A">
        <w:rPr>
          <w:szCs w:val="24"/>
        </w:rPr>
        <w:t xml:space="preserve">to be completed prior to </w:t>
      </w:r>
      <w:r w:rsidR="00690E78" w:rsidRPr="0086568A">
        <w:rPr>
          <w:szCs w:val="24"/>
        </w:rPr>
        <w:t>Completion</w:t>
      </w:r>
      <w:r w:rsidR="00CF5006" w:rsidRPr="0086568A">
        <w:rPr>
          <w:szCs w:val="24"/>
        </w:rPr>
        <w:t xml:space="preserve"> as provided below in </w:t>
      </w:r>
      <w:r w:rsidR="00CC4C5F" w:rsidRPr="0086568A">
        <w:rPr>
          <w:szCs w:val="24"/>
          <w:u w:val="single"/>
        </w:rPr>
        <w:t>Section </w:t>
      </w:r>
      <w:r w:rsidR="001671BE" w:rsidRPr="0086568A">
        <w:rPr>
          <w:szCs w:val="24"/>
          <w:u w:val="single"/>
        </w:rPr>
        <w:fldChar w:fldCharType="begin"/>
      </w:r>
      <w:r w:rsidR="001671BE" w:rsidRPr="0086568A">
        <w:rPr>
          <w:szCs w:val="24"/>
          <w:u w:val="single"/>
        </w:rPr>
        <w:instrText xml:space="preserve"> REF _Ref515360102 \r \h </w:instrText>
      </w:r>
      <w:r w:rsidR="0086568A" w:rsidRPr="0086568A">
        <w:rPr>
          <w:szCs w:val="24"/>
          <w:u w:val="single"/>
        </w:rPr>
        <w:instrText xml:space="preserve"> \* MERGEFORMAT </w:instrText>
      </w:r>
      <w:r w:rsidR="001671BE" w:rsidRPr="0086568A">
        <w:rPr>
          <w:szCs w:val="24"/>
          <w:u w:val="single"/>
        </w:rPr>
      </w:r>
      <w:r w:rsidR="001671BE" w:rsidRPr="0086568A">
        <w:rPr>
          <w:szCs w:val="24"/>
          <w:u w:val="single"/>
        </w:rPr>
        <w:fldChar w:fldCharType="separate"/>
      </w:r>
      <w:r w:rsidR="00AD08EA">
        <w:rPr>
          <w:szCs w:val="24"/>
          <w:u w:val="single"/>
        </w:rPr>
        <w:t>11.12.7</w:t>
      </w:r>
      <w:r w:rsidR="001671BE" w:rsidRPr="0086568A">
        <w:rPr>
          <w:szCs w:val="24"/>
          <w:u w:val="single"/>
        </w:rPr>
        <w:fldChar w:fldCharType="end"/>
      </w:r>
      <w:r w:rsidR="001671BE" w:rsidRPr="0086568A">
        <w:rPr>
          <w:szCs w:val="24"/>
        </w:rPr>
        <w:t xml:space="preserve"> and </w:t>
      </w:r>
      <w:r w:rsidR="001671BE" w:rsidRPr="0086568A">
        <w:rPr>
          <w:szCs w:val="24"/>
          <w:u w:val="single"/>
        </w:rPr>
        <w:t xml:space="preserve">Section </w:t>
      </w:r>
      <w:r w:rsidR="001671BE" w:rsidRPr="0086568A">
        <w:rPr>
          <w:szCs w:val="24"/>
          <w:u w:val="single"/>
        </w:rPr>
        <w:fldChar w:fldCharType="begin"/>
      </w:r>
      <w:r w:rsidR="001671BE" w:rsidRPr="0086568A">
        <w:rPr>
          <w:szCs w:val="24"/>
          <w:u w:val="single"/>
        </w:rPr>
        <w:instrText xml:space="preserve"> REF _Ref515360103 \r \h </w:instrText>
      </w:r>
      <w:r w:rsidR="0086568A" w:rsidRPr="0086568A">
        <w:rPr>
          <w:szCs w:val="24"/>
          <w:u w:val="single"/>
        </w:rPr>
        <w:instrText xml:space="preserve"> \* MERGEFORMAT </w:instrText>
      </w:r>
      <w:r w:rsidR="001671BE" w:rsidRPr="0086568A">
        <w:rPr>
          <w:szCs w:val="24"/>
          <w:u w:val="single"/>
        </w:rPr>
      </w:r>
      <w:r w:rsidR="001671BE" w:rsidRPr="0086568A">
        <w:rPr>
          <w:szCs w:val="24"/>
          <w:u w:val="single"/>
        </w:rPr>
        <w:fldChar w:fldCharType="separate"/>
      </w:r>
      <w:r w:rsidR="00AD08EA">
        <w:rPr>
          <w:szCs w:val="24"/>
          <w:u w:val="single"/>
        </w:rPr>
        <w:t>11.12.12</w:t>
      </w:r>
      <w:r w:rsidR="001671BE" w:rsidRPr="0086568A">
        <w:rPr>
          <w:szCs w:val="24"/>
          <w:u w:val="single"/>
        </w:rPr>
        <w:fldChar w:fldCharType="end"/>
      </w:r>
      <w:r w:rsidRPr="0086568A">
        <w:rPr>
          <w:szCs w:val="24"/>
        </w:rPr>
        <w:t xml:space="preserve">; </w:t>
      </w:r>
    </w:p>
    <w:p w14:paraId="68587DB6" w14:textId="0453D60B" w:rsidR="00387D84" w:rsidRPr="0086568A" w:rsidRDefault="00BD519E" w:rsidP="00401F55">
      <w:pPr>
        <w:pStyle w:val="Heading3"/>
        <w:rPr>
          <w:szCs w:val="24"/>
        </w:rPr>
      </w:pPr>
      <w:r w:rsidRPr="0086568A">
        <w:rPr>
          <w:szCs w:val="24"/>
        </w:rPr>
        <w:t>A</w:t>
      </w:r>
      <w:r w:rsidR="00387D84" w:rsidRPr="0086568A">
        <w:rPr>
          <w:szCs w:val="24"/>
        </w:rPr>
        <w:t xml:space="preserve">ll tie-ins required by this Agreement have been made by and among the Work, including to all </w:t>
      </w:r>
      <w:r w:rsidR="007626E2">
        <w:rPr>
          <w:szCs w:val="24"/>
        </w:rPr>
        <w:t>SPG</w:t>
      </w:r>
      <w:r w:rsidR="00387D84" w:rsidRPr="0086568A">
        <w:rPr>
          <w:szCs w:val="24"/>
        </w:rPr>
        <w:t xml:space="preserve">s; </w:t>
      </w:r>
    </w:p>
    <w:p w14:paraId="68587DB7" w14:textId="1F4716A6" w:rsidR="00387D84" w:rsidRPr="0086568A" w:rsidRDefault="00387D84" w:rsidP="00401F55">
      <w:pPr>
        <w:pStyle w:val="Heading3"/>
        <w:rPr>
          <w:szCs w:val="24"/>
        </w:rPr>
      </w:pPr>
      <w:r w:rsidRPr="0086568A">
        <w:rPr>
          <w:szCs w:val="24"/>
        </w:rPr>
        <w:t xml:space="preserve">The balance of the Project is capable of delivering electric power up to the full rated capacity of the </w:t>
      </w:r>
      <w:r w:rsidR="007626E2">
        <w:rPr>
          <w:szCs w:val="24"/>
        </w:rPr>
        <w:t>SPG</w:t>
      </w:r>
      <w:r w:rsidRPr="0086568A">
        <w:rPr>
          <w:szCs w:val="24"/>
        </w:rPr>
        <w:t xml:space="preserve">s to the Interconnection Point; </w:t>
      </w:r>
    </w:p>
    <w:p w14:paraId="68587DB8" w14:textId="63CEEE5F" w:rsidR="00387D84" w:rsidRPr="0086568A" w:rsidRDefault="00387D84" w:rsidP="00401F55">
      <w:pPr>
        <w:pStyle w:val="Heading3"/>
        <w:rPr>
          <w:szCs w:val="24"/>
        </w:rPr>
      </w:pPr>
      <w:r w:rsidRPr="0086568A">
        <w:rPr>
          <w:szCs w:val="24"/>
        </w:rPr>
        <w:t xml:space="preserve">The SCADA System is fully operational and otherwise in compliance with this Agreement; </w:t>
      </w:r>
    </w:p>
    <w:p w14:paraId="68587DB9" w14:textId="6AAE53A5" w:rsidR="00387D84" w:rsidRPr="0086568A" w:rsidRDefault="00387D84" w:rsidP="00401F55">
      <w:pPr>
        <w:pStyle w:val="Heading3"/>
        <w:rPr>
          <w:szCs w:val="24"/>
        </w:rPr>
      </w:pPr>
      <w:bookmarkStart w:id="267" w:name="_Ref499884995"/>
      <w:r w:rsidRPr="0086568A">
        <w:rPr>
          <w:szCs w:val="24"/>
        </w:rPr>
        <w:t>The Contractor has delivered all Project Documents and Deliverables</w:t>
      </w:r>
      <w:r w:rsidR="00B02A96" w:rsidRPr="0086568A">
        <w:rPr>
          <w:szCs w:val="24"/>
        </w:rPr>
        <w:t>,</w:t>
      </w:r>
      <w:r w:rsidR="00BF655F" w:rsidRPr="0086568A">
        <w:rPr>
          <w:szCs w:val="24"/>
        </w:rPr>
        <w:t xml:space="preserve"> including</w:t>
      </w:r>
      <w:r w:rsidRPr="0086568A">
        <w:rPr>
          <w:szCs w:val="24"/>
        </w:rPr>
        <w:t xml:space="preserve"> the preliminary Record Drawings (with the final Record Drawings to be </w:t>
      </w:r>
      <w:r w:rsidR="00B02A96" w:rsidRPr="0086568A">
        <w:rPr>
          <w:szCs w:val="24"/>
        </w:rPr>
        <w:t>delivered</w:t>
      </w:r>
      <w:r w:rsidRPr="0086568A">
        <w:rPr>
          <w:szCs w:val="24"/>
        </w:rPr>
        <w:t xml:space="preserve"> at</w:t>
      </w:r>
      <w:r w:rsidR="00C73CAE">
        <w:rPr>
          <w:szCs w:val="24"/>
        </w:rPr>
        <w:t xml:space="preserve"> Final</w:t>
      </w:r>
      <w:r w:rsidRPr="0086568A">
        <w:rPr>
          <w:szCs w:val="24"/>
        </w:rPr>
        <w:t xml:space="preserve"> </w:t>
      </w:r>
      <w:r w:rsidR="00690E78" w:rsidRPr="0086568A">
        <w:rPr>
          <w:szCs w:val="24"/>
        </w:rPr>
        <w:t>Completion</w:t>
      </w:r>
      <w:r w:rsidRPr="0086568A">
        <w:rPr>
          <w:szCs w:val="24"/>
        </w:rPr>
        <w:t>)</w:t>
      </w:r>
      <w:r w:rsidR="001C1D64" w:rsidRPr="0086568A">
        <w:rPr>
          <w:szCs w:val="24"/>
        </w:rPr>
        <w:t>, O&amp;M Manual, SCADA Manual, Job Book</w:t>
      </w:r>
      <w:r w:rsidRPr="0086568A">
        <w:rPr>
          <w:szCs w:val="24"/>
        </w:rPr>
        <w:t>, Books and Record</w:t>
      </w:r>
      <w:r w:rsidR="00BF655F" w:rsidRPr="0086568A">
        <w:rPr>
          <w:szCs w:val="24"/>
        </w:rPr>
        <w:t xml:space="preserve">s, Warranties, </w:t>
      </w:r>
      <w:r w:rsidRPr="0086568A">
        <w:rPr>
          <w:szCs w:val="24"/>
        </w:rPr>
        <w:t>the Assignment of Remaining Project Assets</w:t>
      </w:r>
      <w:r w:rsidR="00583C6C">
        <w:rPr>
          <w:szCs w:val="24"/>
        </w:rPr>
        <w:t xml:space="preserve"> </w:t>
      </w:r>
      <w:r w:rsidR="00B02A96" w:rsidRPr="0086568A">
        <w:rPr>
          <w:szCs w:val="24"/>
        </w:rPr>
        <w:t>including assignment of all Real Property Documents required to be assigned to Buyer but not available at NTP</w:t>
      </w:r>
      <w:r w:rsidR="00583C6C">
        <w:rPr>
          <w:szCs w:val="24"/>
        </w:rPr>
        <w:t xml:space="preserve"> (such as any outstanding Crossing Agreements and Drain Agreement using the same form of documents required for such agreements at NTP as provided in </w:t>
      </w:r>
      <w:r w:rsidR="00583C6C" w:rsidRPr="00583C6C">
        <w:rPr>
          <w:szCs w:val="24"/>
          <w:u w:val="single"/>
        </w:rPr>
        <w:t xml:space="preserve">Section </w:t>
      </w:r>
      <w:r w:rsidR="00583C6C" w:rsidRPr="00583C6C">
        <w:rPr>
          <w:szCs w:val="24"/>
          <w:u w:val="single"/>
        </w:rPr>
        <w:fldChar w:fldCharType="begin"/>
      </w:r>
      <w:r w:rsidR="00583C6C" w:rsidRPr="00583C6C">
        <w:rPr>
          <w:szCs w:val="24"/>
          <w:u w:val="single"/>
        </w:rPr>
        <w:instrText xml:space="preserve"> REF _Ref499803164 \r \h </w:instrText>
      </w:r>
      <w:r w:rsidR="00583C6C">
        <w:rPr>
          <w:szCs w:val="24"/>
          <w:u w:val="single"/>
        </w:rPr>
        <w:instrText xml:space="preserve"> \* MERGEFORMAT </w:instrText>
      </w:r>
      <w:r w:rsidR="00583C6C" w:rsidRPr="00583C6C">
        <w:rPr>
          <w:szCs w:val="24"/>
          <w:u w:val="single"/>
        </w:rPr>
      </w:r>
      <w:r w:rsidR="00583C6C" w:rsidRPr="00583C6C">
        <w:rPr>
          <w:szCs w:val="24"/>
          <w:u w:val="single"/>
        </w:rPr>
        <w:fldChar w:fldCharType="separate"/>
      </w:r>
      <w:r w:rsidR="00AD08EA">
        <w:rPr>
          <w:szCs w:val="24"/>
          <w:u w:val="single"/>
        </w:rPr>
        <w:t>6.1.1.1</w:t>
      </w:r>
      <w:r w:rsidR="00583C6C" w:rsidRPr="00583C6C">
        <w:rPr>
          <w:szCs w:val="24"/>
          <w:u w:val="single"/>
        </w:rPr>
        <w:fldChar w:fldCharType="end"/>
      </w:r>
      <w:r w:rsidR="00B02A96" w:rsidRPr="0086568A">
        <w:rPr>
          <w:szCs w:val="24"/>
        </w:rPr>
        <w:t>)</w:t>
      </w:r>
      <w:r w:rsidR="00BF655F" w:rsidRPr="0086568A">
        <w:rPr>
          <w:szCs w:val="24"/>
        </w:rPr>
        <w:t>, the Date Down ALTA Title Policy and As Built Survey</w:t>
      </w:r>
      <w:r w:rsidRPr="0086568A">
        <w:rPr>
          <w:szCs w:val="24"/>
        </w:rPr>
        <w:t>;</w:t>
      </w:r>
      <w:bookmarkEnd w:id="267"/>
      <w:r w:rsidRPr="0086568A">
        <w:rPr>
          <w:szCs w:val="24"/>
        </w:rPr>
        <w:t xml:space="preserve"> </w:t>
      </w:r>
    </w:p>
    <w:p w14:paraId="640F2729" w14:textId="47FDE620" w:rsidR="00547A8C" w:rsidRPr="0086568A" w:rsidRDefault="00547A8C" w:rsidP="00401F55">
      <w:pPr>
        <w:pStyle w:val="Heading3"/>
        <w:rPr>
          <w:szCs w:val="24"/>
        </w:rPr>
      </w:pPr>
      <w:r w:rsidRPr="0086568A">
        <w:rPr>
          <w:szCs w:val="24"/>
        </w:rPr>
        <w:t xml:space="preserve">The Project Contracts information in </w:t>
      </w:r>
      <w:r w:rsidR="00A526E3" w:rsidRPr="00A526E3">
        <w:rPr>
          <w:szCs w:val="24"/>
          <w:u w:val="single"/>
        </w:rPr>
        <w:fldChar w:fldCharType="begin"/>
      </w:r>
      <w:r w:rsidR="00A526E3" w:rsidRPr="00A526E3">
        <w:rPr>
          <w:szCs w:val="24"/>
          <w:u w:val="single"/>
        </w:rPr>
        <w:instrText xml:space="preserve"> REF _Ref514795048 \n \h  \* MERGEFORMAT </w:instrText>
      </w:r>
      <w:r w:rsidR="00A526E3" w:rsidRPr="00A526E3">
        <w:rPr>
          <w:szCs w:val="24"/>
          <w:u w:val="single"/>
        </w:rPr>
      </w:r>
      <w:r w:rsidR="00A526E3" w:rsidRPr="00A526E3">
        <w:rPr>
          <w:szCs w:val="24"/>
          <w:u w:val="single"/>
        </w:rPr>
        <w:fldChar w:fldCharType="separate"/>
      </w:r>
      <w:r w:rsidR="00AD08EA">
        <w:rPr>
          <w:szCs w:val="24"/>
          <w:u w:val="single"/>
        </w:rPr>
        <w:t>Exhibit Z</w:t>
      </w:r>
      <w:r w:rsidR="00A526E3" w:rsidRPr="00A526E3">
        <w:rPr>
          <w:szCs w:val="24"/>
          <w:u w:val="single"/>
        </w:rPr>
        <w:fldChar w:fldCharType="end"/>
      </w:r>
      <w:r w:rsidR="00A526E3" w:rsidRPr="00A526E3">
        <w:rPr>
          <w:szCs w:val="24"/>
        </w:rPr>
        <w:t xml:space="preserve"> </w:t>
      </w:r>
      <w:r w:rsidRPr="0086568A">
        <w:rPr>
          <w:szCs w:val="24"/>
        </w:rPr>
        <w:t xml:space="preserve">has been updated, with such updates marked by redlining or other appropriate mechanism reflecting the changes since </w:t>
      </w:r>
      <w:r w:rsidR="00A526E3" w:rsidRPr="00A526E3">
        <w:rPr>
          <w:szCs w:val="24"/>
          <w:u w:val="single"/>
        </w:rPr>
        <w:fldChar w:fldCharType="begin"/>
      </w:r>
      <w:r w:rsidR="00A526E3" w:rsidRPr="00A526E3">
        <w:rPr>
          <w:szCs w:val="24"/>
          <w:u w:val="single"/>
        </w:rPr>
        <w:instrText xml:space="preserve"> REF _Ref514795048 \n \h  \* MERGEFORMAT </w:instrText>
      </w:r>
      <w:r w:rsidR="00A526E3" w:rsidRPr="00A526E3">
        <w:rPr>
          <w:szCs w:val="24"/>
          <w:u w:val="single"/>
        </w:rPr>
      </w:r>
      <w:r w:rsidR="00A526E3" w:rsidRPr="00A526E3">
        <w:rPr>
          <w:szCs w:val="24"/>
          <w:u w:val="single"/>
        </w:rPr>
        <w:fldChar w:fldCharType="separate"/>
      </w:r>
      <w:r w:rsidR="00AD08EA">
        <w:rPr>
          <w:szCs w:val="24"/>
          <w:u w:val="single"/>
        </w:rPr>
        <w:t>Exhibit Z</w:t>
      </w:r>
      <w:r w:rsidR="00A526E3" w:rsidRPr="00A526E3">
        <w:rPr>
          <w:szCs w:val="24"/>
          <w:u w:val="single"/>
        </w:rPr>
        <w:fldChar w:fldCharType="end"/>
      </w:r>
      <w:r w:rsidR="00A526E3" w:rsidRPr="00A526E3">
        <w:rPr>
          <w:szCs w:val="24"/>
        </w:rPr>
        <w:t xml:space="preserve"> </w:t>
      </w:r>
      <w:r w:rsidRPr="0086568A">
        <w:rPr>
          <w:szCs w:val="24"/>
        </w:rPr>
        <w:t xml:space="preserve">was delivered to Buyer at NTP. </w:t>
      </w:r>
    </w:p>
    <w:p w14:paraId="68587DBA" w14:textId="79309B82" w:rsidR="00387D84" w:rsidRPr="0086568A" w:rsidRDefault="00387D84" w:rsidP="00401F55">
      <w:pPr>
        <w:pStyle w:val="Heading3"/>
        <w:rPr>
          <w:szCs w:val="24"/>
        </w:rPr>
      </w:pPr>
      <w:bookmarkStart w:id="268" w:name="_Ref515360102"/>
      <w:r w:rsidRPr="0086568A">
        <w:rPr>
          <w:szCs w:val="24"/>
        </w:rPr>
        <w:t>Any issues relating to the Quality Assurance Plan have been resolved to Buyer's satisfaction;</w:t>
      </w:r>
      <w:bookmarkEnd w:id="268"/>
    </w:p>
    <w:p w14:paraId="68587DBB" w14:textId="1C2F6B8A" w:rsidR="00387D84" w:rsidRPr="0086568A" w:rsidRDefault="00387D84" w:rsidP="00401F55">
      <w:pPr>
        <w:pStyle w:val="Heading3"/>
        <w:rPr>
          <w:szCs w:val="24"/>
        </w:rPr>
      </w:pPr>
      <w:r w:rsidRPr="0086568A">
        <w:rPr>
          <w:szCs w:val="24"/>
        </w:rPr>
        <w:lastRenderedPageBreak/>
        <w:t xml:space="preserve">The Work in all respects has been properly constructed, installed, adjusted, successfully tested, and is complete, in a mechanically, electrically, and structurally sound manner and in accordance with the criteria set forth in </w:t>
      </w:r>
      <w:r w:rsidR="00A526E3" w:rsidRPr="00A526E3">
        <w:rPr>
          <w:szCs w:val="24"/>
          <w:u w:val="single"/>
        </w:rPr>
        <w:fldChar w:fldCharType="begin"/>
      </w:r>
      <w:r w:rsidR="00A526E3" w:rsidRPr="00A526E3">
        <w:rPr>
          <w:szCs w:val="24"/>
          <w:u w:val="single"/>
        </w:rPr>
        <w:instrText xml:space="preserve"> REF _Ref515523435 \n \h  \* MERGEFORMAT </w:instrText>
      </w:r>
      <w:r w:rsidR="00A526E3" w:rsidRPr="00A526E3">
        <w:rPr>
          <w:szCs w:val="24"/>
          <w:u w:val="single"/>
        </w:rPr>
      </w:r>
      <w:r w:rsidR="00A526E3" w:rsidRPr="00A526E3">
        <w:rPr>
          <w:szCs w:val="24"/>
          <w:u w:val="single"/>
        </w:rPr>
        <w:fldChar w:fldCharType="separate"/>
      </w:r>
      <w:r w:rsidR="00AD08EA">
        <w:rPr>
          <w:szCs w:val="24"/>
          <w:u w:val="single"/>
        </w:rPr>
        <w:t>Exhibit A1</w:t>
      </w:r>
      <w:r w:rsidR="00A526E3" w:rsidRPr="00A526E3">
        <w:rPr>
          <w:szCs w:val="24"/>
          <w:u w:val="single"/>
        </w:rPr>
        <w:fldChar w:fldCharType="end"/>
      </w:r>
      <w:r w:rsidR="00A526E3" w:rsidRPr="00A526E3">
        <w:rPr>
          <w:szCs w:val="24"/>
        </w:rPr>
        <w:t xml:space="preserve"> </w:t>
      </w:r>
      <w:r w:rsidRPr="0086568A">
        <w:rPr>
          <w:szCs w:val="24"/>
        </w:rPr>
        <w:t xml:space="preserve">except for the agreed Punch List Items; and is operating to meet the commercial operations and other requirements for Buyer to </w:t>
      </w:r>
      <w:r w:rsidR="00DE1914" w:rsidRPr="0086568A">
        <w:rPr>
          <w:szCs w:val="24"/>
        </w:rPr>
        <w:t xml:space="preserve">claim </w:t>
      </w:r>
      <w:r w:rsidRPr="0086568A">
        <w:rPr>
          <w:szCs w:val="24"/>
        </w:rPr>
        <w:t xml:space="preserve">the </w:t>
      </w:r>
      <w:r w:rsidR="00D860C0">
        <w:rPr>
          <w:w w:val="0"/>
        </w:rPr>
        <w:t>Investment</w:t>
      </w:r>
      <w:r w:rsidRPr="0086568A">
        <w:rPr>
          <w:szCs w:val="24"/>
        </w:rPr>
        <w:t xml:space="preserve"> Tax Credit before the </w:t>
      </w:r>
      <w:r w:rsidR="00D860C0">
        <w:rPr>
          <w:w w:val="0"/>
        </w:rPr>
        <w:t>Investment</w:t>
      </w:r>
      <w:r w:rsidRPr="0086568A">
        <w:rPr>
          <w:szCs w:val="24"/>
        </w:rPr>
        <w:t xml:space="preserve"> Tax Credit Qualifying Date; </w:t>
      </w:r>
    </w:p>
    <w:p w14:paraId="68587DBC" w14:textId="6028178D" w:rsidR="00387D84" w:rsidRPr="0086568A" w:rsidRDefault="00387D84" w:rsidP="00401F55">
      <w:pPr>
        <w:pStyle w:val="Heading3"/>
        <w:rPr>
          <w:szCs w:val="24"/>
        </w:rPr>
      </w:pPr>
      <w:r w:rsidRPr="0086568A">
        <w:rPr>
          <w:szCs w:val="24"/>
        </w:rPr>
        <w:t>Seller shall have obtained and licensed, granted, or assigned to Buyer, in accordance with this Agreement, all Intellectual P</w:t>
      </w:r>
      <w:r w:rsidR="00D12D52" w:rsidRPr="0086568A">
        <w:rPr>
          <w:szCs w:val="24"/>
        </w:rPr>
        <w:t xml:space="preserve">roperty rights necessary for ownership and the ongoing </w:t>
      </w:r>
      <w:r w:rsidRPr="0086568A">
        <w:rPr>
          <w:szCs w:val="24"/>
        </w:rPr>
        <w:t>operation, repair, maintenance, financing, dispos</w:t>
      </w:r>
      <w:r w:rsidR="00D12D52" w:rsidRPr="0086568A">
        <w:rPr>
          <w:szCs w:val="24"/>
        </w:rPr>
        <w:t xml:space="preserve">ition, renovation, expansion and </w:t>
      </w:r>
      <w:r w:rsidRPr="0086568A">
        <w:rPr>
          <w:szCs w:val="24"/>
        </w:rPr>
        <w:t>demolition of the Project;</w:t>
      </w:r>
    </w:p>
    <w:p w14:paraId="68587DBD" w14:textId="734CB61C" w:rsidR="00387D84" w:rsidRPr="0086568A" w:rsidRDefault="00387D84" w:rsidP="00401F55">
      <w:pPr>
        <w:pStyle w:val="Heading3"/>
        <w:rPr>
          <w:szCs w:val="24"/>
        </w:rPr>
      </w:pPr>
      <w:r w:rsidRPr="0086568A">
        <w:rPr>
          <w:szCs w:val="24"/>
        </w:rPr>
        <w:t xml:space="preserve">Seller and each Contractor shall have delivered the applicable waivers and other documents necessary for a </w:t>
      </w:r>
      <w:r w:rsidR="00076608" w:rsidRPr="0086568A">
        <w:rPr>
          <w:szCs w:val="24"/>
        </w:rPr>
        <w:t>Milestone Payment</w:t>
      </w:r>
      <w:r w:rsidRPr="0086568A">
        <w:rPr>
          <w:szCs w:val="24"/>
        </w:rPr>
        <w:t>;</w:t>
      </w:r>
    </w:p>
    <w:p w14:paraId="1E751972" w14:textId="515E530F" w:rsidR="00A86881" w:rsidRPr="0086568A" w:rsidRDefault="00387D84" w:rsidP="00401F55">
      <w:pPr>
        <w:pStyle w:val="Heading3"/>
        <w:rPr>
          <w:szCs w:val="24"/>
        </w:rPr>
      </w:pPr>
      <w:r w:rsidRPr="0086568A">
        <w:rPr>
          <w:szCs w:val="24"/>
        </w:rPr>
        <w:t xml:space="preserve">Seller shall have obtained, and Buyer shall have received copies of, all </w:t>
      </w:r>
      <w:r w:rsidR="002535BD" w:rsidRPr="0086568A">
        <w:rPr>
          <w:szCs w:val="24"/>
        </w:rPr>
        <w:t xml:space="preserve">Consents, including all Applicable Permits, </w:t>
      </w:r>
      <w:r w:rsidRPr="0086568A">
        <w:rPr>
          <w:szCs w:val="24"/>
        </w:rPr>
        <w:t>necessary for the commencement and ongoing operation of the Project in a safe, efficient, and reliable manner and otherwise in accordance with the Requirements, and as otherwise required to be obtained by Seller hereunder as of such time;</w:t>
      </w:r>
    </w:p>
    <w:p w14:paraId="68587DBF" w14:textId="4FFDE0CE" w:rsidR="00387D84" w:rsidRPr="0086568A" w:rsidRDefault="003B1AF6" w:rsidP="00401F55">
      <w:pPr>
        <w:pStyle w:val="Heading3"/>
        <w:rPr>
          <w:szCs w:val="24"/>
        </w:rPr>
      </w:pPr>
      <w:bookmarkStart w:id="269" w:name="_Ref515360103"/>
      <w:r w:rsidRPr="0086568A">
        <w:rPr>
          <w:szCs w:val="24"/>
        </w:rPr>
        <w:t>T</w:t>
      </w:r>
      <w:r w:rsidR="00387D84" w:rsidRPr="0086568A">
        <w:rPr>
          <w:szCs w:val="24"/>
        </w:rPr>
        <w:t>he Project Site has been cleaned-up in accordance with all Requirements including the removal of waste materials and rubbish caused by Seller's Work related activities;</w:t>
      </w:r>
      <w:bookmarkEnd w:id="269"/>
      <w:r w:rsidR="00387D84" w:rsidRPr="0086568A">
        <w:rPr>
          <w:szCs w:val="24"/>
        </w:rPr>
        <w:t xml:space="preserve"> </w:t>
      </w:r>
    </w:p>
    <w:p w14:paraId="68587DC0" w14:textId="03F1689D" w:rsidR="00387D84" w:rsidRDefault="00387D84" w:rsidP="00401F55">
      <w:pPr>
        <w:pStyle w:val="Heading3"/>
        <w:rPr>
          <w:szCs w:val="24"/>
        </w:rPr>
      </w:pPr>
      <w:r w:rsidRPr="0086568A">
        <w:rPr>
          <w:szCs w:val="24"/>
        </w:rPr>
        <w:t xml:space="preserve">Seller and Buyer shall have agreed on the Punch List Items; </w:t>
      </w:r>
    </w:p>
    <w:p w14:paraId="5F470056" w14:textId="64A4DE2B" w:rsidR="00855674" w:rsidRPr="00855674" w:rsidRDefault="00855674" w:rsidP="00855674">
      <w:pPr>
        <w:pStyle w:val="Heading3"/>
        <w:rPr>
          <w:szCs w:val="24"/>
        </w:rPr>
      </w:pPr>
      <w:r>
        <w:t xml:space="preserve">Seller </w:t>
      </w:r>
      <w:r w:rsidRPr="00C422D0">
        <w:rPr>
          <w:w w:val="0"/>
        </w:rPr>
        <w:t xml:space="preserve">shall have delivered the Bring Down </w:t>
      </w:r>
      <w:r w:rsidR="00CB2B02">
        <w:rPr>
          <w:w w:val="0"/>
        </w:rPr>
        <w:t>Investment</w:t>
      </w:r>
      <w:r w:rsidRPr="00C422D0">
        <w:rPr>
          <w:w w:val="0"/>
        </w:rPr>
        <w:t xml:space="preserve"> Tax</w:t>
      </w:r>
      <w:r w:rsidRPr="00462D28">
        <w:rPr>
          <w:w w:val="0"/>
        </w:rPr>
        <w:t xml:space="preserve"> Credit Opinion to Buyer, and all facts set forth in </w:t>
      </w:r>
      <w:r w:rsidR="00326E71" w:rsidRPr="00326E71">
        <w:rPr>
          <w:w w:val="0"/>
          <w:u w:val="single"/>
        </w:rPr>
        <w:fldChar w:fldCharType="begin"/>
      </w:r>
      <w:r w:rsidR="00326E71" w:rsidRPr="00326E71">
        <w:rPr>
          <w:w w:val="0"/>
          <w:u w:val="single"/>
        </w:rPr>
        <w:instrText xml:space="preserve"> REF _Ref514942616 \n \h  \* MERGEFORMAT </w:instrText>
      </w:r>
      <w:r w:rsidR="00326E71" w:rsidRPr="00326E71">
        <w:rPr>
          <w:w w:val="0"/>
          <w:u w:val="single"/>
        </w:rPr>
      </w:r>
      <w:r w:rsidR="00326E71" w:rsidRPr="00326E71">
        <w:rPr>
          <w:w w:val="0"/>
          <w:u w:val="single"/>
        </w:rPr>
        <w:fldChar w:fldCharType="separate"/>
      </w:r>
      <w:r w:rsidR="00AD08EA">
        <w:rPr>
          <w:w w:val="0"/>
          <w:u w:val="single"/>
        </w:rPr>
        <w:t>Exhibit BB</w:t>
      </w:r>
      <w:r w:rsidR="00326E71" w:rsidRPr="00326E71">
        <w:rPr>
          <w:w w:val="0"/>
          <w:u w:val="single"/>
        </w:rPr>
        <w:fldChar w:fldCharType="end"/>
      </w:r>
      <w:r w:rsidRPr="00326E71">
        <w:rPr>
          <w:w w:val="0"/>
          <w:u w:val="single"/>
        </w:rPr>
        <w:t xml:space="preserve"> </w:t>
      </w:r>
      <w:r w:rsidRPr="00C422D0">
        <w:rPr>
          <w:w w:val="0"/>
        </w:rPr>
        <w:t>shal</w:t>
      </w:r>
      <w:r>
        <w:rPr>
          <w:w w:val="0"/>
        </w:rPr>
        <w:t>l be true and correct as of NTP</w:t>
      </w:r>
      <w:r w:rsidRPr="00C422D0">
        <w:rPr>
          <w:w w:val="0"/>
        </w:rPr>
        <w:t xml:space="preserve">, unless the Bring Down </w:t>
      </w:r>
      <w:r w:rsidR="00CB2B02">
        <w:rPr>
          <w:w w:val="0"/>
        </w:rPr>
        <w:t>Investment</w:t>
      </w:r>
      <w:r w:rsidRPr="00C422D0">
        <w:rPr>
          <w:w w:val="0"/>
        </w:rPr>
        <w:t xml:space="preserve"> Tax Credit Opinion is supported by an alternative set of facts that are true and correct as of the Closing Date, in which event, </w:t>
      </w:r>
      <w:r w:rsidR="00326E71" w:rsidRPr="00326E71">
        <w:rPr>
          <w:w w:val="0"/>
          <w:u w:val="single"/>
        </w:rPr>
        <w:fldChar w:fldCharType="begin"/>
      </w:r>
      <w:r w:rsidR="00326E71" w:rsidRPr="00326E71">
        <w:rPr>
          <w:w w:val="0"/>
          <w:u w:val="single"/>
        </w:rPr>
        <w:instrText xml:space="preserve"> REF _Ref514942616 \n \h  \* MERGEFORMAT </w:instrText>
      </w:r>
      <w:r w:rsidR="00326E71" w:rsidRPr="00326E71">
        <w:rPr>
          <w:w w:val="0"/>
          <w:u w:val="single"/>
        </w:rPr>
      </w:r>
      <w:r w:rsidR="00326E71" w:rsidRPr="00326E71">
        <w:rPr>
          <w:w w:val="0"/>
          <w:u w:val="single"/>
        </w:rPr>
        <w:fldChar w:fldCharType="separate"/>
      </w:r>
      <w:r w:rsidR="00AD08EA">
        <w:rPr>
          <w:w w:val="0"/>
          <w:u w:val="single"/>
        </w:rPr>
        <w:t>Exhibit BB</w:t>
      </w:r>
      <w:r w:rsidR="00326E71" w:rsidRPr="00326E71">
        <w:rPr>
          <w:w w:val="0"/>
          <w:u w:val="single"/>
        </w:rPr>
        <w:fldChar w:fldCharType="end"/>
      </w:r>
      <w:r w:rsidRPr="00C422D0">
        <w:rPr>
          <w:w w:val="0"/>
        </w:rPr>
        <w:t xml:space="preserve"> shall be updated accordingly prior to the Closing Date</w:t>
      </w:r>
      <w:r>
        <w:rPr>
          <w:w w:val="0"/>
        </w:rPr>
        <w:t>;</w:t>
      </w:r>
    </w:p>
    <w:p w14:paraId="68587DC1" w14:textId="2EEE3E48" w:rsidR="00DE1914" w:rsidRPr="0086568A" w:rsidRDefault="00C82B62" w:rsidP="00CB2B02">
      <w:pPr>
        <w:pStyle w:val="Heading3"/>
      </w:pPr>
      <w:r>
        <w:t xml:space="preserve">If Substantial Completion is not achieved by December 31, 2020, </w:t>
      </w:r>
      <w:r w:rsidR="00DE1914" w:rsidRPr="0086568A">
        <w:t xml:space="preserve">Seller has delivered to Buyer satisfactory </w:t>
      </w:r>
      <w:r w:rsidR="00CB2B02">
        <w:rPr>
          <w:w w:val="0"/>
        </w:rPr>
        <w:t>Investment</w:t>
      </w:r>
      <w:r w:rsidR="00973B5C" w:rsidRPr="0086568A">
        <w:t xml:space="preserve"> Tax Credit</w:t>
      </w:r>
      <w:r w:rsidR="00DE1914" w:rsidRPr="0086568A">
        <w:t xml:space="preserve"> </w:t>
      </w:r>
      <w:r w:rsidR="00FE208B">
        <w:t>Continuity Requirement</w:t>
      </w:r>
      <w:r>
        <w:t xml:space="preserve"> Documents</w:t>
      </w:r>
      <w:r w:rsidR="00FE208B">
        <w:t xml:space="preserve"> [</w:t>
      </w:r>
      <w:r w:rsidR="00FE208B" w:rsidRPr="00FE208B">
        <w:rPr>
          <w:b/>
          <w:highlight w:val="yellow"/>
        </w:rPr>
        <w:t>NTD</w:t>
      </w:r>
      <w:r w:rsidR="00FE208B" w:rsidRPr="00FE208B">
        <w:rPr>
          <w:highlight w:val="yellow"/>
        </w:rPr>
        <w:t xml:space="preserve">: </w:t>
      </w:r>
      <w:r w:rsidR="00FE208B" w:rsidRPr="00FE208B">
        <w:rPr>
          <w:i/>
          <w:highlight w:val="yellow"/>
        </w:rPr>
        <w:t xml:space="preserve">This documentation may not be needed depending on how Seller is qualifying the Project </w:t>
      </w:r>
      <w:r w:rsidR="00FE208B" w:rsidRPr="00CB2B02">
        <w:rPr>
          <w:i/>
          <w:highlight w:val="yellow"/>
        </w:rPr>
        <w:t xml:space="preserve">for </w:t>
      </w:r>
      <w:r w:rsidR="00CB2B02" w:rsidRPr="00CB2B02">
        <w:rPr>
          <w:i/>
          <w:highlight w:val="yellow"/>
        </w:rPr>
        <w:t>Investment</w:t>
      </w:r>
      <w:r w:rsidR="00FE208B" w:rsidRPr="00CB2B02">
        <w:rPr>
          <w:i/>
          <w:highlight w:val="yellow"/>
        </w:rPr>
        <w:t xml:space="preserve"> </w:t>
      </w:r>
      <w:r w:rsidR="00FE208B" w:rsidRPr="00FE208B">
        <w:rPr>
          <w:i/>
          <w:highlight w:val="yellow"/>
        </w:rPr>
        <w:t>Tax Credits.</w:t>
      </w:r>
      <w:r w:rsidR="00FE208B">
        <w:t>]</w:t>
      </w:r>
      <w:r w:rsidR="00DE1914" w:rsidRPr="0086568A">
        <w:t>;</w:t>
      </w:r>
    </w:p>
    <w:p w14:paraId="68587DC2" w14:textId="21E1F79D" w:rsidR="00387D84" w:rsidRPr="0086568A" w:rsidRDefault="00387D84" w:rsidP="00401F55">
      <w:pPr>
        <w:pStyle w:val="Heading3"/>
        <w:rPr>
          <w:szCs w:val="24"/>
        </w:rPr>
      </w:pPr>
      <w:r w:rsidRPr="0086568A">
        <w:rPr>
          <w:szCs w:val="24"/>
        </w:rPr>
        <w:t>Seller has paid all Delay LDs to Buyer previously invoiced</w:t>
      </w:r>
      <w:r w:rsidR="00A22DCC" w:rsidRPr="0086568A">
        <w:rPr>
          <w:szCs w:val="24"/>
        </w:rPr>
        <w:t xml:space="preserve"> pursuant to </w:t>
      </w:r>
      <w:r w:rsidR="00A22DCC" w:rsidRPr="0086568A">
        <w:rPr>
          <w:szCs w:val="24"/>
          <w:u w:val="single"/>
        </w:rPr>
        <w:t xml:space="preserve">Section </w:t>
      </w:r>
      <w:r w:rsidR="00A22DCC" w:rsidRPr="0086568A">
        <w:rPr>
          <w:szCs w:val="24"/>
          <w:u w:val="single"/>
        </w:rPr>
        <w:fldChar w:fldCharType="begin"/>
      </w:r>
      <w:r w:rsidR="00A22DCC" w:rsidRPr="0086568A">
        <w:rPr>
          <w:szCs w:val="24"/>
          <w:u w:val="single"/>
        </w:rPr>
        <w:instrText xml:space="preserve"> REF _Ref499882662 \r \h  \* MERGEFORMAT </w:instrText>
      </w:r>
      <w:r w:rsidR="00A22DCC" w:rsidRPr="0086568A">
        <w:rPr>
          <w:szCs w:val="24"/>
          <w:u w:val="single"/>
        </w:rPr>
      </w:r>
      <w:r w:rsidR="00A22DCC" w:rsidRPr="0086568A">
        <w:rPr>
          <w:szCs w:val="24"/>
          <w:u w:val="single"/>
        </w:rPr>
        <w:fldChar w:fldCharType="separate"/>
      </w:r>
      <w:r w:rsidR="00AD08EA">
        <w:rPr>
          <w:szCs w:val="24"/>
          <w:u w:val="single"/>
        </w:rPr>
        <w:t>7.7</w:t>
      </w:r>
      <w:r w:rsidR="00A22DCC" w:rsidRPr="0086568A">
        <w:rPr>
          <w:szCs w:val="24"/>
          <w:u w:val="single"/>
        </w:rPr>
        <w:fldChar w:fldCharType="end"/>
      </w:r>
      <w:r w:rsidR="002535BD" w:rsidRPr="0086568A">
        <w:rPr>
          <w:szCs w:val="24"/>
        </w:rPr>
        <w:t xml:space="preserve"> that were not waived;</w:t>
      </w:r>
      <w:r w:rsidRPr="0086568A">
        <w:rPr>
          <w:szCs w:val="24"/>
        </w:rPr>
        <w:t xml:space="preserve"> and </w:t>
      </w:r>
    </w:p>
    <w:p w14:paraId="68587DC3" w14:textId="0FE1E64C" w:rsidR="00387D84" w:rsidRPr="0086568A" w:rsidRDefault="00387D84" w:rsidP="00401F55">
      <w:pPr>
        <w:pStyle w:val="Heading3"/>
        <w:rPr>
          <w:szCs w:val="24"/>
        </w:rPr>
      </w:pPr>
      <w:r w:rsidRPr="0086568A">
        <w:rPr>
          <w:szCs w:val="24"/>
        </w:rPr>
        <w:t>Seller has issued the Substantial Completion Certificate in accordance with</w:t>
      </w:r>
      <w:r w:rsidR="00CC4C5F" w:rsidRPr="0086568A">
        <w:rPr>
          <w:szCs w:val="24"/>
        </w:rPr>
        <w:t xml:space="preserve"> </w:t>
      </w:r>
      <w:r w:rsidR="00CC4C5F" w:rsidRPr="0086568A">
        <w:rPr>
          <w:szCs w:val="24"/>
          <w:u w:val="single"/>
        </w:rPr>
        <w:fldChar w:fldCharType="begin"/>
      </w:r>
      <w:r w:rsidR="00CC4C5F" w:rsidRPr="0086568A">
        <w:rPr>
          <w:szCs w:val="24"/>
          <w:u w:val="single"/>
        </w:rPr>
        <w:instrText xml:space="preserve"> REF _Ref514789851 \n \h </w:instrText>
      </w:r>
      <w:r w:rsidR="0086568A" w:rsidRPr="0086568A">
        <w:rPr>
          <w:szCs w:val="24"/>
          <w:u w:val="single"/>
        </w:rPr>
        <w:instrText xml:space="preserve"> \* MERGEFORMAT </w:instrText>
      </w:r>
      <w:r w:rsidR="00CC4C5F" w:rsidRPr="0086568A">
        <w:rPr>
          <w:szCs w:val="24"/>
          <w:u w:val="single"/>
        </w:rPr>
      </w:r>
      <w:r w:rsidR="00CC4C5F" w:rsidRPr="0086568A">
        <w:rPr>
          <w:szCs w:val="24"/>
          <w:u w:val="single"/>
        </w:rPr>
        <w:fldChar w:fldCharType="separate"/>
      </w:r>
      <w:r w:rsidR="00AD08EA">
        <w:rPr>
          <w:szCs w:val="24"/>
          <w:u w:val="single"/>
        </w:rPr>
        <w:t>Exhibit J</w:t>
      </w:r>
      <w:r w:rsidR="00CC4C5F" w:rsidRPr="0086568A">
        <w:rPr>
          <w:szCs w:val="24"/>
          <w:u w:val="single"/>
        </w:rPr>
        <w:fldChar w:fldCharType="end"/>
      </w:r>
      <w:r w:rsidRPr="0086568A">
        <w:rPr>
          <w:szCs w:val="24"/>
        </w:rPr>
        <w:t>, and Buyer has accepted and countersigned the Substantial Completion Certificate.</w:t>
      </w:r>
    </w:p>
    <w:p w14:paraId="4A5D49DB" w14:textId="77777777" w:rsidR="0040332D" w:rsidRPr="0086568A" w:rsidRDefault="0040332D" w:rsidP="0040332D">
      <w:pPr>
        <w:pStyle w:val="Heading2"/>
        <w:rPr>
          <w:szCs w:val="24"/>
          <w:u w:val="single"/>
        </w:rPr>
      </w:pPr>
      <w:bookmarkStart w:id="270" w:name="_Ref499803377"/>
      <w:bookmarkStart w:id="271" w:name="_Toc516128500"/>
      <w:bookmarkStart w:id="272" w:name="_Ref499806072"/>
      <w:proofErr w:type="gramStart"/>
      <w:r>
        <w:rPr>
          <w:szCs w:val="24"/>
          <w:u w:val="single"/>
        </w:rPr>
        <w:t>Performance Acceptance Tests</w:t>
      </w:r>
      <w:r w:rsidRPr="0086568A">
        <w:rPr>
          <w:szCs w:val="24"/>
          <w:u w:val="single"/>
        </w:rPr>
        <w:t xml:space="preserve"> Completion</w:t>
      </w:r>
      <w:r w:rsidRPr="0086568A">
        <w:rPr>
          <w:szCs w:val="24"/>
        </w:rPr>
        <w:t>.</w:t>
      </w:r>
      <w:bookmarkEnd w:id="270"/>
      <w:bookmarkEnd w:id="271"/>
      <w:proofErr w:type="gramEnd"/>
    </w:p>
    <w:p w14:paraId="77E736FD" w14:textId="77777777" w:rsidR="0040332D" w:rsidRPr="0086568A" w:rsidRDefault="0040332D" w:rsidP="0040332D">
      <w:pPr>
        <w:ind w:firstLine="720"/>
        <w:jc w:val="both"/>
        <w:rPr>
          <w:rFonts w:cs="Times New Roman"/>
        </w:rPr>
      </w:pPr>
      <w:r w:rsidRPr="0086568A">
        <w:rPr>
          <w:rFonts w:cs="Times New Roman"/>
        </w:rPr>
        <w:t xml:space="preserve">Seller shall achieve or cause to be achieved the </w:t>
      </w:r>
      <w:r>
        <w:rPr>
          <w:rFonts w:cs="Times New Roman"/>
        </w:rPr>
        <w:t>Performance Acceptance Tests</w:t>
      </w:r>
      <w:r w:rsidRPr="0086568A">
        <w:rPr>
          <w:rFonts w:cs="Times New Roman"/>
        </w:rPr>
        <w:t xml:space="preserve"> Completion in accordance with the requirements of this Agreement and not later than the date set forth in the Project Schedule for the </w:t>
      </w:r>
      <w:r>
        <w:rPr>
          <w:rFonts w:cs="Times New Roman"/>
        </w:rPr>
        <w:t>Performance Acceptance Tests</w:t>
      </w:r>
      <w:r w:rsidRPr="0086568A">
        <w:rPr>
          <w:rFonts w:cs="Times New Roman"/>
        </w:rPr>
        <w:t xml:space="preserve"> Completion to be completed.  </w:t>
      </w:r>
      <w:r w:rsidRPr="0086568A">
        <w:rPr>
          <w:rFonts w:cs="Times New Roman"/>
        </w:rPr>
        <w:lastRenderedPageBreak/>
        <w:t>"</w:t>
      </w:r>
      <w:r w:rsidRPr="00855674">
        <w:rPr>
          <w:rFonts w:cs="Times New Roman"/>
          <w:u w:val="single"/>
        </w:rPr>
        <w:t>Performance Acceptance Tests Completion</w:t>
      </w:r>
      <w:r w:rsidRPr="0086568A">
        <w:rPr>
          <w:rFonts w:cs="Times New Roman"/>
        </w:rPr>
        <w:t>" shall have occurred when the following requirements are met:</w:t>
      </w:r>
    </w:p>
    <w:p w14:paraId="7C357F58" w14:textId="77777777" w:rsidR="0040332D" w:rsidRPr="0086568A" w:rsidRDefault="0040332D" w:rsidP="0040332D">
      <w:pPr>
        <w:jc w:val="both"/>
        <w:rPr>
          <w:rFonts w:cs="Times New Roman"/>
        </w:rPr>
      </w:pPr>
    </w:p>
    <w:p w14:paraId="2B63417D" w14:textId="77777777" w:rsidR="0040332D" w:rsidRPr="0086568A" w:rsidRDefault="0040332D" w:rsidP="0040332D">
      <w:pPr>
        <w:pStyle w:val="Heading3"/>
        <w:rPr>
          <w:szCs w:val="24"/>
        </w:rPr>
      </w:pPr>
      <w:r>
        <w:rPr>
          <w:szCs w:val="24"/>
        </w:rPr>
        <w:t xml:space="preserve">Substantial </w:t>
      </w:r>
      <w:r w:rsidRPr="0086568A">
        <w:rPr>
          <w:szCs w:val="24"/>
        </w:rPr>
        <w:t xml:space="preserve">Completion has occurred; </w:t>
      </w:r>
    </w:p>
    <w:p w14:paraId="19D42F41" w14:textId="70C282E4" w:rsidR="0040332D" w:rsidRPr="0086568A" w:rsidRDefault="0040332D" w:rsidP="0040332D">
      <w:pPr>
        <w:pStyle w:val="Heading3"/>
        <w:rPr>
          <w:szCs w:val="24"/>
        </w:rPr>
      </w:pPr>
      <w:r w:rsidRPr="0086568A">
        <w:rPr>
          <w:szCs w:val="24"/>
        </w:rPr>
        <w:t>The Performance Acceptance Tests were completed in accordance with the procedures, conditions, and requirements for the proper performance of such test as specified in</w:t>
      </w:r>
      <w:r>
        <w:rPr>
          <w:szCs w:val="24"/>
        </w:rPr>
        <w:t xml:space="preserve"> </w:t>
      </w:r>
      <w:r w:rsidRPr="0086568A">
        <w:rPr>
          <w:u w:val="single"/>
        </w:rPr>
        <w:fldChar w:fldCharType="begin"/>
      </w:r>
      <w:r w:rsidRPr="0086568A">
        <w:rPr>
          <w:u w:val="single"/>
        </w:rPr>
        <w:instrText xml:space="preserve"> REF _Ref514791296 \n \h  \* MERGEFORMAT </w:instrText>
      </w:r>
      <w:r w:rsidRPr="0086568A">
        <w:rPr>
          <w:u w:val="single"/>
        </w:rPr>
      </w:r>
      <w:r w:rsidRPr="0086568A">
        <w:rPr>
          <w:u w:val="single"/>
        </w:rPr>
        <w:fldChar w:fldCharType="separate"/>
      </w:r>
      <w:r w:rsidR="00AD08EA">
        <w:rPr>
          <w:u w:val="single"/>
        </w:rPr>
        <w:t>Exhibit LL</w:t>
      </w:r>
      <w:r w:rsidRPr="0086568A">
        <w:rPr>
          <w:u w:val="single"/>
        </w:rPr>
        <w:fldChar w:fldCharType="end"/>
      </w:r>
      <w:r>
        <w:rPr>
          <w:u w:val="single"/>
        </w:rPr>
        <w:t>;</w:t>
      </w:r>
      <w:r w:rsidRPr="0086568A">
        <w:rPr>
          <w:szCs w:val="24"/>
        </w:rPr>
        <w:t xml:space="preserve"> </w:t>
      </w:r>
    </w:p>
    <w:p w14:paraId="7C259817" w14:textId="17C40997" w:rsidR="0040332D" w:rsidRPr="0086568A" w:rsidRDefault="0040332D" w:rsidP="0040332D">
      <w:pPr>
        <w:pStyle w:val="Heading3"/>
        <w:rPr>
          <w:szCs w:val="24"/>
        </w:rPr>
      </w:pPr>
      <w:r w:rsidRPr="0086568A">
        <w:rPr>
          <w:szCs w:val="24"/>
        </w:rPr>
        <w:t xml:space="preserve">The results from such Performance Acceptance Tests demonstrates that the Project has successfully achieved the results, conditions, and requirements of each such test also as stated in </w:t>
      </w:r>
      <w:r w:rsidRPr="0086568A">
        <w:rPr>
          <w:u w:val="single"/>
        </w:rPr>
        <w:fldChar w:fldCharType="begin"/>
      </w:r>
      <w:r w:rsidRPr="0086568A">
        <w:rPr>
          <w:u w:val="single"/>
        </w:rPr>
        <w:instrText xml:space="preserve"> REF _Ref514791296 \n \h  \* MERGEFORMAT </w:instrText>
      </w:r>
      <w:r w:rsidRPr="0086568A">
        <w:rPr>
          <w:u w:val="single"/>
        </w:rPr>
      </w:r>
      <w:r w:rsidRPr="0086568A">
        <w:rPr>
          <w:u w:val="single"/>
        </w:rPr>
        <w:fldChar w:fldCharType="separate"/>
      </w:r>
      <w:r w:rsidR="00AD08EA">
        <w:rPr>
          <w:u w:val="single"/>
        </w:rPr>
        <w:t>Exhibit LL</w:t>
      </w:r>
      <w:r w:rsidRPr="0086568A">
        <w:rPr>
          <w:u w:val="single"/>
        </w:rPr>
        <w:fldChar w:fldCharType="end"/>
      </w:r>
      <w:r w:rsidRPr="0086568A">
        <w:rPr>
          <w:szCs w:val="24"/>
        </w:rPr>
        <w:t>;</w:t>
      </w:r>
    </w:p>
    <w:p w14:paraId="4948B57F" w14:textId="77777777" w:rsidR="0040332D" w:rsidRPr="0086568A" w:rsidRDefault="0040332D" w:rsidP="0040332D">
      <w:pPr>
        <w:pStyle w:val="Heading3"/>
        <w:rPr>
          <w:szCs w:val="24"/>
        </w:rPr>
      </w:pPr>
      <w:r w:rsidRPr="0086568A">
        <w:rPr>
          <w:szCs w:val="24"/>
        </w:rPr>
        <w:t>There are no Seller Events of Default; and</w:t>
      </w:r>
    </w:p>
    <w:p w14:paraId="277A887F" w14:textId="526F8719" w:rsidR="0040332D" w:rsidRPr="0040332D" w:rsidRDefault="0040332D" w:rsidP="0040332D">
      <w:pPr>
        <w:pStyle w:val="Heading3"/>
        <w:rPr>
          <w:szCs w:val="24"/>
        </w:rPr>
      </w:pPr>
      <w:r w:rsidRPr="0086568A">
        <w:rPr>
          <w:szCs w:val="24"/>
        </w:rPr>
        <w:t xml:space="preserve">Seller has issued the </w:t>
      </w:r>
      <w:r>
        <w:rPr>
          <w:szCs w:val="24"/>
        </w:rPr>
        <w:t>Performance Acceptance Tests</w:t>
      </w:r>
      <w:r w:rsidRPr="0086568A">
        <w:rPr>
          <w:szCs w:val="24"/>
        </w:rPr>
        <w:t xml:space="preserve"> Certificate in accordance with</w:t>
      </w:r>
      <w:r w:rsidRPr="0086568A">
        <w:rPr>
          <w:szCs w:val="24"/>
          <w:u w:val="single"/>
        </w:rPr>
        <w:t xml:space="preserve"> </w:t>
      </w:r>
      <w:r w:rsidRPr="0086568A">
        <w:rPr>
          <w:u w:val="single"/>
        </w:rPr>
        <w:fldChar w:fldCharType="begin"/>
      </w:r>
      <w:r w:rsidRPr="0086568A">
        <w:rPr>
          <w:u w:val="single"/>
        </w:rPr>
        <w:instrText xml:space="preserve"> REF _Ref514791296 \n \h  \* MERGEFORMAT </w:instrText>
      </w:r>
      <w:r w:rsidRPr="0086568A">
        <w:rPr>
          <w:u w:val="single"/>
        </w:rPr>
      </w:r>
      <w:r w:rsidRPr="0086568A">
        <w:rPr>
          <w:u w:val="single"/>
        </w:rPr>
        <w:fldChar w:fldCharType="separate"/>
      </w:r>
      <w:r w:rsidR="00AD08EA">
        <w:rPr>
          <w:u w:val="single"/>
        </w:rPr>
        <w:t>Exhibit LL</w:t>
      </w:r>
      <w:r w:rsidRPr="0086568A">
        <w:rPr>
          <w:u w:val="single"/>
        </w:rPr>
        <w:fldChar w:fldCharType="end"/>
      </w:r>
      <w:r w:rsidRPr="0086568A">
        <w:rPr>
          <w:szCs w:val="24"/>
        </w:rPr>
        <w:t>, and Buyer has accepted and countersigned the Performance Acceptance Tests Certificate.</w:t>
      </w:r>
    </w:p>
    <w:p w14:paraId="68587DC4" w14:textId="2AB2C69F" w:rsidR="00387D84" w:rsidRPr="0086568A" w:rsidRDefault="00855674" w:rsidP="00401F55">
      <w:pPr>
        <w:pStyle w:val="Heading2"/>
        <w:rPr>
          <w:szCs w:val="24"/>
        </w:rPr>
      </w:pPr>
      <w:bookmarkStart w:id="273" w:name="_Toc516128501"/>
      <w:proofErr w:type="gramStart"/>
      <w:r>
        <w:rPr>
          <w:szCs w:val="24"/>
          <w:u w:val="single"/>
        </w:rPr>
        <w:t xml:space="preserve">Final </w:t>
      </w:r>
      <w:r w:rsidR="00387D84" w:rsidRPr="0086568A">
        <w:rPr>
          <w:szCs w:val="24"/>
          <w:u w:val="single"/>
        </w:rPr>
        <w:t>Completion</w:t>
      </w:r>
      <w:r w:rsidR="00387D84" w:rsidRPr="0086568A">
        <w:rPr>
          <w:szCs w:val="24"/>
        </w:rPr>
        <w:t>.</w:t>
      </w:r>
      <w:bookmarkEnd w:id="272"/>
      <w:bookmarkEnd w:id="273"/>
      <w:proofErr w:type="gramEnd"/>
    </w:p>
    <w:p w14:paraId="68587DC5" w14:textId="54C9432C" w:rsidR="00387D84" w:rsidRPr="0086568A" w:rsidRDefault="00387D84" w:rsidP="00401F55">
      <w:pPr>
        <w:ind w:firstLine="720"/>
        <w:jc w:val="both"/>
        <w:rPr>
          <w:rFonts w:cs="Times New Roman"/>
        </w:rPr>
      </w:pPr>
      <w:r w:rsidRPr="0086568A">
        <w:rPr>
          <w:rFonts w:cs="Times New Roman"/>
        </w:rPr>
        <w:t>Seller shall achieve or cause to be achieved</w:t>
      </w:r>
      <w:r w:rsidR="00855674">
        <w:rPr>
          <w:rFonts w:cs="Times New Roman"/>
        </w:rPr>
        <w:t xml:space="preserve"> Final</w:t>
      </w:r>
      <w:r w:rsidRPr="0086568A">
        <w:rPr>
          <w:rFonts w:cs="Times New Roman"/>
        </w:rPr>
        <w:t xml:space="preserve"> </w:t>
      </w:r>
      <w:r w:rsidR="00690E78" w:rsidRPr="0086568A">
        <w:rPr>
          <w:rFonts w:cs="Times New Roman"/>
        </w:rPr>
        <w:t>Completion</w:t>
      </w:r>
      <w:r w:rsidRPr="0086568A">
        <w:rPr>
          <w:rFonts w:cs="Times New Roman"/>
        </w:rPr>
        <w:t xml:space="preserve"> in accordance with the requirements of this Agreement and by date established in the Project Schedule for</w:t>
      </w:r>
      <w:r w:rsidR="0040332D">
        <w:rPr>
          <w:rFonts w:cs="Times New Roman"/>
        </w:rPr>
        <w:t xml:space="preserve"> Final</w:t>
      </w:r>
      <w:r w:rsidRPr="0086568A">
        <w:rPr>
          <w:rFonts w:cs="Times New Roman"/>
        </w:rPr>
        <w:t xml:space="preserve"> </w:t>
      </w:r>
      <w:r w:rsidR="00690E78" w:rsidRPr="0086568A">
        <w:rPr>
          <w:rFonts w:cs="Times New Roman"/>
        </w:rPr>
        <w:t>Completion</w:t>
      </w:r>
      <w:r w:rsidRPr="0086568A">
        <w:rPr>
          <w:rFonts w:cs="Times New Roman"/>
        </w:rPr>
        <w:t xml:space="preserve">.  </w:t>
      </w:r>
      <w:r w:rsidR="003B1AF6" w:rsidRPr="0086568A">
        <w:rPr>
          <w:rFonts w:cs="Times New Roman"/>
        </w:rPr>
        <w:t>"</w:t>
      </w:r>
      <w:r w:rsidR="00855674" w:rsidRPr="00855674">
        <w:rPr>
          <w:rFonts w:cs="Times New Roman"/>
          <w:u w:val="single"/>
        </w:rPr>
        <w:t>Final</w:t>
      </w:r>
      <w:r w:rsidR="00855674">
        <w:rPr>
          <w:rFonts w:cs="Times New Roman"/>
        </w:rPr>
        <w:t xml:space="preserve"> </w:t>
      </w:r>
      <w:r w:rsidRPr="0086568A">
        <w:rPr>
          <w:rFonts w:cs="Times New Roman"/>
          <w:u w:val="single"/>
        </w:rPr>
        <w:t>Completion</w:t>
      </w:r>
      <w:r w:rsidR="003B1AF6" w:rsidRPr="0086568A">
        <w:rPr>
          <w:rFonts w:cs="Times New Roman"/>
        </w:rPr>
        <w:t>"</w:t>
      </w:r>
      <w:r w:rsidRPr="0086568A">
        <w:rPr>
          <w:rFonts w:cs="Times New Roman"/>
        </w:rPr>
        <w:t xml:space="preserve"> shall have occurred when the following requirements are met:</w:t>
      </w:r>
    </w:p>
    <w:p w14:paraId="68587DC6" w14:textId="77777777" w:rsidR="00387D84" w:rsidRPr="0086568A" w:rsidRDefault="00387D84" w:rsidP="00401F55">
      <w:pPr>
        <w:jc w:val="both"/>
        <w:rPr>
          <w:rFonts w:cs="Times New Roman"/>
        </w:rPr>
      </w:pPr>
    </w:p>
    <w:p w14:paraId="68587DC7" w14:textId="541C97FA" w:rsidR="00387D84" w:rsidRPr="0086568A" w:rsidRDefault="00387D84" w:rsidP="00401F55">
      <w:pPr>
        <w:pStyle w:val="Heading3"/>
        <w:rPr>
          <w:szCs w:val="24"/>
        </w:rPr>
      </w:pPr>
      <w:r w:rsidRPr="0086568A">
        <w:rPr>
          <w:szCs w:val="24"/>
        </w:rPr>
        <w:t>Seller shall have achieved Substantial Completion</w:t>
      </w:r>
      <w:r w:rsidR="00855674">
        <w:rPr>
          <w:szCs w:val="24"/>
        </w:rPr>
        <w:t xml:space="preserve"> and Performance Acceptance Completion</w:t>
      </w:r>
      <w:r w:rsidR="002A5C2C" w:rsidRPr="0086568A">
        <w:rPr>
          <w:szCs w:val="24"/>
        </w:rPr>
        <w:t>;</w:t>
      </w:r>
    </w:p>
    <w:p w14:paraId="68587DC8" w14:textId="022573E3" w:rsidR="00387D84" w:rsidRPr="0086568A" w:rsidRDefault="003B1AF6" w:rsidP="00401F55">
      <w:pPr>
        <w:pStyle w:val="Heading3"/>
        <w:rPr>
          <w:szCs w:val="24"/>
        </w:rPr>
      </w:pPr>
      <w:r w:rsidRPr="0086568A">
        <w:rPr>
          <w:szCs w:val="24"/>
        </w:rPr>
        <w:t>A</w:t>
      </w:r>
      <w:r w:rsidR="00387D84" w:rsidRPr="0086568A">
        <w:rPr>
          <w:szCs w:val="24"/>
        </w:rPr>
        <w:t>ll Punch List Items have been completed;</w:t>
      </w:r>
    </w:p>
    <w:p w14:paraId="68587DC9" w14:textId="7BEA3ED5" w:rsidR="00387D84" w:rsidRPr="0086568A" w:rsidRDefault="003B1AF6" w:rsidP="00401F55">
      <w:pPr>
        <w:pStyle w:val="Heading3"/>
        <w:rPr>
          <w:szCs w:val="24"/>
        </w:rPr>
      </w:pPr>
      <w:r w:rsidRPr="0086568A">
        <w:rPr>
          <w:szCs w:val="24"/>
        </w:rPr>
        <w:t>A</w:t>
      </w:r>
      <w:r w:rsidR="00387D84" w:rsidRPr="0086568A">
        <w:rPr>
          <w:szCs w:val="24"/>
        </w:rPr>
        <w:t>ll quality assurance documentation has been provided to and received by Buyer in accordance with the Quality Assurance Plan and all non-conforming quality assurance issues have been resolved in accordance with the Quality Assurance Plan;</w:t>
      </w:r>
    </w:p>
    <w:p w14:paraId="68587DCA" w14:textId="61A4F4CC" w:rsidR="00387D84" w:rsidRPr="0086568A" w:rsidRDefault="00387D84" w:rsidP="00401F55">
      <w:pPr>
        <w:pStyle w:val="Heading3"/>
        <w:rPr>
          <w:szCs w:val="24"/>
        </w:rPr>
      </w:pPr>
      <w:r w:rsidRPr="0086568A">
        <w:rPr>
          <w:szCs w:val="24"/>
        </w:rPr>
        <w:t xml:space="preserve">Buyer has </w:t>
      </w:r>
      <w:r w:rsidR="000F1C8B" w:rsidRPr="0086568A">
        <w:rPr>
          <w:szCs w:val="24"/>
        </w:rPr>
        <w:t>received</w:t>
      </w:r>
      <w:r w:rsidRPr="0086568A">
        <w:rPr>
          <w:szCs w:val="24"/>
        </w:rPr>
        <w:t xml:space="preserve"> the final Record Drawings in hard and electronic formats as required in </w:t>
      </w:r>
      <w:r w:rsidRPr="0086568A">
        <w:rPr>
          <w:szCs w:val="24"/>
          <w:u w:val="single"/>
        </w:rPr>
        <w:t>Section </w:t>
      </w:r>
      <w:r w:rsidRPr="0086568A">
        <w:rPr>
          <w:szCs w:val="24"/>
          <w:u w:val="single"/>
        </w:rPr>
        <w:fldChar w:fldCharType="begin"/>
      </w:r>
      <w:r w:rsidRPr="0086568A">
        <w:rPr>
          <w:szCs w:val="24"/>
          <w:u w:val="single"/>
        </w:rPr>
        <w:instrText xml:space="preserve"> REF _Ref499823136 \r \h  \* MERGEFORMAT </w:instrText>
      </w:r>
      <w:r w:rsidRPr="0086568A">
        <w:rPr>
          <w:szCs w:val="24"/>
          <w:u w:val="single"/>
        </w:rPr>
      </w:r>
      <w:r w:rsidRPr="0086568A">
        <w:rPr>
          <w:szCs w:val="24"/>
          <w:u w:val="single"/>
        </w:rPr>
        <w:fldChar w:fldCharType="separate"/>
      </w:r>
      <w:r w:rsidR="00AD08EA">
        <w:rPr>
          <w:szCs w:val="24"/>
          <w:u w:val="single"/>
        </w:rPr>
        <w:t>6.9</w:t>
      </w:r>
      <w:r w:rsidRPr="0086568A">
        <w:rPr>
          <w:szCs w:val="24"/>
          <w:u w:val="single"/>
        </w:rPr>
        <w:fldChar w:fldCharType="end"/>
      </w:r>
      <w:r w:rsidRPr="0086568A">
        <w:rPr>
          <w:szCs w:val="24"/>
        </w:rPr>
        <w:t>;</w:t>
      </w:r>
    </w:p>
    <w:p w14:paraId="68587DCB" w14:textId="18F1505B" w:rsidR="00387D84" w:rsidRPr="0086568A" w:rsidRDefault="003B1AF6" w:rsidP="00401F55">
      <w:pPr>
        <w:pStyle w:val="Heading3"/>
        <w:rPr>
          <w:szCs w:val="24"/>
        </w:rPr>
      </w:pPr>
      <w:r w:rsidRPr="0086568A">
        <w:rPr>
          <w:szCs w:val="24"/>
        </w:rPr>
        <w:t>T</w:t>
      </w:r>
      <w:r w:rsidR="00387D84" w:rsidRPr="0086568A">
        <w:rPr>
          <w:szCs w:val="24"/>
        </w:rPr>
        <w:t>he Project Site has been cleaned-up in accordance with all Requirements, including the removal of waste materials and rubbish caused by Seller's Work related activities;</w:t>
      </w:r>
    </w:p>
    <w:p w14:paraId="68587DCC" w14:textId="0A3F3112" w:rsidR="00387D84" w:rsidRPr="0086568A" w:rsidRDefault="00387D84" w:rsidP="00401F55">
      <w:pPr>
        <w:pStyle w:val="Heading3"/>
        <w:rPr>
          <w:szCs w:val="24"/>
        </w:rPr>
      </w:pPr>
      <w:r w:rsidRPr="0086568A">
        <w:rPr>
          <w:szCs w:val="24"/>
        </w:rPr>
        <w:t>Seller has restored or repaired, as required by the Real Property Documents or otherwise required by this Agreement including Requirements, all property of landowners that has been physically impacted by performance of the Work;</w:t>
      </w:r>
    </w:p>
    <w:p w14:paraId="68587DCD" w14:textId="122E33DE" w:rsidR="00387D84" w:rsidRPr="0086568A" w:rsidRDefault="003B1AF6" w:rsidP="00401F55">
      <w:pPr>
        <w:pStyle w:val="Heading3"/>
        <w:rPr>
          <w:szCs w:val="24"/>
        </w:rPr>
      </w:pPr>
      <w:r w:rsidRPr="0086568A">
        <w:rPr>
          <w:szCs w:val="24"/>
        </w:rPr>
        <w:t>A</w:t>
      </w:r>
      <w:r w:rsidR="00387D84" w:rsidRPr="0086568A">
        <w:rPr>
          <w:szCs w:val="24"/>
        </w:rPr>
        <w:t xml:space="preserve">ll other items necessary to complete the Work have been completed except the Performance Acceptance Tests; </w:t>
      </w:r>
    </w:p>
    <w:p w14:paraId="68587DCE" w14:textId="4B41D2C3" w:rsidR="00387D84" w:rsidRPr="0086568A" w:rsidRDefault="003B1AF6" w:rsidP="00401F55">
      <w:pPr>
        <w:pStyle w:val="Heading3"/>
        <w:rPr>
          <w:szCs w:val="24"/>
        </w:rPr>
      </w:pPr>
      <w:r w:rsidRPr="0086568A">
        <w:rPr>
          <w:szCs w:val="24"/>
        </w:rPr>
        <w:lastRenderedPageBreak/>
        <w:t>A</w:t>
      </w:r>
      <w:r w:rsidR="00387D84" w:rsidRPr="0086568A">
        <w:rPr>
          <w:szCs w:val="24"/>
        </w:rPr>
        <w:t xml:space="preserve">ll Delay LDs and any other payments owing to Buyer by Seller have been paid in full; </w:t>
      </w:r>
    </w:p>
    <w:p w14:paraId="68587DCF" w14:textId="3A55F8D5" w:rsidR="00387D84" w:rsidRPr="0086568A" w:rsidRDefault="003B1AF6" w:rsidP="00401F55">
      <w:pPr>
        <w:pStyle w:val="Heading3"/>
        <w:rPr>
          <w:szCs w:val="24"/>
        </w:rPr>
      </w:pPr>
      <w:r w:rsidRPr="0086568A">
        <w:rPr>
          <w:szCs w:val="24"/>
        </w:rPr>
        <w:t>T</w:t>
      </w:r>
      <w:r w:rsidR="00387D84" w:rsidRPr="0086568A">
        <w:rPr>
          <w:szCs w:val="24"/>
        </w:rPr>
        <w:t>here are no</w:t>
      </w:r>
      <w:r w:rsidR="002535BD" w:rsidRPr="0086568A">
        <w:rPr>
          <w:szCs w:val="24"/>
        </w:rPr>
        <w:t xml:space="preserve"> uncured</w:t>
      </w:r>
      <w:r w:rsidR="00387D84" w:rsidRPr="0086568A">
        <w:rPr>
          <w:szCs w:val="24"/>
        </w:rPr>
        <w:t xml:space="preserve"> Seller Events of Default; and</w:t>
      </w:r>
    </w:p>
    <w:p w14:paraId="68587DD0" w14:textId="6D664D95" w:rsidR="00387D84" w:rsidRPr="0086568A" w:rsidRDefault="00387D84" w:rsidP="00401F55">
      <w:pPr>
        <w:pStyle w:val="Heading3"/>
        <w:rPr>
          <w:szCs w:val="24"/>
        </w:rPr>
      </w:pPr>
      <w:r w:rsidRPr="0086568A">
        <w:rPr>
          <w:szCs w:val="24"/>
        </w:rPr>
        <w:t xml:space="preserve">Seller has issued the </w:t>
      </w:r>
      <w:r w:rsidR="0040332D">
        <w:rPr>
          <w:szCs w:val="24"/>
        </w:rPr>
        <w:t xml:space="preserve">Final </w:t>
      </w:r>
      <w:r w:rsidR="00690E78" w:rsidRPr="0086568A">
        <w:rPr>
          <w:szCs w:val="24"/>
        </w:rPr>
        <w:t>Completion</w:t>
      </w:r>
      <w:r w:rsidRPr="0086568A">
        <w:rPr>
          <w:szCs w:val="24"/>
        </w:rPr>
        <w:t xml:space="preserve"> Certificate in accordance with</w:t>
      </w:r>
      <w:r w:rsidR="00CC4C5F" w:rsidRPr="0086568A">
        <w:rPr>
          <w:szCs w:val="24"/>
        </w:rPr>
        <w:t xml:space="preserve"> </w:t>
      </w:r>
      <w:r w:rsidR="00CC4C5F" w:rsidRPr="0086568A">
        <w:rPr>
          <w:szCs w:val="24"/>
          <w:u w:val="single"/>
        </w:rPr>
        <w:fldChar w:fldCharType="begin"/>
      </w:r>
      <w:r w:rsidR="00CC4C5F" w:rsidRPr="0086568A">
        <w:rPr>
          <w:szCs w:val="24"/>
          <w:u w:val="single"/>
        </w:rPr>
        <w:instrText xml:space="preserve"> REF _Ref514788030 \n \h </w:instrText>
      </w:r>
      <w:r w:rsidR="0086568A" w:rsidRPr="0086568A">
        <w:rPr>
          <w:szCs w:val="24"/>
          <w:u w:val="single"/>
        </w:rPr>
        <w:instrText xml:space="preserve"> \* MERGEFORMAT </w:instrText>
      </w:r>
      <w:r w:rsidR="00CC4C5F" w:rsidRPr="0086568A">
        <w:rPr>
          <w:szCs w:val="24"/>
          <w:u w:val="single"/>
        </w:rPr>
      </w:r>
      <w:r w:rsidR="00CC4C5F" w:rsidRPr="0086568A">
        <w:rPr>
          <w:szCs w:val="24"/>
          <w:u w:val="single"/>
        </w:rPr>
        <w:fldChar w:fldCharType="separate"/>
      </w:r>
      <w:r w:rsidR="00AD08EA">
        <w:rPr>
          <w:szCs w:val="24"/>
          <w:u w:val="single"/>
        </w:rPr>
        <w:t>Exhibit M</w:t>
      </w:r>
      <w:r w:rsidR="00CC4C5F" w:rsidRPr="0086568A">
        <w:rPr>
          <w:szCs w:val="24"/>
          <w:u w:val="single"/>
        </w:rPr>
        <w:fldChar w:fldCharType="end"/>
      </w:r>
      <w:r w:rsidRPr="0086568A">
        <w:rPr>
          <w:szCs w:val="24"/>
        </w:rPr>
        <w:t xml:space="preserve">, and Buyer has accepted and countersigned the </w:t>
      </w:r>
      <w:r w:rsidR="0040332D">
        <w:rPr>
          <w:szCs w:val="24"/>
        </w:rPr>
        <w:t xml:space="preserve">Final </w:t>
      </w:r>
      <w:r w:rsidR="00690E78" w:rsidRPr="0086568A">
        <w:rPr>
          <w:szCs w:val="24"/>
        </w:rPr>
        <w:t>Completion</w:t>
      </w:r>
      <w:r w:rsidRPr="0086568A">
        <w:rPr>
          <w:szCs w:val="24"/>
        </w:rPr>
        <w:t xml:space="preserve"> Certificate.</w:t>
      </w:r>
    </w:p>
    <w:p w14:paraId="68587DD9" w14:textId="2384454D" w:rsidR="00387D84" w:rsidRPr="0086568A" w:rsidRDefault="007D2324" w:rsidP="003402A0">
      <w:pPr>
        <w:pStyle w:val="Heading1"/>
        <w:keepNext/>
        <w:keepLines/>
        <w:rPr>
          <w:szCs w:val="24"/>
        </w:rPr>
      </w:pPr>
      <w:bookmarkStart w:id="274" w:name="_Ref501623858"/>
      <w:r w:rsidRPr="0086568A">
        <w:rPr>
          <w:szCs w:val="24"/>
        </w:rPr>
        <w:t xml:space="preserve">  </w:t>
      </w:r>
      <w:bookmarkStart w:id="275" w:name="_Toc516128502"/>
      <w:r w:rsidR="00387D84" w:rsidRPr="0086568A">
        <w:rPr>
          <w:szCs w:val="24"/>
        </w:rPr>
        <w:t>REPRESENTATIONS AND WARRANTIES OF SELLER</w:t>
      </w:r>
      <w:bookmarkEnd w:id="274"/>
      <w:bookmarkEnd w:id="275"/>
    </w:p>
    <w:p w14:paraId="68587DDA" w14:textId="106537BD" w:rsidR="00387D84" w:rsidRPr="0086568A" w:rsidRDefault="00387D84" w:rsidP="003402A0">
      <w:pPr>
        <w:keepNext/>
        <w:keepLines/>
        <w:ind w:firstLine="720"/>
        <w:jc w:val="both"/>
        <w:rPr>
          <w:rFonts w:cs="Times New Roman"/>
        </w:rPr>
      </w:pPr>
      <w:r w:rsidRPr="0086568A">
        <w:rPr>
          <w:rFonts w:cs="Times New Roman"/>
        </w:rPr>
        <w:t>As of the Effective Date and then again</w:t>
      </w:r>
      <w:r w:rsidR="00034ACB" w:rsidRPr="0086568A">
        <w:rPr>
          <w:rFonts w:cs="Times New Roman"/>
        </w:rPr>
        <w:t xml:space="preserve"> reaffirmed</w:t>
      </w:r>
      <w:r w:rsidRPr="0086568A">
        <w:rPr>
          <w:rFonts w:cs="Times New Roman"/>
        </w:rPr>
        <w:t xml:space="preserve"> as of the</w:t>
      </w:r>
      <w:r w:rsidR="00034ACB" w:rsidRPr="0086568A">
        <w:rPr>
          <w:rFonts w:cs="Times New Roman"/>
        </w:rPr>
        <w:t xml:space="preserve"> NTP Closing</w:t>
      </w:r>
      <w:r w:rsidR="002A5C2C" w:rsidRPr="0086568A">
        <w:rPr>
          <w:rFonts w:cs="Times New Roman"/>
        </w:rPr>
        <w:t xml:space="preserve"> and the</w:t>
      </w:r>
      <w:r w:rsidRPr="0086568A">
        <w:rPr>
          <w:rFonts w:cs="Times New Roman"/>
        </w:rPr>
        <w:t xml:space="preserve"> date Seller achieves Substantial Completion, </w:t>
      </w:r>
      <w:r w:rsidR="0043704C" w:rsidRPr="0086568A">
        <w:rPr>
          <w:rFonts w:cs="Times New Roman"/>
        </w:rPr>
        <w:t>and Final</w:t>
      </w:r>
      <w:r w:rsidRPr="0086568A">
        <w:rPr>
          <w:rFonts w:cs="Times New Roman"/>
        </w:rPr>
        <w:t xml:space="preserve"> Completion, Seller hereby represents and warrants to Buyer</w:t>
      </w:r>
      <w:r w:rsidR="00292B86" w:rsidRPr="0086568A">
        <w:rPr>
          <w:rFonts w:cs="Times New Roman"/>
        </w:rPr>
        <w:t xml:space="preserve"> all of</w:t>
      </w:r>
      <w:r w:rsidRPr="0086568A">
        <w:rPr>
          <w:rFonts w:cs="Times New Roman"/>
        </w:rPr>
        <w:t xml:space="preserve"> the following</w:t>
      </w:r>
      <w:r w:rsidR="00292B86" w:rsidRPr="0086568A">
        <w:rPr>
          <w:rFonts w:cs="Times New Roman"/>
        </w:rPr>
        <w:t xml:space="preserve"> set forth in this </w:t>
      </w:r>
      <w:r w:rsidR="00292B86" w:rsidRPr="0086568A">
        <w:rPr>
          <w:rFonts w:cs="Times New Roman"/>
          <w:u w:val="single"/>
        </w:rPr>
        <w:fldChar w:fldCharType="begin"/>
      </w:r>
      <w:r w:rsidR="00292B86" w:rsidRPr="0086568A">
        <w:rPr>
          <w:rFonts w:cs="Times New Roman"/>
          <w:u w:val="single"/>
        </w:rPr>
        <w:instrText xml:space="preserve"> REF _Ref501623858 \r \h  \* MERGEFORMAT </w:instrText>
      </w:r>
      <w:r w:rsidR="00292B86" w:rsidRPr="0086568A">
        <w:rPr>
          <w:rFonts w:cs="Times New Roman"/>
          <w:u w:val="single"/>
        </w:rPr>
      </w:r>
      <w:r w:rsidR="00292B86" w:rsidRPr="0086568A">
        <w:rPr>
          <w:rFonts w:cs="Times New Roman"/>
          <w:u w:val="single"/>
        </w:rPr>
        <w:fldChar w:fldCharType="separate"/>
      </w:r>
      <w:r w:rsidR="00AD08EA">
        <w:rPr>
          <w:rFonts w:cs="Times New Roman"/>
          <w:u w:val="single"/>
        </w:rPr>
        <w:t>ARTICLE XII</w:t>
      </w:r>
      <w:r w:rsidR="00292B86" w:rsidRPr="0086568A">
        <w:rPr>
          <w:rFonts w:cs="Times New Roman"/>
          <w:u w:val="single"/>
        </w:rPr>
        <w:fldChar w:fldCharType="end"/>
      </w:r>
      <w:r w:rsidR="002A5C2C" w:rsidRPr="0086568A">
        <w:rPr>
          <w:rFonts w:cs="Times New Roman"/>
        </w:rPr>
        <w:t xml:space="preserve">; </w:t>
      </w:r>
      <w:r w:rsidR="002A5C2C" w:rsidRPr="0086568A">
        <w:rPr>
          <w:rFonts w:cs="Times New Roman"/>
          <w:i/>
        </w:rPr>
        <w:t>provided, however</w:t>
      </w:r>
      <w:r w:rsidR="002A5C2C" w:rsidRPr="0086568A">
        <w:rPr>
          <w:rFonts w:cs="Times New Roman"/>
        </w:rPr>
        <w:t xml:space="preserve">, that to the extent any representation and warranty is specified as being given as of a specific date, such representation and warranty shall be deemed to be made only as of such </w:t>
      </w:r>
      <w:r w:rsidR="00E66984" w:rsidRPr="0086568A">
        <w:rPr>
          <w:rFonts w:cs="Times New Roman"/>
        </w:rPr>
        <w:t>date:</w:t>
      </w:r>
    </w:p>
    <w:p w14:paraId="68587DDB" w14:textId="77777777" w:rsidR="00387D84" w:rsidRPr="0086568A" w:rsidRDefault="00387D84" w:rsidP="00401F55">
      <w:pPr>
        <w:jc w:val="both"/>
        <w:rPr>
          <w:rFonts w:cs="Times New Roman"/>
        </w:rPr>
      </w:pPr>
    </w:p>
    <w:p w14:paraId="68587DDC" w14:textId="77777777" w:rsidR="00387D84" w:rsidRPr="0086568A" w:rsidRDefault="00387D84" w:rsidP="00907D7E">
      <w:pPr>
        <w:pStyle w:val="Heading2"/>
        <w:keepNext/>
        <w:keepLines/>
        <w:rPr>
          <w:szCs w:val="24"/>
        </w:rPr>
      </w:pPr>
      <w:bookmarkStart w:id="276" w:name="_Toc516128503"/>
      <w:proofErr w:type="gramStart"/>
      <w:r w:rsidRPr="0086568A">
        <w:rPr>
          <w:szCs w:val="24"/>
          <w:u w:val="single"/>
        </w:rPr>
        <w:t>Organization</w:t>
      </w:r>
      <w:r w:rsidRPr="0086568A">
        <w:rPr>
          <w:szCs w:val="24"/>
        </w:rPr>
        <w:t>.</w:t>
      </w:r>
      <w:bookmarkEnd w:id="276"/>
      <w:proofErr w:type="gramEnd"/>
    </w:p>
    <w:p w14:paraId="68587DDD" w14:textId="32B104B9" w:rsidR="00387D84" w:rsidRPr="0086568A" w:rsidRDefault="00034ACB" w:rsidP="00907D7E">
      <w:pPr>
        <w:keepNext/>
        <w:keepLines/>
        <w:ind w:firstLine="720"/>
        <w:jc w:val="both"/>
        <w:rPr>
          <w:rFonts w:cs="Times New Roman"/>
        </w:rPr>
      </w:pPr>
      <w:r w:rsidRPr="0086568A">
        <w:rPr>
          <w:rFonts w:cs="Times New Roman"/>
        </w:rPr>
        <w:t>Seller is duly formed, validly existing and i</w:t>
      </w:r>
      <w:r w:rsidR="00387D84" w:rsidRPr="0086568A">
        <w:rPr>
          <w:rFonts w:cs="Times New Roman"/>
        </w:rPr>
        <w:t xml:space="preserve">n good standing under its </w:t>
      </w:r>
      <w:r w:rsidRPr="0086568A">
        <w:rPr>
          <w:rFonts w:cs="Times New Roman"/>
        </w:rPr>
        <w:t xml:space="preserve">jurisdiction of formation and is </w:t>
      </w:r>
      <w:r w:rsidR="00387D84" w:rsidRPr="0086568A">
        <w:rPr>
          <w:rFonts w:cs="Times New Roman"/>
        </w:rPr>
        <w:t>duly qualified to do business in and is in good standing in all jurisdictions in which its properties (or the character of its business) require such qualification</w:t>
      </w:r>
      <w:r w:rsidRPr="0086568A">
        <w:rPr>
          <w:rFonts w:cs="Times New Roman"/>
        </w:rPr>
        <w:t>, including in the State of Michigan</w:t>
      </w:r>
      <w:r w:rsidR="00387D84" w:rsidRPr="0086568A">
        <w:rPr>
          <w:rFonts w:cs="Times New Roman"/>
        </w:rPr>
        <w:t>.  All of Seller's Organizational Documents are in full force and effect, and true,</w:t>
      </w:r>
      <w:r w:rsidR="00AF3CC4" w:rsidRPr="0086568A">
        <w:rPr>
          <w:rFonts w:cs="Times New Roman"/>
        </w:rPr>
        <w:t xml:space="preserve"> correct and complete copies are </w:t>
      </w:r>
      <w:r w:rsidR="00387D84" w:rsidRPr="0086568A">
        <w:rPr>
          <w:rFonts w:cs="Times New Roman"/>
        </w:rPr>
        <w:t xml:space="preserve">attached as </w:t>
      </w:r>
      <w:r w:rsidR="00014A39" w:rsidRPr="0086568A">
        <w:rPr>
          <w:rFonts w:cs="Times New Roman"/>
          <w:u w:val="single"/>
        </w:rPr>
        <w:fldChar w:fldCharType="begin"/>
      </w:r>
      <w:r w:rsidR="00014A39" w:rsidRPr="0086568A">
        <w:rPr>
          <w:rFonts w:cs="Times New Roman"/>
          <w:u w:val="single"/>
        </w:rPr>
        <w:instrText xml:space="preserve"> REF _Ref514794473 \n \h  \* MERGEFORMAT </w:instrText>
      </w:r>
      <w:r w:rsidR="00014A39" w:rsidRPr="0086568A">
        <w:rPr>
          <w:rFonts w:cs="Times New Roman"/>
          <w:u w:val="single"/>
        </w:rPr>
      </w:r>
      <w:r w:rsidR="00014A39" w:rsidRPr="0086568A">
        <w:rPr>
          <w:rFonts w:cs="Times New Roman"/>
          <w:u w:val="single"/>
        </w:rPr>
        <w:fldChar w:fldCharType="separate"/>
      </w:r>
      <w:r w:rsidR="00AD08EA">
        <w:rPr>
          <w:rFonts w:cs="Times New Roman"/>
          <w:u w:val="single"/>
        </w:rPr>
        <w:t>Exhibit NNN</w:t>
      </w:r>
      <w:r w:rsidR="00014A39" w:rsidRPr="0086568A">
        <w:rPr>
          <w:rFonts w:cs="Times New Roman"/>
          <w:u w:val="single"/>
        </w:rPr>
        <w:fldChar w:fldCharType="end"/>
      </w:r>
      <w:r w:rsidR="00014A39" w:rsidRPr="0086568A">
        <w:rPr>
          <w:rFonts w:cs="Times New Roman"/>
        </w:rPr>
        <w:t xml:space="preserve"> </w:t>
      </w:r>
      <w:r w:rsidR="00AF3CC4" w:rsidRPr="0086568A">
        <w:rPr>
          <w:rFonts w:cs="Times New Roman"/>
        </w:rPr>
        <w:t>to this Agreement</w:t>
      </w:r>
      <w:r w:rsidR="00387D84" w:rsidRPr="0086568A">
        <w:rPr>
          <w:rFonts w:cs="Times New Roman"/>
        </w:rPr>
        <w:t>.</w:t>
      </w:r>
      <w:r w:rsidR="00E1653A" w:rsidRPr="0086568A">
        <w:rPr>
          <w:rFonts w:cs="Times New Roman"/>
        </w:rPr>
        <w:t xml:space="preserve">  </w:t>
      </w:r>
    </w:p>
    <w:p w14:paraId="68587DDE" w14:textId="77777777" w:rsidR="00E1653A" w:rsidRPr="0086568A" w:rsidRDefault="00E1653A" w:rsidP="00401F55">
      <w:pPr>
        <w:ind w:firstLine="720"/>
        <w:jc w:val="both"/>
        <w:rPr>
          <w:rFonts w:cs="Times New Roman"/>
        </w:rPr>
      </w:pPr>
    </w:p>
    <w:p w14:paraId="68587DDF" w14:textId="77777777" w:rsidR="00387D84" w:rsidRPr="0086568A" w:rsidRDefault="00387D84" w:rsidP="00401F55">
      <w:pPr>
        <w:pStyle w:val="Heading2"/>
        <w:rPr>
          <w:szCs w:val="24"/>
        </w:rPr>
      </w:pPr>
      <w:bookmarkStart w:id="277" w:name="_Toc516128504"/>
      <w:proofErr w:type="gramStart"/>
      <w:r w:rsidRPr="0086568A">
        <w:rPr>
          <w:szCs w:val="24"/>
          <w:u w:val="single"/>
        </w:rPr>
        <w:t>Authority</w:t>
      </w:r>
      <w:r w:rsidRPr="0086568A">
        <w:rPr>
          <w:szCs w:val="24"/>
        </w:rPr>
        <w:t>.</w:t>
      </w:r>
      <w:bookmarkEnd w:id="277"/>
      <w:proofErr w:type="gramEnd"/>
    </w:p>
    <w:p w14:paraId="68587DE0" w14:textId="765A96DE" w:rsidR="00387D84" w:rsidRPr="0086568A" w:rsidRDefault="00387D84" w:rsidP="00401F55">
      <w:pPr>
        <w:ind w:firstLine="720"/>
        <w:jc w:val="both"/>
        <w:rPr>
          <w:rFonts w:cs="Times New Roman"/>
        </w:rPr>
      </w:pPr>
      <w:r w:rsidRPr="0086568A">
        <w:rPr>
          <w:rFonts w:cs="Times New Roman"/>
        </w:rPr>
        <w:t>Seller has the requisite power and authority to</w:t>
      </w:r>
      <w:r w:rsidR="00AF3CC4" w:rsidRPr="0086568A">
        <w:rPr>
          <w:rFonts w:cs="Times New Roman"/>
        </w:rPr>
        <w:t xml:space="preserve"> (i)</w:t>
      </w:r>
      <w:r w:rsidRPr="0086568A">
        <w:rPr>
          <w:rFonts w:cs="Times New Roman"/>
        </w:rPr>
        <w:t xml:space="preserve"> conduct its business as now conducted, to own, lease and operate its other assets</w:t>
      </w:r>
      <w:r w:rsidR="00AF3CC4" w:rsidRPr="0086568A">
        <w:rPr>
          <w:rFonts w:cs="Times New Roman"/>
        </w:rPr>
        <w:t xml:space="preserve"> (including the Project Assets); (ii) </w:t>
      </w:r>
      <w:r w:rsidRPr="0086568A">
        <w:rPr>
          <w:rFonts w:cs="Times New Roman"/>
        </w:rPr>
        <w:t>to execute and deliver this Agreement and the Project Documents</w:t>
      </w:r>
      <w:r w:rsidR="00AF3CC4" w:rsidRPr="0086568A">
        <w:rPr>
          <w:rFonts w:cs="Times New Roman"/>
        </w:rPr>
        <w:t>; (iii)</w:t>
      </w:r>
      <w:r w:rsidRPr="0086568A">
        <w:rPr>
          <w:rFonts w:cs="Times New Roman"/>
        </w:rPr>
        <w:t xml:space="preserve"> and to perform fully its obligations hereunder and thereunder, including  to </w:t>
      </w:r>
      <w:r w:rsidR="00AF3CC4" w:rsidRPr="0086568A">
        <w:rPr>
          <w:rFonts w:cs="Times New Roman"/>
        </w:rPr>
        <w:t xml:space="preserve">acquire, </w:t>
      </w:r>
      <w:r w:rsidRPr="0086568A">
        <w:rPr>
          <w:rFonts w:cs="Times New Roman"/>
        </w:rPr>
        <w:t>develop, engineer, design, construct, commission,</w:t>
      </w:r>
      <w:r w:rsidR="00343B23" w:rsidRPr="0086568A">
        <w:rPr>
          <w:rFonts w:cs="Times New Roman"/>
        </w:rPr>
        <w:t xml:space="preserve"> warrant,</w:t>
      </w:r>
      <w:r w:rsidRPr="0086568A">
        <w:rPr>
          <w:rFonts w:cs="Times New Roman"/>
        </w:rPr>
        <w:t xml:space="preserve"> own and operate the Project and to enter into all Project Contracts contemplated hereunder to be entered into by Seller and otherwise do all things necessary to effect </w:t>
      </w:r>
      <w:r w:rsidR="00343B23" w:rsidRPr="0086568A">
        <w:rPr>
          <w:rFonts w:cs="Times New Roman"/>
        </w:rPr>
        <w:t xml:space="preserve">the transactions </w:t>
      </w:r>
      <w:r w:rsidRPr="0086568A">
        <w:rPr>
          <w:rFonts w:cs="Times New Roman"/>
        </w:rPr>
        <w:t xml:space="preserve">contemplated hereby and transferring, or causing the transfer of, the Project and Project Assets to Buyer.  </w:t>
      </w:r>
      <w:r w:rsidR="00343B23" w:rsidRPr="0086568A">
        <w:rPr>
          <w:rFonts w:cs="Times New Roman"/>
        </w:rPr>
        <w:t xml:space="preserve">Seller is not </w:t>
      </w:r>
      <w:r w:rsidRPr="0086568A">
        <w:rPr>
          <w:rFonts w:cs="Times New Roman"/>
        </w:rPr>
        <w:t>in violation of any of its Organizational Documents</w:t>
      </w:r>
      <w:r w:rsidR="00AA031B" w:rsidRPr="0086568A">
        <w:rPr>
          <w:rFonts w:cs="Times New Roman"/>
        </w:rPr>
        <w:t xml:space="preserve"> and attached as</w:t>
      </w:r>
      <w:r w:rsidR="0059750A" w:rsidRPr="0086568A">
        <w:rPr>
          <w:rFonts w:cs="Times New Roman"/>
        </w:rPr>
        <w:t xml:space="preserve"> </w:t>
      </w:r>
      <w:r w:rsidR="00CC4C5F" w:rsidRPr="0086568A">
        <w:rPr>
          <w:rFonts w:cs="Times New Roman"/>
          <w:u w:val="single"/>
        </w:rPr>
        <w:fldChar w:fldCharType="begin"/>
      </w:r>
      <w:r w:rsidR="00CC4C5F" w:rsidRPr="0086568A">
        <w:rPr>
          <w:rFonts w:cs="Times New Roman"/>
          <w:u w:val="single"/>
        </w:rPr>
        <w:instrText xml:space="preserve"> REF _Ref514788348 \n \h </w:instrText>
      </w:r>
      <w:r w:rsidR="0086568A" w:rsidRPr="0086568A">
        <w:rPr>
          <w:rFonts w:cs="Times New Roman"/>
          <w:u w:val="single"/>
        </w:rPr>
        <w:instrText xml:space="preserve"> \* MERGEFORMAT </w:instrText>
      </w:r>
      <w:r w:rsidR="00CC4C5F" w:rsidRPr="0086568A">
        <w:rPr>
          <w:rFonts w:cs="Times New Roman"/>
          <w:u w:val="single"/>
        </w:rPr>
      </w:r>
      <w:r w:rsidR="00CC4C5F" w:rsidRPr="0086568A">
        <w:rPr>
          <w:rFonts w:cs="Times New Roman"/>
          <w:u w:val="single"/>
        </w:rPr>
        <w:fldChar w:fldCharType="separate"/>
      </w:r>
      <w:r w:rsidR="00AD08EA">
        <w:rPr>
          <w:rFonts w:cs="Times New Roman"/>
          <w:u w:val="single"/>
        </w:rPr>
        <w:t>Exhibit I</w:t>
      </w:r>
      <w:r w:rsidR="00CC4C5F" w:rsidRPr="0086568A">
        <w:rPr>
          <w:rFonts w:cs="Times New Roman"/>
          <w:u w:val="single"/>
        </w:rPr>
        <w:fldChar w:fldCharType="end"/>
      </w:r>
      <w:r w:rsidR="00CC4C5F" w:rsidRPr="0086568A">
        <w:rPr>
          <w:rFonts w:cs="Times New Roman"/>
        </w:rPr>
        <w:t xml:space="preserve"> </w:t>
      </w:r>
      <w:r w:rsidR="00AA031B" w:rsidRPr="0086568A">
        <w:rPr>
          <w:rFonts w:cs="Times New Roman"/>
        </w:rPr>
        <w:t>is Seller's Officer's and Secretary's Certificate</w:t>
      </w:r>
      <w:r w:rsidR="00901906" w:rsidRPr="0086568A">
        <w:rPr>
          <w:rFonts w:cs="Times New Roman"/>
        </w:rPr>
        <w:t>.</w:t>
      </w:r>
    </w:p>
    <w:p w14:paraId="68587DE1" w14:textId="77777777" w:rsidR="00387D84" w:rsidRPr="0086568A" w:rsidRDefault="00387D84" w:rsidP="00401F55">
      <w:pPr>
        <w:jc w:val="both"/>
        <w:rPr>
          <w:rFonts w:cs="Times New Roman"/>
        </w:rPr>
      </w:pPr>
    </w:p>
    <w:p w14:paraId="68587DE2" w14:textId="77777777" w:rsidR="00387D84" w:rsidRPr="0086568A" w:rsidRDefault="00387D84" w:rsidP="00401F55">
      <w:pPr>
        <w:pStyle w:val="Heading2"/>
        <w:rPr>
          <w:szCs w:val="24"/>
        </w:rPr>
      </w:pPr>
      <w:bookmarkStart w:id="278" w:name="_Toc516128505"/>
      <w:proofErr w:type="gramStart"/>
      <w:r w:rsidRPr="0086568A">
        <w:rPr>
          <w:szCs w:val="24"/>
          <w:u w:val="single"/>
        </w:rPr>
        <w:t>Binding Effect</w:t>
      </w:r>
      <w:r w:rsidRPr="0086568A">
        <w:rPr>
          <w:szCs w:val="24"/>
        </w:rPr>
        <w:t>.</w:t>
      </w:r>
      <w:bookmarkEnd w:id="278"/>
      <w:proofErr w:type="gramEnd"/>
    </w:p>
    <w:p w14:paraId="68587DE3" w14:textId="5CB3F9C9" w:rsidR="00387D84" w:rsidRPr="0086568A" w:rsidRDefault="00366471" w:rsidP="00401F55">
      <w:pPr>
        <w:ind w:firstLine="720"/>
        <w:jc w:val="both"/>
        <w:rPr>
          <w:rFonts w:cs="Times New Roman"/>
        </w:rPr>
      </w:pPr>
      <w:r w:rsidRPr="0086568A">
        <w:rPr>
          <w:rFonts w:cs="Times New Roman"/>
        </w:rPr>
        <w:t>Seller has taken all necessary l</w:t>
      </w:r>
      <w:r w:rsidR="00387D84" w:rsidRPr="0086568A">
        <w:rPr>
          <w:rFonts w:cs="Times New Roman"/>
        </w:rPr>
        <w:t>imited liability company</w:t>
      </w:r>
      <w:r w:rsidRPr="0086568A">
        <w:rPr>
          <w:rFonts w:cs="Times New Roman"/>
        </w:rPr>
        <w:t xml:space="preserve"> </w:t>
      </w:r>
      <w:r w:rsidR="00387D84" w:rsidRPr="0086568A">
        <w:rPr>
          <w:rFonts w:cs="Times New Roman"/>
        </w:rPr>
        <w:t>action</w:t>
      </w:r>
      <w:r w:rsidR="00DA21C5" w:rsidRPr="0086568A">
        <w:rPr>
          <w:rFonts w:cs="Times New Roman"/>
        </w:rPr>
        <w:t xml:space="preserve"> [</w:t>
      </w:r>
      <w:r w:rsidR="00DA21C5" w:rsidRPr="0086568A">
        <w:rPr>
          <w:rFonts w:cs="Times New Roman"/>
          <w:b/>
          <w:highlight w:val="yellow"/>
        </w:rPr>
        <w:t>NTD</w:t>
      </w:r>
      <w:r w:rsidR="00DA21C5" w:rsidRPr="0086568A">
        <w:rPr>
          <w:rFonts w:cs="Times New Roman"/>
          <w:highlight w:val="yellow"/>
        </w:rPr>
        <w:t xml:space="preserve">: </w:t>
      </w:r>
      <w:r w:rsidR="00DA21C5" w:rsidRPr="0086568A">
        <w:rPr>
          <w:rFonts w:cs="Times New Roman"/>
          <w:i/>
          <w:highlight w:val="yellow"/>
        </w:rPr>
        <w:t>To be changed if Seller is not an LLC.</w:t>
      </w:r>
      <w:r w:rsidR="00DA21C5" w:rsidRPr="0086568A">
        <w:rPr>
          <w:rFonts w:cs="Times New Roman"/>
          <w:highlight w:val="yellow"/>
        </w:rPr>
        <w:t>]</w:t>
      </w:r>
      <w:r w:rsidR="00387D84" w:rsidRPr="0086568A">
        <w:rPr>
          <w:rFonts w:cs="Times New Roman"/>
        </w:rPr>
        <w:t xml:space="preserve"> to authorize, effect and approve the transactions set forth in this Agreement and all Project Documents.  This Agreement has been duly execu</w:t>
      </w:r>
      <w:r w:rsidR="00E13E6F" w:rsidRPr="0086568A">
        <w:rPr>
          <w:rFonts w:cs="Times New Roman"/>
        </w:rPr>
        <w:t xml:space="preserve">ted and delivered by Seller.  Assuming the due authorization, execution and delivery of this Agreement by Buyer, this Agreement </w:t>
      </w:r>
      <w:r w:rsidR="00387D84" w:rsidRPr="0086568A">
        <w:rPr>
          <w:rFonts w:cs="Times New Roman"/>
        </w:rPr>
        <w:t xml:space="preserve">constitutes a legal, valid and binding obligation of Seller, enforceable against it in accordance with its terms, except as enforceability may be limited by applicable bankruptcy, insolvency, reorganization, moratorium or similar laws affecting the enforcement of creditors' rights generally or by general principles of equity relating to enforceability (regardless of </w:t>
      </w:r>
      <w:r w:rsidR="00387D84" w:rsidRPr="0086568A">
        <w:rPr>
          <w:rFonts w:cs="Times New Roman"/>
        </w:rPr>
        <w:lastRenderedPageBreak/>
        <w:t xml:space="preserve">whether considered in a proceeding at law or in equity).  Upon the execution and delivery by </w:t>
      </w:r>
      <w:r w:rsidR="00E13E6F" w:rsidRPr="0086568A">
        <w:rPr>
          <w:rFonts w:cs="Times New Roman"/>
        </w:rPr>
        <w:t>Seller</w:t>
      </w:r>
      <w:r w:rsidR="00387D84" w:rsidRPr="0086568A">
        <w:rPr>
          <w:rFonts w:cs="Times New Roman"/>
        </w:rPr>
        <w:t xml:space="preserve"> of the Project Documents to which it is a party,</w:t>
      </w:r>
      <w:r w:rsidR="00E13E6F" w:rsidRPr="0086568A">
        <w:rPr>
          <w:rFonts w:cs="Times New Roman"/>
        </w:rPr>
        <w:t xml:space="preserve"> assuming the due authorization, execution and delivery of</w:t>
      </w:r>
      <w:r w:rsidR="00387D84" w:rsidRPr="0086568A">
        <w:rPr>
          <w:rFonts w:cs="Times New Roman"/>
        </w:rPr>
        <w:t xml:space="preserve"> each such Project Document</w:t>
      </w:r>
      <w:r w:rsidR="00C12425" w:rsidRPr="0086568A">
        <w:rPr>
          <w:rFonts w:cs="Times New Roman"/>
        </w:rPr>
        <w:t>, each such Project Document</w:t>
      </w:r>
      <w:r w:rsidR="00387D84" w:rsidRPr="0086568A">
        <w:rPr>
          <w:rFonts w:cs="Times New Roman"/>
        </w:rPr>
        <w:t xml:space="preserve"> will constitute the legal, valid and binding obligation of Seller, enforceable against it in accordance with its terms, except as enforceability may be limited by applicable bankruptcy, insolvency, reorganization, moratorium or similar laws affecting the enforcement of creditors' rights generally or by general principles of equity relating to enforceability (regardless of whether considered in a proceeding at law or in equity).</w:t>
      </w:r>
    </w:p>
    <w:p w14:paraId="68587DE4" w14:textId="77777777" w:rsidR="00387D84" w:rsidRPr="0086568A" w:rsidRDefault="00387D84" w:rsidP="00401F55">
      <w:pPr>
        <w:jc w:val="both"/>
        <w:rPr>
          <w:rFonts w:cs="Times New Roman"/>
        </w:rPr>
      </w:pPr>
    </w:p>
    <w:p w14:paraId="68587DE5" w14:textId="77777777" w:rsidR="00387D84" w:rsidRPr="0086568A" w:rsidRDefault="00387D84" w:rsidP="00401F55">
      <w:pPr>
        <w:pStyle w:val="Heading2"/>
        <w:rPr>
          <w:szCs w:val="24"/>
        </w:rPr>
      </w:pPr>
      <w:bookmarkStart w:id="279" w:name="_Toc516128506"/>
      <w:r w:rsidRPr="0086568A">
        <w:rPr>
          <w:szCs w:val="24"/>
          <w:u w:val="single"/>
        </w:rPr>
        <w:t>No Violations</w:t>
      </w:r>
      <w:r w:rsidRPr="0086568A">
        <w:rPr>
          <w:szCs w:val="24"/>
        </w:rPr>
        <w:t>.</w:t>
      </w:r>
      <w:bookmarkEnd w:id="279"/>
    </w:p>
    <w:p w14:paraId="68587DE6" w14:textId="0073784E" w:rsidR="00387D84" w:rsidRPr="0086568A" w:rsidRDefault="00387D84" w:rsidP="00401F55">
      <w:pPr>
        <w:ind w:firstLine="720"/>
        <w:jc w:val="both"/>
        <w:rPr>
          <w:rFonts w:cs="Times New Roman"/>
        </w:rPr>
      </w:pPr>
      <w:r w:rsidRPr="0086568A">
        <w:rPr>
          <w:rFonts w:cs="Times New Roman"/>
        </w:rPr>
        <w:t>Seller's execution and delivery of this Agreement and the execution and delivery by Seller of the Project Documents, together with the consummation and performance of their obligations hereunder and thereunder do not (</w:t>
      </w:r>
      <w:r w:rsidR="00AA031B" w:rsidRPr="0086568A">
        <w:rPr>
          <w:rFonts w:cs="Times New Roman"/>
        </w:rPr>
        <w:t>i</w:t>
      </w:r>
      <w:r w:rsidRPr="0086568A">
        <w:rPr>
          <w:rFonts w:cs="Times New Roman"/>
        </w:rPr>
        <w:t>) conflict with or violate the Organi</w:t>
      </w:r>
      <w:r w:rsidR="00AA031B" w:rsidRPr="0086568A">
        <w:rPr>
          <w:rFonts w:cs="Times New Roman"/>
        </w:rPr>
        <w:t>zational Documents of Seller; (ii</w:t>
      </w:r>
      <w:r w:rsidRPr="0086568A">
        <w:rPr>
          <w:rFonts w:cs="Times New Roman"/>
        </w:rPr>
        <w:t xml:space="preserve">) conflict with, violate, constitute a default under, trigger any </w:t>
      </w:r>
      <w:r w:rsidR="003B1AF6" w:rsidRPr="0086568A">
        <w:rPr>
          <w:rFonts w:cs="Times New Roman"/>
        </w:rPr>
        <w:t>"</w:t>
      </w:r>
      <w:r w:rsidRPr="0086568A">
        <w:rPr>
          <w:rFonts w:cs="Times New Roman"/>
        </w:rPr>
        <w:t>change of control</w:t>
      </w:r>
      <w:r w:rsidR="003B1AF6" w:rsidRPr="0086568A">
        <w:rPr>
          <w:rFonts w:cs="Times New Roman"/>
        </w:rPr>
        <w:t>"</w:t>
      </w:r>
      <w:r w:rsidRPr="0086568A">
        <w:rPr>
          <w:rFonts w:cs="Times New Roman"/>
        </w:rPr>
        <w:t xml:space="preserve"> rights or remedies under, impose or create any Lien under, or impose, result in or create any right of any Person related to acceleration of remedies, buy-out rights, rights of first offer or refusal or rights of terminat</w:t>
      </w:r>
      <w:r w:rsidR="00AA031B" w:rsidRPr="0086568A">
        <w:rPr>
          <w:rFonts w:cs="Times New Roman"/>
        </w:rPr>
        <w:t>ion under, any Project Contract;</w:t>
      </w:r>
      <w:r w:rsidRPr="0086568A">
        <w:rPr>
          <w:rFonts w:cs="Times New Roman"/>
        </w:rPr>
        <w:t xml:space="preserve"> (</w:t>
      </w:r>
      <w:r w:rsidR="00AA031B" w:rsidRPr="0086568A">
        <w:rPr>
          <w:rFonts w:cs="Times New Roman"/>
        </w:rPr>
        <w:t>iii)</w:t>
      </w:r>
      <w:r w:rsidRPr="0086568A">
        <w:rPr>
          <w:rFonts w:cs="Times New Roman"/>
        </w:rPr>
        <w:t xml:space="preserve"> conflict with or violate any Applicable Law or any Order applicable to Seller, or any of its properties or asset</w:t>
      </w:r>
      <w:r w:rsidR="00AA031B" w:rsidRPr="0086568A">
        <w:rPr>
          <w:rFonts w:cs="Times New Roman"/>
        </w:rPr>
        <w:t>s, including the Project Assets; or (iv</w:t>
      </w:r>
      <w:r w:rsidRPr="0086568A">
        <w:rPr>
          <w:rFonts w:cs="Times New Roman"/>
        </w:rPr>
        <w:t>) require the consent or approval of any Person which has not already been obtained or will be obtained prior to the applicable Milestone Date and shall be delivered to Buyer prior to Substantial Completion.</w:t>
      </w:r>
    </w:p>
    <w:p w14:paraId="68587DE7" w14:textId="77777777" w:rsidR="00387D84" w:rsidRPr="0086568A" w:rsidRDefault="00387D84" w:rsidP="00401F55">
      <w:pPr>
        <w:jc w:val="both"/>
        <w:rPr>
          <w:rFonts w:cs="Times New Roman"/>
        </w:rPr>
      </w:pPr>
    </w:p>
    <w:p w14:paraId="68587DE8" w14:textId="77777777" w:rsidR="00387D84" w:rsidRPr="0086568A" w:rsidRDefault="00387D84" w:rsidP="00401F55">
      <w:pPr>
        <w:pStyle w:val="Heading2"/>
        <w:rPr>
          <w:szCs w:val="24"/>
        </w:rPr>
      </w:pPr>
      <w:bookmarkStart w:id="280" w:name="_Toc516128507"/>
      <w:proofErr w:type="gramStart"/>
      <w:r w:rsidRPr="0086568A">
        <w:rPr>
          <w:szCs w:val="24"/>
          <w:u w:val="single"/>
        </w:rPr>
        <w:t>Project Assets</w:t>
      </w:r>
      <w:r w:rsidRPr="0086568A">
        <w:rPr>
          <w:szCs w:val="24"/>
        </w:rPr>
        <w:t>.</w:t>
      </w:r>
      <w:bookmarkEnd w:id="280"/>
      <w:proofErr w:type="gramEnd"/>
    </w:p>
    <w:p w14:paraId="68587DE9" w14:textId="406927E8" w:rsidR="00387D84" w:rsidRPr="0086568A" w:rsidRDefault="004C0743" w:rsidP="00401F55">
      <w:pPr>
        <w:pStyle w:val="Heading3"/>
        <w:rPr>
          <w:szCs w:val="24"/>
        </w:rPr>
      </w:pPr>
      <w:r w:rsidRPr="0086568A">
        <w:rPr>
          <w:szCs w:val="24"/>
        </w:rPr>
        <w:t>At NTP Closing</w:t>
      </w:r>
      <w:r w:rsidR="006330E7" w:rsidRPr="0086568A">
        <w:rPr>
          <w:szCs w:val="24"/>
        </w:rPr>
        <w:t xml:space="preserve"> and thereafter as balance of the Project Assets are transferred</w:t>
      </w:r>
      <w:r w:rsidRPr="0086568A">
        <w:rPr>
          <w:szCs w:val="24"/>
        </w:rPr>
        <w:t xml:space="preserve">, </w:t>
      </w:r>
      <w:r w:rsidR="00387D84" w:rsidRPr="0086568A">
        <w:rPr>
          <w:szCs w:val="24"/>
        </w:rPr>
        <w:t xml:space="preserve">Seller has good, marketable and indefeasible title or easement rights, as applicable under this Agreement, to all the Project Assets free and clear of any and all Liens (other than </w:t>
      </w:r>
      <w:r w:rsidR="00B30DFC" w:rsidRPr="0086568A">
        <w:rPr>
          <w:szCs w:val="24"/>
        </w:rPr>
        <w:t>Permitted Encumbrances</w:t>
      </w:r>
      <w:r w:rsidR="00387D84" w:rsidRPr="0086568A">
        <w:rPr>
          <w:szCs w:val="24"/>
        </w:rPr>
        <w:t xml:space="preserve">), </w:t>
      </w:r>
      <w:r w:rsidR="006330E7" w:rsidRPr="0086568A">
        <w:rPr>
          <w:szCs w:val="24"/>
        </w:rPr>
        <w:t xml:space="preserve">including </w:t>
      </w:r>
      <w:r w:rsidR="00FC6598" w:rsidRPr="0086568A">
        <w:rPr>
          <w:szCs w:val="24"/>
        </w:rPr>
        <w:t xml:space="preserve">those in </w:t>
      </w:r>
      <w:r w:rsidR="00FB7F10" w:rsidRPr="0086568A">
        <w:rPr>
          <w:szCs w:val="24"/>
          <w:u w:val="single"/>
        </w:rPr>
        <w:fldChar w:fldCharType="begin"/>
      </w:r>
      <w:r w:rsidR="00FB7F10" w:rsidRPr="0086568A">
        <w:rPr>
          <w:szCs w:val="24"/>
          <w:u w:val="single"/>
        </w:rPr>
        <w:instrText xml:space="preserve"> REF _Ref514794531 \n \h  \* MERGEFORMAT </w:instrText>
      </w:r>
      <w:r w:rsidR="00FB7F10" w:rsidRPr="0086568A">
        <w:rPr>
          <w:szCs w:val="24"/>
          <w:u w:val="single"/>
        </w:rPr>
      </w:r>
      <w:r w:rsidR="00FB7F10" w:rsidRPr="0086568A">
        <w:rPr>
          <w:szCs w:val="24"/>
          <w:u w:val="single"/>
        </w:rPr>
        <w:fldChar w:fldCharType="separate"/>
      </w:r>
      <w:r w:rsidR="00AD08EA">
        <w:rPr>
          <w:szCs w:val="24"/>
          <w:u w:val="single"/>
        </w:rPr>
        <w:t>Exhibit CC</w:t>
      </w:r>
      <w:r w:rsidR="00FB7F10" w:rsidRPr="0086568A">
        <w:rPr>
          <w:szCs w:val="24"/>
          <w:u w:val="single"/>
        </w:rPr>
        <w:fldChar w:fldCharType="end"/>
      </w:r>
      <w:r w:rsidR="00FB7F10" w:rsidRPr="0086568A">
        <w:rPr>
          <w:szCs w:val="24"/>
        </w:rPr>
        <w:t xml:space="preserve"> </w:t>
      </w:r>
      <w:r w:rsidR="006330E7" w:rsidRPr="0086568A">
        <w:rPr>
          <w:szCs w:val="24"/>
        </w:rPr>
        <w:t xml:space="preserve">that </w:t>
      </w:r>
      <w:r w:rsidR="00387D84" w:rsidRPr="0086568A">
        <w:rPr>
          <w:szCs w:val="24"/>
        </w:rPr>
        <w:t xml:space="preserve">identifies the Project Site and </w:t>
      </w:r>
      <w:r w:rsidR="00FB7F10" w:rsidRPr="0086568A">
        <w:rPr>
          <w:szCs w:val="24"/>
          <w:u w:val="single"/>
        </w:rPr>
        <w:fldChar w:fldCharType="begin"/>
      </w:r>
      <w:r w:rsidR="00FB7F10" w:rsidRPr="0086568A">
        <w:rPr>
          <w:szCs w:val="24"/>
          <w:u w:val="single"/>
        </w:rPr>
        <w:instrText xml:space="preserve"> REF _Ref514789450 \n \h  \* MERGEFORMAT </w:instrText>
      </w:r>
      <w:r w:rsidR="00FB7F10" w:rsidRPr="0086568A">
        <w:rPr>
          <w:szCs w:val="24"/>
          <w:u w:val="single"/>
        </w:rPr>
      </w:r>
      <w:r w:rsidR="00FB7F10" w:rsidRPr="0086568A">
        <w:rPr>
          <w:szCs w:val="24"/>
          <w:u w:val="single"/>
        </w:rPr>
        <w:fldChar w:fldCharType="separate"/>
      </w:r>
      <w:r w:rsidR="00AD08EA">
        <w:rPr>
          <w:szCs w:val="24"/>
          <w:u w:val="single"/>
        </w:rPr>
        <w:t>Exhibit EE</w:t>
      </w:r>
      <w:r w:rsidR="00FB7F10" w:rsidRPr="0086568A">
        <w:rPr>
          <w:szCs w:val="24"/>
          <w:u w:val="single"/>
        </w:rPr>
        <w:fldChar w:fldCharType="end"/>
      </w:r>
      <w:r w:rsidR="00FB7F10" w:rsidRPr="0086568A">
        <w:rPr>
          <w:szCs w:val="24"/>
        </w:rPr>
        <w:t xml:space="preserve"> </w:t>
      </w:r>
      <w:r w:rsidR="00FC6598" w:rsidRPr="0086568A">
        <w:rPr>
          <w:szCs w:val="24"/>
        </w:rPr>
        <w:t>that</w:t>
      </w:r>
      <w:r w:rsidR="00387D84" w:rsidRPr="0086568A">
        <w:rPr>
          <w:szCs w:val="24"/>
        </w:rPr>
        <w:t xml:space="preserve"> identifies</w:t>
      </w:r>
      <w:r w:rsidR="00FC6598" w:rsidRPr="0086568A">
        <w:rPr>
          <w:szCs w:val="24"/>
        </w:rPr>
        <w:t xml:space="preserve"> all Real Property Documents, that are intended or </w:t>
      </w:r>
      <w:r w:rsidR="00387D84" w:rsidRPr="0086568A">
        <w:rPr>
          <w:szCs w:val="24"/>
        </w:rPr>
        <w:t xml:space="preserve">necessary for Buyer's ownership or use of the Project Site.  There are no unrecorded easements or claims or encroachments or prescriptive easements affecting any portion of the Project Site other than the </w:t>
      </w:r>
      <w:r w:rsidR="00B30DFC" w:rsidRPr="0086568A">
        <w:rPr>
          <w:szCs w:val="24"/>
        </w:rPr>
        <w:t>Permitted Encumbrances</w:t>
      </w:r>
      <w:r w:rsidR="00387D84" w:rsidRPr="0086568A">
        <w:rPr>
          <w:szCs w:val="24"/>
        </w:rPr>
        <w:t xml:space="preserve">.  Seller has no legal obligation, contingent or otherwise, or any nonbinding understanding to sell, lease, dispose of, or otherwise transfer or subject to Lien (other than </w:t>
      </w:r>
      <w:r w:rsidR="00B30DFC" w:rsidRPr="0086568A">
        <w:rPr>
          <w:szCs w:val="24"/>
        </w:rPr>
        <w:t>Permitted Encumbrances</w:t>
      </w:r>
      <w:r w:rsidR="00387D84" w:rsidRPr="0086568A">
        <w:rPr>
          <w:szCs w:val="24"/>
        </w:rPr>
        <w:t>) any Project Assets.</w:t>
      </w:r>
    </w:p>
    <w:p w14:paraId="68587DEA" w14:textId="47048ABE" w:rsidR="00387D84" w:rsidRPr="0086568A" w:rsidRDefault="00387D84" w:rsidP="00401F55">
      <w:pPr>
        <w:pStyle w:val="Heading3"/>
        <w:rPr>
          <w:szCs w:val="24"/>
        </w:rPr>
      </w:pPr>
      <w:r w:rsidRPr="0086568A">
        <w:rPr>
          <w:szCs w:val="24"/>
        </w:rPr>
        <w:t>There are no condemnation, zoning or other land-use proceedings by or before any Governmental Authority, now pending or threatened</w:t>
      </w:r>
      <w:r w:rsidR="00FC6598" w:rsidRPr="0086568A">
        <w:rPr>
          <w:szCs w:val="24"/>
        </w:rPr>
        <w:t>,</w:t>
      </w:r>
      <w:r w:rsidRPr="0086568A">
        <w:rPr>
          <w:szCs w:val="24"/>
        </w:rPr>
        <w:t xml:space="preserve"> with respect to the Project, including the sale, reduction, or use of the MW power or Environmental Attributes therefrom or any portion thereof, that does or would adversely affect, interfere with or alter the Project, including Buyer's use of the Project Site or the use of the Project.  Neither Seller nor its Affiliates has received written notice of any pending or threatened special assessment proceedings affecting any portion of the Project Site nor any proposals, plans, studies, or investigations of any Governmental Authority regarding the Project, including the Project Site.</w:t>
      </w:r>
    </w:p>
    <w:p w14:paraId="68587DEB" w14:textId="5A0CDD5B" w:rsidR="00387D84" w:rsidRPr="0086568A" w:rsidRDefault="00387D84" w:rsidP="00401F55">
      <w:pPr>
        <w:pStyle w:val="Heading3"/>
        <w:rPr>
          <w:szCs w:val="24"/>
        </w:rPr>
      </w:pPr>
      <w:r w:rsidRPr="0086568A">
        <w:rPr>
          <w:szCs w:val="24"/>
        </w:rPr>
        <w:lastRenderedPageBreak/>
        <w:t xml:space="preserve">With respect to the Real Property Documents, when title or assignment of rights to the Project Site is transferred to Buyer as set forth in </w:t>
      </w:r>
      <w:r w:rsidRPr="0086568A">
        <w:rPr>
          <w:szCs w:val="24"/>
          <w:u w:val="single"/>
        </w:rPr>
        <w:t>Section </w:t>
      </w:r>
      <w:r w:rsidRPr="0086568A">
        <w:rPr>
          <w:szCs w:val="24"/>
          <w:u w:val="single"/>
        </w:rPr>
        <w:fldChar w:fldCharType="begin"/>
      </w:r>
      <w:r w:rsidRPr="0086568A">
        <w:rPr>
          <w:szCs w:val="24"/>
          <w:u w:val="single"/>
        </w:rPr>
        <w:instrText xml:space="preserve"> REF _Ref499821176 \r \h  \* MERGEFORMAT </w:instrText>
      </w:r>
      <w:r w:rsidRPr="0086568A">
        <w:rPr>
          <w:szCs w:val="24"/>
          <w:u w:val="single"/>
        </w:rPr>
      </w:r>
      <w:r w:rsidRPr="0086568A">
        <w:rPr>
          <w:szCs w:val="24"/>
          <w:u w:val="single"/>
        </w:rPr>
        <w:fldChar w:fldCharType="separate"/>
      </w:r>
      <w:r w:rsidR="00AD08EA">
        <w:rPr>
          <w:szCs w:val="24"/>
          <w:u w:val="single"/>
        </w:rPr>
        <w:t>9.2.2</w:t>
      </w:r>
      <w:r w:rsidRPr="0086568A">
        <w:rPr>
          <w:szCs w:val="24"/>
          <w:u w:val="single"/>
        </w:rPr>
        <w:fldChar w:fldCharType="end"/>
      </w:r>
      <w:r w:rsidRPr="0086568A">
        <w:rPr>
          <w:szCs w:val="24"/>
        </w:rPr>
        <w:t>:</w:t>
      </w:r>
    </w:p>
    <w:p w14:paraId="68587DEC" w14:textId="56557037" w:rsidR="00387D84" w:rsidRPr="0086568A" w:rsidRDefault="00294580" w:rsidP="00401F55">
      <w:pPr>
        <w:pStyle w:val="Heading4"/>
        <w:ind w:left="720" w:firstLine="1440"/>
        <w:rPr>
          <w:szCs w:val="24"/>
        </w:rPr>
      </w:pPr>
      <w:r w:rsidRPr="0086568A">
        <w:rPr>
          <w:szCs w:val="24"/>
        </w:rPr>
        <w:t>E</w:t>
      </w:r>
      <w:r w:rsidR="00387D84" w:rsidRPr="0086568A">
        <w:rPr>
          <w:szCs w:val="24"/>
        </w:rPr>
        <w:t>ach of the Real Property Documents is legal, valid, binding, and enforceable against Seller and, to Seller's knowledge, each other party thereto, in accordance with its terms;</w:t>
      </w:r>
    </w:p>
    <w:p w14:paraId="68587DED" w14:textId="637282DE" w:rsidR="00387D84" w:rsidRPr="0086568A" w:rsidRDefault="00294580" w:rsidP="00401F55">
      <w:pPr>
        <w:pStyle w:val="Heading4"/>
        <w:ind w:left="720" w:firstLine="1440"/>
        <w:rPr>
          <w:szCs w:val="24"/>
        </w:rPr>
      </w:pPr>
      <w:r w:rsidRPr="0086568A">
        <w:rPr>
          <w:szCs w:val="24"/>
        </w:rPr>
        <w:t>E</w:t>
      </w:r>
      <w:r w:rsidR="00387D84" w:rsidRPr="0086568A">
        <w:rPr>
          <w:szCs w:val="24"/>
        </w:rPr>
        <w:t>ach of the Real Property Documents is in full force and effect and no defaults have occurred and are continuing thereunder, and no event has occurred which, with or without notice or lapse of time or both, would constitute a breach or default thereunder or permit termination, modification or acceleration by any party under any such Real Property Documents, and Seller has not received from, or given to, any counterparty thereto any written notification that any event has occurred which (whether with or without notice, lapse of time or both) would constitute a breach or default thereunder, in any case, which has resulted in or could reasonably be expected to result in any adverse effect;</w:t>
      </w:r>
    </w:p>
    <w:p w14:paraId="68587DEE" w14:textId="7972EEF9" w:rsidR="00387D84" w:rsidRPr="0086568A" w:rsidRDefault="00294580" w:rsidP="00401F55">
      <w:pPr>
        <w:pStyle w:val="Heading4"/>
        <w:ind w:left="720" w:firstLine="1440"/>
        <w:rPr>
          <w:szCs w:val="24"/>
        </w:rPr>
      </w:pPr>
      <w:r w:rsidRPr="0086568A">
        <w:rPr>
          <w:szCs w:val="24"/>
        </w:rPr>
        <w:t>T</w:t>
      </w:r>
      <w:r w:rsidR="00387D84" w:rsidRPr="0086568A">
        <w:rPr>
          <w:szCs w:val="24"/>
        </w:rPr>
        <w:t>rue, correct and complete copies of all Real Property Documents and all amendments to any of the Real Property Documents have been delivered to Buyer and are attached as</w:t>
      </w:r>
      <w:r w:rsidR="00FB7F10" w:rsidRPr="0086568A">
        <w:rPr>
          <w:szCs w:val="24"/>
        </w:rPr>
        <w:t xml:space="preserve"> </w:t>
      </w:r>
      <w:r w:rsidR="00FB7F10" w:rsidRPr="0086568A">
        <w:rPr>
          <w:szCs w:val="24"/>
          <w:u w:val="single"/>
        </w:rPr>
        <w:fldChar w:fldCharType="begin"/>
      </w:r>
      <w:r w:rsidR="00FB7F10" w:rsidRPr="0086568A">
        <w:rPr>
          <w:szCs w:val="24"/>
          <w:u w:val="single"/>
        </w:rPr>
        <w:instrText xml:space="preserve"> REF _Ref514789450 \n \h  \* MERGEFORMAT </w:instrText>
      </w:r>
      <w:r w:rsidR="00FB7F10" w:rsidRPr="0086568A">
        <w:rPr>
          <w:szCs w:val="24"/>
          <w:u w:val="single"/>
        </w:rPr>
      </w:r>
      <w:r w:rsidR="00FB7F10" w:rsidRPr="0086568A">
        <w:rPr>
          <w:szCs w:val="24"/>
          <w:u w:val="single"/>
        </w:rPr>
        <w:fldChar w:fldCharType="separate"/>
      </w:r>
      <w:r w:rsidR="00AD08EA">
        <w:rPr>
          <w:szCs w:val="24"/>
          <w:u w:val="single"/>
        </w:rPr>
        <w:t>Exhibit EE</w:t>
      </w:r>
      <w:r w:rsidR="00FB7F10" w:rsidRPr="0086568A">
        <w:rPr>
          <w:szCs w:val="24"/>
          <w:u w:val="single"/>
        </w:rPr>
        <w:fldChar w:fldCharType="end"/>
      </w:r>
      <w:r w:rsidR="00387D84" w:rsidRPr="0086568A">
        <w:rPr>
          <w:szCs w:val="24"/>
        </w:rPr>
        <w:t>; and</w:t>
      </w:r>
    </w:p>
    <w:p w14:paraId="68587DEF" w14:textId="47A8A99D" w:rsidR="00387D84" w:rsidRPr="0086568A" w:rsidRDefault="00294580" w:rsidP="00401F55">
      <w:pPr>
        <w:pStyle w:val="Heading4"/>
        <w:ind w:left="720" w:firstLine="1440"/>
        <w:rPr>
          <w:szCs w:val="24"/>
        </w:rPr>
      </w:pPr>
      <w:r w:rsidRPr="0086568A">
        <w:rPr>
          <w:szCs w:val="24"/>
        </w:rPr>
        <w:t>T</w:t>
      </w:r>
      <w:r w:rsidR="00387D84" w:rsidRPr="0086568A">
        <w:rPr>
          <w:szCs w:val="24"/>
        </w:rPr>
        <w:t xml:space="preserve">here are no disputes, oral agreements or forbearance programs as to any of the Real Property Documents </w:t>
      </w:r>
      <w:r w:rsidR="00E66984" w:rsidRPr="0086568A">
        <w:rPr>
          <w:szCs w:val="24"/>
        </w:rPr>
        <w:t>involving Seller</w:t>
      </w:r>
      <w:r w:rsidR="00387D84" w:rsidRPr="0086568A">
        <w:rPr>
          <w:szCs w:val="24"/>
        </w:rPr>
        <w:t xml:space="preserve"> or any of its Affiliates or, to Seller's knowledge, any other Person.</w:t>
      </w:r>
    </w:p>
    <w:p w14:paraId="68587DF0" w14:textId="23E3D51A" w:rsidR="00387D84" w:rsidRPr="0086568A" w:rsidRDefault="00387D84" w:rsidP="00401F55">
      <w:pPr>
        <w:pStyle w:val="Heading3"/>
        <w:rPr>
          <w:szCs w:val="24"/>
        </w:rPr>
      </w:pPr>
      <w:r w:rsidRPr="0086568A">
        <w:rPr>
          <w:szCs w:val="24"/>
        </w:rPr>
        <w:t>None of Seller or any of its Affiliates, and</w:t>
      </w:r>
      <w:r w:rsidR="004C0743" w:rsidRPr="0086568A">
        <w:rPr>
          <w:szCs w:val="24"/>
        </w:rPr>
        <w:t>, to Seller's knowledge,</w:t>
      </w:r>
      <w:r w:rsidRPr="0086568A">
        <w:rPr>
          <w:szCs w:val="24"/>
        </w:rPr>
        <w:t xml:space="preserve"> no counterparty to any Real Property Documents, is in violation of any Applicable Laws with respect to the Project Site, nor has Seller or any of its Affiliates received any written notification that any Person is in violation of any Applicable Laws with respect to the Project Site.</w:t>
      </w:r>
    </w:p>
    <w:p w14:paraId="68587DF1" w14:textId="6B44A9FF" w:rsidR="00387D84" w:rsidRPr="0086568A" w:rsidRDefault="00387D84" w:rsidP="00401F55">
      <w:pPr>
        <w:pStyle w:val="Heading3"/>
        <w:rPr>
          <w:szCs w:val="24"/>
        </w:rPr>
      </w:pPr>
      <w:r w:rsidRPr="0086568A">
        <w:rPr>
          <w:szCs w:val="24"/>
        </w:rPr>
        <w:t>To Seller's knowledge, there are no plans, studies or efforts by any Governmental Authority to widen, modify or realign, or to im</w:t>
      </w:r>
      <w:r w:rsidR="005A5C1B" w:rsidRPr="0086568A">
        <w:rPr>
          <w:szCs w:val="24"/>
        </w:rPr>
        <w:t>pose restrictions on the use of</w:t>
      </w:r>
      <w:r w:rsidRPr="0086568A">
        <w:rPr>
          <w:szCs w:val="24"/>
        </w:rPr>
        <w:t xml:space="preserve"> any </w:t>
      </w:r>
      <w:r w:rsidR="005A5C1B" w:rsidRPr="0086568A">
        <w:rPr>
          <w:szCs w:val="24"/>
        </w:rPr>
        <w:t xml:space="preserve">Access Roads </w:t>
      </w:r>
      <w:r w:rsidRPr="0086568A">
        <w:rPr>
          <w:szCs w:val="24"/>
        </w:rPr>
        <w:t>providing access to</w:t>
      </w:r>
      <w:r w:rsidR="005A5C1B" w:rsidRPr="0086568A">
        <w:rPr>
          <w:szCs w:val="24"/>
        </w:rPr>
        <w:t xml:space="preserve"> or within </w:t>
      </w:r>
      <w:r w:rsidRPr="0086568A">
        <w:rPr>
          <w:szCs w:val="24"/>
        </w:rPr>
        <w:t>the Project Site, or any portion thereof, which would restrict access, or increase the cost of access, to the Project.</w:t>
      </w:r>
    </w:p>
    <w:p w14:paraId="68587DF2" w14:textId="698399F9" w:rsidR="00387D84" w:rsidRPr="0086568A" w:rsidRDefault="00E703D3" w:rsidP="00401F55">
      <w:pPr>
        <w:pStyle w:val="Heading3"/>
        <w:rPr>
          <w:szCs w:val="24"/>
        </w:rPr>
      </w:pPr>
      <w:r w:rsidRPr="0086568A">
        <w:rPr>
          <w:szCs w:val="24"/>
        </w:rPr>
        <w:t>As of the NTP Closing and thereafter</w:t>
      </w:r>
      <w:r w:rsidR="00292B86" w:rsidRPr="0086568A">
        <w:rPr>
          <w:szCs w:val="24"/>
        </w:rPr>
        <w:t xml:space="preserve"> through </w:t>
      </w:r>
      <w:r w:rsidR="00690E78" w:rsidRPr="0086568A">
        <w:rPr>
          <w:szCs w:val="24"/>
        </w:rPr>
        <w:t>Final Completion</w:t>
      </w:r>
      <w:r w:rsidRPr="0086568A">
        <w:rPr>
          <w:szCs w:val="24"/>
        </w:rPr>
        <w:t>, there</w:t>
      </w:r>
      <w:r w:rsidR="00387D84" w:rsidRPr="0086568A">
        <w:rPr>
          <w:szCs w:val="24"/>
        </w:rPr>
        <w:t xml:space="preserve"> are no defects or conditions of the soil or land, including any wetlands, which has or could reasonably be expected to have a</w:t>
      </w:r>
      <w:r w:rsidR="00A91449" w:rsidRPr="0086568A">
        <w:rPr>
          <w:szCs w:val="24"/>
        </w:rPr>
        <w:t xml:space="preserve">n adverse effect </w:t>
      </w:r>
      <w:r w:rsidR="00387D84" w:rsidRPr="0086568A">
        <w:rPr>
          <w:szCs w:val="24"/>
        </w:rPr>
        <w:t>on the Project.</w:t>
      </w:r>
    </w:p>
    <w:p w14:paraId="68587DF3" w14:textId="41777C00" w:rsidR="00387D84" w:rsidRPr="0086568A" w:rsidRDefault="00387D84" w:rsidP="00401F55">
      <w:pPr>
        <w:pStyle w:val="Heading3"/>
        <w:rPr>
          <w:szCs w:val="24"/>
        </w:rPr>
      </w:pPr>
      <w:r w:rsidRPr="0086568A">
        <w:rPr>
          <w:szCs w:val="24"/>
        </w:rPr>
        <w:t xml:space="preserve">There are no commitments or agreements between Seller </w:t>
      </w:r>
      <w:proofErr w:type="gramStart"/>
      <w:r w:rsidRPr="0086568A">
        <w:rPr>
          <w:szCs w:val="24"/>
        </w:rPr>
        <w:t>or</w:t>
      </w:r>
      <w:proofErr w:type="gramEnd"/>
      <w:r w:rsidRPr="0086568A">
        <w:rPr>
          <w:szCs w:val="24"/>
        </w:rPr>
        <w:t xml:space="preserve"> any of its Affiliates and any Governmental Authority or public or private utility </w:t>
      </w:r>
      <w:r w:rsidR="00A91449" w:rsidRPr="0086568A">
        <w:rPr>
          <w:szCs w:val="24"/>
        </w:rPr>
        <w:t xml:space="preserve">adversely </w:t>
      </w:r>
      <w:r w:rsidRPr="0086568A">
        <w:rPr>
          <w:szCs w:val="24"/>
        </w:rPr>
        <w:t>affecting the Project Site, or any portion thereof, or any improvements, the Obtained Permits or the Permit Applications</w:t>
      </w:r>
      <w:r w:rsidR="004C0743" w:rsidRPr="0086568A">
        <w:rPr>
          <w:szCs w:val="24"/>
        </w:rPr>
        <w:t xml:space="preserve"> that will have a</w:t>
      </w:r>
      <w:r w:rsidR="00A91449" w:rsidRPr="0086568A">
        <w:rPr>
          <w:szCs w:val="24"/>
        </w:rPr>
        <w:t>n adverse effect</w:t>
      </w:r>
      <w:r w:rsidR="004C0743" w:rsidRPr="0086568A">
        <w:rPr>
          <w:szCs w:val="24"/>
        </w:rPr>
        <w:t xml:space="preserve"> on the Project or Buyer</w:t>
      </w:r>
      <w:r w:rsidRPr="0086568A">
        <w:rPr>
          <w:szCs w:val="24"/>
        </w:rPr>
        <w:t>.</w:t>
      </w:r>
    </w:p>
    <w:p w14:paraId="68587DF4" w14:textId="7C627C40" w:rsidR="00387D84" w:rsidRPr="0086568A" w:rsidRDefault="00387D84" w:rsidP="00401F55">
      <w:pPr>
        <w:pStyle w:val="Heading3"/>
        <w:rPr>
          <w:szCs w:val="24"/>
        </w:rPr>
      </w:pPr>
      <w:r w:rsidRPr="0086568A">
        <w:rPr>
          <w:szCs w:val="24"/>
        </w:rPr>
        <w:lastRenderedPageBreak/>
        <w:t xml:space="preserve">There are no other facts or conditions relating to the Project, including the Project Site, taken as a </w:t>
      </w:r>
      <w:r w:rsidR="00E66984" w:rsidRPr="0086568A">
        <w:rPr>
          <w:szCs w:val="24"/>
        </w:rPr>
        <w:t>whole that</w:t>
      </w:r>
      <w:r w:rsidRPr="0086568A">
        <w:rPr>
          <w:szCs w:val="24"/>
        </w:rPr>
        <w:t xml:space="preserve"> have or could r</w:t>
      </w:r>
      <w:r w:rsidR="00A91449" w:rsidRPr="0086568A">
        <w:rPr>
          <w:szCs w:val="24"/>
        </w:rPr>
        <w:t>easonably be expected to have an adverse effect on the Project</w:t>
      </w:r>
      <w:r w:rsidRPr="0086568A">
        <w:rPr>
          <w:szCs w:val="24"/>
        </w:rPr>
        <w:t>.</w:t>
      </w:r>
    </w:p>
    <w:p w14:paraId="68587DF5" w14:textId="4D19F834" w:rsidR="00387D84" w:rsidRPr="0086568A" w:rsidRDefault="00387D84" w:rsidP="00401F55">
      <w:pPr>
        <w:pStyle w:val="Heading3"/>
        <w:rPr>
          <w:szCs w:val="24"/>
        </w:rPr>
      </w:pPr>
      <w:r w:rsidRPr="0086568A">
        <w:rPr>
          <w:szCs w:val="24"/>
        </w:rPr>
        <w:t xml:space="preserve">No mining, mineral or water extraction or development project is under construction or for which permits are currently being obtained, located or planned to be located on or under the Project Site, or any portion thereof, which would </w:t>
      </w:r>
      <w:r w:rsidR="00A91449" w:rsidRPr="0086568A">
        <w:rPr>
          <w:szCs w:val="24"/>
        </w:rPr>
        <w:t xml:space="preserve">have an adverse effect </w:t>
      </w:r>
      <w:r w:rsidR="003B1C1D" w:rsidRPr="0086568A">
        <w:rPr>
          <w:szCs w:val="24"/>
        </w:rPr>
        <w:t>on</w:t>
      </w:r>
      <w:r w:rsidRPr="0086568A">
        <w:rPr>
          <w:szCs w:val="24"/>
        </w:rPr>
        <w:t xml:space="preserve"> the use and operation of the Project Site for the development and operation of the Project.</w:t>
      </w:r>
    </w:p>
    <w:p w14:paraId="68587DF6" w14:textId="77777777" w:rsidR="00387D84" w:rsidRPr="0086568A" w:rsidRDefault="00387D84" w:rsidP="00401F55">
      <w:pPr>
        <w:pStyle w:val="Heading3"/>
        <w:rPr>
          <w:szCs w:val="24"/>
        </w:rPr>
      </w:pPr>
      <w:r w:rsidRPr="0086568A">
        <w:rPr>
          <w:szCs w:val="24"/>
        </w:rPr>
        <w:t>There are no existing or continuing claims against the Project or the Project Assets by any prior developers of the Project (or partners of or investors in Seller or its Affiliates).</w:t>
      </w:r>
    </w:p>
    <w:p w14:paraId="68587DF7" w14:textId="77777777" w:rsidR="00387D84" w:rsidRPr="0086568A" w:rsidRDefault="00387D84" w:rsidP="00401F55">
      <w:pPr>
        <w:pStyle w:val="Heading3"/>
        <w:rPr>
          <w:szCs w:val="24"/>
        </w:rPr>
      </w:pPr>
      <w:r w:rsidRPr="0086568A">
        <w:rPr>
          <w:szCs w:val="24"/>
        </w:rPr>
        <w:t xml:space="preserve">All utility services necessary for the construction and operation of the Project for Buyer's intended purpose are available at the Project Site or will be </w:t>
      </w:r>
      <w:proofErr w:type="gramStart"/>
      <w:r w:rsidRPr="0086568A">
        <w:rPr>
          <w:szCs w:val="24"/>
        </w:rPr>
        <w:t>so</w:t>
      </w:r>
      <w:proofErr w:type="gramEnd"/>
      <w:r w:rsidRPr="0086568A">
        <w:rPr>
          <w:szCs w:val="24"/>
        </w:rPr>
        <w:t xml:space="preserve"> available as and when required upo</w:t>
      </w:r>
      <w:r w:rsidR="003B1C1D" w:rsidRPr="0086568A">
        <w:rPr>
          <w:szCs w:val="24"/>
        </w:rPr>
        <w:t>n commercially reasonable terms.</w:t>
      </w:r>
    </w:p>
    <w:p w14:paraId="68587DF8" w14:textId="77777777" w:rsidR="00387D84" w:rsidRPr="0086568A" w:rsidRDefault="00387D84" w:rsidP="00401F55">
      <w:pPr>
        <w:pStyle w:val="Heading3"/>
        <w:rPr>
          <w:szCs w:val="24"/>
        </w:rPr>
      </w:pPr>
      <w:r w:rsidRPr="0086568A">
        <w:rPr>
          <w:szCs w:val="24"/>
        </w:rPr>
        <w:t>The Project Assets comprise all of Seller's right, title and interest in respect of the Project.  The Project Assets shall include all of the assets, rights, privileges, consents, approvals and permits necessary for Buyer to own and operate the Project and in compliance with the Requirements, including Applicable Laws.</w:t>
      </w:r>
    </w:p>
    <w:p w14:paraId="6B887AC2" w14:textId="69C5D7D8" w:rsidR="00DA21C5" w:rsidRPr="004C62AB" w:rsidRDefault="00387D84" w:rsidP="004C62AB">
      <w:pPr>
        <w:pStyle w:val="Heading3"/>
        <w:rPr>
          <w:bCs/>
          <w:szCs w:val="24"/>
        </w:rPr>
      </w:pPr>
      <w:r w:rsidRPr="0086568A">
        <w:rPr>
          <w:szCs w:val="24"/>
        </w:rPr>
        <w:t>No Affiliate of Seller is party to a Project Contract</w:t>
      </w:r>
      <w:r w:rsidR="00DA21C5" w:rsidRPr="0086568A">
        <w:rPr>
          <w:szCs w:val="24"/>
        </w:rPr>
        <w:t>. [</w:t>
      </w:r>
      <w:r w:rsidR="00DA21C5" w:rsidRPr="0086568A">
        <w:rPr>
          <w:b/>
          <w:szCs w:val="24"/>
          <w:highlight w:val="yellow"/>
        </w:rPr>
        <w:t>N</w:t>
      </w:r>
      <w:r w:rsidR="00DA21C5" w:rsidRPr="0086568A">
        <w:rPr>
          <w:b/>
          <w:bCs/>
          <w:szCs w:val="24"/>
          <w:highlight w:val="yellow"/>
        </w:rPr>
        <w:t>TD</w:t>
      </w:r>
      <w:r w:rsidR="00DA21C5" w:rsidRPr="0086568A">
        <w:rPr>
          <w:bCs/>
          <w:szCs w:val="24"/>
          <w:highlight w:val="yellow"/>
        </w:rPr>
        <w:t xml:space="preserve">: </w:t>
      </w:r>
      <w:r w:rsidR="00DA21C5" w:rsidRPr="0086568A">
        <w:rPr>
          <w:bCs/>
          <w:i/>
          <w:szCs w:val="24"/>
          <w:highlight w:val="yellow"/>
        </w:rPr>
        <w:t xml:space="preserve">If there will be an Affiliate who is a party to a </w:t>
      </w:r>
      <w:r w:rsidR="00963CC9">
        <w:rPr>
          <w:bCs/>
          <w:i/>
          <w:szCs w:val="24"/>
          <w:highlight w:val="yellow"/>
        </w:rPr>
        <w:t>Project</w:t>
      </w:r>
      <w:r w:rsidR="00DA21C5" w:rsidRPr="0086568A">
        <w:rPr>
          <w:bCs/>
          <w:i/>
          <w:szCs w:val="24"/>
          <w:highlight w:val="yellow"/>
        </w:rPr>
        <w:t xml:space="preserve"> Contract, Consumers must first approve the terms and Consumers may require such Affiliate of Seller to assume certain additional obligations reflecting that such Affiliate has specified co-developer responsibilities.</w:t>
      </w:r>
      <w:r w:rsidR="00DA21C5" w:rsidRPr="00BA0C88">
        <w:rPr>
          <w:bCs/>
          <w:szCs w:val="24"/>
        </w:rPr>
        <w:t>]</w:t>
      </w:r>
    </w:p>
    <w:p w14:paraId="68587DFA" w14:textId="77777777" w:rsidR="00387D84" w:rsidRPr="0086568A" w:rsidRDefault="00387D84" w:rsidP="00401F55">
      <w:pPr>
        <w:pStyle w:val="Heading2"/>
        <w:rPr>
          <w:szCs w:val="24"/>
        </w:rPr>
      </w:pPr>
      <w:bookmarkStart w:id="281" w:name="_Toc516128508"/>
      <w:proofErr w:type="gramStart"/>
      <w:r w:rsidRPr="0086568A">
        <w:rPr>
          <w:szCs w:val="24"/>
          <w:u w:val="single"/>
        </w:rPr>
        <w:t>Taxes</w:t>
      </w:r>
      <w:r w:rsidRPr="0086568A">
        <w:rPr>
          <w:szCs w:val="24"/>
        </w:rPr>
        <w:t>.</w:t>
      </w:r>
      <w:bookmarkEnd w:id="281"/>
      <w:proofErr w:type="gramEnd"/>
    </w:p>
    <w:p w14:paraId="68587DFB" w14:textId="10A413F0" w:rsidR="00387D84" w:rsidRPr="0086568A" w:rsidRDefault="00387D84" w:rsidP="00401F55">
      <w:pPr>
        <w:pStyle w:val="Heading3"/>
        <w:rPr>
          <w:szCs w:val="24"/>
        </w:rPr>
      </w:pPr>
      <w:r w:rsidRPr="0086568A">
        <w:rPr>
          <w:szCs w:val="24"/>
        </w:rPr>
        <w:t>All Tax Returns required to have been filed by or with respect to Seller with respect to the Project and the Project Assets have been duly and timely filed, and each such Tax Return was true correct and complete.  All Taxes required to be paid by Seller with respect to the Project or any of the Project Assets (whether or not shown or required to be shown on any Tax Return) have been timely paid.</w:t>
      </w:r>
    </w:p>
    <w:p w14:paraId="68587DFC" w14:textId="585839DE" w:rsidR="00387D84" w:rsidRPr="0086568A" w:rsidRDefault="00387D84" w:rsidP="00401F55">
      <w:pPr>
        <w:pStyle w:val="Heading3"/>
        <w:rPr>
          <w:szCs w:val="24"/>
        </w:rPr>
      </w:pPr>
      <w:r w:rsidRPr="0086568A">
        <w:rPr>
          <w:szCs w:val="24"/>
        </w:rPr>
        <w:t xml:space="preserve">There is no action or audit now pending, threatened, or to Seller's knowledge, proposed action or audit against, or with respect to Seller with respect to the Project or any of the Project Assets in respect of any Taxes.  There are no Liens for Taxes on any of the Project Assets (except for </w:t>
      </w:r>
      <w:r w:rsidR="00B30DFC" w:rsidRPr="0086568A">
        <w:rPr>
          <w:szCs w:val="24"/>
        </w:rPr>
        <w:t>Permitted Encumbrances</w:t>
      </w:r>
      <w:r w:rsidRPr="0086568A">
        <w:rPr>
          <w:szCs w:val="24"/>
        </w:rPr>
        <w:t>).</w:t>
      </w:r>
    </w:p>
    <w:p w14:paraId="68587DFD" w14:textId="5091EE53" w:rsidR="00387D84" w:rsidRPr="0086568A" w:rsidRDefault="00387D84" w:rsidP="00401F55">
      <w:pPr>
        <w:pStyle w:val="Heading3"/>
        <w:rPr>
          <w:szCs w:val="24"/>
        </w:rPr>
      </w:pPr>
      <w:r w:rsidRPr="0086568A">
        <w:rPr>
          <w:szCs w:val="24"/>
        </w:rPr>
        <w:t xml:space="preserve">There is no dispute or claim concerning any liability for Taxes with respect to Seller regarding the Project Assets for which notice has been provided, threatened or asserted, or which is otherwise known to Seller.  No issues have been raised in any examination by any Governmental Authority with respect to Seller that, by application of similar principles, reasonably could be expected to result in a proposed deficiency for any other Tax period of such Person not so examined for which the statute of limitations has not closed.  Seller has not waived </w:t>
      </w:r>
      <w:r w:rsidRPr="0086568A">
        <w:rPr>
          <w:szCs w:val="24"/>
        </w:rPr>
        <w:lastRenderedPageBreak/>
        <w:t>(and is not subject to a waiver of) any statute of limitations in respect of Taxes or agreed to (and is not subject to) any extension of time with respect to a Tax assessment or deficiency.</w:t>
      </w:r>
    </w:p>
    <w:p w14:paraId="68587DFE" w14:textId="6429B6D4" w:rsidR="00387D84" w:rsidRPr="0086568A" w:rsidRDefault="00387D84" w:rsidP="00401F55">
      <w:pPr>
        <w:pStyle w:val="Heading3"/>
        <w:rPr>
          <w:szCs w:val="24"/>
        </w:rPr>
      </w:pPr>
      <w:r w:rsidRPr="0086568A">
        <w:rPr>
          <w:szCs w:val="24"/>
        </w:rPr>
        <w:t>Seller has not received (or is subject to) any ruling from any Governmental Authority or entered into (or is subject to) any agreement with a Governmental Authority with respect to Taxes (other than with respect to property Taxes unrelated to the Project Site).</w:t>
      </w:r>
    </w:p>
    <w:p w14:paraId="68587DFF" w14:textId="353F14E4" w:rsidR="00387D84" w:rsidRPr="0086568A" w:rsidRDefault="00387D84" w:rsidP="00401F55">
      <w:pPr>
        <w:pStyle w:val="Heading3"/>
        <w:rPr>
          <w:szCs w:val="24"/>
        </w:rPr>
      </w:pPr>
      <w:r w:rsidRPr="0086568A">
        <w:rPr>
          <w:szCs w:val="24"/>
        </w:rPr>
        <w:t>Seller, with respect to the Project and Project Assets, has no liability</w:t>
      </w:r>
      <w:r w:rsidR="009560BD" w:rsidRPr="0086568A">
        <w:rPr>
          <w:szCs w:val="24"/>
        </w:rPr>
        <w:t xml:space="preserve"> for the Taxes of any Person, (i</w:t>
      </w:r>
      <w:r w:rsidRPr="0086568A">
        <w:rPr>
          <w:szCs w:val="24"/>
        </w:rPr>
        <w:t xml:space="preserve">) </w:t>
      </w:r>
      <w:r w:rsidR="009560BD" w:rsidRPr="0086568A">
        <w:rPr>
          <w:szCs w:val="24"/>
        </w:rPr>
        <w:t>as a transferee or successor, (ii) by contract, or (iii</w:t>
      </w:r>
      <w:r w:rsidRPr="0086568A">
        <w:rPr>
          <w:szCs w:val="24"/>
        </w:rPr>
        <w:t>) otherwise.</w:t>
      </w:r>
    </w:p>
    <w:p w14:paraId="68587E00" w14:textId="24EEDB99" w:rsidR="00387D84" w:rsidRPr="0086568A" w:rsidRDefault="00387D84" w:rsidP="00401F55">
      <w:pPr>
        <w:pStyle w:val="Heading3"/>
        <w:rPr>
          <w:szCs w:val="24"/>
        </w:rPr>
      </w:pPr>
      <w:r w:rsidRPr="0086568A">
        <w:rPr>
          <w:szCs w:val="24"/>
        </w:rPr>
        <w:t>For purposes of Section 1445(b</w:t>
      </w:r>
      <w:proofErr w:type="gramStart"/>
      <w:r w:rsidRPr="0086568A">
        <w:rPr>
          <w:szCs w:val="24"/>
        </w:rPr>
        <w:t>)(</w:t>
      </w:r>
      <w:proofErr w:type="gramEnd"/>
      <w:r w:rsidRPr="0086568A">
        <w:rPr>
          <w:szCs w:val="24"/>
        </w:rPr>
        <w:t xml:space="preserve">2) of the Code, Seller is not a </w:t>
      </w:r>
      <w:r w:rsidR="003B1AF6" w:rsidRPr="0086568A">
        <w:rPr>
          <w:szCs w:val="24"/>
        </w:rPr>
        <w:t>"</w:t>
      </w:r>
      <w:r w:rsidRPr="0086568A">
        <w:rPr>
          <w:szCs w:val="24"/>
        </w:rPr>
        <w:t>foreign person</w:t>
      </w:r>
      <w:r w:rsidR="003B1AF6" w:rsidRPr="0086568A">
        <w:rPr>
          <w:szCs w:val="24"/>
        </w:rPr>
        <w:t>"</w:t>
      </w:r>
      <w:r w:rsidRPr="0086568A">
        <w:rPr>
          <w:szCs w:val="24"/>
        </w:rPr>
        <w:t xml:space="preserve"> as defined in Section 1445(f)(3) of the Code.</w:t>
      </w:r>
    </w:p>
    <w:p w14:paraId="68587E01" w14:textId="0BA0C6BE" w:rsidR="00387D84" w:rsidRDefault="00387D84" w:rsidP="00401F55">
      <w:pPr>
        <w:pStyle w:val="Heading3"/>
        <w:rPr>
          <w:szCs w:val="24"/>
        </w:rPr>
      </w:pPr>
      <w:bookmarkStart w:id="282" w:name="_Ref500402670"/>
      <w:r w:rsidRPr="0086568A">
        <w:rPr>
          <w:szCs w:val="24"/>
        </w:rPr>
        <w:t>Seller shall order a Tax Clearance Certificate from the Governmental Authority</w:t>
      </w:r>
      <w:r w:rsidR="00901906" w:rsidRPr="0086568A">
        <w:rPr>
          <w:szCs w:val="24"/>
        </w:rPr>
        <w:t xml:space="preserve"> in the form attached as </w:t>
      </w:r>
      <w:r w:rsidR="00014A39" w:rsidRPr="0086568A">
        <w:rPr>
          <w:szCs w:val="24"/>
          <w:u w:val="single"/>
        </w:rPr>
        <w:fldChar w:fldCharType="begin"/>
      </w:r>
      <w:r w:rsidR="00014A39" w:rsidRPr="0086568A">
        <w:rPr>
          <w:szCs w:val="24"/>
          <w:u w:val="single"/>
        </w:rPr>
        <w:instrText xml:space="preserve"> REF _Ref514789144 \n \h  \* MERGEFORMAT </w:instrText>
      </w:r>
      <w:r w:rsidR="00014A39" w:rsidRPr="0086568A">
        <w:rPr>
          <w:szCs w:val="24"/>
          <w:u w:val="single"/>
        </w:rPr>
      </w:r>
      <w:r w:rsidR="00014A39" w:rsidRPr="0086568A">
        <w:rPr>
          <w:szCs w:val="24"/>
          <w:u w:val="single"/>
        </w:rPr>
        <w:fldChar w:fldCharType="separate"/>
      </w:r>
      <w:r w:rsidR="00AD08EA">
        <w:rPr>
          <w:szCs w:val="24"/>
          <w:u w:val="single"/>
        </w:rPr>
        <w:t>Exhibit KK</w:t>
      </w:r>
      <w:r w:rsidR="00014A39" w:rsidRPr="0086568A">
        <w:rPr>
          <w:szCs w:val="24"/>
          <w:u w:val="single"/>
        </w:rPr>
        <w:fldChar w:fldCharType="end"/>
      </w:r>
      <w:r w:rsidRPr="0086568A">
        <w:rPr>
          <w:szCs w:val="24"/>
        </w:rPr>
        <w:t xml:space="preserve"> (</w:t>
      </w:r>
      <w:r w:rsidR="003B1AF6" w:rsidRPr="0086568A">
        <w:rPr>
          <w:szCs w:val="24"/>
        </w:rPr>
        <w:t>"</w:t>
      </w:r>
      <w:r w:rsidRPr="0086568A">
        <w:rPr>
          <w:szCs w:val="24"/>
          <w:u w:val="single"/>
        </w:rPr>
        <w:t>Tax Clearance Certificate</w:t>
      </w:r>
      <w:r w:rsidR="003B1AF6" w:rsidRPr="0086568A">
        <w:rPr>
          <w:szCs w:val="24"/>
        </w:rPr>
        <w:t>"</w:t>
      </w:r>
      <w:r w:rsidRPr="0086568A">
        <w:rPr>
          <w:szCs w:val="24"/>
        </w:rPr>
        <w:t xml:space="preserve">) and obtain and deliver to Buyer a Tax Status Letter from the Governmental Authority indicating whether there are any amounts owed to the Governmental Authority as of </w:t>
      </w:r>
      <w:r w:rsidR="00410EF6" w:rsidRPr="0086568A">
        <w:rPr>
          <w:szCs w:val="24"/>
        </w:rPr>
        <w:t xml:space="preserve">NTP (or another date to be mutually agreed) </w:t>
      </w:r>
      <w:r w:rsidRPr="0086568A">
        <w:rPr>
          <w:szCs w:val="24"/>
        </w:rPr>
        <w:t>(</w:t>
      </w:r>
      <w:r w:rsidR="003B1AF6" w:rsidRPr="0086568A">
        <w:rPr>
          <w:szCs w:val="24"/>
        </w:rPr>
        <w:t>"</w:t>
      </w:r>
      <w:r w:rsidRPr="0086568A">
        <w:rPr>
          <w:szCs w:val="24"/>
          <w:u w:val="single"/>
        </w:rPr>
        <w:t>Tax Status Letter</w:t>
      </w:r>
      <w:r w:rsidR="003B1AF6" w:rsidRPr="0086568A">
        <w:rPr>
          <w:szCs w:val="24"/>
        </w:rPr>
        <w:t>"</w:t>
      </w:r>
      <w:r w:rsidRPr="0086568A">
        <w:rPr>
          <w:szCs w:val="24"/>
        </w:rPr>
        <w:t>).  If any amounts are owed, Seller represents and warrants that it shall make timely payment of such amounts, and such amounts paid or to be paid are solely at Seller's cost and expense.</w:t>
      </w:r>
      <w:bookmarkEnd w:id="282"/>
      <w:r w:rsidRPr="0086568A">
        <w:rPr>
          <w:szCs w:val="24"/>
        </w:rPr>
        <w:t xml:space="preserve">  </w:t>
      </w:r>
    </w:p>
    <w:p w14:paraId="0339A8C3" w14:textId="69FE2F93" w:rsidR="00C82B62" w:rsidRPr="00477D77" w:rsidRDefault="00C82B62" w:rsidP="00B02552">
      <w:pPr>
        <w:pStyle w:val="Heading3"/>
        <w:rPr>
          <w:szCs w:val="24"/>
        </w:rPr>
      </w:pPr>
      <w:r>
        <w:rPr>
          <w:w w:val="0"/>
        </w:rPr>
        <w:t xml:space="preserve">Seller shall have delivered both the </w:t>
      </w:r>
      <w:r w:rsidR="00D860C0">
        <w:rPr>
          <w:w w:val="0"/>
        </w:rPr>
        <w:t>Investment</w:t>
      </w:r>
      <w:r>
        <w:rPr>
          <w:w w:val="0"/>
        </w:rPr>
        <w:t xml:space="preserve"> Tax Credit Opinion and the Bring Down </w:t>
      </w:r>
      <w:r w:rsidR="00D860C0">
        <w:rPr>
          <w:w w:val="0"/>
        </w:rPr>
        <w:t>Investment</w:t>
      </w:r>
      <w:r>
        <w:rPr>
          <w:w w:val="0"/>
        </w:rPr>
        <w:t xml:space="preserve"> Tax Credit Opinion to Buyer, and all facts set forth in </w:t>
      </w:r>
      <w:r w:rsidR="00326E71" w:rsidRPr="00326E71">
        <w:rPr>
          <w:w w:val="0"/>
          <w:u w:val="single"/>
        </w:rPr>
        <w:fldChar w:fldCharType="begin"/>
      </w:r>
      <w:r w:rsidR="00326E71" w:rsidRPr="00326E71">
        <w:rPr>
          <w:w w:val="0"/>
          <w:u w:val="single"/>
        </w:rPr>
        <w:instrText xml:space="preserve"> REF _Ref514942616 \n \h  \* MERGEFORMAT </w:instrText>
      </w:r>
      <w:r w:rsidR="00326E71" w:rsidRPr="00326E71">
        <w:rPr>
          <w:w w:val="0"/>
          <w:u w:val="single"/>
        </w:rPr>
      </w:r>
      <w:r w:rsidR="00326E71" w:rsidRPr="00326E71">
        <w:rPr>
          <w:w w:val="0"/>
          <w:u w:val="single"/>
        </w:rPr>
        <w:fldChar w:fldCharType="separate"/>
      </w:r>
      <w:r w:rsidR="00AD08EA">
        <w:rPr>
          <w:w w:val="0"/>
          <w:u w:val="single"/>
        </w:rPr>
        <w:t>Exhibit BB</w:t>
      </w:r>
      <w:r w:rsidR="00326E71" w:rsidRPr="00326E71">
        <w:rPr>
          <w:w w:val="0"/>
          <w:u w:val="single"/>
        </w:rPr>
        <w:fldChar w:fldCharType="end"/>
      </w:r>
      <w:r>
        <w:rPr>
          <w:w w:val="0"/>
        </w:rPr>
        <w:t xml:space="preserve"> shall be true and correct as of the Effective Date</w:t>
      </w:r>
      <w:r w:rsidR="0040332D">
        <w:rPr>
          <w:w w:val="0"/>
        </w:rPr>
        <w:t>, NTP</w:t>
      </w:r>
      <w:r w:rsidR="00477D77">
        <w:rPr>
          <w:w w:val="0"/>
        </w:rPr>
        <w:t xml:space="preserve"> Closing</w:t>
      </w:r>
      <w:r w:rsidR="0040332D">
        <w:rPr>
          <w:w w:val="0"/>
        </w:rPr>
        <w:t>,</w:t>
      </w:r>
      <w:r>
        <w:rPr>
          <w:w w:val="0"/>
        </w:rPr>
        <w:t xml:space="preserve"> and the</w:t>
      </w:r>
      <w:r w:rsidR="00477D77">
        <w:rPr>
          <w:w w:val="0"/>
        </w:rPr>
        <w:t xml:space="preserve"> date of</w:t>
      </w:r>
      <w:r>
        <w:rPr>
          <w:w w:val="0"/>
        </w:rPr>
        <w:t xml:space="preserve"> </w:t>
      </w:r>
      <w:r w:rsidR="0040332D">
        <w:rPr>
          <w:w w:val="0"/>
        </w:rPr>
        <w:t>Substantial Completion</w:t>
      </w:r>
      <w:r>
        <w:rPr>
          <w:w w:val="0"/>
        </w:rPr>
        <w:t xml:space="preserve"> , respectively, unless the Bring Down </w:t>
      </w:r>
      <w:r w:rsidR="00D860C0">
        <w:rPr>
          <w:w w:val="0"/>
        </w:rPr>
        <w:t>Investment</w:t>
      </w:r>
      <w:r>
        <w:rPr>
          <w:w w:val="0"/>
        </w:rPr>
        <w:t xml:space="preserve"> Tax Credit Opinion is supported by an alternative set of facts that are true and correct as of </w:t>
      </w:r>
      <w:r w:rsidR="00AC143B">
        <w:rPr>
          <w:w w:val="0"/>
        </w:rPr>
        <w:t>NTP</w:t>
      </w:r>
      <w:r w:rsidR="00477D77">
        <w:rPr>
          <w:w w:val="0"/>
        </w:rPr>
        <w:t xml:space="preserve"> Closing</w:t>
      </w:r>
      <w:r w:rsidR="00AC143B">
        <w:rPr>
          <w:w w:val="0"/>
        </w:rPr>
        <w:t xml:space="preserve"> or </w:t>
      </w:r>
      <w:r>
        <w:rPr>
          <w:w w:val="0"/>
        </w:rPr>
        <w:t xml:space="preserve">the </w:t>
      </w:r>
      <w:r w:rsidR="00477D77">
        <w:rPr>
          <w:w w:val="0"/>
        </w:rPr>
        <w:t xml:space="preserve">date of </w:t>
      </w:r>
      <w:r w:rsidR="00B02552">
        <w:rPr>
          <w:w w:val="0"/>
        </w:rPr>
        <w:t>Substantial Completion</w:t>
      </w:r>
      <w:r>
        <w:rPr>
          <w:w w:val="0"/>
        </w:rPr>
        <w:t xml:space="preserve">, in which event, </w:t>
      </w:r>
      <w:r w:rsidR="00326E71" w:rsidRPr="00326E71">
        <w:rPr>
          <w:w w:val="0"/>
          <w:u w:val="single"/>
        </w:rPr>
        <w:fldChar w:fldCharType="begin"/>
      </w:r>
      <w:r w:rsidR="00326E71" w:rsidRPr="00326E71">
        <w:rPr>
          <w:w w:val="0"/>
          <w:u w:val="single"/>
        </w:rPr>
        <w:instrText xml:space="preserve"> REF _Ref514942616 \n \h </w:instrText>
      </w:r>
      <w:r w:rsidR="00326E71">
        <w:rPr>
          <w:w w:val="0"/>
          <w:u w:val="single"/>
        </w:rPr>
        <w:instrText xml:space="preserve"> \* MERGEFORMAT </w:instrText>
      </w:r>
      <w:r w:rsidR="00326E71" w:rsidRPr="00326E71">
        <w:rPr>
          <w:w w:val="0"/>
          <w:u w:val="single"/>
        </w:rPr>
      </w:r>
      <w:r w:rsidR="00326E71" w:rsidRPr="00326E71">
        <w:rPr>
          <w:w w:val="0"/>
          <w:u w:val="single"/>
        </w:rPr>
        <w:fldChar w:fldCharType="separate"/>
      </w:r>
      <w:r w:rsidR="00AD08EA">
        <w:rPr>
          <w:w w:val="0"/>
          <w:u w:val="single"/>
        </w:rPr>
        <w:t>Exhibit BB</w:t>
      </w:r>
      <w:r w:rsidR="00326E71" w:rsidRPr="00326E71">
        <w:rPr>
          <w:w w:val="0"/>
          <w:u w:val="single"/>
        </w:rPr>
        <w:fldChar w:fldCharType="end"/>
      </w:r>
      <w:r w:rsidR="00326E71">
        <w:rPr>
          <w:w w:val="0"/>
        </w:rPr>
        <w:t xml:space="preserve"> </w:t>
      </w:r>
      <w:r>
        <w:rPr>
          <w:w w:val="0"/>
        </w:rPr>
        <w:t xml:space="preserve">shall be updated accordingly </w:t>
      </w:r>
      <w:r w:rsidR="00477D77">
        <w:rPr>
          <w:w w:val="0"/>
        </w:rPr>
        <w:t xml:space="preserve">and delivered to Buyer </w:t>
      </w:r>
      <w:r>
        <w:rPr>
          <w:w w:val="0"/>
        </w:rPr>
        <w:t xml:space="preserve">prior to the </w:t>
      </w:r>
      <w:r w:rsidR="00477D77">
        <w:rPr>
          <w:w w:val="0"/>
        </w:rPr>
        <w:t>NTP Closing or date of Substantial Completion</w:t>
      </w:r>
      <w:r w:rsidR="00B02552">
        <w:rPr>
          <w:w w:val="0"/>
        </w:rPr>
        <w:t>.</w:t>
      </w:r>
    </w:p>
    <w:p w14:paraId="749D6F58" w14:textId="6A277AF0" w:rsidR="00477D77" w:rsidRDefault="00477D77" w:rsidP="00B02552">
      <w:pPr>
        <w:pStyle w:val="Heading3"/>
        <w:rPr>
          <w:szCs w:val="24"/>
        </w:rPr>
      </w:pPr>
      <w:r>
        <w:rPr>
          <w:szCs w:val="24"/>
        </w:rPr>
        <w:t>As of the Execution Date, NTP Closing</w:t>
      </w:r>
      <w:r w:rsidR="003C5D61">
        <w:rPr>
          <w:szCs w:val="24"/>
        </w:rPr>
        <w:t>, and the</w:t>
      </w:r>
      <w:r w:rsidR="00B27CA2">
        <w:rPr>
          <w:szCs w:val="24"/>
        </w:rPr>
        <w:t xml:space="preserve"> date of Substantial Completion</w:t>
      </w:r>
      <w:r w:rsidR="003C5D61">
        <w:rPr>
          <w:szCs w:val="24"/>
        </w:rPr>
        <w:t xml:space="preserve">: </w:t>
      </w:r>
    </w:p>
    <w:p w14:paraId="4CBFCCB8" w14:textId="4A3AC0D5" w:rsidR="003C5D61" w:rsidRDefault="003C5D61" w:rsidP="003C5D61">
      <w:pPr>
        <w:pStyle w:val="Heading4"/>
      </w:pPr>
      <w:r>
        <w:t>Construction of the Project di</w:t>
      </w:r>
      <w:r w:rsidR="00B27CA2">
        <w:t>d not commence prior to January </w:t>
      </w:r>
      <w:r>
        <w:t>1, 2016;</w:t>
      </w:r>
    </w:p>
    <w:p w14:paraId="2D72B7ED" w14:textId="5773FE48" w:rsidR="003C5D61" w:rsidRPr="003C5D61" w:rsidRDefault="003C5D61" w:rsidP="003C5D61">
      <w:pPr>
        <w:pStyle w:val="Heading4"/>
      </w:pPr>
      <w:r>
        <w:t xml:space="preserve">No </w:t>
      </w:r>
      <w:r>
        <w:rPr>
          <w:szCs w:val="24"/>
        </w:rPr>
        <w:t xml:space="preserve">grants have been provided by any governmental body for use in connection with the Project or with respect to which Seller or any of Seller’s Affiliates is the beneficiary and which would require a reduction in </w:t>
      </w:r>
      <w:r w:rsidR="00D568B9">
        <w:rPr>
          <w:w w:val="0"/>
        </w:rPr>
        <w:t>Investment</w:t>
      </w:r>
      <w:r>
        <w:rPr>
          <w:szCs w:val="24"/>
        </w:rPr>
        <w:t xml:space="preserve"> Tax Credits; </w:t>
      </w:r>
    </w:p>
    <w:p w14:paraId="47941391" w14:textId="70FF6832" w:rsidR="003C5D61" w:rsidRPr="003C5D61" w:rsidRDefault="003C5D61" w:rsidP="003C5D61">
      <w:pPr>
        <w:pStyle w:val="Heading4"/>
      </w:pPr>
      <w:r>
        <w:t xml:space="preserve">No </w:t>
      </w:r>
      <w:r>
        <w:rPr>
          <w:szCs w:val="24"/>
        </w:rPr>
        <w:t>proceeds of any issue of state or local government obligations have been used to provide financing for the Project on which the interest is exempt from tax under Section 103 of the Internal Revenue Code within the meaning of Section 45(b)(3) of the Internal Revenue Code; and</w:t>
      </w:r>
    </w:p>
    <w:p w14:paraId="68A51213" w14:textId="480D19E4" w:rsidR="003C5D61" w:rsidRPr="00B02552" w:rsidRDefault="003C5D61" w:rsidP="003C5D61">
      <w:pPr>
        <w:pStyle w:val="Heading4"/>
      </w:pPr>
      <w:r>
        <w:rPr>
          <w:szCs w:val="24"/>
        </w:rPr>
        <w:lastRenderedPageBreak/>
        <w:t>No subsidized energy financing has been provided (directly or indirectly) under a federal, state or local program in connection with the Project within the meaning of Section 45(b</w:t>
      </w:r>
      <w:proofErr w:type="gramStart"/>
      <w:r>
        <w:rPr>
          <w:szCs w:val="24"/>
        </w:rPr>
        <w:t>)(</w:t>
      </w:r>
      <w:proofErr w:type="gramEnd"/>
      <w:r>
        <w:rPr>
          <w:szCs w:val="24"/>
        </w:rPr>
        <w:t>3) of the Internal Revenue Code.</w:t>
      </w:r>
    </w:p>
    <w:p w14:paraId="68587E03" w14:textId="77777777" w:rsidR="00387D84" w:rsidRPr="0086568A" w:rsidRDefault="00387D84" w:rsidP="00401F55">
      <w:pPr>
        <w:pStyle w:val="Heading2"/>
        <w:rPr>
          <w:szCs w:val="24"/>
        </w:rPr>
      </w:pPr>
      <w:bookmarkStart w:id="283" w:name="_Ref499801052"/>
      <w:bookmarkStart w:id="284" w:name="_Toc516128509"/>
      <w:proofErr w:type="gramStart"/>
      <w:r w:rsidRPr="0086568A">
        <w:rPr>
          <w:szCs w:val="24"/>
          <w:u w:val="single"/>
        </w:rPr>
        <w:t>Consents and Approvals</w:t>
      </w:r>
      <w:r w:rsidRPr="0086568A">
        <w:rPr>
          <w:szCs w:val="24"/>
        </w:rPr>
        <w:t>.</w:t>
      </w:r>
      <w:bookmarkEnd w:id="283"/>
      <w:bookmarkEnd w:id="284"/>
      <w:proofErr w:type="gramEnd"/>
    </w:p>
    <w:p w14:paraId="68587E04" w14:textId="5C8A2795" w:rsidR="00387D84" w:rsidRPr="0086568A" w:rsidRDefault="00387D84" w:rsidP="00401F55">
      <w:pPr>
        <w:ind w:firstLine="720"/>
        <w:jc w:val="both"/>
        <w:rPr>
          <w:rFonts w:cs="Times New Roman"/>
        </w:rPr>
      </w:pPr>
      <w:r w:rsidRPr="0086568A">
        <w:rPr>
          <w:rFonts w:cs="Times New Roman"/>
        </w:rPr>
        <w:t>Except as set forth on</w:t>
      </w:r>
      <w:r w:rsidR="00FB7F10" w:rsidRPr="0086568A">
        <w:rPr>
          <w:rFonts w:cs="Times New Roman"/>
        </w:rPr>
        <w:t xml:space="preserve"> </w:t>
      </w:r>
      <w:r w:rsidR="00FB7F10" w:rsidRPr="0086568A">
        <w:rPr>
          <w:rFonts w:cs="Times New Roman"/>
          <w:u w:val="single"/>
        </w:rPr>
        <w:fldChar w:fldCharType="begin"/>
      </w:r>
      <w:r w:rsidR="00FB7F10" w:rsidRPr="0086568A">
        <w:rPr>
          <w:rFonts w:cs="Times New Roman"/>
          <w:u w:val="single"/>
        </w:rPr>
        <w:instrText xml:space="preserve"> REF _Ref515524058 \n \h </w:instrText>
      </w:r>
      <w:r w:rsidR="0086568A" w:rsidRPr="0086568A">
        <w:rPr>
          <w:rFonts w:cs="Times New Roman"/>
          <w:u w:val="single"/>
        </w:rPr>
        <w:instrText xml:space="preserve"> \* MERGEFORMAT </w:instrText>
      </w:r>
      <w:r w:rsidR="00FB7F10" w:rsidRPr="0086568A">
        <w:rPr>
          <w:rFonts w:cs="Times New Roman"/>
          <w:u w:val="single"/>
        </w:rPr>
      </w:r>
      <w:r w:rsidR="00FB7F10" w:rsidRPr="0086568A">
        <w:rPr>
          <w:rFonts w:cs="Times New Roman"/>
          <w:u w:val="single"/>
        </w:rPr>
        <w:fldChar w:fldCharType="separate"/>
      </w:r>
      <w:r w:rsidR="00AD08EA">
        <w:rPr>
          <w:rFonts w:cs="Times New Roman"/>
          <w:u w:val="single"/>
        </w:rPr>
        <w:t>Exhibit FF</w:t>
      </w:r>
      <w:r w:rsidR="00FB7F10" w:rsidRPr="0086568A">
        <w:rPr>
          <w:rFonts w:cs="Times New Roman"/>
          <w:u w:val="single"/>
        </w:rPr>
        <w:fldChar w:fldCharType="end"/>
      </w:r>
      <w:r w:rsidRPr="0086568A">
        <w:rPr>
          <w:rFonts w:cs="Times New Roman"/>
        </w:rPr>
        <w:t xml:space="preserve">, Seller is not required to give any notice to or obtain any consent, approval, order or authorization of or registration, declaration or filing with or exemption (collectively, the </w:t>
      </w:r>
      <w:r w:rsidR="003B1AF6" w:rsidRPr="0086568A">
        <w:rPr>
          <w:rFonts w:cs="Times New Roman"/>
        </w:rPr>
        <w:t>"</w:t>
      </w:r>
      <w:r w:rsidRPr="0086568A">
        <w:rPr>
          <w:rFonts w:cs="Times New Roman"/>
          <w:u w:val="single"/>
        </w:rPr>
        <w:t>Consents</w:t>
      </w:r>
      <w:r w:rsidR="003B1AF6" w:rsidRPr="0086568A">
        <w:rPr>
          <w:rFonts w:cs="Times New Roman"/>
        </w:rPr>
        <w:t>"</w:t>
      </w:r>
      <w:r w:rsidRPr="0086568A">
        <w:rPr>
          <w:rFonts w:cs="Times New Roman"/>
        </w:rPr>
        <w:t>) from any Governmental Authority or any other Person in connection with the execution and delivery of this Agreement or the Project Documents, including the Real Property Documents Governmental Approvals.  Copies of Consents shall be delivered to Buyer</w:t>
      </w:r>
      <w:r w:rsidR="0095128E" w:rsidRPr="0086568A">
        <w:rPr>
          <w:rFonts w:cs="Times New Roman"/>
        </w:rPr>
        <w:t xml:space="preserve"> in a timely manner and (i</w:t>
      </w:r>
      <w:r w:rsidRPr="0086568A">
        <w:rPr>
          <w:rFonts w:cs="Times New Roman"/>
        </w:rPr>
        <w:t>) with respect to any Work for which a Consent is required, prior to Seller's commencemen</w:t>
      </w:r>
      <w:r w:rsidR="0095128E" w:rsidRPr="0086568A">
        <w:rPr>
          <w:rFonts w:cs="Times New Roman"/>
        </w:rPr>
        <w:t>t of the applicable Work; and (ii</w:t>
      </w:r>
      <w:r w:rsidRPr="0086568A">
        <w:rPr>
          <w:rFonts w:cs="Times New Roman"/>
        </w:rPr>
        <w:t xml:space="preserve">) with respect to the balance of the Project, on or prior to date required by the nature of the Consent, but in any event not later than </w:t>
      </w:r>
      <w:r w:rsidR="00576941" w:rsidRPr="0086568A">
        <w:rPr>
          <w:rFonts w:cs="Times New Roman"/>
        </w:rPr>
        <w:t>the</w:t>
      </w:r>
      <w:r w:rsidRPr="0086568A">
        <w:rPr>
          <w:rFonts w:cs="Times New Roman"/>
        </w:rPr>
        <w:t xml:space="preserve"> Substantial Completion</w:t>
      </w:r>
      <w:r w:rsidR="00576941" w:rsidRPr="0086568A">
        <w:rPr>
          <w:rFonts w:cs="Times New Roman"/>
        </w:rPr>
        <w:t xml:space="preserve"> Deadline</w:t>
      </w:r>
      <w:r w:rsidRPr="0086568A">
        <w:rPr>
          <w:rFonts w:cs="Times New Roman"/>
        </w:rPr>
        <w:t xml:space="preserve">. </w:t>
      </w:r>
    </w:p>
    <w:p w14:paraId="68587E05" w14:textId="77777777" w:rsidR="00387D84" w:rsidRPr="0086568A" w:rsidRDefault="00387D84" w:rsidP="00401F55">
      <w:pPr>
        <w:jc w:val="both"/>
        <w:rPr>
          <w:rFonts w:cs="Times New Roman"/>
        </w:rPr>
      </w:pPr>
    </w:p>
    <w:p w14:paraId="68587E06" w14:textId="77777777" w:rsidR="00387D84" w:rsidRPr="0086568A" w:rsidRDefault="00387D84" w:rsidP="003402A0">
      <w:pPr>
        <w:pStyle w:val="Heading2"/>
        <w:keepNext/>
        <w:keepLines/>
        <w:rPr>
          <w:szCs w:val="24"/>
        </w:rPr>
      </w:pPr>
      <w:bookmarkStart w:id="285" w:name="_Toc516128510"/>
      <w:proofErr w:type="gramStart"/>
      <w:r w:rsidRPr="0086568A">
        <w:rPr>
          <w:szCs w:val="24"/>
          <w:u w:val="single"/>
        </w:rPr>
        <w:t>Compliance with Law</w:t>
      </w:r>
      <w:r w:rsidRPr="0086568A">
        <w:rPr>
          <w:szCs w:val="24"/>
        </w:rPr>
        <w:t>.</w:t>
      </w:r>
      <w:bookmarkEnd w:id="285"/>
      <w:proofErr w:type="gramEnd"/>
    </w:p>
    <w:p w14:paraId="68587E07" w14:textId="6D32840A" w:rsidR="00387D84" w:rsidRPr="0086568A" w:rsidRDefault="00387D84" w:rsidP="003402A0">
      <w:pPr>
        <w:keepNext/>
        <w:keepLines/>
        <w:ind w:firstLine="720"/>
        <w:jc w:val="both"/>
        <w:rPr>
          <w:rFonts w:cs="Times New Roman"/>
        </w:rPr>
      </w:pPr>
      <w:r w:rsidRPr="0086568A">
        <w:rPr>
          <w:rFonts w:cs="Times New Roman"/>
        </w:rPr>
        <w:t>Seller has complied</w:t>
      </w:r>
      <w:r w:rsidR="00564D98" w:rsidRPr="0086568A">
        <w:rPr>
          <w:rFonts w:cs="Times New Roman"/>
        </w:rPr>
        <w:t xml:space="preserve"> and will continue to comply</w:t>
      </w:r>
      <w:r w:rsidR="00576941" w:rsidRPr="0086568A">
        <w:rPr>
          <w:rFonts w:cs="Times New Roman"/>
        </w:rPr>
        <w:t>, and caused each of Seller's Affiliates and Contractors to comply,</w:t>
      </w:r>
      <w:r w:rsidRPr="0086568A">
        <w:rPr>
          <w:rFonts w:cs="Times New Roman"/>
        </w:rPr>
        <w:t xml:space="preserve"> with </w:t>
      </w:r>
      <w:r w:rsidR="00576941" w:rsidRPr="0086568A">
        <w:rPr>
          <w:rFonts w:cs="Times New Roman"/>
        </w:rPr>
        <w:t xml:space="preserve">all </w:t>
      </w:r>
      <w:r w:rsidRPr="0086568A">
        <w:rPr>
          <w:rFonts w:cs="Times New Roman"/>
        </w:rPr>
        <w:t>Applicable Law</w:t>
      </w:r>
      <w:r w:rsidR="00576941" w:rsidRPr="0086568A">
        <w:rPr>
          <w:rFonts w:cs="Times New Roman"/>
        </w:rPr>
        <w:t>s</w:t>
      </w:r>
      <w:r w:rsidRPr="0086568A">
        <w:rPr>
          <w:rFonts w:cs="Times New Roman"/>
        </w:rPr>
        <w:t xml:space="preserve"> and Orders applicable to </w:t>
      </w:r>
      <w:r w:rsidR="00576941" w:rsidRPr="0086568A">
        <w:rPr>
          <w:rFonts w:cs="Times New Roman"/>
        </w:rPr>
        <w:t xml:space="preserve">each such Party, </w:t>
      </w:r>
      <w:r w:rsidR="00564D98" w:rsidRPr="0086568A">
        <w:rPr>
          <w:rFonts w:cs="Times New Roman"/>
        </w:rPr>
        <w:t>the Project Assets,</w:t>
      </w:r>
      <w:r w:rsidR="00576941" w:rsidRPr="0086568A">
        <w:rPr>
          <w:rFonts w:cs="Times New Roman"/>
        </w:rPr>
        <w:t xml:space="preserve"> and the Project</w:t>
      </w:r>
      <w:r w:rsidRPr="0086568A">
        <w:rPr>
          <w:rFonts w:cs="Times New Roman"/>
        </w:rPr>
        <w:t xml:space="preserve">, and has not received any notice of any non-compliance.    </w:t>
      </w:r>
    </w:p>
    <w:p w14:paraId="5FF46457" w14:textId="77777777" w:rsidR="006B7E10" w:rsidRPr="0086568A" w:rsidRDefault="006B7E10" w:rsidP="00401F55">
      <w:pPr>
        <w:jc w:val="both"/>
        <w:rPr>
          <w:rFonts w:cs="Times New Roman"/>
        </w:rPr>
      </w:pPr>
    </w:p>
    <w:p w14:paraId="68587E0A" w14:textId="77777777" w:rsidR="00387D84" w:rsidRPr="0086568A" w:rsidRDefault="00387D84" w:rsidP="004C62AB">
      <w:pPr>
        <w:pStyle w:val="Heading2"/>
        <w:keepNext/>
        <w:keepLines/>
        <w:rPr>
          <w:szCs w:val="24"/>
        </w:rPr>
      </w:pPr>
      <w:bookmarkStart w:id="286" w:name="_Toc516128511"/>
      <w:proofErr w:type="gramStart"/>
      <w:r w:rsidRPr="0086568A">
        <w:rPr>
          <w:szCs w:val="24"/>
          <w:u w:val="single"/>
        </w:rPr>
        <w:t>Litigation</w:t>
      </w:r>
      <w:r w:rsidRPr="0086568A">
        <w:rPr>
          <w:szCs w:val="24"/>
        </w:rPr>
        <w:t>.</w:t>
      </w:r>
      <w:bookmarkEnd w:id="286"/>
      <w:proofErr w:type="gramEnd"/>
    </w:p>
    <w:p w14:paraId="68587E0B" w14:textId="71580357" w:rsidR="00387D84" w:rsidRPr="0086568A" w:rsidRDefault="009045F8" w:rsidP="004C62AB">
      <w:pPr>
        <w:keepNext/>
        <w:keepLines/>
        <w:ind w:firstLine="720"/>
        <w:jc w:val="both"/>
        <w:rPr>
          <w:rFonts w:cs="Times New Roman"/>
        </w:rPr>
      </w:pPr>
      <w:r w:rsidRPr="0086568A">
        <w:rPr>
          <w:rFonts w:cs="Times New Roman"/>
        </w:rPr>
        <w:t>Except at set forth in</w:t>
      </w:r>
      <w:r w:rsidR="00FB7F10" w:rsidRPr="0086568A">
        <w:rPr>
          <w:rFonts w:cs="Times New Roman"/>
        </w:rPr>
        <w:t xml:space="preserve"> </w:t>
      </w:r>
      <w:r w:rsidR="00FB7F10" w:rsidRPr="0086568A">
        <w:rPr>
          <w:rFonts w:cs="Times New Roman"/>
          <w:u w:val="single"/>
        </w:rPr>
        <w:fldChar w:fldCharType="begin"/>
      </w:r>
      <w:r w:rsidR="00FB7F10" w:rsidRPr="0086568A">
        <w:rPr>
          <w:rFonts w:cs="Times New Roman"/>
          <w:u w:val="single"/>
        </w:rPr>
        <w:instrText xml:space="preserve"> REF _Ref514794502 \n \h </w:instrText>
      </w:r>
      <w:r w:rsidR="0086568A" w:rsidRPr="0086568A">
        <w:rPr>
          <w:rFonts w:cs="Times New Roman"/>
          <w:u w:val="single"/>
        </w:rPr>
        <w:instrText xml:space="preserve"> \* MERGEFORMAT </w:instrText>
      </w:r>
      <w:r w:rsidR="00FB7F10" w:rsidRPr="0086568A">
        <w:rPr>
          <w:rFonts w:cs="Times New Roman"/>
          <w:u w:val="single"/>
        </w:rPr>
      </w:r>
      <w:r w:rsidR="00FB7F10" w:rsidRPr="0086568A">
        <w:rPr>
          <w:rFonts w:cs="Times New Roman"/>
          <w:u w:val="single"/>
        </w:rPr>
        <w:fldChar w:fldCharType="separate"/>
      </w:r>
      <w:r w:rsidR="00AD08EA">
        <w:rPr>
          <w:rFonts w:cs="Times New Roman"/>
          <w:u w:val="single"/>
        </w:rPr>
        <w:t>Exhibit O</w:t>
      </w:r>
      <w:r w:rsidR="00FB7F10" w:rsidRPr="0086568A">
        <w:rPr>
          <w:rFonts w:cs="Times New Roman"/>
          <w:u w:val="single"/>
        </w:rPr>
        <w:fldChar w:fldCharType="end"/>
      </w:r>
      <w:r w:rsidRPr="0086568A">
        <w:rPr>
          <w:rFonts w:cs="Times New Roman"/>
        </w:rPr>
        <w:t xml:space="preserve">, </w:t>
      </w:r>
      <w:r w:rsidR="00387D84" w:rsidRPr="0086568A">
        <w:rPr>
          <w:rFonts w:cs="Times New Roman"/>
        </w:rPr>
        <w:t>Seller and any of their Affiliates has not received written notice of any Proceeding, and there is no pending or threatened Proceeding against Seller or that relates to the Project, this Agreement, the Project Documents or any Project Assets.</w:t>
      </w:r>
      <w:r w:rsidR="00564D98" w:rsidRPr="0086568A">
        <w:rPr>
          <w:rFonts w:cs="Times New Roman"/>
        </w:rPr>
        <w:t xml:space="preserve">  Seller shall notify Buyer of any Proceeding it discovers relating to the foregoing within five (5) Business days, including Proceeding involving Affiliates, Contractors, or other Persons. </w:t>
      </w:r>
    </w:p>
    <w:p w14:paraId="68587E0C" w14:textId="77777777" w:rsidR="00387D84" w:rsidRPr="0086568A" w:rsidRDefault="00387D84" w:rsidP="00401F55">
      <w:pPr>
        <w:jc w:val="both"/>
        <w:rPr>
          <w:rFonts w:cs="Times New Roman"/>
        </w:rPr>
      </w:pPr>
    </w:p>
    <w:p w14:paraId="68587E0D" w14:textId="77777777" w:rsidR="00387D84" w:rsidRPr="0086568A" w:rsidRDefault="00387D84" w:rsidP="00401F55">
      <w:pPr>
        <w:pStyle w:val="Heading2"/>
        <w:rPr>
          <w:szCs w:val="24"/>
        </w:rPr>
      </w:pPr>
      <w:bookmarkStart w:id="287" w:name="_Toc516128512"/>
      <w:proofErr w:type="gramStart"/>
      <w:r w:rsidRPr="0086568A">
        <w:rPr>
          <w:szCs w:val="24"/>
          <w:u w:val="single"/>
        </w:rPr>
        <w:t>Project Contracts</w:t>
      </w:r>
      <w:r w:rsidRPr="0086568A">
        <w:rPr>
          <w:szCs w:val="24"/>
        </w:rPr>
        <w:t>.</w:t>
      </w:r>
      <w:bookmarkEnd w:id="287"/>
      <w:proofErr w:type="gramEnd"/>
    </w:p>
    <w:p w14:paraId="68587E0E" w14:textId="0028A3B9" w:rsidR="00387D84" w:rsidRPr="0086568A" w:rsidRDefault="00A526E3" w:rsidP="00401F55">
      <w:pPr>
        <w:pStyle w:val="Heading3"/>
        <w:rPr>
          <w:szCs w:val="24"/>
        </w:rPr>
      </w:pPr>
      <w:r w:rsidRPr="00A526E3">
        <w:rPr>
          <w:szCs w:val="24"/>
          <w:u w:val="single"/>
        </w:rPr>
        <w:fldChar w:fldCharType="begin"/>
      </w:r>
      <w:r w:rsidRPr="00A526E3">
        <w:rPr>
          <w:szCs w:val="24"/>
          <w:u w:val="single"/>
        </w:rPr>
        <w:instrText xml:space="preserve"> REF _Ref514795048 \n \h  \* MERGEFORMAT </w:instrText>
      </w:r>
      <w:r w:rsidRPr="00A526E3">
        <w:rPr>
          <w:szCs w:val="24"/>
          <w:u w:val="single"/>
        </w:rPr>
      </w:r>
      <w:r w:rsidRPr="00A526E3">
        <w:rPr>
          <w:szCs w:val="24"/>
          <w:u w:val="single"/>
        </w:rPr>
        <w:fldChar w:fldCharType="separate"/>
      </w:r>
      <w:r w:rsidR="00AD08EA">
        <w:rPr>
          <w:szCs w:val="24"/>
          <w:u w:val="single"/>
        </w:rPr>
        <w:t>Exhibit Z</w:t>
      </w:r>
      <w:r w:rsidRPr="00A526E3">
        <w:rPr>
          <w:szCs w:val="24"/>
          <w:u w:val="single"/>
        </w:rPr>
        <w:fldChar w:fldCharType="end"/>
      </w:r>
      <w:r w:rsidRPr="00A526E3">
        <w:rPr>
          <w:szCs w:val="24"/>
        </w:rPr>
        <w:t xml:space="preserve"> </w:t>
      </w:r>
      <w:r w:rsidR="00387D84" w:rsidRPr="0086568A">
        <w:rPr>
          <w:szCs w:val="24"/>
        </w:rPr>
        <w:t>is a true, correct and complete list of all of the Project Contracts</w:t>
      </w:r>
      <w:r w:rsidR="009045F8" w:rsidRPr="0086568A">
        <w:rPr>
          <w:szCs w:val="24"/>
        </w:rPr>
        <w:t xml:space="preserve"> that either have been obtained</w:t>
      </w:r>
      <w:r w:rsidR="007D5999" w:rsidRPr="0086568A">
        <w:rPr>
          <w:szCs w:val="24"/>
        </w:rPr>
        <w:t xml:space="preserve"> or will be obtained by NTP, Substantial Completion, or </w:t>
      </w:r>
      <w:r w:rsidR="00690E78" w:rsidRPr="0086568A">
        <w:rPr>
          <w:szCs w:val="24"/>
        </w:rPr>
        <w:t>Final Completion</w:t>
      </w:r>
      <w:r w:rsidR="007D5999" w:rsidRPr="0086568A">
        <w:rPr>
          <w:szCs w:val="24"/>
        </w:rPr>
        <w:t>, as specified in</w:t>
      </w:r>
      <w:r w:rsidRPr="00A526E3">
        <w:rPr>
          <w:szCs w:val="24"/>
        </w:rPr>
        <w:t xml:space="preserve"> </w:t>
      </w:r>
      <w:r>
        <w:rPr>
          <w:szCs w:val="24"/>
          <w:u w:val="single"/>
        </w:rPr>
        <w:fldChar w:fldCharType="begin"/>
      </w:r>
      <w:r>
        <w:rPr>
          <w:szCs w:val="24"/>
          <w:u w:val="single"/>
        </w:rPr>
        <w:instrText xml:space="preserve"> REF _Ref514795048 \n \h </w:instrText>
      </w:r>
      <w:r>
        <w:rPr>
          <w:szCs w:val="24"/>
          <w:u w:val="single"/>
        </w:rPr>
      </w:r>
      <w:r>
        <w:rPr>
          <w:szCs w:val="24"/>
          <w:u w:val="single"/>
        </w:rPr>
        <w:fldChar w:fldCharType="separate"/>
      </w:r>
      <w:r w:rsidR="00AD08EA">
        <w:rPr>
          <w:szCs w:val="24"/>
          <w:u w:val="single"/>
        </w:rPr>
        <w:t>Exhibit Z</w:t>
      </w:r>
      <w:r>
        <w:rPr>
          <w:szCs w:val="24"/>
          <w:u w:val="single"/>
        </w:rPr>
        <w:fldChar w:fldCharType="end"/>
      </w:r>
      <w:r w:rsidR="00387D84" w:rsidRPr="0086568A">
        <w:rPr>
          <w:szCs w:val="24"/>
        </w:rPr>
        <w:t>.</w:t>
      </w:r>
    </w:p>
    <w:p w14:paraId="68587E0F" w14:textId="0263CF18" w:rsidR="00387D84" w:rsidRPr="0086568A" w:rsidRDefault="007D5999" w:rsidP="00401F55">
      <w:pPr>
        <w:pStyle w:val="Heading3"/>
        <w:rPr>
          <w:szCs w:val="24"/>
        </w:rPr>
      </w:pPr>
      <w:r w:rsidRPr="0086568A">
        <w:rPr>
          <w:szCs w:val="24"/>
        </w:rPr>
        <w:t>Each Project Contract is (i</w:t>
      </w:r>
      <w:r w:rsidR="00387D84" w:rsidRPr="0086568A">
        <w:rPr>
          <w:szCs w:val="24"/>
        </w:rPr>
        <w:t>) duly authorized, exec</w:t>
      </w:r>
      <w:r w:rsidRPr="0086568A">
        <w:rPr>
          <w:szCs w:val="24"/>
        </w:rPr>
        <w:t>uted and delivered by Seller; (ii</w:t>
      </w:r>
      <w:r w:rsidR="00387D84" w:rsidRPr="0086568A">
        <w:rPr>
          <w:szCs w:val="24"/>
        </w:rPr>
        <w:t>) constitutes a legal, valid, binding and enforceable agreement of each Person who is a party to the</w:t>
      </w:r>
      <w:r w:rsidRPr="0086568A">
        <w:rPr>
          <w:szCs w:val="24"/>
        </w:rPr>
        <w:t xml:space="preserve"> applicable Project Contract; (iii</w:t>
      </w:r>
      <w:r w:rsidR="00387D84" w:rsidRPr="0086568A">
        <w:rPr>
          <w:szCs w:val="24"/>
        </w:rPr>
        <w:t>) assignable to Buyer without further action of approvals of any Person other than Seller</w:t>
      </w:r>
      <w:r w:rsidRPr="0086568A">
        <w:rPr>
          <w:szCs w:val="24"/>
        </w:rPr>
        <w:t>; and (iv</w:t>
      </w:r>
      <w:r w:rsidR="00387D84" w:rsidRPr="0086568A">
        <w:rPr>
          <w:szCs w:val="24"/>
        </w:rPr>
        <w:t>) will not be rendered invalid or unenforceable as a result of the transactions contemplated by this Agreement, the Project and the Project Documents.</w:t>
      </w:r>
    </w:p>
    <w:p w14:paraId="68587E10" w14:textId="186BE2E7" w:rsidR="00387D84" w:rsidRPr="0086568A" w:rsidRDefault="00387D84" w:rsidP="00401F55">
      <w:pPr>
        <w:pStyle w:val="Heading3"/>
        <w:rPr>
          <w:szCs w:val="24"/>
        </w:rPr>
      </w:pPr>
      <w:r w:rsidRPr="0086568A">
        <w:rPr>
          <w:szCs w:val="24"/>
        </w:rPr>
        <w:t xml:space="preserve">Neither Seller nor any other Person is in breach of or in default under any Project Contract to which such Person is a party, and no event has occurred which with the </w:t>
      </w:r>
      <w:r w:rsidRPr="0086568A">
        <w:rPr>
          <w:szCs w:val="24"/>
        </w:rPr>
        <w:lastRenderedPageBreak/>
        <w:t>passage of time or giving of notice or both would constitute such a default, result in a loss of rights or permit termination or acceleration under, or result in the creation of any Lien.</w:t>
      </w:r>
    </w:p>
    <w:p w14:paraId="68587E11" w14:textId="36064348" w:rsidR="00387D84" w:rsidRPr="0086568A" w:rsidRDefault="007D5999" w:rsidP="00401F55">
      <w:pPr>
        <w:pStyle w:val="Heading3"/>
        <w:rPr>
          <w:szCs w:val="24"/>
        </w:rPr>
      </w:pPr>
      <w:r w:rsidRPr="0086568A">
        <w:rPr>
          <w:szCs w:val="24"/>
        </w:rPr>
        <w:t>No Project Contract has been (i</w:t>
      </w:r>
      <w:r w:rsidR="00387D84" w:rsidRPr="0086568A">
        <w:rPr>
          <w:szCs w:val="24"/>
        </w:rPr>
        <w:t xml:space="preserve">) mortgaged, pledged, hypothecated, deeded in trust or otherwise subjected to any security interest or Lien other than </w:t>
      </w:r>
      <w:r w:rsidR="00B30DFC" w:rsidRPr="0086568A">
        <w:rPr>
          <w:szCs w:val="24"/>
        </w:rPr>
        <w:t>Permitted Encumbrances</w:t>
      </w:r>
      <w:r w:rsidRPr="0086568A">
        <w:rPr>
          <w:szCs w:val="24"/>
        </w:rPr>
        <w:t xml:space="preserve"> or (ii</w:t>
      </w:r>
      <w:r w:rsidR="00387D84" w:rsidRPr="0086568A">
        <w:rPr>
          <w:szCs w:val="24"/>
        </w:rPr>
        <w:t xml:space="preserve">) </w:t>
      </w:r>
      <w:r w:rsidRPr="0086568A">
        <w:rPr>
          <w:szCs w:val="24"/>
        </w:rPr>
        <w:t>except as indicated in</w:t>
      </w:r>
      <w:r w:rsidR="00A526E3">
        <w:rPr>
          <w:szCs w:val="24"/>
        </w:rPr>
        <w:t xml:space="preserve"> </w:t>
      </w:r>
      <w:r w:rsidR="00A526E3">
        <w:rPr>
          <w:szCs w:val="24"/>
          <w:u w:val="single"/>
        </w:rPr>
        <w:fldChar w:fldCharType="begin"/>
      </w:r>
      <w:r w:rsidR="00A526E3">
        <w:rPr>
          <w:szCs w:val="24"/>
          <w:u w:val="single"/>
        </w:rPr>
        <w:instrText xml:space="preserve"> REF _Ref514795048 \n \h </w:instrText>
      </w:r>
      <w:r w:rsidR="00A526E3">
        <w:rPr>
          <w:szCs w:val="24"/>
          <w:u w:val="single"/>
        </w:rPr>
      </w:r>
      <w:r w:rsidR="00A526E3">
        <w:rPr>
          <w:szCs w:val="24"/>
          <w:u w:val="single"/>
        </w:rPr>
        <w:fldChar w:fldCharType="separate"/>
      </w:r>
      <w:r w:rsidR="00AD08EA">
        <w:rPr>
          <w:szCs w:val="24"/>
          <w:u w:val="single"/>
        </w:rPr>
        <w:t>Exhibit Z</w:t>
      </w:r>
      <w:r w:rsidR="00A526E3">
        <w:rPr>
          <w:szCs w:val="24"/>
          <w:u w:val="single"/>
        </w:rPr>
        <w:fldChar w:fldCharType="end"/>
      </w:r>
      <w:r w:rsidRPr="0086568A">
        <w:rPr>
          <w:szCs w:val="24"/>
        </w:rPr>
        <w:t xml:space="preserve">, </w:t>
      </w:r>
      <w:r w:rsidR="00387D84" w:rsidRPr="0086568A">
        <w:rPr>
          <w:szCs w:val="24"/>
        </w:rPr>
        <w:t>amended, mod</w:t>
      </w:r>
      <w:r w:rsidRPr="0086568A">
        <w:rPr>
          <w:szCs w:val="24"/>
        </w:rPr>
        <w:t>ified or supplemented</w:t>
      </w:r>
      <w:r w:rsidR="00387D84" w:rsidRPr="0086568A">
        <w:rPr>
          <w:szCs w:val="24"/>
        </w:rPr>
        <w:t>.</w:t>
      </w:r>
    </w:p>
    <w:p w14:paraId="68587E12" w14:textId="77777777" w:rsidR="00387D84" w:rsidRPr="0086568A" w:rsidRDefault="00387D84" w:rsidP="00401F55">
      <w:pPr>
        <w:pStyle w:val="Heading2"/>
        <w:rPr>
          <w:szCs w:val="24"/>
        </w:rPr>
      </w:pPr>
      <w:bookmarkStart w:id="288" w:name="_Toc516128513"/>
      <w:r w:rsidRPr="0086568A">
        <w:rPr>
          <w:szCs w:val="24"/>
          <w:u w:val="single"/>
        </w:rPr>
        <w:t>Environmental Attributes</w:t>
      </w:r>
      <w:r w:rsidRPr="0086568A">
        <w:rPr>
          <w:szCs w:val="24"/>
        </w:rPr>
        <w:t>.</w:t>
      </w:r>
      <w:bookmarkEnd w:id="288"/>
    </w:p>
    <w:p w14:paraId="68587E13" w14:textId="77777777" w:rsidR="00387D84" w:rsidRPr="0086568A" w:rsidRDefault="00387D84" w:rsidP="00401F55">
      <w:pPr>
        <w:ind w:firstLine="720"/>
        <w:jc w:val="both"/>
        <w:rPr>
          <w:rFonts w:cs="Times New Roman"/>
        </w:rPr>
      </w:pPr>
      <w:r w:rsidRPr="0086568A">
        <w:rPr>
          <w:rFonts w:cs="Times New Roman"/>
        </w:rPr>
        <w:t>Seller is not party to any agreement to sell electric power from the Project or Environmental Attributes related to the electric power to be generated by the Project.</w:t>
      </w:r>
    </w:p>
    <w:p w14:paraId="68587E14" w14:textId="77777777" w:rsidR="00387D84" w:rsidRPr="0086568A" w:rsidRDefault="00387D84" w:rsidP="00401F55">
      <w:pPr>
        <w:jc w:val="both"/>
        <w:rPr>
          <w:rFonts w:cs="Times New Roman"/>
        </w:rPr>
      </w:pPr>
    </w:p>
    <w:p w14:paraId="68587E15" w14:textId="77777777" w:rsidR="00387D84" w:rsidRPr="0086568A" w:rsidRDefault="00387D84" w:rsidP="00401F55">
      <w:pPr>
        <w:pStyle w:val="Heading2"/>
        <w:rPr>
          <w:szCs w:val="24"/>
        </w:rPr>
      </w:pPr>
      <w:bookmarkStart w:id="289" w:name="_Toc516128514"/>
      <w:proofErr w:type="gramStart"/>
      <w:r w:rsidRPr="0086568A">
        <w:rPr>
          <w:szCs w:val="24"/>
          <w:u w:val="single"/>
        </w:rPr>
        <w:t>Environmental Matters</w:t>
      </w:r>
      <w:r w:rsidRPr="0086568A">
        <w:rPr>
          <w:szCs w:val="24"/>
        </w:rPr>
        <w:t>.</w:t>
      </w:r>
      <w:bookmarkEnd w:id="289"/>
      <w:proofErr w:type="gramEnd"/>
      <w:r w:rsidRPr="0086568A">
        <w:rPr>
          <w:szCs w:val="24"/>
        </w:rPr>
        <w:t xml:space="preserve"> </w:t>
      </w:r>
    </w:p>
    <w:p w14:paraId="68587E16" w14:textId="6C06037F" w:rsidR="00387D84" w:rsidRPr="0086568A" w:rsidRDefault="00387D84" w:rsidP="00401F55">
      <w:pPr>
        <w:pStyle w:val="Heading3"/>
        <w:rPr>
          <w:szCs w:val="24"/>
        </w:rPr>
      </w:pPr>
      <w:bookmarkStart w:id="290" w:name="_Ref499804073"/>
      <w:r w:rsidRPr="0086568A">
        <w:rPr>
          <w:szCs w:val="24"/>
        </w:rPr>
        <w:t>Seller and the Project Site are and during all applicable limitation periods have been in compliance with all Environmental Laws</w:t>
      </w:r>
      <w:r w:rsidR="007A0B32" w:rsidRPr="0086568A">
        <w:rPr>
          <w:szCs w:val="24"/>
        </w:rPr>
        <w:t xml:space="preserve"> except as disclosed</w:t>
      </w:r>
      <w:r w:rsidR="00E664C9" w:rsidRPr="0086568A">
        <w:rPr>
          <w:szCs w:val="24"/>
        </w:rPr>
        <w:t xml:space="preserve"> to Buyer in the Project Documents</w:t>
      </w:r>
      <w:r w:rsidRPr="0086568A">
        <w:rPr>
          <w:szCs w:val="24"/>
        </w:rPr>
        <w:t xml:space="preserve">.  Seller is not subject to any binding and enforceable Orders relating to protection of the Environment </w:t>
      </w:r>
      <w:r w:rsidR="005D4E3D" w:rsidRPr="0086568A">
        <w:rPr>
          <w:szCs w:val="24"/>
        </w:rPr>
        <w:t xml:space="preserve">and </w:t>
      </w:r>
      <w:r w:rsidRPr="0086568A">
        <w:rPr>
          <w:szCs w:val="24"/>
        </w:rPr>
        <w:t>related to the Project</w:t>
      </w:r>
      <w:r w:rsidR="005D4E3D" w:rsidRPr="0086568A">
        <w:rPr>
          <w:szCs w:val="24"/>
        </w:rPr>
        <w:t xml:space="preserve"> nor is Seller, by operation of any Environmental Law required to take any action relating to t</w:t>
      </w:r>
      <w:r w:rsidR="00E05EE2" w:rsidRPr="0086568A">
        <w:rPr>
          <w:szCs w:val="24"/>
        </w:rPr>
        <w:t xml:space="preserve">he protection of the Environment by reason of any Hazardous Materials related to the Project or related to the Project Site. </w:t>
      </w:r>
      <w:r w:rsidRPr="0086568A">
        <w:rPr>
          <w:szCs w:val="24"/>
        </w:rPr>
        <w:t xml:space="preserve">For purposes of this Agreement, </w:t>
      </w:r>
      <w:r w:rsidR="003B1AF6" w:rsidRPr="0086568A">
        <w:rPr>
          <w:szCs w:val="24"/>
        </w:rPr>
        <w:t>"</w:t>
      </w:r>
      <w:r w:rsidRPr="0086568A">
        <w:rPr>
          <w:szCs w:val="24"/>
          <w:u w:val="single"/>
        </w:rPr>
        <w:t xml:space="preserve">Hazardous </w:t>
      </w:r>
      <w:r w:rsidR="00E05EE2" w:rsidRPr="0086568A">
        <w:rPr>
          <w:szCs w:val="24"/>
          <w:u w:val="single"/>
        </w:rPr>
        <w:t>Materials</w:t>
      </w:r>
      <w:r w:rsidR="003B1AF6" w:rsidRPr="0086568A">
        <w:rPr>
          <w:szCs w:val="24"/>
        </w:rPr>
        <w:t>"</w:t>
      </w:r>
      <w:r w:rsidRPr="0086568A">
        <w:rPr>
          <w:szCs w:val="24"/>
        </w:rPr>
        <w:t xml:space="preserve"> shall not include customary and necessary quantities of commercial products required for completion of the Work, including motor vehicle fuel, when used, stored, and managed in compliance with </w:t>
      </w:r>
      <w:r w:rsidR="00E05EE2" w:rsidRPr="0086568A">
        <w:rPr>
          <w:szCs w:val="24"/>
        </w:rPr>
        <w:t xml:space="preserve">applicable </w:t>
      </w:r>
      <w:r w:rsidRPr="0086568A">
        <w:rPr>
          <w:szCs w:val="24"/>
        </w:rPr>
        <w:t>Environmental Laws.</w:t>
      </w:r>
      <w:bookmarkEnd w:id="290"/>
    </w:p>
    <w:p w14:paraId="68587E17" w14:textId="14188C86" w:rsidR="00387D84" w:rsidRPr="0086568A" w:rsidRDefault="00387D84" w:rsidP="00401F55">
      <w:pPr>
        <w:pStyle w:val="Heading3"/>
        <w:rPr>
          <w:szCs w:val="24"/>
        </w:rPr>
      </w:pPr>
      <w:r w:rsidRPr="0086568A">
        <w:rPr>
          <w:szCs w:val="24"/>
        </w:rPr>
        <w:t xml:space="preserve">There </w:t>
      </w:r>
      <w:proofErr w:type="gramStart"/>
      <w:r w:rsidRPr="0086568A">
        <w:rPr>
          <w:szCs w:val="24"/>
        </w:rPr>
        <w:t>are</w:t>
      </w:r>
      <w:proofErr w:type="gramEnd"/>
      <w:r w:rsidRPr="0086568A">
        <w:rPr>
          <w:szCs w:val="24"/>
        </w:rPr>
        <w:t xml:space="preserve"> no pending or threatened Environmental Claims </w:t>
      </w:r>
      <w:r w:rsidR="00626F94" w:rsidRPr="0086568A">
        <w:rPr>
          <w:szCs w:val="24"/>
        </w:rPr>
        <w:t>related to the Project o</w:t>
      </w:r>
      <w:r w:rsidR="00CB708E">
        <w:rPr>
          <w:szCs w:val="24"/>
        </w:rPr>
        <w:t>r</w:t>
      </w:r>
      <w:r w:rsidR="00626F94" w:rsidRPr="0086568A">
        <w:rPr>
          <w:szCs w:val="24"/>
        </w:rPr>
        <w:t xml:space="preserve"> the Project Site </w:t>
      </w:r>
      <w:r w:rsidRPr="0086568A">
        <w:rPr>
          <w:szCs w:val="24"/>
        </w:rPr>
        <w:t xml:space="preserve">and there is no </w:t>
      </w:r>
      <w:r w:rsidR="00450D62" w:rsidRPr="0086568A">
        <w:rPr>
          <w:szCs w:val="24"/>
        </w:rPr>
        <w:t xml:space="preserve">legal or </w:t>
      </w:r>
      <w:r w:rsidRPr="0086568A">
        <w:rPr>
          <w:szCs w:val="24"/>
        </w:rPr>
        <w:t>factual basis for the assertion of any Environmental Claim.</w:t>
      </w:r>
    </w:p>
    <w:p w14:paraId="68587E18" w14:textId="4BFB50C9" w:rsidR="00387D84" w:rsidRPr="0086568A" w:rsidRDefault="00387D84" w:rsidP="00401F55">
      <w:pPr>
        <w:pStyle w:val="Heading3"/>
        <w:rPr>
          <w:szCs w:val="24"/>
        </w:rPr>
      </w:pPr>
      <w:r w:rsidRPr="0086568A">
        <w:rPr>
          <w:szCs w:val="24"/>
        </w:rPr>
        <w:t xml:space="preserve">Neither Seller nor their Affiliates has and, to Seller's knowledge, no other Person has made, caused or allowed any (a) Releases of </w:t>
      </w:r>
      <w:r w:rsidR="00626F94" w:rsidRPr="0086568A">
        <w:rPr>
          <w:szCs w:val="24"/>
        </w:rPr>
        <w:t xml:space="preserve">Hazardous Materials </w:t>
      </w:r>
      <w:r w:rsidRPr="0086568A">
        <w:rPr>
          <w:szCs w:val="24"/>
        </w:rPr>
        <w:t xml:space="preserve">which have occurred on the Project Site, or (b) Releases of Hazardous </w:t>
      </w:r>
      <w:r w:rsidR="00A31B63" w:rsidRPr="0086568A">
        <w:rPr>
          <w:szCs w:val="24"/>
        </w:rPr>
        <w:t>Materials</w:t>
      </w:r>
      <w:r w:rsidRPr="0086568A">
        <w:rPr>
          <w:szCs w:val="24"/>
        </w:rPr>
        <w:t xml:space="preserve"> which have occurred immediately adjacent to the Project Site, in each case which are or were required to be investigated or reported by Seller, or their Affiliates, or with respect to the Project or any Project Assets, under any Environmental Law.</w:t>
      </w:r>
    </w:p>
    <w:p w14:paraId="68587E19" w14:textId="52C4A5EA" w:rsidR="00387D84" w:rsidRPr="0086568A" w:rsidRDefault="00387D84" w:rsidP="00401F55">
      <w:pPr>
        <w:pStyle w:val="Heading3"/>
        <w:rPr>
          <w:szCs w:val="24"/>
        </w:rPr>
      </w:pPr>
      <w:r w:rsidRPr="0086568A">
        <w:rPr>
          <w:szCs w:val="24"/>
        </w:rPr>
        <w:t xml:space="preserve">To Seller's knowledge, </w:t>
      </w:r>
      <w:r w:rsidR="00450D62" w:rsidRPr="0086568A">
        <w:rPr>
          <w:szCs w:val="24"/>
        </w:rPr>
        <w:t xml:space="preserve">(a) </w:t>
      </w:r>
      <w:r w:rsidRPr="0086568A">
        <w:rPr>
          <w:szCs w:val="24"/>
        </w:rPr>
        <w:t xml:space="preserve">no species listed or proposed for listing as threatened or endangered under any Environmental Law, or otherwise identified under Environmental Laws as having special status have been observed on the land to be occupied by the Project, (b) no burial grounds and no archeological resources (which for purposes of this representation shall be deemed to mean any material remains of past human life or activities which are of archeological interest and at least fifty (50) years of age) or paleontological resources (which for purposes of this representation shall be deemed to refer to </w:t>
      </w:r>
      <w:r w:rsidR="003B1AF6" w:rsidRPr="0086568A">
        <w:rPr>
          <w:szCs w:val="24"/>
        </w:rPr>
        <w:t>"</w:t>
      </w:r>
      <w:r w:rsidRPr="0086568A">
        <w:rPr>
          <w:szCs w:val="24"/>
        </w:rPr>
        <w:t>fossils</w:t>
      </w:r>
      <w:r w:rsidR="003B1AF6" w:rsidRPr="0086568A">
        <w:rPr>
          <w:szCs w:val="24"/>
        </w:rPr>
        <w:t>"</w:t>
      </w:r>
      <w:r w:rsidRPr="0086568A">
        <w:rPr>
          <w:szCs w:val="24"/>
        </w:rPr>
        <w:t xml:space="preserve"> as such term is commonly used) in either case have been identified on the Project Site</w:t>
      </w:r>
      <w:r w:rsidR="00450D62" w:rsidRPr="0086568A">
        <w:rPr>
          <w:szCs w:val="24"/>
        </w:rPr>
        <w:t>, and (c) no cultural or historical sites are located on the Project Site</w:t>
      </w:r>
      <w:r w:rsidRPr="0086568A">
        <w:rPr>
          <w:szCs w:val="24"/>
        </w:rPr>
        <w:t>.</w:t>
      </w:r>
    </w:p>
    <w:p w14:paraId="68587E1A" w14:textId="77777777" w:rsidR="00387D84" w:rsidRPr="0086568A" w:rsidRDefault="00387D84" w:rsidP="002917A0">
      <w:pPr>
        <w:pStyle w:val="Heading2"/>
        <w:keepNext/>
        <w:keepLines/>
        <w:rPr>
          <w:szCs w:val="24"/>
        </w:rPr>
      </w:pPr>
      <w:bookmarkStart w:id="291" w:name="_Toc516128515"/>
      <w:proofErr w:type="gramStart"/>
      <w:r w:rsidRPr="0086568A">
        <w:rPr>
          <w:szCs w:val="24"/>
          <w:u w:val="single"/>
        </w:rPr>
        <w:lastRenderedPageBreak/>
        <w:t>Permits</w:t>
      </w:r>
      <w:r w:rsidRPr="0086568A">
        <w:rPr>
          <w:szCs w:val="24"/>
        </w:rPr>
        <w:t>.</w:t>
      </w:r>
      <w:bookmarkEnd w:id="291"/>
      <w:proofErr w:type="gramEnd"/>
    </w:p>
    <w:p w14:paraId="68587E1B" w14:textId="6CFD11C5" w:rsidR="00387D84" w:rsidRPr="0086568A" w:rsidRDefault="00FB7F10" w:rsidP="002917A0">
      <w:pPr>
        <w:pStyle w:val="Heading3"/>
        <w:keepNext/>
        <w:keepLines/>
        <w:numPr>
          <w:ilvl w:val="0"/>
          <w:numId w:val="0"/>
        </w:numPr>
        <w:ind w:firstLine="720"/>
        <w:rPr>
          <w:szCs w:val="24"/>
        </w:rPr>
      </w:pPr>
      <w:r w:rsidRPr="0086568A">
        <w:rPr>
          <w:szCs w:val="24"/>
          <w:u w:val="single"/>
        </w:rPr>
        <w:fldChar w:fldCharType="begin"/>
      </w:r>
      <w:r w:rsidRPr="0086568A">
        <w:rPr>
          <w:szCs w:val="24"/>
          <w:u w:val="single"/>
        </w:rPr>
        <w:instrText xml:space="preserve"> REF _Ref514792507 \n \h  \* MERGEFORMAT </w:instrText>
      </w:r>
      <w:r w:rsidRPr="0086568A">
        <w:rPr>
          <w:szCs w:val="24"/>
          <w:u w:val="single"/>
        </w:rPr>
      </w:r>
      <w:r w:rsidRPr="0086568A">
        <w:rPr>
          <w:szCs w:val="24"/>
          <w:u w:val="single"/>
        </w:rPr>
        <w:fldChar w:fldCharType="separate"/>
      </w:r>
      <w:r w:rsidR="00AD08EA">
        <w:rPr>
          <w:szCs w:val="24"/>
          <w:u w:val="single"/>
        </w:rPr>
        <w:t>Exhibit GGG</w:t>
      </w:r>
      <w:r w:rsidRPr="0086568A">
        <w:rPr>
          <w:szCs w:val="24"/>
          <w:u w:val="single"/>
        </w:rPr>
        <w:fldChar w:fldCharType="end"/>
      </w:r>
      <w:r w:rsidRPr="0086568A">
        <w:rPr>
          <w:szCs w:val="24"/>
        </w:rPr>
        <w:t xml:space="preserve"> </w:t>
      </w:r>
      <w:r w:rsidR="00387D84" w:rsidRPr="0086568A">
        <w:rPr>
          <w:szCs w:val="24"/>
        </w:rPr>
        <w:t>sets forth a true, correct and complete list of all (i) Applicable Permits required for the development, construction, operation, ownership and use of the Project, (ii) Obtained Permits as of the Effective Date, and (iii) Permit Applications as of the Effective Date.  With respect to the Permit Applications, each such Permit Application has been</w:t>
      </w:r>
      <w:r w:rsidR="006B5315" w:rsidRPr="0086568A">
        <w:rPr>
          <w:szCs w:val="24"/>
        </w:rPr>
        <w:t xml:space="preserve"> or will be</w:t>
      </w:r>
      <w:r w:rsidR="00387D84" w:rsidRPr="0086568A">
        <w:rPr>
          <w:szCs w:val="24"/>
        </w:rPr>
        <w:t xml:space="preserve"> validly filed</w:t>
      </w:r>
      <w:r w:rsidR="00B51AD1" w:rsidRPr="0086568A">
        <w:rPr>
          <w:szCs w:val="24"/>
        </w:rPr>
        <w:t xml:space="preserve"> as specified in</w:t>
      </w:r>
      <w:r w:rsidRPr="0086568A">
        <w:rPr>
          <w:szCs w:val="24"/>
        </w:rPr>
        <w:t xml:space="preserve"> </w:t>
      </w:r>
      <w:r w:rsidRPr="0086568A">
        <w:rPr>
          <w:szCs w:val="24"/>
          <w:u w:val="single"/>
        </w:rPr>
        <w:fldChar w:fldCharType="begin"/>
      </w:r>
      <w:r w:rsidRPr="0086568A">
        <w:rPr>
          <w:szCs w:val="24"/>
          <w:u w:val="single"/>
        </w:rPr>
        <w:instrText xml:space="preserve"> REF _Ref514792507 \n \h </w:instrText>
      </w:r>
      <w:r w:rsidR="0086568A" w:rsidRPr="0086568A">
        <w:rPr>
          <w:szCs w:val="24"/>
          <w:u w:val="single"/>
        </w:rPr>
        <w:instrText xml:space="preserve"> \* MERGEFORMAT </w:instrText>
      </w:r>
      <w:r w:rsidRPr="0086568A">
        <w:rPr>
          <w:szCs w:val="24"/>
          <w:u w:val="single"/>
        </w:rPr>
      </w:r>
      <w:r w:rsidRPr="0086568A">
        <w:rPr>
          <w:szCs w:val="24"/>
          <w:u w:val="single"/>
        </w:rPr>
        <w:fldChar w:fldCharType="separate"/>
      </w:r>
      <w:r w:rsidR="00AD08EA">
        <w:rPr>
          <w:szCs w:val="24"/>
          <w:u w:val="single"/>
        </w:rPr>
        <w:t>Exhibit GGG</w:t>
      </w:r>
      <w:r w:rsidRPr="0086568A">
        <w:rPr>
          <w:szCs w:val="24"/>
          <w:u w:val="single"/>
        </w:rPr>
        <w:fldChar w:fldCharType="end"/>
      </w:r>
      <w:r w:rsidR="00387D84" w:rsidRPr="0086568A">
        <w:rPr>
          <w:szCs w:val="24"/>
        </w:rPr>
        <w:t>, in compliance with Applicable Laws, and has not been terminated, revoked or modified.  Neither Seller, nor an Affiliate of Seller has received (a) a written notice from any Governmental Authority revoking any Obtained Permit or rejecting any Permit Application or (b) a written notice from any Governmental Authority modifying the requirements pertaining to any Obtained Permit or Permit Application. Seller shall cause all Permit Applications to become Obtained Permits and cure any issues to reinstate revoked Obtained Permits in accordance with Applicable Laws in a timely manner to avoid del</w:t>
      </w:r>
      <w:r w:rsidR="00DF19F8" w:rsidRPr="0086568A">
        <w:rPr>
          <w:szCs w:val="24"/>
        </w:rPr>
        <w:t>ays in the progress of the Work and ongoing operation of the Project.</w:t>
      </w:r>
      <w:r w:rsidR="00387D84" w:rsidRPr="0086568A">
        <w:rPr>
          <w:szCs w:val="24"/>
        </w:rPr>
        <w:t xml:space="preserve"> </w:t>
      </w:r>
    </w:p>
    <w:p w14:paraId="68587E1C" w14:textId="7437DC9A" w:rsidR="00387D84" w:rsidRPr="0086568A" w:rsidRDefault="00387D84" w:rsidP="002E5575">
      <w:pPr>
        <w:pStyle w:val="Heading2"/>
        <w:keepNext/>
        <w:keepLines/>
        <w:rPr>
          <w:szCs w:val="24"/>
          <w:u w:val="single"/>
        </w:rPr>
      </w:pPr>
      <w:bookmarkStart w:id="292" w:name="_Toc499817661"/>
      <w:bookmarkStart w:id="293" w:name="_Toc516128516"/>
      <w:proofErr w:type="gramStart"/>
      <w:r w:rsidRPr="0086568A">
        <w:rPr>
          <w:szCs w:val="24"/>
          <w:u w:val="single"/>
        </w:rPr>
        <w:t>Work.</w:t>
      </w:r>
      <w:bookmarkEnd w:id="292"/>
      <w:bookmarkEnd w:id="293"/>
      <w:proofErr w:type="gramEnd"/>
    </w:p>
    <w:p w14:paraId="68587E1D" w14:textId="6E3D6603" w:rsidR="00387D84" w:rsidRPr="0086568A" w:rsidRDefault="00387D84" w:rsidP="002E5575">
      <w:pPr>
        <w:keepNext/>
        <w:keepLines/>
        <w:spacing w:after="240"/>
        <w:ind w:firstLine="720"/>
        <w:jc w:val="both"/>
        <w:rPr>
          <w:rFonts w:cs="Times New Roman"/>
        </w:rPr>
      </w:pPr>
      <w:r w:rsidRPr="0086568A">
        <w:rPr>
          <w:rFonts w:cs="Times New Roman"/>
        </w:rPr>
        <w:t>All Work, including the Equipment and Materials, furnished, installed or otherwise performed by, Seller or any Contractors hereunder shall be new and undamaged and in compliance with all Requirements and all Project Documents</w:t>
      </w:r>
      <w:r w:rsidR="00DF19F8" w:rsidRPr="0086568A">
        <w:rPr>
          <w:rFonts w:cs="Times New Roman"/>
        </w:rPr>
        <w:t>.  The Project Document</w:t>
      </w:r>
      <w:r w:rsidRPr="0086568A">
        <w:rPr>
          <w:rFonts w:cs="Times New Roman"/>
        </w:rPr>
        <w:t xml:space="preserve"> delivered to Buyer, including the Design Documents and Record Drawings, are authentic, accurate, and complete.  </w:t>
      </w:r>
    </w:p>
    <w:p w14:paraId="68587E20" w14:textId="77777777" w:rsidR="00E12A78" w:rsidRPr="0086568A" w:rsidRDefault="00E12A78" w:rsidP="00401F55">
      <w:pPr>
        <w:pStyle w:val="Heading2"/>
        <w:rPr>
          <w:szCs w:val="24"/>
        </w:rPr>
      </w:pPr>
      <w:bookmarkStart w:id="294" w:name="_Toc516128517"/>
      <w:proofErr w:type="gramStart"/>
      <w:r w:rsidRPr="0086568A">
        <w:rPr>
          <w:szCs w:val="24"/>
          <w:u w:val="single"/>
        </w:rPr>
        <w:t>Project Schedule</w:t>
      </w:r>
      <w:r w:rsidRPr="0086568A">
        <w:rPr>
          <w:szCs w:val="24"/>
        </w:rPr>
        <w:t>.</w:t>
      </w:r>
      <w:bookmarkEnd w:id="294"/>
      <w:proofErr w:type="gramEnd"/>
    </w:p>
    <w:p w14:paraId="68587E21" w14:textId="77777777" w:rsidR="00E12A78" w:rsidRPr="0086568A" w:rsidRDefault="00270E9A" w:rsidP="00401F55">
      <w:pPr>
        <w:pStyle w:val="Heading3"/>
        <w:numPr>
          <w:ilvl w:val="0"/>
          <w:numId w:val="0"/>
        </w:numPr>
        <w:ind w:left="90" w:firstLine="630"/>
        <w:rPr>
          <w:szCs w:val="24"/>
        </w:rPr>
      </w:pPr>
      <w:r w:rsidRPr="0086568A">
        <w:rPr>
          <w:szCs w:val="24"/>
        </w:rPr>
        <w:t xml:space="preserve">Seller </w:t>
      </w:r>
      <w:r w:rsidR="00E12A78" w:rsidRPr="0086568A">
        <w:rPr>
          <w:szCs w:val="24"/>
        </w:rPr>
        <w:t xml:space="preserve">has conducted all necessary due diligence and investigation of the Project Site, its conditions, Applicable Laws, Applicable Permits, Labor skill and availability, and other conditions necessary for Seller to determine that the Milestone Dates as proposed by Seller in this Agreement are reasonable and achievable by Seller, and that Seller is not relying on any information, assurances or other promises of Buyer outside of the terms of this Agreement to establish the Milestone Dates, including the Substantial Completion Deadline.  </w:t>
      </w:r>
    </w:p>
    <w:p w14:paraId="68587E22" w14:textId="77777777" w:rsidR="00387D84" w:rsidRPr="0086568A" w:rsidRDefault="00387D84" w:rsidP="00401F55">
      <w:pPr>
        <w:pStyle w:val="Heading2"/>
        <w:rPr>
          <w:szCs w:val="24"/>
        </w:rPr>
      </w:pPr>
      <w:bookmarkStart w:id="295" w:name="_Toc516128518"/>
      <w:proofErr w:type="gramStart"/>
      <w:r w:rsidRPr="0086568A">
        <w:rPr>
          <w:szCs w:val="24"/>
          <w:u w:val="single"/>
        </w:rPr>
        <w:t>Brokers or Finders</w:t>
      </w:r>
      <w:r w:rsidRPr="0086568A">
        <w:rPr>
          <w:szCs w:val="24"/>
        </w:rPr>
        <w:t>.</w:t>
      </w:r>
      <w:bookmarkEnd w:id="295"/>
      <w:proofErr w:type="gramEnd"/>
    </w:p>
    <w:p w14:paraId="68587E23" w14:textId="17EEEEDE" w:rsidR="00387D84" w:rsidRPr="0086568A" w:rsidRDefault="00387D84" w:rsidP="00401F55">
      <w:pPr>
        <w:ind w:firstLine="720"/>
        <w:jc w:val="both"/>
        <w:rPr>
          <w:rFonts w:cs="Times New Roman"/>
        </w:rPr>
      </w:pPr>
      <w:r w:rsidRPr="0086568A">
        <w:rPr>
          <w:rFonts w:cs="Times New Roman"/>
        </w:rPr>
        <w:t xml:space="preserve">Neither Seller or any of their Affiliates has engaged any broker, finder or other agent with respect to the Purchase and Sale contemplated by this Agreement and the Project Documents, any sale or financing of the Project, or any </w:t>
      </w:r>
      <w:r w:rsidR="00D568B9">
        <w:rPr>
          <w:w w:val="0"/>
        </w:rPr>
        <w:t>Investment</w:t>
      </w:r>
      <w:r w:rsidRPr="0086568A">
        <w:rPr>
          <w:rFonts w:cs="Times New Roman"/>
        </w:rPr>
        <w:t xml:space="preserve"> Tax Credits or other items or attributes that may be generated by the Project upon operation, including Tax credits or benefits or Environmental Attributes or other pollution or emission credits or benefits, for which Buyer or the Project could become, or are, liable or obligated.</w:t>
      </w:r>
    </w:p>
    <w:p w14:paraId="68587E24" w14:textId="77777777" w:rsidR="00387D84" w:rsidRPr="0086568A" w:rsidRDefault="00387D84" w:rsidP="00401F55">
      <w:pPr>
        <w:jc w:val="both"/>
        <w:rPr>
          <w:rFonts w:cs="Times New Roman"/>
        </w:rPr>
      </w:pPr>
    </w:p>
    <w:p w14:paraId="68587E25" w14:textId="77777777" w:rsidR="00387D84" w:rsidRPr="0086568A" w:rsidRDefault="00387D84" w:rsidP="00401F55">
      <w:pPr>
        <w:pStyle w:val="Heading2"/>
        <w:rPr>
          <w:szCs w:val="24"/>
        </w:rPr>
      </w:pPr>
      <w:bookmarkStart w:id="296" w:name="_Toc516128519"/>
      <w:proofErr w:type="gramStart"/>
      <w:r w:rsidRPr="0086568A">
        <w:rPr>
          <w:szCs w:val="24"/>
          <w:u w:val="single"/>
        </w:rPr>
        <w:t>Absence of Regulation</w:t>
      </w:r>
      <w:r w:rsidRPr="0086568A">
        <w:rPr>
          <w:szCs w:val="24"/>
        </w:rPr>
        <w:t>.</w:t>
      </w:r>
      <w:bookmarkEnd w:id="296"/>
      <w:proofErr w:type="gramEnd"/>
    </w:p>
    <w:p w14:paraId="68587E26" w14:textId="3A446A8F" w:rsidR="00387D84" w:rsidRPr="0086568A" w:rsidRDefault="00387D84" w:rsidP="00401F55">
      <w:pPr>
        <w:pStyle w:val="Heading3"/>
        <w:rPr>
          <w:szCs w:val="24"/>
        </w:rPr>
      </w:pPr>
      <w:r w:rsidRPr="0086568A">
        <w:rPr>
          <w:szCs w:val="24"/>
        </w:rPr>
        <w:t xml:space="preserve">Seller is in compliance with PUHCA and the FPA.  Seller is not an entity subject to regulation under Section 204 of the FPA.  </w:t>
      </w:r>
      <w:proofErr w:type="gramStart"/>
      <w:r w:rsidRPr="0086568A">
        <w:rPr>
          <w:szCs w:val="24"/>
        </w:rPr>
        <w:t xml:space="preserve">Seller is not subject to regulation as </w:t>
      </w:r>
      <w:r w:rsidRPr="0086568A">
        <w:rPr>
          <w:szCs w:val="24"/>
        </w:rPr>
        <w:lastRenderedPageBreak/>
        <w:t>(</w:t>
      </w:r>
      <w:r w:rsidR="00DF19F8" w:rsidRPr="0086568A">
        <w:rPr>
          <w:szCs w:val="24"/>
        </w:rPr>
        <w:t>i</w:t>
      </w:r>
      <w:r w:rsidRPr="0086568A">
        <w:rPr>
          <w:szCs w:val="24"/>
        </w:rPr>
        <w:t xml:space="preserve">) a </w:t>
      </w:r>
      <w:r w:rsidR="003B1AF6" w:rsidRPr="0086568A">
        <w:rPr>
          <w:szCs w:val="24"/>
        </w:rPr>
        <w:t>"</w:t>
      </w:r>
      <w:r w:rsidRPr="0086568A">
        <w:rPr>
          <w:szCs w:val="24"/>
        </w:rPr>
        <w:t>public-utility company,</w:t>
      </w:r>
      <w:r w:rsidR="003B1AF6" w:rsidRPr="0086568A">
        <w:rPr>
          <w:szCs w:val="24"/>
        </w:rPr>
        <w:t>"</w:t>
      </w:r>
      <w:r w:rsidR="00DF19F8" w:rsidRPr="0086568A">
        <w:rPr>
          <w:szCs w:val="24"/>
        </w:rPr>
        <w:t xml:space="preserve"> (ii</w:t>
      </w:r>
      <w:r w:rsidRPr="0086568A">
        <w:rPr>
          <w:szCs w:val="24"/>
        </w:rPr>
        <w:t xml:space="preserve">) a </w:t>
      </w:r>
      <w:r w:rsidR="003B1AF6" w:rsidRPr="0086568A">
        <w:rPr>
          <w:szCs w:val="24"/>
        </w:rPr>
        <w:t>"</w:t>
      </w:r>
      <w:r w:rsidRPr="0086568A">
        <w:rPr>
          <w:szCs w:val="24"/>
        </w:rPr>
        <w:t>holding company</w:t>
      </w:r>
      <w:r w:rsidR="003B1AF6" w:rsidRPr="0086568A">
        <w:rPr>
          <w:szCs w:val="24"/>
        </w:rPr>
        <w:t>"</w:t>
      </w:r>
      <w:r w:rsidRPr="0086568A">
        <w:rPr>
          <w:szCs w:val="24"/>
        </w:rPr>
        <w:t xml:space="preserve"> of any </w:t>
      </w:r>
      <w:r w:rsidR="003B1AF6" w:rsidRPr="0086568A">
        <w:rPr>
          <w:szCs w:val="24"/>
        </w:rPr>
        <w:t>"</w:t>
      </w:r>
      <w:r w:rsidRPr="0086568A">
        <w:rPr>
          <w:szCs w:val="24"/>
        </w:rPr>
        <w:t>public-utility company,</w:t>
      </w:r>
      <w:r w:rsidR="003B1AF6" w:rsidRPr="0086568A">
        <w:rPr>
          <w:szCs w:val="24"/>
        </w:rPr>
        <w:t>"</w:t>
      </w:r>
      <w:r w:rsidRPr="0086568A">
        <w:rPr>
          <w:szCs w:val="24"/>
        </w:rPr>
        <w:t xml:space="preserve"> or (</w:t>
      </w:r>
      <w:r w:rsidR="007E55CE" w:rsidRPr="0086568A">
        <w:rPr>
          <w:szCs w:val="24"/>
        </w:rPr>
        <w:t>iii</w:t>
      </w:r>
      <w:r w:rsidRPr="0086568A">
        <w:rPr>
          <w:szCs w:val="24"/>
        </w:rPr>
        <w:t xml:space="preserve">) a </w:t>
      </w:r>
      <w:r w:rsidR="003B1AF6" w:rsidRPr="0086568A">
        <w:rPr>
          <w:szCs w:val="24"/>
        </w:rPr>
        <w:t>"</w:t>
      </w:r>
      <w:r w:rsidRPr="0086568A">
        <w:rPr>
          <w:szCs w:val="24"/>
        </w:rPr>
        <w:t>subsidiary company</w:t>
      </w:r>
      <w:r w:rsidR="003B1AF6" w:rsidRPr="0086568A">
        <w:rPr>
          <w:szCs w:val="24"/>
        </w:rPr>
        <w:t>"</w:t>
      </w:r>
      <w:r w:rsidRPr="0086568A">
        <w:rPr>
          <w:szCs w:val="24"/>
        </w:rPr>
        <w:t xml:space="preserve"> of a </w:t>
      </w:r>
      <w:r w:rsidR="003B1AF6" w:rsidRPr="0086568A">
        <w:rPr>
          <w:szCs w:val="24"/>
        </w:rPr>
        <w:t>"</w:t>
      </w:r>
      <w:r w:rsidRPr="0086568A">
        <w:rPr>
          <w:szCs w:val="24"/>
        </w:rPr>
        <w:t>holding company</w:t>
      </w:r>
      <w:r w:rsidR="003B1AF6" w:rsidRPr="0086568A">
        <w:rPr>
          <w:szCs w:val="24"/>
        </w:rPr>
        <w:t>"</w:t>
      </w:r>
      <w:r w:rsidRPr="0086568A">
        <w:rPr>
          <w:szCs w:val="24"/>
        </w:rPr>
        <w:t xml:space="preserve"> or any </w:t>
      </w:r>
      <w:r w:rsidR="003B1AF6" w:rsidRPr="0086568A">
        <w:rPr>
          <w:szCs w:val="24"/>
        </w:rPr>
        <w:t>"</w:t>
      </w:r>
      <w:r w:rsidRPr="0086568A">
        <w:rPr>
          <w:szCs w:val="24"/>
        </w:rPr>
        <w:t>public-utility company</w:t>
      </w:r>
      <w:r w:rsidR="003B1AF6" w:rsidRPr="0086568A">
        <w:rPr>
          <w:szCs w:val="24"/>
        </w:rPr>
        <w:t>"</w:t>
      </w:r>
      <w:r w:rsidRPr="0086568A">
        <w:rPr>
          <w:szCs w:val="24"/>
        </w:rPr>
        <w:t xml:space="preserve"> under PUHCA.</w:t>
      </w:r>
      <w:proofErr w:type="gramEnd"/>
    </w:p>
    <w:p w14:paraId="68587E27" w14:textId="13756356" w:rsidR="00387D84" w:rsidRPr="0086568A" w:rsidRDefault="00387D84" w:rsidP="00401F55">
      <w:pPr>
        <w:pStyle w:val="Heading3"/>
        <w:rPr>
          <w:szCs w:val="24"/>
        </w:rPr>
      </w:pPr>
      <w:r w:rsidRPr="0086568A">
        <w:rPr>
          <w:szCs w:val="24"/>
        </w:rPr>
        <w:t xml:space="preserve">Seller is not subject to regulation as a </w:t>
      </w:r>
      <w:r w:rsidR="003B1AF6" w:rsidRPr="0086568A">
        <w:rPr>
          <w:szCs w:val="24"/>
        </w:rPr>
        <w:t>"</w:t>
      </w:r>
      <w:r w:rsidRPr="0086568A">
        <w:rPr>
          <w:szCs w:val="24"/>
        </w:rPr>
        <w:t>public utility</w:t>
      </w:r>
      <w:r w:rsidR="003B1AF6" w:rsidRPr="0086568A">
        <w:rPr>
          <w:szCs w:val="24"/>
        </w:rPr>
        <w:t>"</w:t>
      </w:r>
      <w:r w:rsidR="007E55CE" w:rsidRPr="0086568A">
        <w:rPr>
          <w:szCs w:val="24"/>
        </w:rPr>
        <w:t xml:space="preserve">, </w:t>
      </w:r>
      <w:r w:rsidRPr="0086568A">
        <w:rPr>
          <w:szCs w:val="24"/>
        </w:rPr>
        <w:t xml:space="preserve">an </w:t>
      </w:r>
      <w:r w:rsidR="003B1AF6" w:rsidRPr="0086568A">
        <w:rPr>
          <w:szCs w:val="24"/>
        </w:rPr>
        <w:t>"</w:t>
      </w:r>
      <w:r w:rsidRPr="0086568A">
        <w:rPr>
          <w:szCs w:val="24"/>
        </w:rPr>
        <w:t>electrical corporation</w:t>
      </w:r>
      <w:r w:rsidR="003B1AF6" w:rsidRPr="0086568A">
        <w:rPr>
          <w:szCs w:val="24"/>
        </w:rPr>
        <w:t>"</w:t>
      </w:r>
      <w:r w:rsidR="007E55CE" w:rsidRPr="0086568A">
        <w:rPr>
          <w:szCs w:val="24"/>
        </w:rPr>
        <w:t xml:space="preserve">, </w:t>
      </w:r>
      <w:r w:rsidRPr="0086568A">
        <w:rPr>
          <w:szCs w:val="24"/>
        </w:rPr>
        <w:t xml:space="preserve">an </w:t>
      </w:r>
      <w:r w:rsidR="003B1AF6" w:rsidRPr="0086568A">
        <w:rPr>
          <w:szCs w:val="24"/>
        </w:rPr>
        <w:t>"</w:t>
      </w:r>
      <w:r w:rsidRPr="0086568A">
        <w:rPr>
          <w:szCs w:val="24"/>
        </w:rPr>
        <w:t>electric utility</w:t>
      </w:r>
      <w:r w:rsidR="003B1AF6" w:rsidRPr="0086568A">
        <w:rPr>
          <w:szCs w:val="24"/>
        </w:rPr>
        <w:t>"</w:t>
      </w:r>
      <w:r w:rsidRPr="0086568A">
        <w:rPr>
          <w:szCs w:val="24"/>
        </w:rPr>
        <w:t xml:space="preserve"> or any equivalent entity under Applicable Law.</w:t>
      </w:r>
    </w:p>
    <w:p w14:paraId="68587E28" w14:textId="2D559727" w:rsidR="00387D84" w:rsidRPr="0086568A" w:rsidRDefault="00387D84" w:rsidP="00401F55">
      <w:pPr>
        <w:pStyle w:val="Heading3"/>
        <w:rPr>
          <w:szCs w:val="24"/>
        </w:rPr>
      </w:pPr>
      <w:r w:rsidRPr="0086568A">
        <w:rPr>
          <w:szCs w:val="24"/>
        </w:rPr>
        <w:t>The Project is in compliance with all applicable requirements of FERC.</w:t>
      </w:r>
    </w:p>
    <w:p w14:paraId="68587E29" w14:textId="77777777" w:rsidR="00387D84" w:rsidRPr="0086568A" w:rsidRDefault="00387D84" w:rsidP="00401F55">
      <w:pPr>
        <w:pStyle w:val="Heading2"/>
        <w:rPr>
          <w:szCs w:val="24"/>
        </w:rPr>
      </w:pPr>
      <w:bookmarkStart w:id="297" w:name="_Toc516128520"/>
      <w:proofErr w:type="gramStart"/>
      <w:r w:rsidRPr="0086568A">
        <w:rPr>
          <w:szCs w:val="24"/>
          <w:u w:val="single"/>
        </w:rPr>
        <w:t>Intellectual Property</w:t>
      </w:r>
      <w:r w:rsidRPr="0086568A">
        <w:rPr>
          <w:szCs w:val="24"/>
        </w:rPr>
        <w:t>.</w:t>
      </w:r>
      <w:bookmarkEnd w:id="297"/>
      <w:proofErr w:type="gramEnd"/>
    </w:p>
    <w:p w14:paraId="68587E2A" w14:textId="5A1F4092" w:rsidR="00387D84" w:rsidRPr="0086568A" w:rsidRDefault="00387D84" w:rsidP="00401F55">
      <w:pPr>
        <w:pStyle w:val="Heading3"/>
        <w:numPr>
          <w:ilvl w:val="0"/>
          <w:numId w:val="0"/>
        </w:numPr>
        <w:ind w:firstLine="720"/>
        <w:rPr>
          <w:szCs w:val="24"/>
        </w:rPr>
      </w:pPr>
      <w:r w:rsidRPr="0086568A">
        <w:rPr>
          <w:szCs w:val="24"/>
        </w:rPr>
        <w:t>Seller has rights to all Intellectual Property necessary for the development or use of the Project includ</w:t>
      </w:r>
      <w:r w:rsidR="007E55CE" w:rsidRPr="0086568A">
        <w:rPr>
          <w:szCs w:val="24"/>
        </w:rPr>
        <w:t>ing all Work.  Seller has not (i</w:t>
      </w:r>
      <w:r w:rsidRPr="0086568A">
        <w:rPr>
          <w:szCs w:val="24"/>
        </w:rPr>
        <w:t>) infringed upon or misappropriated any Intellectual Pro</w:t>
      </w:r>
      <w:r w:rsidR="007E55CE" w:rsidRPr="0086568A">
        <w:rPr>
          <w:szCs w:val="24"/>
        </w:rPr>
        <w:t>perty rights of any Person or (ii</w:t>
      </w:r>
      <w:r w:rsidRPr="0086568A">
        <w:rPr>
          <w:szCs w:val="24"/>
        </w:rPr>
        <w:t>) received any written charge, complaint, claim, demand, or notice alleging any such interference, infringement, misappropriation, or violation (including any claim that a Person must license or refrain from using any Intellectual Property rights of any such Person in connection with the Project).</w:t>
      </w:r>
    </w:p>
    <w:p w14:paraId="68587E2B" w14:textId="77777777" w:rsidR="00387D84" w:rsidRPr="0086568A" w:rsidRDefault="00387D84" w:rsidP="00401F55">
      <w:pPr>
        <w:pStyle w:val="Heading2"/>
        <w:rPr>
          <w:szCs w:val="24"/>
        </w:rPr>
      </w:pPr>
      <w:bookmarkStart w:id="298" w:name="_Toc516128521"/>
      <w:proofErr w:type="gramStart"/>
      <w:r w:rsidRPr="0086568A">
        <w:rPr>
          <w:szCs w:val="24"/>
          <w:u w:val="single"/>
        </w:rPr>
        <w:t>Default</w:t>
      </w:r>
      <w:r w:rsidRPr="0086568A">
        <w:rPr>
          <w:szCs w:val="24"/>
        </w:rPr>
        <w:t>.</w:t>
      </w:r>
      <w:bookmarkEnd w:id="298"/>
      <w:proofErr w:type="gramEnd"/>
    </w:p>
    <w:p w14:paraId="68587E2C" w14:textId="77777777" w:rsidR="00387D84" w:rsidRPr="0086568A" w:rsidRDefault="00387D84" w:rsidP="00401F55">
      <w:pPr>
        <w:ind w:firstLine="720"/>
        <w:jc w:val="both"/>
        <w:rPr>
          <w:rFonts w:cs="Times New Roman"/>
        </w:rPr>
      </w:pPr>
      <w:r w:rsidRPr="0086568A">
        <w:rPr>
          <w:rFonts w:cs="Times New Roman"/>
        </w:rPr>
        <w:t xml:space="preserve">Seller is not in default under this Agreement or any of the Project Documents. </w:t>
      </w:r>
    </w:p>
    <w:p w14:paraId="68587E2D" w14:textId="77777777" w:rsidR="00387D84" w:rsidRPr="0086568A" w:rsidRDefault="00387D84" w:rsidP="00401F55">
      <w:pPr>
        <w:jc w:val="both"/>
        <w:rPr>
          <w:rFonts w:cs="Times New Roman"/>
        </w:rPr>
      </w:pPr>
    </w:p>
    <w:p w14:paraId="68587E2E" w14:textId="77777777" w:rsidR="00387D84" w:rsidRPr="0086568A" w:rsidRDefault="00387D84" w:rsidP="00401F55">
      <w:pPr>
        <w:pStyle w:val="Heading2"/>
        <w:rPr>
          <w:szCs w:val="24"/>
        </w:rPr>
      </w:pPr>
      <w:bookmarkStart w:id="299" w:name="_Toc516128522"/>
      <w:proofErr w:type="gramStart"/>
      <w:r w:rsidRPr="0086568A">
        <w:rPr>
          <w:szCs w:val="24"/>
          <w:u w:val="single"/>
        </w:rPr>
        <w:t>Solvency</w:t>
      </w:r>
      <w:r w:rsidRPr="0086568A">
        <w:rPr>
          <w:szCs w:val="24"/>
        </w:rPr>
        <w:t>.</w:t>
      </w:r>
      <w:bookmarkEnd w:id="299"/>
      <w:proofErr w:type="gramEnd"/>
    </w:p>
    <w:p w14:paraId="68587E2F" w14:textId="57504EB6" w:rsidR="00387D84" w:rsidRPr="0086568A" w:rsidRDefault="00387D84" w:rsidP="00401F55">
      <w:pPr>
        <w:ind w:firstLine="720"/>
        <w:jc w:val="both"/>
        <w:rPr>
          <w:rFonts w:cs="Times New Roman"/>
        </w:rPr>
      </w:pPr>
      <w:r w:rsidRPr="0086568A">
        <w:rPr>
          <w:rFonts w:cs="Times New Roman"/>
        </w:rPr>
        <w:t>No petition or notice has been presented, no order has been presented, no order has been made and no resolution has been passed for the bankruptcy, liquidation, windi</w:t>
      </w:r>
      <w:r w:rsidR="007E55CE" w:rsidRPr="0086568A">
        <w:rPr>
          <w:rFonts w:cs="Times New Roman"/>
        </w:rPr>
        <w:t xml:space="preserve">ng-up or dissolution of Seller </w:t>
      </w:r>
      <w:r w:rsidRPr="0086568A">
        <w:rPr>
          <w:rFonts w:cs="Times New Roman"/>
        </w:rPr>
        <w:t xml:space="preserve">or any Affiliate of Seller.  No receiver, trustee, custodian or similar fiduciary has been appointed over the whole or any part of the Project </w:t>
      </w:r>
      <w:r w:rsidR="007E55CE" w:rsidRPr="0086568A">
        <w:rPr>
          <w:rFonts w:cs="Times New Roman"/>
        </w:rPr>
        <w:t xml:space="preserve">Assets or the income of Seller or any Affiliate of Seller; </w:t>
      </w:r>
      <w:r w:rsidRPr="0086568A">
        <w:rPr>
          <w:rFonts w:cs="Times New Roman"/>
        </w:rPr>
        <w:t>nor does Seller have any plan or intention</w:t>
      </w:r>
      <w:r w:rsidR="007E55CE" w:rsidRPr="0086568A">
        <w:rPr>
          <w:rFonts w:cs="Times New Roman"/>
        </w:rPr>
        <w:t xml:space="preserve"> and </w:t>
      </w:r>
      <w:r w:rsidRPr="0086568A">
        <w:rPr>
          <w:rFonts w:cs="Times New Roman"/>
        </w:rPr>
        <w:t xml:space="preserve">has </w:t>
      </w:r>
      <w:r w:rsidR="007E55CE" w:rsidRPr="0086568A">
        <w:rPr>
          <w:rFonts w:cs="Times New Roman"/>
        </w:rPr>
        <w:t xml:space="preserve">not </w:t>
      </w:r>
      <w:r w:rsidRPr="0086568A">
        <w:rPr>
          <w:rFonts w:cs="Times New Roman"/>
        </w:rPr>
        <w:t>received any notice that any other Person has any plan or intention</w:t>
      </w:r>
      <w:r w:rsidR="007E55CE" w:rsidRPr="0086568A">
        <w:rPr>
          <w:rFonts w:cs="Times New Roman"/>
        </w:rPr>
        <w:t xml:space="preserve"> of</w:t>
      </w:r>
      <w:r w:rsidRPr="0086568A">
        <w:rPr>
          <w:rFonts w:cs="Times New Roman"/>
        </w:rPr>
        <w:t xml:space="preserve"> filing, making or obtaining any such petition, notice, order or resolution seeking the appointment of a receiver, trustee, custodian or similar fiduciary.  Seller is solvent and has sufficient assets and capital to carry on its businesses as now conducted and to perform its obligations hereunder.  Assuming the payment by Buyer of its obligations for Milestone Payments under this Agreement, Seller will continuously have sufficient funds available to meet its payment obligations in respect of the Work and the development and construction of the Project pursuant to this Agreement including the Project Contracts.</w:t>
      </w:r>
    </w:p>
    <w:p w14:paraId="68587E30" w14:textId="77777777" w:rsidR="00387D84" w:rsidRPr="0086568A" w:rsidRDefault="00387D84" w:rsidP="00401F55">
      <w:pPr>
        <w:jc w:val="both"/>
        <w:rPr>
          <w:rFonts w:cs="Times New Roman"/>
        </w:rPr>
      </w:pPr>
    </w:p>
    <w:p w14:paraId="68587E31" w14:textId="77777777" w:rsidR="00387D84" w:rsidRPr="0086568A" w:rsidRDefault="00E23A9C" w:rsidP="00401F55">
      <w:pPr>
        <w:pStyle w:val="Heading2"/>
        <w:rPr>
          <w:szCs w:val="24"/>
        </w:rPr>
      </w:pPr>
      <w:bookmarkStart w:id="300" w:name="_Toc516128523"/>
      <w:proofErr w:type="gramStart"/>
      <w:r w:rsidRPr="0086568A">
        <w:rPr>
          <w:szCs w:val="24"/>
          <w:u w:val="single"/>
        </w:rPr>
        <w:t>Parent Guaranty</w:t>
      </w:r>
      <w:r w:rsidR="00387D84" w:rsidRPr="0086568A">
        <w:rPr>
          <w:szCs w:val="24"/>
        </w:rPr>
        <w:t>.</w:t>
      </w:r>
      <w:bookmarkEnd w:id="300"/>
      <w:proofErr w:type="gramEnd"/>
    </w:p>
    <w:p w14:paraId="68587E32" w14:textId="04B9C4F3" w:rsidR="00387D84" w:rsidRPr="0086568A" w:rsidRDefault="00387D84" w:rsidP="00401F55">
      <w:pPr>
        <w:ind w:firstLine="720"/>
        <w:jc w:val="both"/>
        <w:rPr>
          <w:rFonts w:cs="Times New Roman"/>
        </w:rPr>
      </w:pPr>
      <w:r w:rsidRPr="0086568A">
        <w:rPr>
          <w:rFonts w:cs="Times New Roman"/>
        </w:rPr>
        <w:t xml:space="preserve">Seller has no outstanding letters of credit, guarantees, or other credit assurances that have been issued for the account of Seller other than the </w:t>
      </w:r>
      <w:r w:rsidR="001B02DD" w:rsidRPr="0086568A">
        <w:rPr>
          <w:rFonts w:cs="Times New Roman"/>
        </w:rPr>
        <w:t>[</w:t>
      </w:r>
      <w:r w:rsidR="00E23A9C" w:rsidRPr="0086568A">
        <w:rPr>
          <w:rFonts w:cs="Times New Roman"/>
          <w:highlight w:val="yellow"/>
        </w:rPr>
        <w:t>Parent Guaranty</w:t>
      </w:r>
      <w:r w:rsidR="001B02DD" w:rsidRPr="0086568A">
        <w:rPr>
          <w:rFonts w:cs="Times New Roman"/>
          <w:highlight w:val="yellow"/>
        </w:rPr>
        <w:t xml:space="preserve"> or Letter of Credit</w:t>
      </w:r>
      <w:r w:rsidR="001B02DD" w:rsidRPr="0086568A">
        <w:rPr>
          <w:rFonts w:cs="Times New Roman"/>
        </w:rPr>
        <w:t>]</w:t>
      </w:r>
      <w:r w:rsidRPr="0086568A">
        <w:rPr>
          <w:rFonts w:cs="Times New Roman"/>
        </w:rPr>
        <w:t>.</w:t>
      </w:r>
    </w:p>
    <w:p w14:paraId="68587E33" w14:textId="77777777" w:rsidR="00387D84" w:rsidRPr="0086568A" w:rsidRDefault="00387D84" w:rsidP="00401F55">
      <w:pPr>
        <w:jc w:val="both"/>
        <w:rPr>
          <w:rFonts w:cs="Times New Roman"/>
        </w:rPr>
      </w:pPr>
    </w:p>
    <w:p w14:paraId="68587E34" w14:textId="77777777" w:rsidR="00387D84" w:rsidRPr="0086568A" w:rsidRDefault="00387D84" w:rsidP="00401F55">
      <w:pPr>
        <w:pStyle w:val="Heading2"/>
        <w:rPr>
          <w:szCs w:val="24"/>
        </w:rPr>
      </w:pPr>
      <w:bookmarkStart w:id="301" w:name="_Toc516128524"/>
      <w:proofErr w:type="gramStart"/>
      <w:r w:rsidRPr="0086568A">
        <w:rPr>
          <w:szCs w:val="24"/>
          <w:u w:val="single"/>
        </w:rPr>
        <w:t>Insurance</w:t>
      </w:r>
      <w:r w:rsidRPr="0086568A">
        <w:rPr>
          <w:szCs w:val="24"/>
        </w:rPr>
        <w:t>.</w:t>
      </w:r>
      <w:bookmarkEnd w:id="301"/>
      <w:proofErr w:type="gramEnd"/>
      <w:r w:rsidRPr="0086568A">
        <w:rPr>
          <w:szCs w:val="24"/>
        </w:rPr>
        <w:t xml:space="preserve">  </w:t>
      </w:r>
    </w:p>
    <w:p w14:paraId="68587E35" w14:textId="189D7ED8" w:rsidR="00387D84" w:rsidRPr="0086568A" w:rsidRDefault="00387D84" w:rsidP="00401F55">
      <w:pPr>
        <w:ind w:firstLine="720"/>
        <w:jc w:val="both"/>
        <w:rPr>
          <w:rFonts w:cs="Times New Roman"/>
        </w:rPr>
      </w:pPr>
      <w:r w:rsidRPr="0086568A">
        <w:rPr>
          <w:rFonts w:cs="Times New Roman"/>
        </w:rPr>
        <w:t xml:space="preserve">All Insurance policies required hereunder are in full force and effect, no payment of premiums with respect thereto is past due, and no notice of cancellation or termination has been </w:t>
      </w:r>
      <w:r w:rsidRPr="0086568A">
        <w:rPr>
          <w:rFonts w:cs="Times New Roman"/>
        </w:rPr>
        <w:lastRenderedPageBreak/>
        <w:t>received by the owner or holder of such policy, except for cancellations or terminations of policies that were replaced with substantially similar coverage and terms prior to the effectiveness of such cancellation or termination</w:t>
      </w:r>
      <w:r w:rsidR="00373746" w:rsidRPr="0086568A">
        <w:rPr>
          <w:rFonts w:cs="Times New Roman"/>
        </w:rPr>
        <w:t xml:space="preserve"> and delivered to Buyer</w:t>
      </w:r>
      <w:r w:rsidRPr="0086568A">
        <w:rPr>
          <w:rFonts w:cs="Times New Roman"/>
        </w:rPr>
        <w:t>.  No pending claims exist under any such policies with respect to the Project or the Project Assets.</w:t>
      </w:r>
    </w:p>
    <w:p w14:paraId="68587E36" w14:textId="77777777" w:rsidR="00387D84" w:rsidRPr="0086568A" w:rsidRDefault="00387D84" w:rsidP="00401F55">
      <w:pPr>
        <w:jc w:val="both"/>
        <w:rPr>
          <w:rFonts w:cs="Times New Roman"/>
        </w:rPr>
      </w:pPr>
    </w:p>
    <w:p w14:paraId="68587E37" w14:textId="77777777" w:rsidR="00387D84" w:rsidRPr="0086568A" w:rsidRDefault="00387D84" w:rsidP="00401F55">
      <w:pPr>
        <w:pStyle w:val="Heading2"/>
        <w:rPr>
          <w:szCs w:val="24"/>
        </w:rPr>
      </w:pPr>
      <w:bookmarkStart w:id="302" w:name="_Toc516128525"/>
      <w:proofErr w:type="gramStart"/>
      <w:r w:rsidRPr="0086568A">
        <w:rPr>
          <w:szCs w:val="24"/>
          <w:u w:val="single"/>
        </w:rPr>
        <w:t>FAA Determinations</w:t>
      </w:r>
      <w:r w:rsidRPr="0086568A">
        <w:rPr>
          <w:szCs w:val="24"/>
        </w:rPr>
        <w:t>.</w:t>
      </w:r>
      <w:bookmarkEnd w:id="302"/>
      <w:proofErr w:type="gramEnd"/>
    </w:p>
    <w:p w14:paraId="68587E38" w14:textId="053CB00E" w:rsidR="00387D84" w:rsidRPr="0086568A" w:rsidRDefault="00387D84" w:rsidP="00401F55">
      <w:pPr>
        <w:ind w:firstLine="720"/>
        <w:jc w:val="both"/>
        <w:rPr>
          <w:rFonts w:cs="Times New Roman"/>
        </w:rPr>
      </w:pPr>
      <w:r w:rsidRPr="0086568A">
        <w:rPr>
          <w:rFonts w:cs="Times New Roman"/>
        </w:rPr>
        <w:t xml:space="preserve">Seller has obtained and continues to hold true, correct and complete copies of a FAA determination of No Hazard to Air Navigation for each location where Seller intends to erect a </w:t>
      </w:r>
      <w:r w:rsidR="007626E2">
        <w:rPr>
          <w:rFonts w:cs="Times New Roman"/>
        </w:rPr>
        <w:t>SPG</w:t>
      </w:r>
      <w:r w:rsidRPr="0086568A">
        <w:rPr>
          <w:rFonts w:cs="Times New Roman"/>
        </w:rPr>
        <w:t xml:space="preserve"> as part of the Project.  </w:t>
      </w:r>
      <w:r w:rsidR="00373746" w:rsidRPr="0086568A">
        <w:rPr>
          <w:rFonts w:cs="Times New Roman"/>
        </w:rPr>
        <w:t xml:space="preserve">Seller </w:t>
      </w:r>
      <w:r w:rsidRPr="0086568A">
        <w:rPr>
          <w:rFonts w:cs="Times New Roman"/>
        </w:rPr>
        <w:t>has not received any communication from the FAA that it objects to the construction of the Project or any portion thereof except as disclosed to Buyer and cured prior to Seller achieving Substantial Completion.</w:t>
      </w:r>
    </w:p>
    <w:p w14:paraId="68587E39" w14:textId="77777777" w:rsidR="00387D84" w:rsidRPr="0086568A" w:rsidRDefault="00387D84" w:rsidP="00401F55">
      <w:pPr>
        <w:jc w:val="both"/>
        <w:rPr>
          <w:rFonts w:cs="Times New Roman"/>
        </w:rPr>
      </w:pPr>
    </w:p>
    <w:p w14:paraId="68587E3A" w14:textId="444E84E7" w:rsidR="00387D84" w:rsidRPr="0086568A" w:rsidRDefault="00D568B9" w:rsidP="004C62AB">
      <w:pPr>
        <w:pStyle w:val="Heading2"/>
        <w:keepNext/>
        <w:keepLines/>
        <w:rPr>
          <w:szCs w:val="24"/>
        </w:rPr>
      </w:pPr>
      <w:bookmarkStart w:id="303" w:name="_Toc516128526"/>
      <w:proofErr w:type="gramStart"/>
      <w:r>
        <w:rPr>
          <w:szCs w:val="24"/>
          <w:u w:val="single"/>
        </w:rPr>
        <w:t>Solar</w:t>
      </w:r>
      <w:r w:rsidR="00387D84" w:rsidRPr="0086568A">
        <w:rPr>
          <w:szCs w:val="24"/>
          <w:u w:val="single"/>
        </w:rPr>
        <w:t xml:space="preserve"> Data</w:t>
      </w:r>
      <w:r w:rsidR="00387D84" w:rsidRPr="0086568A">
        <w:rPr>
          <w:szCs w:val="24"/>
        </w:rPr>
        <w:t>.</w:t>
      </w:r>
      <w:bookmarkEnd w:id="303"/>
      <w:proofErr w:type="gramEnd"/>
    </w:p>
    <w:p w14:paraId="68587E3B" w14:textId="20BD9FDE" w:rsidR="00387D84" w:rsidRPr="0086568A" w:rsidRDefault="00387D84" w:rsidP="004C62AB">
      <w:pPr>
        <w:keepNext/>
        <w:keepLines/>
        <w:ind w:firstLine="720"/>
        <w:jc w:val="both"/>
        <w:rPr>
          <w:rFonts w:cs="Times New Roman"/>
        </w:rPr>
      </w:pPr>
      <w:r w:rsidRPr="0086568A">
        <w:rPr>
          <w:rFonts w:cs="Times New Roman"/>
        </w:rPr>
        <w:t xml:space="preserve">Seller has delivered to Buyer true, correct and complete copies of </w:t>
      </w:r>
      <w:proofErr w:type="gramStart"/>
      <w:r w:rsidRPr="0086568A">
        <w:rPr>
          <w:rFonts w:cs="Times New Roman"/>
        </w:rPr>
        <w:t>all  relevant</w:t>
      </w:r>
      <w:proofErr w:type="gramEnd"/>
      <w:r w:rsidRPr="0086568A">
        <w:rPr>
          <w:rFonts w:cs="Times New Roman"/>
        </w:rPr>
        <w:t xml:space="preserve"> </w:t>
      </w:r>
      <w:r w:rsidR="00D568B9">
        <w:rPr>
          <w:rFonts w:cs="Times New Roman"/>
        </w:rPr>
        <w:t>Solar</w:t>
      </w:r>
      <w:r w:rsidRPr="0086568A">
        <w:rPr>
          <w:rFonts w:cs="Times New Roman"/>
        </w:rPr>
        <w:t xml:space="preserve"> </w:t>
      </w:r>
      <w:r w:rsidR="00D27535" w:rsidRPr="0086568A">
        <w:rPr>
          <w:rFonts w:cs="Times New Roman"/>
        </w:rPr>
        <w:t>D</w:t>
      </w:r>
      <w:r w:rsidRPr="0086568A">
        <w:rPr>
          <w:rFonts w:cs="Times New Roman"/>
        </w:rPr>
        <w:t>ata or characteristics with respect to t</w:t>
      </w:r>
      <w:r w:rsidR="00356592" w:rsidRPr="0086568A">
        <w:rPr>
          <w:rFonts w:cs="Times New Roman"/>
        </w:rPr>
        <w:t>he Project Site and the Project, copies of which are included in</w:t>
      </w:r>
      <w:r w:rsidR="00FB7F10" w:rsidRPr="0086568A">
        <w:rPr>
          <w:rFonts w:cs="Times New Roman"/>
        </w:rPr>
        <w:t xml:space="preserve"> </w:t>
      </w:r>
      <w:r w:rsidR="00FB7F10" w:rsidRPr="0086568A">
        <w:rPr>
          <w:rFonts w:cs="Times New Roman"/>
          <w:u w:val="single"/>
        </w:rPr>
        <w:fldChar w:fldCharType="begin"/>
      </w:r>
      <w:r w:rsidR="00FB7F10" w:rsidRPr="0086568A">
        <w:rPr>
          <w:rFonts w:cs="Times New Roman"/>
          <w:u w:val="single"/>
        </w:rPr>
        <w:instrText xml:space="preserve"> REF _Ref514795092 \n \h </w:instrText>
      </w:r>
      <w:r w:rsidR="0086568A" w:rsidRPr="0086568A">
        <w:rPr>
          <w:rFonts w:cs="Times New Roman"/>
          <w:u w:val="single"/>
        </w:rPr>
        <w:instrText xml:space="preserve"> \* MERGEFORMAT </w:instrText>
      </w:r>
      <w:r w:rsidR="00FB7F10" w:rsidRPr="0086568A">
        <w:rPr>
          <w:rFonts w:cs="Times New Roman"/>
          <w:u w:val="single"/>
        </w:rPr>
      </w:r>
      <w:r w:rsidR="00FB7F10" w:rsidRPr="0086568A">
        <w:rPr>
          <w:rFonts w:cs="Times New Roman"/>
          <w:u w:val="single"/>
        </w:rPr>
        <w:fldChar w:fldCharType="separate"/>
      </w:r>
      <w:r w:rsidR="00AD08EA">
        <w:rPr>
          <w:rFonts w:cs="Times New Roman"/>
          <w:u w:val="single"/>
        </w:rPr>
        <w:t>Exhibit PPP</w:t>
      </w:r>
      <w:r w:rsidR="00FB7F10" w:rsidRPr="0086568A">
        <w:rPr>
          <w:rFonts w:cs="Times New Roman"/>
          <w:u w:val="single"/>
        </w:rPr>
        <w:fldChar w:fldCharType="end"/>
      </w:r>
      <w:r w:rsidR="00356592" w:rsidRPr="0086568A">
        <w:rPr>
          <w:rFonts w:cs="Times New Roman"/>
        </w:rPr>
        <w:t xml:space="preserve">. </w:t>
      </w:r>
    </w:p>
    <w:p w14:paraId="68587E3C" w14:textId="77777777" w:rsidR="00387D84" w:rsidRPr="0086568A" w:rsidRDefault="00387D84" w:rsidP="00401F55">
      <w:pPr>
        <w:jc w:val="both"/>
        <w:rPr>
          <w:rFonts w:cs="Times New Roman"/>
        </w:rPr>
      </w:pPr>
    </w:p>
    <w:p w14:paraId="68587E3D" w14:textId="1A74AB2A" w:rsidR="00387D84" w:rsidRPr="0086568A" w:rsidRDefault="007D2324" w:rsidP="00401F55">
      <w:pPr>
        <w:pStyle w:val="Heading1"/>
        <w:rPr>
          <w:szCs w:val="24"/>
        </w:rPr>
      </w:pPr>
      <w:bookmarkStart w:id="304" w:name="_Ref501618687"/>
      <w:bookmarkStart w:id="305" w:name="_Ref501623869"/>
      <w:r w:rsidRPr="0086568A">
        <w:rPr>
          <w:szCs w:val="24"/>
        </w:rPr>
        <w:t xml:space="preserve">  </w:t>
      </w:r>
      <w:bookmarkStart w:id="306" w:name="_Ref515355724"/>
      <w:bookmarkStart w:id="307" w:name="_Toc516128527"/>
      <w:r w:rsidR="00387D84" w:rsidRPr="0086568A">
        <w:rPr>
          <w:szCs w:val="24"/>
        </w:rPr>
        <w:t>REPRESENTATIONS AND WARRANTIES OF BUYER</w:t>
      </w:r>
      <w:bookmarkEnd w:id="304"/>
      <w:bookmarkEnd w:id="305"/>
      <w:bookmarkEnd w:id="306"/>
      <w:bookmarkEnd w:id="307"/>
    </w:p>
    <w:p w14:paraId="68587E3E" w14:textId="129D21B6" w:rsidR="00387D84" w:rsidRPr="0086568A" w:rsidRDefault="00373746" w:rsidP="00401F55">
      <w:pPr>
        <w:ind w:firstLine="720"/>
        <w:jc w:val="both"/>
        <w:rPr>
          <w:rFonts w:cs="Times New Roman"/>
        </w:rPr>
      </w:pPr>
      <w:r w:rsidRPr="0086568A">
        <w:rPr>
          <w:rFonts w:cs="Times New Roman"/>
        </w:rPr>
        <w:t>As of the Effective Date and then again reaffirmed as of the NTP Closing and the date Seller a</w:t>
      </w:r>
      <w:r w:rsidR="00C25FCB">
        <w:rPr>
          <w:rFonts w:cs="Times New Roman"/>
        </w:rPr>
        <w:t xml:space="preserve">chieves Substantial Completion </w:t>
      </w:r>
      <w:r w:rsidRPr="0086568A">
        <w:rPr>
          <w:rFonts w:cs="Times New Roman"/>
        </w:rPr>
        <w:t xml:space="preserve">and </w:t>
      </w:r>
      <w:r w:rsidR="0043704C" w:rsidRPr="0086568A">
        <w:rPr>
          <w:rFonts w:cs="Times New Roman"/>
        </w:rPr>
        <w:t>Final</w:t>
      </w:r>
      <w:r w:rsidRPr="0086568A">
        <w:rPr>
          <w:rFonts w:cs="Times New Roman"/>
        </w:rPr>
        <w:t xml:space="preserve"> Completion, Buyer hereby represents and warrants to Seller all of the following set forth in this </w:t>
      </w:r>
      <w:r w:rsidRPr="0086568A">
        <w:rPr>
          <w:rFonts w:cs="Times New Roman"/>
          <w:u w:val="single"/>
        </w:rPr>
        <w:fldChar w:fldCharType="begin"/>
      </w:r>
      <w:r w:rsidRPr="0086568A">
        <w:rPr>
          <w:rFonts w:cs="Times New Roman"/>
        </w:rPr>
        <w:instrText xml:space="preserve"> REF _Ref515355724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rPr>
        <w:t>ARTICLE XIII</w:t>
      </w:r>
      <w:r w:rsidRPr="0086568A">
        <w:rPr>
          <w:rFonts w:cs="Times New Roman"/>
          <w:u w:val="single"/>
        </w:rPr>
        <w:fldChar w:fldCharType="end"/>
      </w:r>
      <w:r w:rsidRPr="0086568A">
        <w:rPr>
          <w:rFonts w:cs="Times New Roman"/>
        </w:rPr>
        <w:t xml:space="preserve">; </w:t>
      </w:r>
      <w:r w:rsidRPr="0086568A">
        <w:rPr>
          <w:rFonts w:cs="Times New Roman"/>
          <w:i/>
        </w:rPr>
        <w:t>provided, however</w:t>
      </w:r>
      <w:r w:rsidRPr="0086568A">
        <w:rPr>
          <w:rFonts w:cs="Times New Roman"/>
        </w:rPr>
        <w:t>, that to the extent any representation and warranty is specified as being given as of a specific date, such representation and warranty shall be deemed to be made only as of such date</w:t>
      </w:r>
      <w:r w:rsidR="00387D84" w:rsidRPr="0086568A">
        <w:rPr>
          <w:rFonts w:cs="Times New Roman"/>
        </w:rPr>
        <w:t>:</w:t>
      </w:r>
    </w:p>
    <w:p w14:paraId="68587E3F" w14:textId="77777777" w:rsidR="00387D84" w:rsidRPr="0086568A" w:rsidRDefault="00387D84" w:rsidP="00401F55">
      <w:pPr>
        <w:jc w:val="both"/>
        <w:rPr>
          <w:rFonts w:cs="Times New Roman"/>
        </w:rPr>
      </w:pPr>
    </w:p>
    <w:p w14:paraId="68587E40" w14:textId="77777777" w:rsidR="00387D84" w:rsidRPr="0086568A" w:rsidRDefault="00387D84" w:rsidP="00F735DD">
      <w:pPr>
        <w:pStyle w:val="Heading2"/>
        <w:spacing w:after="0"/>
        <w:rPr>
          <w:szCs w:val="24"/>
        </w:rPr>
      </w:pPr>
      <w:bookmarkStart w:id="308" w:name="_Toc516128528"/>
      <w:proofErr w:type="gramStart"/>
      <w:r w:rsidRPr="0086568A">
        <w:rPr>
          <w:szCs w:val="24"/>
          <w:u w:val="single"/>
        </w:rPr>
        <w:t>Organization</w:t>
      </w:r>
      <w:r w:rsidRPr="0086568A">
        <w:rPr>
          <w:szCs w:val="24"/>
        </w:rPr>
        <w:t>.</w:t>
      </w:r>
      <w:bookmarkEnd w:id="308"/>
      <w:proofErr w:type="gramEnd"/>
    </w:p>
    <w:p w14:paraId="00789588" w14:textId="77777777" w:rsidR="00F735DD" w:rsidRDefault="00F735DD" w:rsidP="00F735DD">
      <w:pPr>
        <w:jc w:val="both"/>
        <w:rPr>
          <w:rFonts w:cs="Times New Roman"/>
        </w:rPr>
      </w:pPr>
    </w:p>
    <w:p w14:paraId="68587E41" w14:textId="7519F929" w:rsidR="00387D84" w:rsidRPr="00D6579A" w:rsidRDefault="00387D84" w:rsidP="00F735DD">
      <w:pPr>
        <w:ind w:firstLine="720"/>
        <w:jc w:val="both"/>
        <w:rPr>
          <w:rFonts w:cs="Times New Roman"/>
        </w:rPr>
      </w:pPr>
      <w:r w:rsidRPr="00D6579A">
        <w:rPr>
          <w:rFonts w:cs="Times New Roman"/>
        </w:rPr>
        <w:t>Buyer (</w:t>
      </w:r>
      <w:r w:rsidR="008569D2" w:rsidRPr="00D6579A">
        <w:rPr>
          <w:rFonts w:cs="Times New Roman"/>
        </w:rPr>
        <w:t>i</w:t>
      </w:r>
      <w:r w:rsidRPr="00D6579A">
        <w:rPr>
          <w:rFonts w:cs="Times New Roman"/>
        </w:rPr>
        <w:t xml:space="preserve">) has been duly incorporated, </w:t>
      </w:r>
      <w:proofErr w:type="gramStart"/>
      <w:r w:rsidRPr="00D6579A">
        <w:rPr>
          <w:rFonts w:cs="Times New Roman"/>
        </w:rPr>
        <w:t>is validly existing</w:t>
      </w:r>
      <w:proofErr w:type="gramEnd"/>
      <w:r w:rsidRPr="00D6579A">
        <w:rPr>
          <w:rFonts w:cs="Times New Roman"/>
        </w:rPr>
        <w:t xml:space="preserve"> and is in good standing under its </w:t>
      </w:r>
      <w:r w:rsidR="008569D2" w:rsidRPr="00D6579A">
        <w:rPr>
          <w:rFonts w:cs="Times New Roman"/>
        </w:rPr>
        <w:t>jurisdiction of formation and (ii</w:t>
      </w:r>
      <w:r w:rsidRPr="00D6579A">
        <w:rPr>
          <w:rFonts w:cs="Times New Roman"/>
        </w:rPr>
        <w:t>) has been duly qualified to do business in and is in good standing in all jurisdictions in which its properties (or the character of its business) requires such qualification</w:t>
      </w:r>
      <w:r w:rsidR="008569D2" w:rsidRPr="00D6579A">
        <w:rPr>
          <w:rFonts w:cs="Times New Roman"/>
        </w:rPr>
        <w:t>, including the State of Michigan</w:t>
      </w:r>
      <w:r w:rsidRPr="00D6579A">
        <w:rPr>
          <w:rFonts w:cs="Times New Roman"/>
        </w:rPr>
        <w:t>.</w:t>
      </w:r>
    </w:p>
    <w:p w14:paraId="68587E42" w14:textId="77777777" w:rsidR="00387D84" w:rsidRPr="0086568A" w:rsidRDefault="00387D84" w:rsidP="00401F55">
      <w:pPr>
        <w:jc w:val="both"/>
        <w:rPr>
          <w:rFonts w:cs="Times New Roman"/>
        </w:rPr>
      </w:pPr>
    </w:p>
    <w:p w14:paraId="68587E43" w14:textId="77777777" w:rsidR="00387D84" w:rsidRPr="0086568A" w:rsidRDefault="00387D84" w:rsidP="00870017">
      <w:pPr>
        <w:pStyle w:val="Heading2"/>
        <w:rPr>
          <w:szCs w:val="24"/>
        </w:rPr>
      </w:pPr>
      <w:bookmarkStart w:id="309" w:name="_Toc516128529"/>
      <w:proofErr w:type="gramStart"/>
      <w:r w:rsidRPr="0086568A">
        <w:rPr>
          <w:szCs w:val="24"/>
          <w:u w:val="single"/>
        </w:rPr>
        <w:t>Authority</w:t>
      </w:r>
      <w:r w:rsidRPr="0086568A">
        <w:rPr>
          <w:szCs w:val="24"/>
        </w:rPr>
        <w:t>.</w:t>
      </w:r>
      <w:bookmarkEnd w:id="309"/>
      <w:proofErr w:type="gramEnd"/>
    </w:p>
    <w:p w14:paraId="68587E44" w14:textId="77777777" w:rsidR="00387D84" w:rsidRPr="00A57A83" w:rsidRDefault="00387D84" w:rsidP="00870017">
      <w:pPr>
        <w:ind w:firstLine="720"/>
        <w:jc w:val="both"/>
        <w:rPr>
          <w:rFonts w:cs="Times New Roman"/>
        </w:rPr>
      </w:pPr>
      <w:bookmarkStart w:id="310" w:name="_Toc516056677"/>
      <w:bookmarkStart w:id="311" w:name="_Toc516064012"/>
      <w:r w:rsidRPr="00A57A83">
        <w:rPr>
          <w:rFonts w:cs="Times New Roman"/>
        </w:rPr>
        <w:t>Buyer has the requisite power and authority to execute and deliver this Agreement and, subject to receipt of the Required Authorities' approvals, to perform fully its obligations hereunder.</w:t>
      </w:r>
      <w:bookmarkEnd w:id="310"/>
      <w:bookmarkEnd w:id="311"/>
      <w:r w:rsidR="00901906" w:rsidRPr="00A57A83">
        <w:rPr>
          <w:rFonts w:cs="Times New Roman"/>
        </w:rPr>
        <w:t xml:space="preserve">  </w:t>
      </w:r>
    </w:p>
    <w:p w14:paraId="68587E45" w14:textId="77777777" w:rsidR="00387D84" w:rsidRPr="0086568A" w:rsidRDefault="00387D84" w:rsidP="00401F55">
      <w:pPr>
        <w:jc w:val="both"/>
        <w:rPr>
          <w:rFonts w:cs="Times New Roman"/>
        </w:rPr>
      </w:pPr>
    </w:p>
    <w:p w14:paraId="68587E46" w14:textId="77777777" w:rsidR="00387D84" w:rsidRPr="0086568A" w:rsidRDefault="00387D84" w:rsidP="00401F55">
      <w:pPr>
        <w:pStyle w:val="Heading2"/>
        <w:rPr>
          <w:szCs w:val="24"/>
        </w:rPr>
      </w:pPr>
      <w:bookmarkStart w:id="312" w:name="_Toc516128530"/>
      <w:proofErr w:type="gramStart"/>
      <w:r w:rsidRPr="0086568A">
        <w:rPr>
          <w:szCs w:val="24"/>
          <w:u w:val="single"/>
        </w:rPr>
        <w:t>Binding Effect</w:t>
      </w:r>
      <w:r w:rsidRPr="0086568A">
        <w:rPr>
          <w:szCs w:val="24"/>
        </w:rPr>
        <w:t>.</w:t>
      </w:r>
      <w:bookmarkEnd w:id="312"/>
      <w:proofErr w:type="gramEnd"/>
    </w:p>
    <w:p w14:paraId="68587E47" w14:textId="77777777" w:rsidR="00387D84" w:rsidRPr="0086568A" w:rsidRDefault="00387D84" w:rsidP="00401F55">
      <w:pPr>
        <w:ind w:firstLine="720"/>
        <w:jc w:val="both"/>
        <w:rPr>
          <w:rFonts w:cs="Times New Roman"/>
        </w:rPr>
      </w:pPr>
      <w:r w:rsidRPr="0086568A">
        <w:rPr>
          <w:rFonts w:cs="Times New Roman"/>
        </w:rPr>
        <w:t xml:space="preserve">Buyer has taken all necessary corporate action to authorize, effect and approve the transactions set forth herein except as otherwise provided in this Agreement.  This Agreement has been duly executed and delivered by Buyer and constitutes a legal, valid and binding obligation of Buyer, enforceable against it in accordance with its terms, except as enforceability </w:t>
      </w:r>
      <w:r w:rsidRPr="0086568A">
        <w:rPr>
          <w:rFonts w:cs="Times New Roman"/>
        </w:rPr>
        <w:lastRenderedPageBreak/>
        <w:t>may be limited by applicable bankruptcy, insolvency, reorganization, fraudulent conveyance or transfer, moratorium or similar laws affecting the enforcement of creditors' rights generally or by general principles of equity relating to enforceability (regardless of whether considered in a proceeding at law or in equity).</w:t>
      </w:r>
    </w:p>
    <w:p w14:paraId="68587E48" w14:textId="77777777" w:rsidR="00387D84" w:rsidRPr="0086568A" w:rsidRDefault="00387D84" w:rsidP="00401F55">
      <w:pPr>
        <w:jc w:val="both"/>
        <w:rPr>
          <w:rFonts w:cs="Times New Roman"/>
        </w:rPr>
      </w:pPr>
    </w:p>
    <w:p w14:paraId="68587E49" w14:textId="77777777" w:rsidR="00387D84" w:rsidRPr="0086568A" w:rsidRDefault="00387D84" w:rsidP="00401F55">
      <w:pPr>
        <w:pStyle w:val="Heading2"/>
        <w:rPr>
          <w:szCs w:val="24"/>
        </w:rPr>
      </w:pPr>
      <w:bookmarkStart w:id="313" w:name="_Toc516128531"/>
      <w:r w:rsidRPr="0086568A">
        <w:rPr>
          <w:szCs w:val="24"/>
          <w:u w:val="single"/>
        </w:rPr>
        <w:t>No Violations</w:t>
      </w:r>
      <w:r w:rsidRPr="0086568A">
        <w:rPr>
          <w:szCs w:val="24"/>
        </w:rPr>
        <w:t>.</w:t>
      </w:r>
      <w:bookmarkEnd w:id="313"/>
    </w:p>
    <w:p w14:paraId="68587E4A" w14:textId="256B7E9B" w:rsidR="00387D84" w:rsidRPr="0086568A" w:rsidRDefault="00387D84" w:rsidP="00401F55">
      <w:pPr>
        <w:ind w:firstLine="720"/>
        <w:jc w:val="both"/>
        <w:rPr>
          <w:rFonts w:cs="Times New Roman"/>
        </w:rPr>
      </w:pPr>
      <w:r w:rsidRPr="0086568A">
        <w:rPr>
          <w:rFonts w:cs="Times New Roman"/>
        </w:rPr>
        <w:t>Buyer's execution and delivery of this Agreement, together with the performance of its</w:t>
      </w:r>
      <w:r w:rsidR="008569D2" w:rsidRPr="0086568A">
        <w:rPr>
          <w:rFonts w:cs="Times New Roman"/>
        </w:rPr>
        <w:t xml:space="preserve"> obligations hereunder do not (i</w:t>
      </w:r>
      <w:r w:rsidRPr="0086568A">
        <w:rPr>
          <w:rFonts w:cs="Times New Roman"/>
        </w:rPr>
        <w:t>) violate Buye</w:t>
      </w:r>
      <w:r w:rsidR="008569D2" w:rsidRPr="0086568A">
        <w:rPr>
          <w:rFonts w:cs="Times New Roman"/>
        </w:rPr>
        <w:t>r's organizational documents, (ii</w:t>
      </w:r>
      <w:r w:rsidRPr="0086568A">
        <w:rPr>
          <w:rFonts w:cs="Times New Roman"/>
        </w:rPr>
        <w:t>) violate or constitute a default under any agreement or instrument to which Buyer is a party or</w:t>
      </w:r>
      <w:r w:rsidR="008569D2" w:rsidRPr="0086568A">
        <w:rPr>
          <w:rFonts w:cs="Times New Roman"/>
        </w:rPr>
        <w:t xml:space="preserve"> by which Buyer may be bound, (iii</w:t>
      </w:r>
      <w:r w:rsidRPr="0086568A">
        <w:rPr>
          <w:rFonts w:cs="Times New Roman"/>
        </w:rPr>
        <w:t>) violate any Applicable Law, order, writ, injunction, decree, statute, rule or regulation applicable to Buyer, or</w:t>
      </w:r>
      <w:r w:rsidR="008569D2" w:rsidRPr="0086568A">
        <w:rPr>
          <w:rFonts w:cs="Times New Roman"/>
        </w:rPr>
        <w:t xml:space="preserve"> its properties or assets, or (iv</w:t>
      </w:r>
      <w:r w:rsidRPr="0086568A">
        <w:rPr>
          <w:rFonts w:cs="Times New Roman"/>
        </w:rPr>
        <w:t>) except as otherwise provided in this Agreement, require the consent or approval of any Person, which has not already been obtained.</w:t>
      </w:r>
    </w:p>
    <w:p w14:paraId="68587E4B" w14:textId="77777777" w:rsidR="00387D84" w:rsidRPr="0086568A" w:rsidRDefault="00387D84" w:rsidP="00401F55">
      <w:pPr>
        <w:jc w:val="both"/>
        <w:rPr>
          <w:rFonts w:cs="Times New Roman"/>
        </w:rPr>
      </w:pPr>
    </w:p>
    <w:p w14:paraId="68587E4C" w14:textId="77777777" w:rsidR="00387D84" w:rsidRPr="0086568A" w:rsidRDefault="00387D84" w:rsidP="00401F55">
      <w:pPr>
        <w:pStyle w:val="Heading2"/>
        <w:rPr>
          <w:szCs w:val="24"/>
        </w:rPr>
      </w:pPr>
      <w:bookmarkStart w:id="314" w:name="_Toc516128532"/>
      <w:proofErr w:type="gramStart"/>
      <w:r w:rsidRPr="0086568A">
        <w:rPr>
          <w:szCs w:val="24"/>
          <w:u w:val="single"/>
        </w:rPr>
        <w:t>Consents and Approvals</w:t>
      </w:r>
      <w:r w:rsidRPr="0086568A">
        <w:rPr>
          <w:szCs w:val="24"/>
        </w:rPr>
        <w:t>.</w:t>
      </w:r>
      <w:bookmarkEnd w:id="314"/>
      <w:proofErr w:type="gramEnd"/>
    </w:p>
    <w:p w14:paraId="68587E4D" w14:textId="77777777" w:rsidR="00387D84" w:rsidRPr="0086568A" w:rsidRDefault="00387D84" w:rsidP="00401F55">
      <w:pPr>
        <w:ind w:firstLine="720"/>
        <w:jc w:val="both"/>
        <w:rPr>
          <w:rFonts w:cs="Times New Roman"/>
        </w:rPr>
      </w:pPr>
      <w:r w:rsidRPr="0086568A">
        <w:rPr>
          <w:rFonts w:cs="Times New Roman"/>
        </w:rPr>
        <w:t>Other than the Regulatory Approval, Buyer is not, nor will Buyer be, required to give any notice to or obtain any Consent from any Governmental Authority or any other Person in connection with the execution and delivery of this Agreement or the Project Documents or the consummation of the transfer of the Project Assets to Buyer.</w:t>
      </w:r>
    </w:p>
    <w:p w14:paraId="68587E4E" w14:textId="77777777" w:rsidR="00387D84" w:rsidRPr="0086568A" w:rsidRDefault="00387D84" w:rsidP="00401F55">
      <w:pPr>
        <w:jc w:val="both"/>
        <w:rPr>
          <w:rFonts w:cs="Times New Roman"/>
        </w:rPr>
      </w:pPr>
    </w:p>
    <w:p w14:paraId="68587E4F" w14:textId="77777777" w:rsidR="00387D84" w:rsidRPr="0086568A" w:rsidRDefault="00387D84" w:rsidP="00401F55">
      <w:pPr>
        <w:pStyle w:val="Heading2"/>
        <w:rPr>
          <w:szCs w:val="24"/>
        </w:rPr>
      </w:pPr>
      <w:bookmarkStart w:id="315" w:name="_Toc516128533"/>
      <w:proofErr w:type="gramStart"/>
      <w:r w:rsidRPr="0086568A">
        <w:rPr>
          <w:szCs w:val="24"/>
          <w:u w:val="single"/>
        </w:rPr>
        <w:t>Brokers or Finders</w:t>
      </w:r>
      <w:r w:rsidRPr="0086568A">
        <w:rPr>
          <w:szCs w:val="24"/>
        </w:rPr>
        <w:t>.</w:t>
      </w:r>
      <w:bookmarkEnd w:id="315"/>
      <w:proofErr w:type="gramEnd"/>
    </w:p>
    <w:p w14:paraId="68587E50" w14:textId="25AAD700" w:rsidR="00387D84" w:rsidRPr="0086568A" w:rsidRDefault="00387D84" w:rsidP="00401F55">
      <w:pPr>
        <w:ind w:firstLine="720"/>
        <w:jc w:val="both"/>
        <w:rPr>
          <w:rFonts w:cs="Times New Roman"/>
        </w:rPr>
      </w:pPr>
      <w:r w:rsidRPr="0086568A">
        <w:rPr>
          <w:rFonts w:cs="Times New Roman"/>
        </w:rPr>
        <w:t xml:space="preserve">Buyer has not engaged any broker, finder or other agent with respect to the transactions contemplated by this Agreement, any purchase or financing of the Project, or any purchase or transfer of any </w:t>
      </w:r>
      <w:r w:rsidR="00D860C0">
        <w:rPr>
          <w:rFonts w:cs="Times New Roman"/>
        </w:rPr>
        <w:t>investment</w:t>
      </w:r>
      <w:r w:rsidRPr="0086568A">
        <w:rPr>
          <w:rFonts w:cs="Times New Roman"/>
        </w:rPr>
        <w:t xml:space="preserve"> credits or other items or attributes that may be generated by the Project upon operation, including Tax credits or benefits or Environmental Attributes or other pollution or emission credits or benefits, for which Seller could become, or is, liable or obligated.</w:t>
      </w:r>
    </w:p>
    <w:p w14:paraId="68587E51" w14:textId="77777777" w:rsidR="00387D84" w:rsidRPr="0086568A" w:rsidRDefault="00387D84" w:rsidP="00401F55">
      <w:pPr>
        <w:jc w:val="both"/>
        <w:rPr>
          <w:rFonts w:cs="Times New Roman"/>
        </w:rPr>
      </w:pPr>
    </w:p>
    <w:p w14:paraId="68587E52" w14:textId="77777777" w:rsidR="00387D84" w:rsidRPr="0086568A" w:rsidRDefault="00387D84" w:rsidP="00401F55">
      <w:pPr>
        <w:pStyle w:val="Heading2"/>
        <w:rPr>
          <w:szCs w:val="24"/>
        </w:rPr>
      </w:pPr>
      <w:bookmarkStart w:id="316" w:name="_Toc516128534"/>
      <w:proofErr w:type="gramStart"/>
      <w:r w:rsidRPr="0086568A">
        <w:rPr>
          <w:szCs w:val="24"/>
          <w:u w:val="single"/>
        </w:rPr>
        <w:t>Solvency</w:t>
      </w:r>
      <w:r w:rsidRPr="0086568A">
        <w:rPr>
          <w:szCs w:val="24"/>
        </w:rPr>
        <w:t>.</w:t>
      </w:r>
      <w:bookmarkEnd w:id="316"/>
      <w:proofErr w:type="gramEnd"/>
    </w:p>
    <w:p w14:paraId="68587E53" w14:textId="1CFD9827" w:rsidR="00387D84" w:rsidRPr="0086568A" w:rsidRDefault="00387D84" w:rsidP="00401F55">
      <w:pPr>
        <w:ind w:firstLine="720"/>
        <w:jc w:val="both"/>
        <w:rPr>
          <w:rFonts w:cs="Times New Roman"/>
        </w:rPr>
      </w:pPr>
      <w:r w:rsidRPr="0086568A">
        <w:rPr>
          <w:rFonts w:cs="Times New Roman"/>
        </w:rPr>
        <w:t xml:space="preserve">No petition or notice has been presented, no order has been presented, no order has been made and no resolution has been passed for the bankruptcy, liquidation, winding-up or dissolution of Buyer.  No receiver, trustee, custodian or similar fiduciary has been appointed over the whole or any part </w:t>
      </w:r>
      <w:r w:rsidR="008569D2" w:rsidRPr="0086568A">
        <w:rPr>
          <w:rFonts w:cs="Times New Roman"/>
        </w:rPr>
        <w:t>of Buyer or the income of Buyer;</w:t>
      </w:r>
      <w:r w:rsidRPr="0086568A">
        <w:rPr>
          <w:rFonts w:cs="Times New Roman"/>
        </w:rPr>
        <w:t xml:space="preserve"> nor does Buyer</w:t>
      </w:r>
      <w:r w:rsidR="008569D2" w:rsidRPr="0086568A">
        <w:rPr>
          <w:rFonts w:cs="Times New Roman"/>
        </w:rPr>
        <w:t xml:space="preserve"> have any plan or intention of and</w:t>
      </w:r>
      <w:r w:rsidRPr="0086568A">
        <w:rPr>
          <w:rFonts w:cs="Times New Roman"/>
        </w:rPr>
        <w:t xml:space="preserve"> has</w:t>
      </w:r>
      <w:r w:rsidR="008569D2" w:rsidRPr="0086568A">
        <w:rPr>
          <w:rFonts w:cs="Times New Roman"/>
        </w:rPr>
        <w:t xml:space="preserve"> not</w:t>
      </w:r>
      <w:r w:rsidRPr="0086568A">
        <w:rPr>
          <w:rFonts w:cs="Times New Roman"/>
        </w:rPr>
        <w:t xml:space="preserve"> received any notice that any other Person has any plan or intention of, filing, making or obtaining any such petition, notice, order or resolution seeking the appointment of a receiver, trustee, custodian or similar fiduciary.  Buyer is solvent and has sufficient assets and capital to carry on its businesses as now conducted and to perform its obligations hereunder.</w:t>
      </w:r>
    </w:p>
    <w:p w14:paraId="68587E54" w14:textId="77777777" w:rsidR="00F07088" w:rsidRPr="0086568A" w:rsidRDefault="00F07088" w:rsidP="00401F55">
      <w:pPr>
        <w:ind w:firstLine="720"/>
        <w:jc w:val="both"/>
        <w:rPr>
          <w:rFonts w:cs="Times New Roman"/>
        </w:rPr>
      </w:pPr>
    </w:p>
    <w:p w14:paraId="68587E55" w14:textId="77777777" w:rsidR="00F07088" w:rsidRPr="0086568A" w:rsidRDefault="00F07088" w:rsidP="00401F55">
      <w:pPr>
        <w:pStyle w:val="Heading2"/>
        <w:rPr>
          <w:szCs w:val="24"/>
        </w:rPr>
      </w:pPr>
      <w:bookmarkStart w:id="317" w:name="_Toc516128535"/>
      <w:proofErr w:type="gramStart"/>
      <w:r w:rsidRPr="0086568A">
        <w:rPr>
          <w:szCs w:val="24"/>
          <w:u w:val="single"/>
        </w:rPr>
        <w:t>Compliance with Law</w:t>
      </w:r>
      <w:r w:rsidRPr="0086568A">
        <w:rPr>
          <w:szCs w:val="24"/>
        </w:rPr>
        <w:t>.</w:t>
      </w:r>
      <w:bookmarkEnd w:id="317"/>
      <w:proofErr w:type="gramEnd"/>
    </w:p>
    <w:p w14:paraId="68587E56" w14:textId="35D8F7D4" w:rsidR="00F07088" w:rsidRPr="0086568A" w:rsidRDefault="004B5A59" w:rsidP="00401F55">
      <w:pPr>
        <w:ind w:firstLine="720"/>
        <w:jc w:val="both"/>
        <w:rPr>
          <w:rFonts w:cs="Times New Roman"/>
        </w:rPr>
      </w:pPr>
      <w:r w:rsidRPr="0086568A">
        <w:rPr>
          <w:rFonts w:cs="Times New Roman"/>
        </w:rPr>
        <w:t>Seller has complied and will continue to comply, and caused each of Seller's Affiliates to comply, with all Applicable Laws and Orders applicable to each such Party, and has not received any notice of any non-compliance.</w:t>
      </w:r>
    </w:p>
    <w:p w14:paraId="68587E57" w14:textId="77777777" w:rsidR="00387D84" w:rsidRPr="0086568A" w:rsidRDefault="00387D84" w:rsidP="00401F55">
      <w:pPr>
        <w:jc w:val="both"/>
        <w:rPr>
          <w:rFonts w:cs="Times New Roman"/>
        </w:rPr>
      </w:pPr>
    </w:p>
    <w:p w14:paraId="68587E58" w14:textId="25B676F5" w:rsidR="00387D84" w:rsidRPr="0086568A" w:rsidRDefault="007D2324" w:rsidP="00401F55">
      <w:pPr>
        <w:pStyle w:val="Heading1"/>
        <w:rPr>
          <w:szCs w:val="24"/>
        </w:rPr>
      </w:pPr>
      <w:bookmarkStart w:id="318" w:name="_Ref499814067"/>
      <w:bookmarkStart w:id="319" w:name="_Ref499815825"/>
      <w:bookmarkStart w:id="320" w:name="_Ref501623870"/>
      <w:r w:rsidRPr="0086568A">
        <w:rPr>
          <w:szCs w:val="24"/>
        </w:rPr>
        <w:t xml:space="preserve">  </w:t>
      </w:r>
      <w:bookmarkStart w:id="321" w:name="_Toc516128536"/>
      <w:r w:rsidR="00387D84" w:rsidRPr="0086568A">
        <w:rPr>
          <w:szCs w:val="24"/>
        </w:rPr>
        <w:t>INSURANCE</w:t>
      </w:r>
      <w:bookmarkEnd w:id="318"/>
      <w:bookmarkEnd w:id="319"/>
      <w:bookmarkEnd w:id="320"/>
      <w:r w:rsidR="00CB63E0">
        <w:rPr>
          <w:szCs w:val="24"/>
        </w:rPr>
        <w:t xml:space="preserve"> AND BONDS</w:t>
      </w:r>
      <w:bookmarkEnd w:id="321"/>
    </w:p>
    <w:p w14:paraId="68587E5A" w14:textId="55E28037" w:rsidR="00387D84" w:rsidRPr="0086568A" w:rsidRDefault="00387D84" w:rsidP="00401F55">
      <w:pPr>
        <w:pStyle w:val="Heading2"/>
        <w:rPr>
          <w:szCs w:val="24"/>
          <w:u w:val="single"/>
        </w:rPr>
      </w:pPr>
      <w:bookmarkStart w:id="322" w:name="_Toc516128537"/>
      <w:bookmarkStart w:id="323" w:name="_Ref499804200"/>
      <w:proofErr w:type="gramStart"/>
      <w:r w:rsidRPr="0086568A">
        <w:rPr>
          <w:szCs w:val="24"/>
          <w:u w:val="single"/>
        </w:rPr>
        <w:t>Insurance Requirements</w:t>
      </w:r>
      <w:r w:rsidRPr="0086568A">
        <w:rPr>
          <w:szCs w:val="24"/>
        </w:rPr>
        <w:t>.</w:t>
      </w:r>
      <w:bookmarkEnd w:id="322"/>
      <w:proofErr w:type="gramEnd"/>
    </w:p>
    <w:p w14:paraId="68587E5B" w14:textId="4BDA3A01" w:rsidR="00387D84" w:rsidRPr="0086568A" w:rsidRDefault="00387D84" w:rsidP="00401F55">
      <w:pPr>
        <w:spacing w:after="240"/>
        <w:ind w:firstLine="720"/>
        <w:jc w:val="both"/>
        <w:rPr>
          <w:rFonts w:cs="Times New Roman"/>
        </w:rPr>
      </w:pPr>
      <w:r w:rsidRPr="0086568A">
        <w:rPr>
          <w:rFonts w:cs="Times New Roman"/>
        </w:rPr>
        <w:t xml:space="preserve">Seller shall, at its sole expense, procure and maintain, and shall cause its Contractors to procure and maintain, throughout the term of this Agreement the types of insurance with the minimum limits as set forth on </w:t>
      </w:r>
      <w:r w:rsidRPr="0086568A">
        <w:rPr>
          <w:rFonts w:cs="Times New Roman"/>
          <w:u w:val="single"/>
        </w:rPr>
        <w:t>Exhib</w:t>
      </w:r>
      <w:r w:rsidR="008E5A8D" w:rsidRPr="0086568A">
        <w:rPr>
          <w:rFonts w:cs="Times New Roman"/>
          <w:u w:val="single"/>
        </w:rPr>
        <w:t>it </w:t>
      </w:r>
      <w:r w:rsidR="00286C55" w:rsidRPr="0086568A">
        <w:rPr>
          <w:rFonts w:cs="Times New Roman"/>
          <w:u w:val="single"/>
        </w:rPr>
        <w:t>N</w:t>
      </w:r>
      <w:r w:rsidR="00286C55" w:rsidRPr="0086568A">
        <w:rPr>
          <w:rFonts w:cs="Times New Roman"/>
        </w:rPr>
        <w:t xml:space="preserve"> </w:t>
      </w:r>
      <w:r w:rsidRPr="0086568A">
        <w:rPr>
          <w:rFonts w:cs="Times New Roman"/>
        </w:rPr>
        <w:t>(</w:t>
      </w:r>
      <w:r w:rsidR="003B1AF6" w:rsidRPr="0086568A">
        <w:rPr>
          <w:rFonts w:cs="Times New Roman"/>
        </w:rPr>
        <w:t>"</w:t>
      </w:r>
      <w:r w:rsidRPr="0086568A">
        <w:rPr>
          <w:rFonts w:cs="Times New Roman"/>
          <w:u w:val="single"/>
        </w:rPr>
        <w:t>Insurance</w:t>
      </w:r>
      <w:r w:rsidR="003B1AF6" w:rsidRPr="0086568A">
        <w:rPr>
          <w:rFonts w:cs="Times New Roman"/>
        </w:rPr>
        <w:t>"</w:t>
      </w:r>
      <w:r w:rsidRPr="0086568A">
        <w:rPr>
          <w:rFonts w:cs="Times New Roman"/>
        </w:rPr>
        <w:t>).</w:t>
      </w:r>
    </w:p>
    <w:p w14:paraId="68587E5D" w14:textId="33E6D000" w:rsidR="00387D84" w:rsidRPr="00CB63E0" w:rsidRDefault="00387D84" w:rsidP="00CB63E0">
      <w:pPr>
        <w:pStyle w:val="Heading3"/>
      </w:pPr>
      <w:proofErr w:type="gramStart"/>
      <w:r w:rsidRPr="00CB63E0">
        <w:rPr>
          <w:u w:val="single"/>
        </w:rPr>
        <w:t>Insurance Deliverables</w:t>
      </w:r>
      <w:r w:rsidRPr="0086568A">
        <w:t>.</w:t>
      </w:r>
      <w:proofErr w:type="gramEnd"/>
      <w:r w:rsidRPr="0086568A">
        <w:t xml:space="preserve"> </w:t>
      </w:r>
      <w:r w:rsidRPr="00CB63E0">
        <w:t>On the Effective Date, Seller has delivered to Buyer Seller's certificates of insurance and additional insured endorsements for all Insurance, except for the Builder's Risk Insurance policy, which are attached as</w:t>
      </w:r>
      <w:r w:rsidR="00FB7F10" w:rsidRPr="00CB63E0">
        <w:t xml:space="preserve"> </w:t>
      </w:r>
      <w:r w:rsidR="00FB7F10" w:rsidRPr="00CB63E0">
        <w:rPr>
          <w:u w:val="single"/>
        </w:rPr>
        <w:fldChar w:fldCharType="begin"/>
      </w:r>
      <w:r w:rsidR="00FB7F10" w:rsidRPr="00CB63E0">
        <w:rPr>
          <w:u w:val="single"/>
        </w:rPr>
        <w:instrText xml:space="preserve"> REF _Ref514789234 \n \h </w:instrText>
      </w:r>
      <w:r w:rsidR="0086568A" w:rsidRPr="00CB63E0">
        <w:rPr>
          <w:u w:val="single"/>
        </w:rPr>
        <w:instrText xml:space="preserve"> \* MERGEFORMAT </w:instrText>
      </w:r>
      <w:r w:rsidR="00FB7F10" w:rsidRPr="00CB63E0">
        <w:rPr>
          <w:u w:val="single"/>
        </w:rPr>
      </w:r>
      <w:r w:rsidR="00FB7F10" w:rsidRPr="00CB63E0">
        <w:rPr>
          <w:u w:val="single"/>
        </w:rPr>
        <w:fldChar w:fldCharType="separate"/>
      </w:r>
      <w:r w:rsidR="00AD08EA">
        <w:rPr>
          <w:u w:val="single"/>
        </w:rPr>
        <w:t>Exhibit N</w:t>
      </w:r>
      <w:r w:rsidR="00FB7F10" w:rsidRPr="00CB63E0">
        <w:rPr>
          <w:u w:val="single"/>
        </w:rPr>
        <w:fldChar w:fldCharType="end"/>
      </w:r>
      <w:r w:rsidRPr="00CB63E0">
        <w:t xml:space="preserve">. </w:t>
      </w:r>
      <w:r w:rsidR="00286C55" w:rsidRPr="00CB63E0">
        <w:t xml:space="preserve"> </w:t>
      </w:r>
      <w:r w:rsidRPr="00CB63E0">
        <w:t>Within</w:t>
      </w:r>
      <w:r w:rsidR="00576C35" w:rsidRPr="00CB63E0">
        <w:t xml:space="preserve"> sixty (60)</w:t>
      </w:r>
      <w:r w:rsidR="003B77FE" w:rsidRPr="00CB63E0">
        <w:t xml:space="preserve"> </w:t>
      </w:r>
      <w:r w:rsidRPr="00CB63E0">
        <w:t>days after the Effective Date, Seller shall deliver to Buyer the proposed</w:t>
      </w:r>
      <w:r w:rsidR="00693E68">
        <w:t xml:space="preserve"> Pro</w:t>
      </w:r>
      <w:r w:rsidRPr="00CB63E0">
        <w:t xml:space="preserve"> Forma Builder's Risk Insurance for Buyer's review and approval.  Buyer's approval of the Pro Forma Builder's Risk Insurance and Seller's delivery of the Builder's Risk Insurance policy consistent with the Pro Forma Builder's Risk Insurance is a Condition Precedent to the NTP</w:t>
      </w:r>
      <w:bookmarkEnd w:id="323"/>
      <w:r w:rsidRPr="00CB63E0">
        <w:t xml:space="preserve">.  </w:t>
      </w:r>
    </w:p>
    <w:p w14:paraId="68587E5F" w14:textId="3FF2CCAE" w:rsidR="00387D84" w:rsidRDefault="00387D84" w:rsidP="00CB63E0">
      <w:pPr>
        <w:pStyle w:val="Heading3"/>
      </w:pPr>
      <w:proofErr w:type="gramStart"/>
      <w:r w:rsidRPr="00CB63E0">
        <w:rPr>
          <w:u w:val="single"/>
        </w:rPr>
        <w:t>Limits</w:t>
      </w:r>
      <w:r w:rsidRPr="0086568A">
        <w:t>.</w:t>
      </w:r>
      <w:proofErr w:type="gramEnd"/>
      <w:r w:rsidRPr="0086568A">
        <w:t xml:space="preserve"> </w:t>
      </w:r>
      <w:r w:rsidRPr="00CB63E0">
        <w:t>The limits of Insurance indicated above are minimum requirements that shall not be interpreted or permitte</w:t>
      </w:r>
      <w:r w:rsidR="00FB7F10" w:rsidRPr="00CB63E0">
        <w:t xml:space="preserve">d to limit Seller's liability. </w:t>
      </w:r>
      <w:r w:rsidRPr="00CB63E0">
        <w:t>Buyer's receipt of certificates and endorsements that do not comply with the Insurance requirements or Seller's failure to provide certificates shall not limit or relieve Seller of the duties and responsibilities of maintaining insurance in compliance with these Insurance requirements and shall not constitute a waiver of requirements.</w:t>
      </w:r>
    </w:p>
    <w:p w14:paraId="26C2227A" w14:textId="4CA4BD33" w:rsidR="0039291B" w:rsidRDefault="00CB63E0" w:rsidP="00CB63E0">
      <w:pPr>
        <w:pStyle w:val="Heading2"/>
      </w:pPr>
      <w:bookmarkStart w:id="324" w:name="_Ref516044141"/>
      <w:bookmarkStart w:id="325" w:name="_Toc516128538"/>
      <w:proofErr w:type="gramStart"/>
      <w:r>
        <w:rPr>
          <w:u w:val="single"/>
        </w:rPr>
        <w:t>Bond</w:t>
      </w:r>
      <w:r w:rsidR="0039291B">
        <w:rPr>
          <w:u w:val="single"/>
        </w:rPr>
        <w:t xml:space="preserve"> Requirements</w:t>
      </w:r>
      <w:r>
        <w:t>.</w:t>
      </w:r>
      <w:bookmarkEnd w:id="324"/>
      <w:bookmarkEnd w:id="325"/>
      <w:proofErr w:type="gramEnd"/>
    </w:p>
    <w:p w14:paraId="66FB2F3B" w14:textId="203B83FC" w:rsidR="0039291B" w:rsidRPr="00693E68" w:rsidRDefault="00B74357" w:rsidP="00693E68">
      <w:pPr>
        <w:spacing w:after="240"/>
        <w:ind w:firstLine="720"/>
        <w:jc w:val="both"/>
      </w:pPr>
      <w:r w:rsidRPr="00693E68">
        <w:t xml:space="preserve">Seller shall </w:t>
      </w:r>
      <w:r w:rsidRPr="00693E68">
        <w:rPr>
          <w:rFonts w:cs="Times New Roman"/>
        </w:rPr>
        <w:t xml:space="preserve">at its sole expense, procure and maintain, </w:t>
      </w:r>
      <w:r w:rsidRPr="00693E68">
        <w:t>or</w:t>
      </w:r>
      <w:r w:rsidRPr="00693E68">
        <w:rPr>
          <w:rFonts w:cs="Times New Roman"/>
        </w:rPr>
        <w:t xml:space="preserve"> shall cause its Contractors to procure and maintain, throughout the term of this Agreement </w:t>
      </w:r>
      <w:r w:rsidRPr="00693E68">
        <w:t>payment and performance bonds in the amount of the Purchase Price [</w:t>
      </w:r>
      <w:r w:rsidRPr="00693E68">
        <w:rPr>
          <w:b/>
          <w:highlight w:val="yellow"/>
        </w:rPr>
        <w:t>NTD</w:t>
      </w:r>
      <w:r w:rsidRPr="00693E68">
        <w:rPr>
          <w:highlight w:val="yellow"/>
        </w:rPr>
        <w:t xml:space="preserve">: </w:t>
      </w:r>
      <w:r w:rsidRPr="00693E68">
        <w:rPr>
          <w:i/>
          <w:highlight w:val="yellow"/>
        </w:rPr>
        <w:t xml:space="preserve">This amount and terms may </w:t>
      </w:r>
      <w:r w:rsidR="00F643C5" w:rsidRPr="00693E68">
        <w:rPr>
          <w:i/>
          <w:highlight w:val="yellow"/>
        </w:rPr>
        <w:t>be adjusted depending on information regarding Seller and Contractors.</w:t>
      </w:r>
      <w:r w:rsidR="00F643C5" w:rsidRPr="00693E68">
        <w:t>] as further provided in</w:t>
      </w:r>
      <w:r w:rsidR="00693E68" w:rsidRPr="00693E68">
        <w:rPr>
          <w:rFonts w:cs="Times New Roman"/>
          <w:u w:val="single"/>
        </w:rPr>
        <w:t xml:space="preserve"> </w:t>
      </w:r>
      <w:r w:rsidR="00693E68" w:rsidRPr="0086568A">
        <w:rPr>
          <w:rFonts w:cs="Times New Roman"/>
          <w:u w:val="single"/>
        </w:rPr>
        <w:t>Exhibit N</w:t>
      </w:r>
      <w:r w:rsidR="00693E68" w:rsidRPr="0086568A">
        <w:rPr>
          <w:rFonts w:cs="Times New Roman"/>
        </w:rPr>
        <w:t xml:space="preserve"> ("</w:t>
      </w:r>
      <w:r w:rsidR="00693E68">
        <w:rPr>
          <w:rFonts w:cs="Times New Roman"/>
          <w:u w:val="single"/>
        </w:rPr>
        <w:t>Bonds</w:t>
      </w:r>
      <w:r w:rsidR="00693E68" w:rsidRPr="0086568A">
        <w:rPr>
          <w:rFonts w:cs="Times New Roman"/>
        </w:rPr>
        <w:t>")</w:t>
      </w:r>
      <w:r w:rsidR="00F643C5" w:rsidRPr="00693E68">
        <w:t xml:space="preserve"> </w:t>
      </w:r>
    </w:p>
    <w:p w14:paraId="7997B6AE" w14:textId="339634B2" w:rsidR="00693E68" w:rsidRPr="00CB63E0" w:rsidRDefault="00693E68" w:rsidP="00693E68">
      <w:pPr>
        <w:pStyle w:val="Heading3"/>
      </w:pPr>
      <w:proofErr w:type="gramStart"/>
      <w:r>
        <w:rPr>
          <w:u w:val="single"/>
        </w:rPr>
        <w:t>Bonds</w:t>
      </w:r>
      <w:r w:rsidRPr="00CB63E0">
        <w:rPr>
          <w:u w:val="single"/>
        </w:rPr>
        <w:t xml:space="preserve"> Deliverables</w:t>
      </w:r>
      <w:r w:rsidRPr="0086568A">
        <w:t>.</w:t>
      </w:r>
      <w:proofErr w:type="gramEnd"/>
      <w:r w:rsidRPr="0086568A">
        <w:t xml:space="preserve"> </w:t>
      </w:r>
      <w:r w:rsidRPr="00CB63E0">
        <w:t xml:space="preserve">Within sixty (60) days after the Effective Date, Seller shall deliver to Buyer the proposed </w:t>
      </w:r>
      <w:r>
        <w:t xml:space="preserve">Bonds for </w:t>
      </w:r>
      <w:r w:rsidRPr="00CB63E0">
        <w:t xml:space="preserve">Buyer's review and approval.  Buyer's approval of the </w:t>
      </w:r>
      <w:r>
        <w:t>Bonds</w:t>
      </w:r>
      <w:r w:rsidRPr="00CB63E0">
        <w:t xml:space="preserve"> and Seller's delivery of the </w:t>
      </w:r>
      <w:r>
        <w:t>Bonds</w:t>
      </w:r>
      <w:r w:rsidRPr="00CB63E0">
        <w:t xml:space="preserve"> consistent with </w:t>
      </w:r>
      <w:r>
        <w:t xml:space="preserve">this Agreement </w:t>
      </w:r>
      <w:r w:rsidRPr="00CB63E0">
        <w:t xml:space="preserve">is a Condition Precedent to the NTP.  </w:t>
      </w:r>
    </w:p>
    <w:p w14:paraId="2EC2FB26" w14:textId="4727EDB9" w:rsidR="00874479" w:rsidRDefault="00874479" w:rsidP="00874479">
      <w:pPr>
        <w:pStyle w:val="Heading3"/>
      </w:pPr>
      <w:bookmarkStart w:id="326" w:name="_Ref501623875"/>
      <w:proofErr w:type="gramStart"/>
      <w:r w:rsidRPr="00CB63E0">
        <w:rPr>
          <w:u w:val="single"/>
        </w:rPr>
        <w:t>Limits</w:t>
      </w:r>
      <w:r w:rsidRPr="0086568A">
        <w:t>.</w:t>
      </w:r>
      <w:proofErr w:type="gramEnd"/>
      <w:r w:rsidRPr="0086568A">
        <w:t xml:space="preserve"> </w:t>
      </w:r>
      <w:r w:rsidRPr="00CB63E0">
        <w:t xml:space="preserve">The </w:t>
      </w:r>
      <w:r>
        <w:t>Bond requirements</w:t>
      </w:r>
      <w:r w:rsidRPr="00CB63E0">
        <w:t xml:space="preserve"> indicated above are minimum requirements that shall not be interpreted or permitted to limit Seller's liability. Buyer's receipt of </w:t>
      </w:r>
      <w:r>
        <w:t>Bonds</w:t>
      </w:r>
      <w:r w:rsidRPr="00CB63E0">
        <w:t xml:space="preserve"> that do not comply with </w:t>
      </w:r>
      <w:r>
        <w:t>this Agreement</w:t>
      </w:r>
      <w:r w:rsidRPr="00CB63E0">
        <w:t xml:space="preserve"> or Seller's failure to provide </w:t>
      </w:r>
      <w:r>
        <w:t>Bonds</w:t>
      </w:r>
      <w:r w:rsidRPr="00CB63E0">
        <w:t xml:space="preserve"> shall not limit or relieve Seller of the duties and r</w:t>
      </w:r>
      <w:r>
        <w:t>esponsibilities of maintaining Bonds</w:t>
      </w:r>
      <w:r w:rsidRPr="00CB63E0">
        <w:t xml:space="preserve"> in compliance with these </w:t>
      </w:r>
      <w:r>
        <w:t xml:space="preserve">Bond </w:t>
      </w:r>
      <w:r w:rsidRPr="00CB63E0">
        <w:t>requirements and shall not constitute a waiver of requirements.</w:t>
      </w:r>
    </w:p>
    <w:p w14:paraId="68587E61" w14:textId="5412BCC4" w:rsidR="00387D84" w:rsidRPr="0086568A" w:rsidRDefault="007D2324" w:rsidP="00F668AE">
      <w:pPr>
        <w:pStyle w:val="Heading1"/>
        <w:keepNext/>
        <w:keepLines/>
        <w:spacing w:after="0"/>
        <w:ind w:left="270"/>
        <w:rPr>
          <w:szCs w:val="24"/>
        </w:rPr>
      </w:pPr>
      <w:r w:rsidRPr="0086568A">
        <w:rPr>
          <w:szCs w:val="24"/>
        </w:rPr>
        <w:lastRenderedPageBreak/>
        <w:t xml:space="preserve">  </w:t>
      </w:r>
      <w:bookmarkStart w:id="327" w:name="_Toc516128539"/>
      <w:r w:rsidR="00387D84" w:rsidRPr="0086568A">
        <w:rPr>
          <w:szCs w:val="24"/>
        </w:rPr>
        <w:t>INDEMNIFICATION</w:t>
      </w:r>
      <w:bookmarkEnd w:id="326"/>
      <w:bookmarkEnd w:id="327"/>
    </w:p>
    <w:p w14:paraId="68587E62" w14:textId="57CE5A76" w:rsidR="00387D84" w:rsidRPr="0086568A" w:rsidRDefault="00387D84" w:rsidP="00F668AE">
      <w:pPr>
        <w:pStyle w:val="Heading1"/>
        <w:keepNext/>
        <w:keepLines/>
        <w:numPr>
          <w:ilvl w:val="0"/>
          <w:numId w:val="0"/>
        </w:numPr>
        <w:spacing w:after="0"/>
        <w:ind w:left="270"/>
        <w:rPr>
          <w:szCs w:val="24"/>
        </w:rPr>
      </w:pPr>
    </w:p>
    <w:p w14:paraId="68587E63" w14:textId="77777777" w:rsidR="00387D84" w:rsidRPr="0086568A" w:rsidRDefault="00387D84" w:rsidP="00F668AE">
      <w:pPr>
        <w:pStyle w:val="Heading2"/>
        <w:keepNext/>
        <w:keepLines/>
        <w:rPr>
          <w:szCs w:val="24"/>
        </w:rPr>
      </w:pPr>
      <w:bookmarkStart w:id="328" w:name="_Ref499708875"/>
      <w:bookmarkStart w:id="329" w:name="_Toc516128540"/>
      <w:proofErr w:type="gramStart"/>
      <w:r w:rsidRPr="0086568A">
        <w:rPr>
          <w:szCs w:val="24"/>
          <w:u w:val="single"/>
        </w:rPr>
        <w:t>Seller's General Indemnity</w:t>
      </w:r>
      <w:r w:rsidRPr="0086568A">
        <w:rPr>
          <w:szCs w:val="24"/>
        </w:rPr>
        <w:t>.</w:t>
      </w:r>
      <w:bookmarkEnd w:id="328"/>
      <w:bookmarkEnd w:id="329"/>
      <w:proofErr w:type="gramEnd"/>
    </w:p>
    <w:p w14:paraId="68587E64" w14:textId="269FC847" w:rsidR="00387D84" w:rsidRPr="0086568A" w:rsidRDefault="001F0B6D" w:rsidP="00BE15E3">
      <w:pPr>
        <w:keepNext/>
        <w:keepLines/>
        <w:spacing w:after="240"/>
        <w:ind w:firstLine="720"/>
        <w:jc w:val="both"/>
        <w:rPr>
          <w:rFonts w:cs="Times New Roman"/>
        </w:rPr>
      </w:pPr>
      <w:r w:rsidRPr="0086568A">
        <w:rPr>
          <w:rFonts w:cs="Times New Roman"/>
        </w:rPr>
        <w:t xml:space="preserve">Subject to </w:t>
      </w:r>
      <w:r w:rsidRPr="0086568A">
        <w:rPr>
          <w:rFonts w:cs="Times New Roman"/>
          <w:u w:val="single"/>
        </w:rPr>
        <w:fldChar w:fldCharType="begin"/>
      </w:r>
      <w:r w:rsidRPr="0086568A">
        <w:rPr>
          <w:rFonts w:cs="Times New Roman"/>
          <w:u w:val="single"/>
        </w:rPr>
        <w:instrText xml:space="preserve"> REF _Ref501618071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ARTICLE XXII</w:t>
      </w:r>
      <w:r w:rsidRPr="0086568A">
        <w:rPr>
          <w:rFonts w:cs="Times New Roman"/>
          <w:u w:val="single"/>
        </w:rPr>
        <w:fldChar w:fldCharType="end"/>
      </w:r>
      <w:r w:rsidRPr="0086568A">
        <w:rPr>
          <w:rFonts w:cs="Times New Roman"/>
        </w:rPr>
        <w:t xml:space="preserve">, </w:t>
      </w:r>
      <w:r w:rsidR="00387D84" w:rsidRPr="0086568A">
        <w:rPr>
          <w:rFonts w:cs="Times New Roman"/>
        </w:rPr>
        <w:t xml:space="preserve">Seller shall defend and indemnify Buyer, its Affiliates, and their respective employees, agents, partners, shareholders, officers, directors, members, managers, successors, and permitted assigns (each, a </w:t>
      </w:r>
      <w:r w:rsidR="003B1AF6" w:rsidRPr="0086568A">
        <w:rPr>
          <w:rFonts w:cs="Times New Roman"/>
        </w:rPr>
        <w:t>"</w:t>
      </w:r>
      <w:r w:rsidR="00387D84" w:rsidRPr="0086568A">
        <w:rPr>
          <w:rFonts w:cs="Times New Roman"/>
          <w:u w:val="single"/>
        </w:rPr>
        <w:t>Buyer Indemnitee</w:t>
      </w:r>
      <w:r w:rsidR="003B1AF6" w:rsidRPr="0086568A">
        <w:rPr>
          <w:rFonts w:cs="Times New Roman"/>
        </w:rPr>
        <w:t>"</w:t>
      </w:r>
      <w:r w:rsidR="00734C17" w:rsidRPr="0086568A">
        <w:rPr>
          <w:rFonts w:cs="Times New Roman"/>
        </w:rPr>
        <w:t xml:space="preserve"> and collectively "</w:t>
      </w:r>
      <w:r w:rsidR="00734C17" w:rsidRPr="0086568A">
        <w:rPr>
          <w:rFonts w:cs="Times New Roman"/>
          <w:u w:val="single"/>
        </w:rPr>
        <w:t>Buyer Indemnitees</w:t>
      </w:r>
      <w:r w:rsidR="00734C17" w:rsidRPr="0086568A">
        <w:rPr>
          <w:rFonts w:cs="Times New Roman"/>
        </w:rPr>
        <w:t>")</w:t>
      </w:r>
      <w:r w:rsidR="00387D84" w:rsidRPr="0086568A">
        <w:rPr>
          <w:rFonts w:cs="Times New Roman"/>
        </w:rPr>
        <w:t>, from and against the following:</w:t>
      </w:r>
    </w:p>
    <w:p w14:paraId="68587E66" w14:textId="53402A6D" w:rsidR="00387D84" w:rsidRPr="0086568A" w:rsidRDefault="009B7B34" w:rsidP="00401F55">
      <w:pPr>
        <w:pStyle w:val="Heading3"/>
        <w:rPr>
          <w:szCs w:val="24"/>
        </w:rPr>
      </w:pPr>
      <w:r w:rsidRPr="0086568A">
        <w:rPr>
          <w:szCs w:val="24"/>
        </w:rPr>
        <w:t>A</w:t>
      </w:r>
      <w:r w:rsidR="00387D84" w:rsidRPr="0086568A">
        <w:rPr>
          <w:szCs w:val="24"/>
        </w:rPr>
        <w:t>ll Losses arising from claims for property damage or bodily injury or death to the extent caused by any negligent, willful, reckless, or otherwise tortious act or omission (including strict liability) during Seller’s, and those working by or through Seller on the Project, performance of this Agreement, including the Work, or from performing or failing to perform any of its obligations under this Agreement, or any curative action under any of the Warranties following performance, in each case, of Seller, any Contractor, any of their Affiliates, or anyone directly or indirectly employed by any of them, or anyone for whose acts such Person may be liable;</w:t>
      </w:r>
    </w:p>
    <w:p w14:paraId="68587E67" w14:textId="0E5C1A34" w:rsidR="00387D84" w:rsidRPr="0086568A" w:rsidRDefault="00294580" w:rsidP="00401F55">
      <w:pPr>
        <w:pStyle w:val="Heading3"/>
        <w:rPr>
          <w:szCs w:val="24"/>
        </w:rPr>
      </w:pPr>
      <w:bookmarkStart w:id="330" w:name="_Ref499823201"/>
      <w:r w:rsidRPr="0086568A">
        <w:rPr>
          <w:szCs w:val="24"/>
        </w:rPr>
        <w:t>A</w:t>
      </w:r>
      <w:r w:rsidR="00387D84" w:rsidRPr="0086568A">
        <w:rPr>
          <w:szCs w:val="24"/>
        </w:rPr>
        <w:t>ll Losses that arise out of or result from the following:</w:t>
      </w:r>
      <w:bookmarkEnd w:id="330"/>
    </w:p>
    <w:p w14:paraId="68587E68" w14:textId="7FE70096" w:rsidR="00387D84" w:rsidRPr="0086568A" w:rsidRDefault="00294580" w:rsidP="00401F55">
      <w:pPr>
        <w:pStyle w:val="Heading4"/>
        <w:ind w:left="720" w:firstLine="1440"/>
        <w:rPr>
          <w:szCs w:val="24"/>
        </w:rPr>
      </w:pPr>
      <w:bookmarkStart w:id="331" w:name="_Ref499885978"/>
      <w:r w:rsidRPr="0086568A">
        <w:rPr>
          <w:szCs w:val="24"/>
        </w:rPr>
        <w:t>E</w:t>
      </w:r>
      <w:r w:rsidR="00387D84" w:rsidRPr="0086568A">
        <w:rPr>
          <w:szCs w:val="24"/>
        </w:rPr>
        <w:t xml:space="preserve">xcept to the extent </w:t>
      </w:r>
      <w:r w:rsidR="00222D84" w:rsidRPr="0086568A">
        <w:rPr>
          <w:szCs w:val="24"/>
        </w:rPr>
        <w:t xml:space="preserve">directly caused by a </w:t>
      </w:r>
      <w:r w:rsidR="00387D84" w:rsidRPr="0086568A">
        <w:rPr>
          <w:szCs w:val="24"/>
        </w:rPr>
        <w:t>Buyer</w:t>
      </w:r>
      <w:r w:rsidR="00222D84" w:rsidRPr="0086568A">
        <w:rPr>
          <w:szCs w:val="24"/>
        </w:rPr>
        <w:t xml:space="preserve"> Event of Default</w:t>
      </w:r>
      <w:r w:rsidR="00387D84" w:rsidRPr="0086568A">
        <w:rPr>
          <w:szCs w:val="24"/>
        </w:rPr>
        <w:t xml:space="preserve"> to pay amounts as and when required under this Agreement</w:t>
      </w:r>
      <w:r w:rsidR="00222D84" w:rsidRPr="0086568A">
        <w:rPr>
          <w:szCs w:val="24"/>
        </w:rPr>
        <w:t>,</w:t>
      </w:r>
      <w:r w:rsidR="00387D84" w:rsidRPr="0086568A">
        <w:rPr>
          <w:szCs w:val="24"/>
        </w:rPr>
        <w:t xml:space="preserve"> (i) any Seller Lien on any of the Equipment and Materials, the Work, Project Site, or other </w:t>
      </w:r>
      <w:r w:rsidR="00222D84" w:rsidRPr="0086568A">
        <w:rPr>
          <w:szCs w:val="24"/>
        </w:rPr>
        <w:t>Project</w:t>
      </w:r>
      <w:r w:rsidR="00387D84" w:rsidRPr="0086568A">
        <w:rPr>
          <w:szCs w:val="24"/>
        </w:rPr>
        <w:t xml:space="preserve"> Assets or any fixtures or personal property included in the Work or forming a part of the Project (whether or not such Seller Lien is valid or enforceable), and (ii) all claims for payment or compensation for Work performed hereunder, whether or not reduced to a Seller Lien, filed by any Contractors (</w:t>
      </w:r>
      <w:r w:rsidR="006D7F91" w:rsidRPr="0086568A">
        <w:rPr>
          <w:szCs w:val="24"/>
        </w:rPr>
        <w:t>including all</w:t>
      </w:r>
      <w:r w:rsidR="00387D84" w:rsidRPr="0086568A">
        <w:rPr>
          <w:szCs w:val="24"/>
        </w:rPr>
        <w:t xml:space="preserve"> Persons performing any portion of the Work;</w:t>
      </w:r>
      <w:bookmarkEnd w:id="331"/>
    </w:p>
    <w:p w14:paraId="68587E69" w14:textId="16DD1868" w:rsidR="00387D84" w:rsidRPr="0086568A" w:rsidRDefault="00294580" w:rsidP="00401F55">
      <w:pPr>
        <w:pStyle w:val="Heading4"/>
        <w:ind w:left="720" w:firstLine="1440"/>
        <w:rPr>
          <w:szCs w:val="24"/>
        </w:rPr>
      </w:pPr>
      <w:r w:rsidRPr="0086568A">
        <w:rPr>
          <w:szCs w:val="24"/>
        </w:rPr>
        <w:t>E</w:t>
      </w:r>
      <w:r w:rsidR="00387D84" w:rsidRPr="0086568A">
        <w:rPr>
          <w:szCs w:val="24"/>
        </w:rPr>
        <w:t>mployers' liability or workers' compensation claims filed by any employees or agents of Seller or any of its Contractors;</w:t>
      </w:r>
    </w:p>
    <w:p w14:paraId="68587E6A" w14:textId="63C6C85A" w:rsidR="00387D84" w:rsidRPr="0086568A" w:rsidRDefault="00294580" w:rsidP="00401F55">
      <w:pPr>
        <w:pStyle w:val="Heading4"/>
        <w:ind w:left="720" w:firstLine="1440"/>
        <w:rPr>
          <w:szCs w:val="24"/>
        </w:rPr>
      </w:pPr>
      <w:r w:rsidRPr="0086568A">
        <w:rPr>
          <w:szCs w:val="24"/>
        </w:rPr>
        <w:t>All Losses arising from third-</w:t>
      </w:r>
      <w:r w:rsidR="00387D84" w:rsidRPr="0086568A">
        <w:rPr>
          <w:szCs w:val="24"/>
        </w:rPr>
        <w:t>party claims, including claims by Contractors and employees of Seller and Contractors,</w:t>
      </w:r>
      <w:r w:rsidR="006362CE" w:rsidRPr="0086568A">
        <w:rPr>
          <w:szCs w:val="24"/>
        </w:rPr>
        <w:t xml:space="preserve"> and claims directly from Buyer and </w:t>
      </w:r>
      <w:r w:rsidR="004225AF">
        <w:rPr>
          <w:szCs w:val="24"/>
        </w:rPr>
        <w:t>Buyer Indemnit</w:t>
      </w:r>
      <w:r w:rsidR="00734C17" w:rsidRPr="0086568A">
        <w:rPr>
          <w:szCs w:val="24"/>
        </w:rPr>
        <w:t>ees</w:t>
      </w:r>
      <w:r w:rsidR="00387D84" w:rsidRPr="0086568A">
        <w:rPr>
          <w:szCs w:val="24"/>
        </w:rPr>
        <w:t xml:space="preserve"> tha</w:t>
      </w:r>
      <w:r w:rsidR="003067F2" w:rsidRPr="0086568A">
        <w:rPr>
          <w:szCs w:val="24"/>
        </w:rPr>
        <w:t>t arise out of or result from (i</w:t>
      </w:r>
      <w:r w:rsidR="00387D84" w:rsidRPr="0086568A">
        <w:rPr>
          <w:szCs w:val="24"/>
        </w:rPr>
        <w:t xml:space="preserve">) the failure of Seller or any of its Contractors to comply with the terms and conditions of this Agreement, including </w:t>
      </w:r>
      <w:r w:rsidR="006362CE" w:rsidRPr="0086568A">
        <w:rPr>
          <w:szCs w:val="24"/>
        </w:rPr>
        <w:t xml:space="preserve">any inaccuracy in or breach of any representation or warranty made by Seller or breach of or failure to perform any covenant of Seller in this Agreement, further including under Applicable Laws and Permits; </w:t>
      </w:r>
      <w:r w:rsidR="00734C17" w:rsidRPr="0086568A">
        <w:rPr>
          <w:szCs w:val="24"/>
        </w:rPr>
        <w:t>and (ii</w:t>
      </w:r>
      <w:r w:rsidR="00387D84" w:rsidRPr="0086568A">
        <w:rPr>
          <w:szCs w:val="24"/>
        </w:rPr>
        <w:t>) premises liability;</w:t>
      </w:r>
    </w:p>
    <w:p w14:paraId="68587E6B" w14:textId="0F19E8E0" w:rsidR="00387D84" w:rsidRPr="0086568A" w:rsidRDefault="00294580" w:rsidP="00401F55">
      <w:pPr>
        <w:pStyle w:val="Heading4"/>
        <w:ind w:left="720" w:firstLine="1440"/>
        <w:rPr>
          <w:szCs w:val="24"/>
        </w:rPr>
      </w:pPr>
      <w:r w:rsidRPr="0086568A">
        <w:rPr>
          <w:szCs w:val="24"/>
        </w:rPr>
        <w:t>A</w:t>
      </w:r>
      <w:r w:rsidR="00387D84" w:rsidRPr="0086568A">
        <w:rPr>
          <w:szCs w:val="24"/>
        </w:rPr>
        <w:t>ll Losses that arise out of or result from the failure of Seller, any Contractor or the Work (including any Warranty Work), including the Project, as designed, constructed and completed by Seller or any Contractor, to comply with, or be capable of operating in compliance with, all Requirements, including all Applicable Laws or the conditions or provisions of all Applicable Permits;</w:t>
      </w:r>
    </w:p>
    <w:p w14:paraId="68587E6C" w14:textId="6C497E19" w:rsidR="00387D84" w:rsidRPr="0086568A" w:rsidRDefault="00294580" w:rsidP="00401F55">
      <w:pPr>
        <w:pStyle w:val="Heading4"/>
        <w:ind w:left="720" w:firstLine="1440"/>
        <w:rPr>
          <w:szCs w:val="24"/>
        </w:rPr>
      </w:pPr>
      <w:r w:rsidRPr="0086568A">
        <w:rPr>
          <w:szCs w:val="24"/>
        </w:rPr>
        <w:lastRenderedPageBreak/>
        <w:t>A</w:t>
      </w:r>
      <w:r w:rsidR="00387D84" w:rsidRPr="0086568A">
        <w:rPr>
          <w:szCs w:val="24"/>
        </w:rPr>
        <w:t>ny and all fines, penalties, or assessments issued by any Governmental Authority that Buyer may incur as a result of executing any applications at Seller's request;</w:t>
      </w:r>
    </w:p>
    <w:p w14:paraId="68587E6D" w14:textId="296C5CE6" w:rsidR="00387D84" w:rsidRPr="0086568A" w:rsidRDefault="00294580" w:rsidP="00401F55">
      <w:pPr>
        <w:pStyle w:val="Heading4"/>
        <w:ind w:left="720" w:firstLine="1440"/>
        <w:rPr>
          <w:szCs w:val="24"/>
        </w:rPr>
      </w:pPr>
      <w:r w:rsidRPr="0086568A">
        <w:rPr>
          <w:szCs w:val="24"/>
        </w:rPr>
        <w:t>A</w:t>
      </w:r>
      <w:r w:rsidR="00387D84" w:rsidRPr="0086568A">
        <w:rPr>
          <w:szCs w:val="24"/>
        </w:rPr>
        <w:t>ll Losses arising from claims by any Governmental Authority that arise out of or result from the failure of Seller to pay, as and when due, all Taxes (together with any and all interest, penalties, additions to tax and additional amounts imposed with respect thereto) imposed by any Governmental Authority which Seller is obligated to pay pursuant to the terms of this Agreement;</w:t>
      </w:r>
    </w:p>
    <w:p w14:paraId="68587E6E" w14:textId="67A909C4" w:rsidR="00387D84" w:rsidRPr="0086568A" w:rsidRDefault="00294580" w:rsidP="00401F55">
      <w:pPr>
        <w:pStyle w:val="Heading4"/>
        <w:ind w:left="720" w:firstLine="1440"/>
        <w:rPr>
          <w:szCs w:val="24"/>
        </w:rPr>
      </w:pPr>
      <w:r w:rsidRPr="0086568A">
        <w:rPr>
          <w:szCs w:val="24"/>
        </w:rPr>
        <w:t>A</w:t>
      </w:r>
      <w:r w:rsidR="00387D84" w:rsidRPr="0086568A">
        <w:rPr>
          <w:szCs w:val="24"/>
        </w:rPr>
        <w:t>ll Losses arising from claims by any Governmental Authority claiming Taxes based on gross receipts or on income of Seller, any of its Contractors, or any of their respective agents or employees with respect to any payment made to or earned by Seller, any of its Contractors, or any of their respective agents or employees under this Agreement;</w:t>
      </w:r>
    </w:p>
    <w:p w14:paraId="68587E6F" w14:textId="14B65C9C" w:rsidR="00387D84" w:rsidRPr="0086568A" w:rsidRDefault="00294580" w:rsidP="00401F55">
      <w:pPr>
        <w:pStyle w:val="Heading4"/>
        <w:ind w:left="720" w:firstLine="1440"/>
        <w:rPr>
          <w:szCs w:val="24"/>
        </w:rPr>
      </w:pPr>
      <w:r w:rsidRPr="0086568A">
        <w:rPr>
          <w:szCs w:val="24"/>
        </w:rPr>
        <w:t>A</w:t>
      </w:r>
      <w:r w:rsidR="00387D84" w:rsidRPr="0086568A">
        <w:rPr>
          <w:szCs w:val="24"/>
        </w:rPr>
        <w:t>ll Losses, including claims for property damage or bodily injury or death, whether or not involving damage to the Project or Project Site, that arise out of or result from:</w:t>
      </w:r>
    </w:p>
    <w:p w14:paraId="68587E70" w14:textId="16DC6E5E" w:rsidR="00387D84" w:rsidRPr="0086568A" w:rsidRDefault="00294580" w:rsidP="00401F55">
      <w:pPr>
        <w:pStyle w:val="Heading5"/>
        <w:ind w:firstLine="1440"/>
        <w:rPr>
          <w:szCs w:val="24"/>
        </w:rPr>
      </w:pPr>
      <w:r w:rsidRPr="0086568A">
        <w:rPr>
          <w:szCs w:val="24"/>
        </w:rPr>
        <w:t>T</w:t>
      </w:r>
      <w:r w:rsidR="00387D84" w:rsidRPr="0086568A">
        <w:rPr>
          <w:szCs w:val="24"/>
        </w:rPr>
        <w:t>he use of Hazardous Materials by Seller or any Contractor in connection with the performance of the Work which use includes the storage, transportation, processing, or disposal of Hazardous Materials;</w:t>
      </w:r>
    </w:p>
    <w:p w14:paraId="68587E71" w14:textId="2E1BACEA" w:rsidR="00387D84" w:rsidRPr="0086568A" w:rsidRDefault="00294580" w:rsidP="00401F55">
      <w:pPr>
        <w:pStyle w:val="Heading5"/>
        <w:ind w:firstLine="1440"/>
        <w:rPr>
          <w:szCs w:val="24"/>
        </w:rPr>
      </w:pPr>
      <w:r w:rsidRPr="0086568A">
        <w:rPr>
          <w:szCs w:val="24"/>
        </w:rPr>
        <w:t>A</w:t>
      </w:r>
      <w:r w:rsidR="00387D84" w:rsidRPr="0086568A">
        <w:rPr>
          <w:szCs w:val="24"/>
        </w:rPr>
        <w:t xml:space="preserve">ny Release </w:t>
      </w:r>
      <w:r w:rsidR="00CB708E">
        <w:rPr>
          <w:szCs w:val="24"/>
        </w:rPr>
        <w:t xml:space="preserve">or Threat of Release </w:t>
      </w:r>
      <w:r w:rsidR="00387D84" w:rsidRPr="0086568A">
        <w:rPr>
          <w:szCs w:val="24"/>
        </w:rPr>
        <w:t>of Hazardous Material</w:t>
      </w:r>
      <w:r w:rsidR="00CB708E">
        <w:rPr>
          <w:szCs w:val="24"/>
        </w:rPr>
        <w:t>s</w:t>
      </w:r>
      <w:r w:rsidR="00387D84" w:rsidRPr="0086568A">
        <w:rPr>
          <w:szCs w:val="24"/>
        </w:rPr>
        <w:t xml:space="preserve"> in connection with the performance of the Work by Seller or any Contractor; or</w:t>
      </w:r>
    </w:p>
    <w:p w14:paraId="68587E72" w14:textId="0D9FF898" w:rsidR="00387D84" w:rsidRPr="0086568A" w:rsidRDefault="00294580" w:rsidP="00401F55">
      <w:pPr>
        <w:pStyle w:val="Heading5"/>
        <w:ind w:firstLine="1440"/>
        <w:rPr>
          <w:szCs w:val="24"/>
        </w:rPr>
      </w:pPr>
      <w:r w:rsidRPr="0086568A">
        <w:rPr>
          <w:szCs w:val="24"/>
        </w:rPr>
        <w:t>A</w:t>
      </w:r>
      <w:r w:rsidR="00387D84" w:rsidRPr="0086568A">
        <w:rPr>
          <w:szCs w:val="24"/>
        </w:rPr>
        <w:t>ny enforcement or compliance proceeding commenced by or in the name of any Governmental Authority because of an alleged, threatened, or actual violation of any Applicable Laws or Applicable Permits by Seller or Contractor with respect to Hazardous Materials in connection with the performance of the Work;</w:t>
      </w:r>
    </w:p>
    <w:p w14:paraId="68587E73" w14:textId="0E82A60A" w:rsidR="00387D84" w:rsidRPr="0086568A" w:rsidRDefault="00294580" w:rsidP="00401F55">
      <w:pPr>
        <w:pStyle w:val="Heading4"/>
        <w:ind w:left="720" w:firstLine="1440"/>
        <w:rPr>
          <w:szCs w:val="24"/>
        </w:rPr>
      </w:pPr>
      <w:r w:rsidRPr="0086568A">
        <w:rPr>
          <w:szCs w:val="24"/>
        </w:rPr>
        <w:t>A</w:t>
      </w:r>
      <w:r w:rsidR="00387D84" w:rsidRPr="0086568A">
        <w:rPr>
          <w:szCs w:val="24"/>
        </w:rPr>
        <w:t>ny vitiation, voiding, or cancelation of any Insuran</w:t>
      </w:r>
      <w:r w:rsidR="00AA618C" w:rsidRPr="0086568A">
        <w:rPr>
          <w:szCs w:val="24"/>
        </w:rPr>
        <w:t>ce policy;</w:t>
      </w:r>
    </w:p>
    <w:p w14:paraId="68587E74" w14:textId="46D993A3" w:rsidR="00AA618C" w:rsidRPr="0086568A" w:rsidRDefault="00294580" w:rsidP="00401F55">
      <w:pPr>
        <w:pStyle w:val="Heading4"/>
        <w:ind w:left="720" w:firstLine="1440"/>
        <w:rPr>
          <w:szCs w:val="24"/>
        </w:rPr>
      </w:pPr>
      <w:r w:rsidRPr="0086568A">
        <w:rPr>
          <w:szCs w:val="24"/>
        </w:rPr>
        <w:t>C</w:t>
      </w:r>
      <w:r w:rsidR="00387D84" w:rsidRPr="0086568A">
        <w:rPr>
          <w:szCs w:val="24"/>
        </w:rPr>
        <w:t>laims, actions, or suits filed against Buyer or by any Contractor for additional costs incurred or for additional compensation, in each case, arising out of Contractor's performance of the Work or other participation in the Project</w:t>
      </w:r>
      <w:r w:rsidR="00AA618C" w:rsidRPr="0086568A">
        <w:rPr>
          <w:szCs w:val="24"/>
        </w:rPr>
        <w:t xml:space="preserve">; </w:t>
      </w:r>
    </w:p>
    <w:p w14:paraId="6FC08FC8" w14:textId="60D1DF6F" w:rsidR="00734C17" w:rsidRPr="0086568A" w:rsidRDefault="00294580" w:rsidP="00401F55">
      <w:pPr>
        <w:pStyle w:val="Heading4"/>
        <w:ind w:left="720" w:firstLine="1440"/>
        <w:rPr>
          <w:szCs w:val="24"/>
        </w:rPr>
      </w:pPr>
      <w:r w:rsidRPr="0086568A">
        <w:rPr>
          <w:szCs w:val="24"/>
        </w:rPr>
        <w:t>C</w:t>
      </w:r>
      <w:r w:rsidR="00AA618C" w:rsidRPr="0086568A">
        <w:rPr>
          <w:szCs w:val="24"/>
        </w:rPr>
        <w:t>laims, liens, obligations, liabilities, expenses, and causes of action of whatever kind arising out of any employment decision or action made or taken by Seller or its Contractors with respect to its or their employees</w:t>
      </w:r>
      <w:r w:rsidR="00734C17" w:rsidRPr="0086568A">
        <w:rPr>
          <w:szCs w:val="24"/>
        </w:rPr>
        <w:t>;</w:t>
      </w:r>
    </w:p>
    <w:p w14:paraId="6E75806F" w14:textId="0D0671B0" w:rsidR="00C8138A" w:rsidRPr="0086568A" w:rsidRDefault="00C8138A" w:rsidP="00401F55">
      <w:pPr>
        <w:pStyle w:val="Heading4"/>
        <w:ind w:left="720" w:firstLine="1440"/>
        <w:rPr>
          <w:szCs w:val="24"/>
        </w:rPr>
      </w:pPr>
      <w:r w:rsidRPr="0086568A">
        <w:rPr>
          <w:szCs w:val="24"/>
        </w:rPr>
        <w:t>Any fraud, gross negligence, intentional misrepresentation or willful misconduct by S</w:t>
      </w:r>
      <w:r w:rsidR="00FA347A" w:rsidRPr="0086568A">
        <w:rPr>
          <w:szCs w:val="24"/>
        </w:rPr>
        <w:t>eller, including its Affiliates and Contractors,</w:t>
      </w:r>
      <w:r w:rsidRPr="0086568A">
        <w:rPr>
          <w:szCs w:val="24"/>
        </w:rPr>
        <w:t xml:space="preserve"> in connection with this Agreement; and</w:t>
      </w:r>
    </w:p>
    <w:p w14:paraId="68587E75" w14:textId="30456827" w:rsidR="00387D84" w:rsidRPr="0086568A" w:rsidRDefault="00734C17" w:rsidP="00401F55">
      <w:pPr>
        <w:pStyle w:val="Heading4"/>
        <w:ind w:left="720" w:firstLine="1440"/>
        <w:rPr>
          <w:szCs w:val="24"/>
        </w:rPr>
      </w:pPr>
      <w:r w:rsidRPr="0086568A">
        <w:rPr>
          <w:szCs w:val="24"/>
        </w:rPr>
        <w:lastRenderedPageBreak/>
        <w:t>In each case</w:t>
      </w:r>
      <w:r w:rsidR="000F2C59" w:rsidRPr="0086568A">
        <w:rPr>
          <w:szCs w:val="24"/>
        </w:rPr>
        <w:t xml:space="preserve"> under this Agreement, including this </w:t>
      </w:r>
      <w:r w:rsidR="000F2C59" w:rsidRPr="0086568A">
        <w:rPr>
          <w:szCs w:val="24"/>
          <w:u w:val="single"/>
        </w:rPr>
        <w:t xml:space="preserve">Section </w:t>
      </w:r>
      <w:r w:rsidR="000F2C59" w:rsidRPr="0086568A">
        <w:rPr>
          <w:szCs w:val="24"/>
          <w:u w:val="single"/>
        </w:rPr>
        <w:fldChar w:fldCharType="begin"/>
      </w:r>
      <w:r w:rsidR="000F2C59" w:rsidRPr="0086568A">
        <w:rPr>
          <w:szCs w:val="24"/>
          <w:u w:val="single"/>
        </w:rPr>
        <w:instrText xml:space="preserve"> REF _Ref499708875 \r \h </w:instrText>
      </w:r>
      <w:r w:rsidR="0086568A" w:rsidRPr="0086568A">
        <w:rPr>
          <w:szCs w:val="24"/>
          <w:u w:val="single"/>
        </w:rPr>
        <w:instrText xml:space="preserve"> \* MERGEFORMAT </w:instrText>
      </w:r>
      <w:r w:rsidR="000F2C59" w:rsidRPr="0086568A">
        <w:rPr>
          <w:szCs w:val="24"/>
          <w:u w:val="single"/>
        </w:rPr>
      </w:r>
      <w:r w:rsidR="000F2C59" w:rsidRPr="0086568A">
        <w:rPr>
          <w:szCs w:val="24"/>
          <w:u w:val="single"/>
        </w:rPr>
        <w:fldChar w:fldCharType="separate"/>
      </w:r>
      <w:r w:rsidR="00AD08EA">
        <w:rPr>
          <w:szCs w:val="24"/>
          <w:u w:val="single"/>
        </w:rPr>
        <w:t>15.1</w:t>
      </w:r>
      <w:r w:rsidR="000F2C59" w:rsidRPr="0086568A">
        <w:rPr>
          <w:szCs w:val="24"/>
          <w:u w:val="single"/>
        </w:rPr>
        <w:fldChar w:fldCharType="end"/>
      </w:r>
      <w:r w:rsidR="000F2C59" w:rsidRPr="0086568A">
        <w:rPr>
          <w:szCs w:val="24"/>
        </w:rPr>
        <w:t xml:space="preserve"> and </w:t>
      </w:r>
      <w:r w:rsidR="000F2C59" w:rsidRPr="0086568A">
        <w:rPr>
          <w:szCs w:val="24"/>
          <w:u w:val="single"/>
        </w:rPr>
        <w:t>Section</w:t>
      </w:r>
      <w:r w:rsidR="000F2C59" w:rsidRPr="0086568A">
        <w:rPr>
          <w:szCs w:val="24"/>
          <w:u w:val="single"/>
        </w:rPr>
        <w:fldChar w:fldCharType="begin"/>
      </w:r>
      <w:r w:rsidR="000F2C59" w:rsidRPr="0086568A">
        <w:rPr>
          <w:szCs w:val="24"/>
          <w:u w:val="single"/>
        </w:rPr>
        <w:instrText xml:space="preserve"> REF _Ref499707047 \r \h </w:instrText>
      </w:r>
      <w:r w:rsidR="0086568A" w:rsidRPr="0086568A">
        <w:rPr>
          <w:szCs w:val="24"/>
          <w:u w:val="single"/>
        </w:rPr>
        <w:instrText xml:space="preserve"> \* MERGEFORMAT </w:instrText>
      </w:r>
      <w:r w:rsidR="000F2C59" w:rsidRPr="0086568A">
        <w:rPr>
          <w:szCs w:val="24"/>
          <w:u w:val="single"/>
        </w:rPr>
      </w:r>
      <w:r w:rsidR="000F2C59" w:rsidRPr="0086568A">
        <w:rPr>
          <w:szCs w:val="24"/>
          <w:u w:val="single"/>
        </w:rPr>
        <w:fldChar w:fldCharType="separate"/>
      </w:r>
      <w:r w:rsidR="00AD08EA">
        <w:rPr>
          <w:szCs w:val="24"/>
          <w:u w:val="single"/>
        </w:rPr>
        <w:t>15.2</w:t>
      </w:r>
      <w:r w:rsidR="000F2C59" w:rsidRPr="0086568A">
        <w:rPr>
          <w:szCs w:val="24"/>
          <w:u w:val="single"/>
        </w:rPr>
        <w:fldChar w:fldCharType="end"/>
      </w:r>
      <w:r w:rsidR="000F2C59" w:rsidRPr="0086568A">
        <w:rPr>
          <w:szCs w:val="24"/>
        </w:rPr>
        <w:t xml:space="preserve"> below,</w:t>
      </w:r>
      <w:r w:rsidRPr="0086568A">
        <w:rPr>
          <w:szCs w:val="24"/>
        </w:rPr>
        <w:t xml:space="preserve"> actual attorneys' fees and expenses incurred by any Buyer Indemnitees</w:t>
      </w:r>
      <w:r w:rsidR="00387D84" w:rsidRPr="0086568A">
        <w:rPr>
          <w:szCs w:val="24"/>
        </w:rPr>
        <w:t>.</w:t>
      </w:r>
    </w:p>
    <w:p w14:paraId="68587E76" w14:textId="77777777" w:rsidR="00387D84" w:rsidRPr="00D6579A" w:rsidRDefault="00387D84" w:rsidP="00D6579A">
      <w:pPr>
        <w:pStyle w:val="Heading2Body"/>
        <w:tabs>
          <w:tab w:val="clear" w:pos="1440"/>
          <w:tab w:val="clear" w:pos="1890"/>
        </w:tabs>
        <w:spacing w:after="0"/>
        <w:outlineLvl w:val="9"/>
        <w:rPr>
          <w:rFonts w:cs="Times New Roman"/>
        </w:rPr>
      </w:pPr>
      <w:bookmarkStart w:id="332" w:name="_Toc515540812"/>
      <w:bookmarkStart w:id="333" w:name="_Toc515613864"/>
      <w:bookmarkStart w:id="334" w:name="_Toc516056689"/>
      <w:bookmarkStart w:id="335" w:name="_Toc516064024"/>
      <w:bookmarkStart w:id="336" w:name="_Toc516128541"/>
      <w:r w:rsidRPr="00D6579A">
        <w:rPr>
          <w:rFonts w:cs="Times New Roman"/>
        </w:rPr>
        <w:t>WITH RESPECT TO CLAIMS AGAINST BUYER BY SELLER'S EMPLOYEES, SELLER UNDERSTANDS AND AGREES THAT THE INDEMNIFICATION OBLIGATION HEREIN SHALL NOT BE LIMITED IN ANY WAY BY THESE PROVISIONS, AND SELLER EXPRESSLY WAIVES ITS IMMUNITY AS A COMPLYING EMPLOYER UNDER ANY APPLICABLE WORKERS' COMPENSATION LAW, BUT ONLY TO THE EXTENT THAT SUCH IMMUNITY WOULD BAR OR AFFECT RECOVERY UNDER OR ENFORCEMENT OF THIS INDEMNIFICATION OBLIGATION.</w:t>
      </w:r>
      <w:bookmarkEnd w:id="332"/>
      <w:bookmarkEnd w:id="333"/>
      <w:bookmarkEnd w:id="334"/>
      <w:bookmarkEnd w:id="335"/>
      <w:bookmarkEnd w:id="336"/>
    </w:p>
    <w:p w14:paraId="68587E77" w14:textId="77777777" w:rsidR="00387D84" w:rsidRPr="0086568A" w:rsidRDefault="00387D84" w:rsidP="00401F55">
      <w:pPr>
        <w:jc w:val="both"/>
        <w:rPr>
          <w:rFonts w:cs="Times New Roman"/>
        </w:rPr>
      </w:pPr>
    </w:p>
    <w:p w14:paraId="68587E78" w14:textId="77777777" w:rsidR="00387D84" w:rsidRPr="0086568A" w:rsidRDefault="00387D84" w:rsidP="00A57A83">
      <w:pPr>
        <w:pStyle w:val="Heading2"/>
        <w:keepNext/>
        <w:keepLines/>
        <w:rPr>
          <w:szCs w:val="24"/>
        </w:rPr>
      </w:pPr>
      <w:bookmarkStart w:id="337" w:name="_Ref499707047"/>
      <w:bookmarkStart w:id="338" w:name="_Toc516128542"/>
      <w:proofErr w:type="gramStart"/>
      <w:r w:rsidRPr="0086568A">
        <w:rPr>
          <w:szCs w:val="24"/>
          <w:u w:val="single"/>
        </w:rPr>
        <w:t>Patent Infringement and Other Indemnification Rights</w:t>
      </w:r>
      <w:r w:rsidRPr="0086568A">
        <w:rPr>
          <w:szCs w:val="24"/>
        </w:rPr>
        <w:t>.</w:t>
      </w:r>
      <w:bookmarkEnd w:id="337"/>
      <w:bookmarkEnd w:id="338"/>
      <w:proofErr w:type="gramEnd"/>
    </w:p>
    <w:p w14:paraId="68587E79" w14:textId="252B1E90" w:rsidR="00387D84" w:rsidRPr="0086568A" w:rsidRDefault="00D27535" w:rsidP="00A57A83">
      <w:pPr>
        <w:keepNext/>
        <w:keepLines/>
        <w:ind w:firstLine="720"/>
        <w:jc w:val="both"/>
        <w:rPr>
          <w:rFonts w:cs="Times New Roman"/>
        </w:rPr>
      </w:pPr>
      <w:r w:rsidRPr="0086568A">
        <w:rPr>
          <w:rFonts w:cs="Times New Roman"/>
        </w:rPr>
        <w:t xml:space="preserve">Subject to </w:t>
      </w:r>
      <w:r w:rsidR="00695886" w:rsidRPr="0086568A">
        <w:rPr>
          <w:rFonts w:cs="Times New Roman"/>
          <w:u w:val="single"/>
        </w:rPr>
        <w:fldChar w:fldCharType="begin"/>
      </w:r>
      <w:r w:rsidR="00695886" w:rsidRPr="0086568A">
        <w:rPr>
          <w:rFonts w:cs="Times New Roman"/>
          <w:u w:val="single"/>
        </w:rPr>
        <w:instrText xml:space="preserve"> REF _Ref501618071 \r \h  \* MERGEFORMAT </w:instrText>
      </w:r>
      <w:r w:rsidR="00695886" w:rsidRPr="0086568A">
        <w:rPr>
          <w:rFonts w:cs="Times New Roman"/>
          <w:u w:val="single"/>
        </w:rPr>
      </w:r>
      <w:r w:rsidR="00695886" w:rsidRPr="0086568A">
        <w:rPr>
          <w:rFonts w:cs="Times New Roman"/>
          <w:u w:val="single"/>
        </w:rPr>
        <w:fldChar w:fldCharType="separate"/>
      </w:r>
      <w:r w:rsidR="00AD08EA">
        <w:rPr>
          <w:rFonts w:cs="Times New Roman"/>
          <w:u w:val="single"/>
        </w:rPr>
        <w:t>ARTICLE XXII</w:t>
      </w:r>
      <w:r w:rsidR="00695886" w:rsidRPr="0086568A">
        <w:rPr>
          <w:rFonts w:cs="Times New Roman"/>
          <w:u w:val="single"/>
        </w:rPr>
        <w:fldChar w:fldCharType="end"/>
      </w:r>
      <w:r w:rsidRPr="0086568A">
        <w:rPr>
          <w:rFonts w:cs="Times New Roman"/>
        </w:rPr>
        <w:t xml:space="preserve">, </w:t>
      </w:r>
      <w:r w:rsidR="00387D84" w:rsidRPr="0086568A">
        <w:rPr>
          <w:rFonts w:cs="Times New Roman"/>
        </w:rPr>
        <w:t>Seller shall defend, indemnify, and hold harmless the Buyer Indemnitee against all Losses arising from any Intellectual Property Claim.  If Buyer provides notice to Seller of the receipt of any such claim, Seller shall promptly, but in no event later than thirty (30) days from the date of such notice from Buyer (or earlier, if required to preserve the rights of Buyer with respect to such claim), at its own expense, settle, or defend any such Intellectual Property Claim and Seller shall promptly pay all Losses awarded against or incurred by Buyer and, subject to the next sentence, at Buyer's election</w:t>
      </w:r>
      <w:r w:rsidR="000F2C59" w:rsidRPr="0086568A">
        <w:rPr>
          <w:rFonts w:cs="Times New Roman"/>
        </w:rPr>
        <w:t>: (i</w:t>
      </w:r>
      <w:r w:rsidR="00387D84" w:rsidRPr="0086568A">
        <w:rPr>
          <w:rFonts w:cs="Times New Roman"/>
        </w:rPr>
        <w:t xml:space="preserve">) procure for Buyer, or reimburse Buyer for procuring, the right to continue using the infringing service, Equipment </w:t>
      </w:r>
      <w:r w:rsidR="000F2C59" w:rsidRPr="0086568A">
        <w:rPr>
          <w:rFonts w:cs="Times New Roman"/>
        </w:rPr>
        <w:t>and Materials, or other Work; (ii</w:t>
      </w:r>
      <w:r w:rsidR="00387D84" w:rsidRPr="0086568A">
        <w:rPr>
          <w:rFonts w:cs="Times New Roman"/>
        </w:rPr>
        <w:t>) modify the infringing service, Equipment and Materials, or other Work so that the same becomes non-infringing; or (</w:t>
      </w:r>
      <w:r w:rsidR="000F2C59" w:rsidRPr="0086568A">
        <w:rPr>
          <w:rFonts w:cs="Times New Roman"/>
        </w:rPr>
        <w:t>iii</w:t>
      </w:r>
      <w:r w:rsidR="00387D84" w:rsidRPr="0086568A">
        <w:rPr>
          <w:rFonts w:cs="Times New Roman"/>
        </w:rPr>
        <w:t>) replace the infringing service, Equipment</w:t>
      </w:r>
      <w:r w:rsidR="000F2C59" w:rsidRPr="0086568A">
        <w:rPr>
          <w:rFonts w:cs="Times New Roman"/>
        </w:rPr>
        <w:t xml:space="preserve"> and Materials</w:t>
      </w:r>
      <w:r w:rsidR="00387D84" w:rsidRPr="0086568A">
        <w:rPr>
          <w:rFonts w:cs="Times New Roman"/>
        </w:rPr>
        <w:t>, or other Work with non-infringing service, Equipment and Materials, or other Work, as the case may be, in each case without adverse impact on the capacity, reliability, utility, operability, value, or useful life of the Project or on its maintenance or repair.  If Buyer is enjoined from completing the Project or any part thereof, or from the use, operation, or enjoyment of the Project or any part thereof, as a result of such claim or legal action or any litigation based thereon, Seller shall take one or more of the action</w:t>
      </w:r>
      <w:r w:rsidR="000F2C59" w:rsidRPr="0086568A">
        <w:rPr>
          <w:rFonts w:cs="Times New Roman"/>
        </w:rPr>
        <w:t>s under the preceding clauses (i), (ii), or (ii</w:t>
      </w:r>
      <w:r w:rsidR="00387D84" w:rsidRPr="0086568A">
        <w:rPr>
          <w:rFonts w:cs="Times New Roman"/>
        </w:rPr>
        <w:t xml:space="preserve">) as directed by Buyer and shall promptly use its commercially reasonable efforts to have such injunction removed; </w:t>
      </w:r>
      <w:r w:rsidR="00387D84" w:rsidRPr="0086568A">
        <w:rPr>
          <w:rFonts w:cs="Times New Roman"/>
          <w:i/>
        </w:rPr>
        <w:t>provided, however</w:t>
      </w:r>
      <w:r w:rsidR="00387D84" w:rsidRPr="0086568A">
        <w:rPr>
          <w:rFonts w:cs="Times New Roman"/>
        </w:rPr>
        <w:t xml:space="preserve">, that in no case shall Seller take any action which adversely affects Buyer's continued use and enjoyment of the applicable service, Equipment and Materials, or other Work without the prior written consent of Buyer.  Buyer's acceptance of the Deliverables, Equipment </w:t>
      </w:r>
      <w:r w:rsidR="00B17F04" w:rsidRPr="0086568A">
        <w:rPr>
          <w:rFonts w:cs="Times New Roman"/>
        </w:rPr>
        <w:t xml:space="preserve">and Materials, Spare Parts, </w:t>
      </w:r>
      <w:r w:rsidR="00387D84" w:rsidRPr="0086568A">
        <w:rPr>
          <w:rFonts w:cs="Times New Roman"/>
        </w:rPr>
        <w:t xml:space="preserve">or other component of the Work shall not be construed to relieve Seller of any obligation under this </w:t>
      </w:r>
      <w:r w:rsidR="00387D84" w:rsidRPr="0086568A">
        <w:rPr>
          <w:rFonts w:cs="Times New Roman"/>
          <w:u w:val="single"/>
        </w:rPr>
        <w:t>Section </w:t>
      </w:r>
      <w:r w:rsidR="00387D84" w:rsidRPr="0086568A">
        <w:rPr>
          <w:rFonts w:cs="Times New Roman"/>
          <w:u w:val="single"/>
        </w:rPr>
        <w:fldChar w:fldCharType="begin"/>
      </w:r>
      <w:r w:rsidR="00387D84" w:rsidRPr="0086568A">
        <w:rPr>
          <w:rFonts w:cs="Times New Roman"/>
          <w:u w:val="single"/>
        </w:rPr>
        <w:instrText xml:space="preserve"> REF _Ref499707047 \r \h </w:instrText>
      </w:r>
      <w:r w:rsidR="0086568A" w:rsidRPr="0086568A">
        <w:rPr>
          <w:rFonts w:cs="Times New Roman"/>
          <w:u w:val="single"/>
        </w:rPr>
        <w:instrText xml:space="preserve"> \* MERGEFORMAT </w:instrText>
      </w:r>
      <w:r w:rsidR="00387D84" w:rsidRPr="0086568A">
        <w:rPr>
          <w:rFonts w:cs="Times New Roman"/>
          <w:u w:val="single"/>
        </w:rPr>
      </w:r>
      <w:r w:rsidR="00387D84" w:rsidRPr="0086568A">
        <w:rPr>
          <w:rFonts w:cs="Times New Roman"/>
          <w:u w:val="single"/>
        </w:rPr>
        <w:fldChar w:fldCharType="separate"/>
      </w:r>
      <w:r w:rsidR="00AD08EA">
        <w:rPr>
          <w:rFonts w:cs="Times New Roman"/>
          <w:u w:val="single"/>
        </w:rPr>
        <w:t>15.2</w:t>
      </w:r>
      <w:r w:rsidR="00387D84" w:rsidRPr="0086568A">
        <w:rPr>
          <w:rFonts w:cs="Times New Roman"/>
          <w:u w:val="single"/>
        </w:rPr>
        <w:fldChar w:fldCharType="end"/>
      </w:r>
      <w:r w:rsidR="00387D84" w:rsidRPr="0086568A">
        <w:rPr>
          <w:rFonts w:cs="Times New Roman"/>
        </w:rPr>
        <w:t>.</w:t>
      </w:r>
    </w:p>
    <w:p w14:paraId="68587E7A" w14:textId="77777777" w:rsidR="00387D84" w:rsidRPr="0086568A" w:rsidRDefault="00387D84" w:rsidP="00401F55">
      <w:pPr>
        <w:ind w:firstLine="720"/>
        <w:jc w:val="both"/>
        <w:rPr>
          <w:rFonts w:cs="Times New Roman"/>
        </w:rPr>
      </w:pPr>
    </w:p>
    <w:p w14:paraId="68587E7B" w14:textId="77777777" w:rsidR="00211534" w:rsidRPr="0086568A" w:rsidRDefault="001F0B6D" w:rsidP="00401F55">
      <w:pPr>
        <w:pStyle w:val="Heading2"/>
        <w:rPr>
          <w:szCs w:val="24"/>
          <w:u w:val="single"/>
        </w:rPr>
      </w:pPr>
      <w:bookmarkStart w:id="339" w:name="_Ref501618778"/>
      <w:bookmarkStart w:id="340" w:name="_Toc516128543"/>
      <w:bookmarkStart w:id="341" w:name="_Ref499819403"/>
      <w:proofErr w:type="gramStart"/>
      <w:r w:rsidRPr="0086568A">
        <w:rPr>
          <w:szCs w:val="24"/>
          <w:u w:val="single"/>
        </w:rPr>
        <w:t>Buyer's Indemnity</w:t>
      </w:r>
      <w:bookmarkEnd w:id="339"/>
      <w:r w:rsidR="00AD5F77" w:rsidRPr="0086568A">
        <w:rPr>
          <w:szCs w:val="24"/>
        </w:rPr>
        <w:t>.</w:t>
      </w:r>
      <w:bookmarkEnd w:id="340"/>
      <w:proofErr w:type="gramEnd"/>
    </w:p>
    <w:p w14:paraId="68587E7C" w14:textId="777C1E43" w:rsidR="00211534" w:rsidRPr="0086568A" w:rsidRDefault="007E230D" w:rsidP="00401F55">
      <w:pPr>
        <w:pStyle w:val="Heading3"/>
        <w:numPr>
          <w:ilvl w:val="0"/>
          <w:numId w:val="0"/>
        </w:numPr>
        <w:ind w:firstLine="720"/>
        <w:rPr>
          <w:szCs w:val="24"/>
          <w:u w:val="single"/>
        </w:rPr>
      </w:pPr>
      <w:r w:rsidRPr="0086568A">
        <w:rPr>
          <w:szCs w:val="24"/>
        </w:rPr>
        <w:t xml:space="preserve">Subject to </w:t>
      </w:r>
      <w:r w:rsidRPr="0086568A">
        <w:rPr>
          <w:szCs w:val="24"/>
          <w:u w:val="single"/>
        </w:rPr>
        <w:fldChar w:fldCharType="begin"/>
      </w:r>
      <w:r w:rsidRPr="0086568A">
        <w:rPr>
          <w:szCs w:val="24"/>
          <w:u w:val="single"/>
        </w:rPr>
        <w:instrText xml:space="preserve"> REF _Ref501618071 \r \h  \* MERGEFORMAT </w:instrText>
      </w:r>
      <w:r w:rsidRPr="0086568A">
        <w:rPr>
          <w:szCs w:val="24"/>
          <w:u w:val="single"/>
        </w:rPr>
      </w:r>
      <w:r w:rsidRPr="0086568A">
        <w:rPr>
          <w:szCs w:val="24"/>
          <w:u w:val="single"/>
        </w:rPr>
        <w:fldChar w:fldCharType="separate"/>
      </w:r>
      <w:r w:rsidR="00AD08EA">
        <w:rPr>
          <w:szCs w:val="24"/>
          <w:u w:val="single"/>
        </w:rPr>
        <w:t>ARTICLE XXII</w:t>
      </w:r>
      <w:r w:rsidRPr="0086568A">
        <w:rPr>
          <w:szCs w:val="24"/>
          <w:u w:val="single"/>
        </w:rPr>
        <w:fldChar w:fldCharType="end"/>
      </w:r>
      <w:r w:rsidRPr="0086568A">
        <w:rPr>
          <w:szCs w:val="24"/>
        </w:rPr>
        <w:t xml:space="preserve">, </w:t>
      </w:r>
      <w:r w:rsidR="001F0B6D" w:rsidRPr="0086568A">
        <w:rPr>
          <w:szCs w:val="24"/>
        </w:rPr>
        <w:t xml:space="preserve">Buyer shall defend and indemnify Seller, its Affiliates, and their respective employees, agents, partners, shareholders, officers, directors, members, managers, successors, and permitted assigns (each, a </w:t>
      </w:r>
      <w:r w:rsidR="003B1AF6" w:rsidRPr="0086568A">
        <w:rPr>
          <w:szCs w:val="24"/>
        </w:rPr>
        <w:t>"</w:t>
      </w:r>
      <w:r w:rsidR="001F0B6D" w:rsidRPr="0086568A">
        <w:rPr>
          <w:szCs w:val="24"/>
          <w:u w:val="single"/>
        </w:rPr>
        <w:t>Seller Indemnitee</w:t>
      </w:r>
      <w:r w:rsidR="003B1AF6" w:rsidRPr="0086568A">
        <w:rPr>
          <w:szCs w:val="24"/>
        </w:rPr>
        <w:t>"</w:t>
      </w:r>
      <w:r w:rsidR="001F0B6D" w:rsidRPr="0086568A">
        <w:rPr>
          <w:szCs w:val="24"/>
        </w:rPr>
        <w:t>), from and against any Losses incurred or suffered by any Seller Indemnitee to the extent resulting from:</w:t>
      </w:r>
    </w:p>
    <w:p w14:paraId="68587E7D" w14:textId="3076A5B1" w:rsidR="001F0B6D" w:rsidRPr="0086568A" w:rsidRDefault="00294580" w:rsidP="00401F55">
      <w:pPr>
        <w:pStyle w:val="Heading3"/>
        <w:rPr>
          <w:szCs w:val="24"/>
          <w:u w:val="single"/>
        </w:rPr>
      </w:pPr>
      <w:r w:rsidRPr="0086568A">
        <w:rPr>
          <w:szCs w:val="24"/>
        </w:rPr>
        <w:t>A</w:t>
      </w:r>
      <w:r w:rsidR="001F0B6D" w:rsidRPr="0086568A">
        <w:rPr>
          <w:szCs w:val="24"/>
        </w:rPr>
        <w:t xml:space="preserve">ny inaccuracy in or breach of any representation or warranty made by Buyer in </w:t>
      </w:r>
      <w:r w:rsidR="007E230D" w:rsidRPr="0086568A">
        <w:rPr>
          <w:szCs w:val="24"/>
          <w:u w:val="single"/>
        </w:rPr>
        <w:fldChar w:fldCharType="begin"/>
      </w:r>
      <w:r w:rsidR="007E230D" w:rsidRPr="0086568A">
        <w:rPr>
          <w:szCs w:val="24"/>
          <w:u w:val="single"/>
        </w:rPr>
        <w:instrText xml:space="preserve"> REF _Ref501618687 \r \h  \* MERGEFORMAT </w:instrText>
      </w:r>
      <w:r w:rsidR="007E230D" w:rsidRPr="0086568A">
        <w:rPr>
          <w:szCs w:val="24"/>
          <w:u w:val="single"/>
        </w:rPr>
      </w:r>
      <w:r w:rsidR="007E230D" w:rsidRPr="0086568A">
        <w:rPr>
          <w:szCs w:val="24"/>
          <w:u w:val="single"/>
        </w:rPr>
        <w:fldChar w:fldCharType="separate"/>
      </w:r>
      <w:r w:rsidR="00AD08EA">
        <w:rPr>
          <w:szCs w:val="24"/>
          <w:u w:val="single"/>
        </w:rPr>
        <w:t>ARTICLE XIII</w:t>
      </w:r>
      <w:r w:rsidR="007E230D" w:rsidRPr="0086568A">
        <w:rPr>
          <w:szCs w:val="24"/>
          <w:u w:val="single"/>
        </w:rPr>
        <w:fldChar w:fldCharType="end"/>
      </w:r>
      <w:r w:rsidR="007E230D" w:rsidRPr="0086568A">
        <w:rPr>
          <w:szCs w:val="24"/>
        </w:rPr>
        <w:t xml:space="preserve"> </w:t>
      </w:r>
      <w:r w:rsidR="001F0B6D" w:rsidRPr="0086568A">
        <w:rPr>
          <w:szCs w:val="24"/>
        </w:rPr>
        <w:t>of this Agreement;</w:t>
      </w:r>
    </w:p>
    <w:p w14:paraId="68587E7E" w14:textId="6611E1FF" w:rsidR="001F0B6D" w:rsidRPr="0086568A" w:rsidRDefault="00294580" w:rsidP="00401F55">
      <w:pPr>
        <w:pStyle w:val="Heading3"/>
        <w:rPr>
          <w:szCs w:val="24"/>
        </w:rPr>
      </w:pPr>
      <w:r w:rsidRPr="0086568A">
        <w:rPr>
          <w:szCs w:val="24"/>
        </w:rPr>
        <w:lastRenderedPageBreak/>
        <w:t>A</w:t>
      </w:r>
      <w:r w:rsidR="001F0B6D" w:rsidRPr="0086568A">
        <w:rPr>
          <w:szCs w:val="24"/>
        </w:rPr>
        <w:t xml:space="preserve">ny breach of, or failure to perform or fulfill, any covenant, agreement or obligation of Buyer contained in this Agreement; </w:t>
      </w:r>
    </w:p>
    <w:p w14:paraId="68587E7F" w14:textId="3DB43EDB" w:rsidR="001F0B6D" w:rsidRPr="0086568A" w:rsidRDefault="00294580" w:rsidP="00401F55">
      <w:pPr>
        <w:pStyle w:val="Heading3"/>
        <w:rPr>
          <w:szCs w:val="24"/>
        </w:rPr>
      </w:pPr>
      <w:r w:rsidRPr="0086568A">
        <w:rPr>
          <w:szCs w:val="24"/>
        </w:rPr>
        <w:t>A</w:t>
      </w:r>
      <w:r w:rsidR="001F0B6D" w:rsidRPr="0086568A">
        <w:rPr>
          <w:szCs w:val="24"/>
        </w:rPr>
        <w:t xml:space="preserve">ny and all liability for Taxes to which the Project Assets or the Work may be subject, assessed or otherwise encumbered </w:t>
      </w:r>
      <w:r w:rsidR="00E1486B" w:rsidRPr="0086568A">
        <w:rPr>
          <w:szCs w:val="24"/>
        </w:rPr>
        <w:t>with respect to any period for which Buyer is responsible</w:t>
      </w:r>
      <w:r w:rsidR="001F0B6D" w:rsidRPr="0086568A">
        <w:rPr>
          <w:szCs w:val="24"/>
        </w:rPr>
        <w:t xml:space="preserve">; </w:t>
      </w:r>
    </w:p>
    <w:p w14:paraId="68587E80" w14:textId="337E043F" w:rsidR="001F0B6D" w:rsidRPr="0086568A" w:rsidRDefault="00294580" w:rsidP="00401F55">
      <w:pPr>
        <w:pStyle w:val="Heading3"/>
        <w:rPr>
          <w:szCs w:val="24"/>
        </w:rPr>
      </w:pPr>
      <w:r w:rsidRPr="0086568A">
        <w:rPr>
          <w:szCs w:val="24"/>
        </w:rPr>
        <w:t>A</w:t>
      </w:r>
      <w:r w:rsidR="001F0B6D" w:rsidRPr="0086568A">
        <w:rPr>
          <w:szCs w:val="24"/>
        </w:rPr>
        <w:t xml:space="preserve">ny and all </w:t>
      </w:r>
      <w:r w:rsidR="00E1486B" w:rsidRPr="0086568A">
        <w:rPr>
          <w:szCs w:val="24"/>
        </w:rPr>
        <w:t>Losses</w:t>
      </w:r>
      <w:r w:rsidR="001F0B6D" w:rsidRPr="0086568A">
        <w:rPr>
          <w:szCs w:val="24"/>
        </w:rPr>
        <w:t xml:space="preserve"> arising on or after, or relating to periods or portions </w:t>
      </w:r>
      <w:r w:rsidR="00E1486B" w:rsidRPr="0086568A">
        <w:rPr>
          <w:szCs w:val="24"/>
        </w:rPr>
        <w:t xml:space="preserve">thereof ending on or after, completion of the Project and Seller's obligations hereunder </w:t>
      </w:r>
      <w:r w:rsidR="001F0B6D" w:rsidRPr="0086568A">
        <w:rPr>
          <w:szCs w:val="24"/>
        </w:rPr>
        <w:t>with respect to the Project Assets; and</w:t>
      </w:r>
    </w:p>
    <w:p w14:paraId="68587E81" w14:textId="48B5BDCB" w:rsidR="001F0B6D" w:rsidRPr="0086568A" w:rsidRDefault="00294580" w:rsidP="00401F55">
      <w:pPr>
        <w:pStyle w:val="Heading3"/>
        <w:rPr>
          <w:szCs w:val="24"/>
        </w:rPr>
      </w:pPr>
      <w:proofErr w:type="gramStart"/>
      <w:r w:rsidRPr="0086568A">
        <w:rPr>
          <w:szCs w:val="24"/>
        </w:rPr>
        <w:t>A</w:t>
      </w:r>
      <w:r w:rsidR="001F0B6D" w:rsidRPr="0086568A">
        <w:rPr>
          <w:szCs w:val="24"/>
        </w:rPr>
        <w:t>ny fraud, gross negligence, intentional misrepresentation or willful misconduct by Buyer in connection with this Agreement.</w:t>
      </w:r>
      <w:proofErr w:type="gramEnd"/>
    </w:p>
    <w:p w14:paraId="68587E82" w14:textId="77777777" w:rsidR="00387D84" w:rsidRPr="0086568A" w:rsidRDefault="00387D84" w:rsidP="00401F55">
      <w:pPr>
        <w:pStyle w:val="Heading2"/>
        <w:rPr>
          <w:szCs w:val="24"/>
        </w:rPr>
      </w:pPr>
      <w:bookmarkStart w:id="342" w:name="_Toc516128544"/>
      <w:proofErr w:type="gramStart"/>
      <w:r w:rsidRPr="0086568A">
        <w:rPr>
          <w:szCs w:val="24"/>
          <w:u w:val="single"/>
        </w:rPr>
        <w:t>Survival of Indemnities</w:t>
      </w:r>
      <w:r w:rsidRPr="0086568A">
        <w:rPr>
          <w:szCs w:val="24"/>
        </w:rPr>
        <w:t>.</w:t>
      </w:r>
      <w:bookmarkEnd w:id="341"/>
      <w:bookmarkEnd w:id="342"/>
      <w:proofErr w:type="gramEnd"/>
    </w:p>
    <w:p w14:paraId="68587E83" w14:textId="77777777" w:rsidR="00387D84" w:rsidRPr="0086568A" w:rsidRDefault="00387D84" w:rsidP="00401F55">
      <w:pPr>
        <w:ind w:firstLine="720"/>
        <w:jc w:val="both"/>
        <w:rPr>
          <w:rFonts w:cs="Times New Roman"/>
        </w:rPr>
      </w:pPr>
      <w:r w:rsidRPr="0086568A">
        <w:rPr>
          <w:rFonts w:cs="Times New Roman"/>
        </w:rPr>
        <w:t>The indemnities of Seller</w:t>
      </w:r>
      <w:r w:rsidR="001F0B6D" w:rsidRPr="0086568A">
        <w:rPr>
          <w:rFonts w:cs="Times New Roman"/>
        </w:rPr>
        <w:t xml:space="preserve"> and Buyer</w:t>
      </w:r>
      <w:r w:rsidRPr="0086568A">
        <w:rPr>
          <w:rFonts w:cs="Times New Roman"/>
        </w:rPr>
        <w:t xml:space="preserve"> set forth in this Agreement, wherever located, shall survive the termination or expiration of this Agreement for the applicable statute of limitations.</w:t>
      </w:r>
    </w:p>
    <w:p w14:paraId="68587E84" w14:textId="77777777" w:rsidR="00387D84" w:rsidRPr="0086568A" w:rsidRDefault="00387D84" w:rsidP="00401F55">
      <w:pPr>
        <w:jc w:val="both"/>
        <w:rPr>
          <w:rFonts w:cs="Times New Roman"/>
        </w:rPr>
      </w:pPr>
    </w:p>
    <w:p w14:paraId="68587E85" w14:textId="5058C991" w:rsidR="00387D84" w:rsidRPr="0086568A" w:rsidRDefault="007D2324" w:rsidP="00401F55">
      <w:pPr>
        <w:pStyle w:val="Heading1"/>
        <w:spacing w:after="0"/>
        <w:ind w:left="360"/>
        <w:rPr>
          <w:szCs w:val="24"/>
        </w:rPr>
      </w:pPr>
      <w:r w:rsidRPr="0086568A">
        <w:rPr>
          <w:szCs w:val="24"/>
        </w:rPr>
        <w:t xml:space="preserve">  </w:t>
      </w:r>
      <w:bookmarkStart w:id="343" w:name="_Toc516128545"/>
      <w:r w:rsidR="00387D84" w:rsidRPr="0086568A">
        <w:rPr>
          <w:szCs w:val="24"/>
        </w:rPr>
        <w:t>TITLE; RISK OF LOSS</w:t>
      </w:r>
      <w:bookmarkEnd w:id="343"/>
    </w:p>
    <w:p w14:paraId="68587E86" w14:textId="577B3BD4" w:rsidR="00387D84" w:rsidRPr="0086568A" w:rsidRDefault="00387D84" w:rsidP="00401F55">
      <w:pPr>
        <w:pStyle w:val="Heading1"/>
        <w:numPr>
          <w:ilvl w:val="0"/>
          <w:numId w:val="0"/>
        </w:numPr>
        <w:spacing w:after="0"/>
        <w:ind w:left="360"/>
        <w:rPr>
          <w:szCs w:val="24"/>
        </w:rPr>
      </w:pPr>
    </w:p>
    <w:p w14:paraId="68587E87" w14:textId="77777777" w:rsidR="00387D84" w:rsidRPr="0086568A" w:rsidRDefault="00387D84" w:rsidP="00401F55">
      <w:pPr>
        <w:pStyle w:val="Heading2"/>
        <w:rPr>
          <w:szCs w:val="24"/>
        </w:rPr>
      </w:pPr>
      <w:bookmarkStart w:id="344" w:name="_Ref499706834"/>
      <w:bookmarkStart w:id="345" w:name="_Toc516128546"/>
      <w:r w:rsidRPr="0086568A">
        <w:rPr>
          <w:szCs w:val="24"/>
          <w:u w:val="single"/>
        </w:rPr>
        <w:t>Clear Title</w:t>
      </w:r>
      <w:r w:rsidRPr="0086568A">
        <w:rPr>
          <w:szCs w:val="24"/>
        </w:rPr>
        <w:t>.</w:t>
      </w:r>
      <w:bookmarkEnd w:id="344"/>
      <w:bookmarkEnd w:id="345"/>
    </w:p>
    <w:p w14:paraId="68587E88" w14:textId="0C379631" w:rsidR="00387D84" w:rsidRPr="0086568A" w:rsidRDefault="00387D84" w:rsidP="00401F55">
      <w:pPr>
        <w:spacing w:after="240"/>
        <w:ind w:firstLine="720"/>
        <w:jc w:val="both"/>
        <w:rPr>
          <w:rFonts w:cs="Times New Roman"/>
        </w:rPr>
      </w:pPr>
      <w:bookmarkStart w:id="346" w:name="_Toc499817705"/>
      <w:r w:rsidRPr="0086568A">
        <w:rPr>
          <w:rFonts w:cs="Times New Roman"/>
        </w:rPr>
        <w:t xml:space="preserve">Seller warrants and guarantees that legal title to and ownership of the Project shall be free and clear of any and all Liens when title thereto passes to Buyer other than </w:t>
      </w:r>
      <w:r w:rsidR="00B30DFC" w:rsidRPr="0086568A">
        <w:rPr>
          <w:rFonts w:cs="Times New Roman"/>
        </w:rPr>
        <w:t>Permitted Encumbrances</w:t>
      </w:r>
      <w:r w:rsidRPr="0086568A">
        <w:rPr>
          <w:rFonts w:cs="Times New Roman"/>
        </w:rPr>
        <w:t xml:space="preserve"> and t</w:t>
      </w:r>
      <w:r w:rsidR="00A33AFE" w:rsidRPr="0086568A">
        <w:rPr>
          <w:rFonts w:cs="Times New Roman"/>
        </w:rPr>
        <w:t xml:space="preserve">hose created by Buyer; </w:t>
      </w:r>
      <w:r w:rsidR="00A33AFE" w:rsidRPr="0086568A">
        <w:rPr>
          <w:rFonts w:cs="Times New Roman"/>
          <w:i/>
        </w:rPr>
        <w:t>provided, however</w:t>
      </w:r>
      <w:r w:rsidR="00A33AFE" w:rsidRPr="0086568A">
        <w:rPr>
          <w:rFonts w:cs="Times New Roman"/>
        </w:rPr>
        <w:t>,</w:t>
      </w:r>
      <w:r w:rsidRPr="0086568A">
        <w:rPr>
          <w:rFonts w:cs="Times New Roman"/>
        </w:rPr>
        <w:t xml:space="preserve"> that nothing in this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_Ref499706834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16.1</w:t>
      </w:r>
      <w:r w:rsidRPr="0086568A">
        <w:rPr>
          <w:rFonts w:cs="Times New Roman"/>
          <w:u w:val="single"/>
        </w:rPr>
        <w:fldChar w:fldCharType="end"/>
      </w:r>
      <w:r w:rsidRPr="0086568A">
        <w:rPr>
          <w:rFonts w:cs="Times New Roman"/>
        </w:rPr>
        <w:t xml:space="preserve"> shall diminish Seller's obligation to provide Partial Unconditional Waivers and Full Unconditional Waivers as and when required under this Agreement.  </w:t>
      </w:r>
    </w:p>
    <w:p w14:paraId="68587E89" w14:textId="77777777" w:rsidR="00387D84" w:rsidRPr="0086568A" w:rsidRDefault="00387D84" w:rsidP="00401F55">
      <w:pPr>
        <w:pStyle w:val="Heading2"/>
        <w:rPr>
          <w:szCs w:val="24"/>
        </w:rPr>
      </w:pPr>
      <w:bookmarkStart w:id="347" w:name="_Toc516128547"/>
      <w:bookmarkEnd w:id="346"/>
      <w:proofErr w:type="gramStart"/>
      <w:r w:rsidRPr="0086568A">
        <w:rPr>
          <w:szCs w:val="24"/>
          <w:u w:val="single"/>
        </w:rPr>
        <w:t>Title</w:t>
      </w:r>
      <w:r w:rsidRPr="0086568A">
        <w:rPr>
          <w:szCs w:val="24"/>
        </w:rPr>
        <w:t>.</w:t>
      </w:r>
      <w:bookmarkEnd w:id="347"/>
      <w:proofErr w:type="gramEnd"/>
    </w:p>
    <w:p w14:paraId="68587E8A" w14:textId="75B7C239" w:rsidR="00387D84" w:rsidRPr="0086568A" w:rsidRDefault="00387D84" w:rsidP="00401F55">
      <w:pPr>
        <w:spacing w:after="240"/>
        <w:ind w:firstLine="720"/>
        <w:jc w:val="both"/>
        <w:rPr>
          <w:rFonts w:cs="Times New Roman"/>
        </w:rPr>
      </w:pPr>
      <w:bookmarkStart w:id="348" w:name="_Toc499817707"/>
      <w:r w:rsidRPr="0086568A">
        <w:rPr>
          <w:rFonts w:cs="Times New Roman"/>
        </w:rPr>
        <w:t xml:space="preserve">Title to the Project Assets, other than the Work, shall transfer to Buyer as set forth in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_Ref499708801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6.1</w:t>
      </w:r>
      <w:r w:rsidRPr="0086568A">
        <w:rPr>
          <w:rFonts w:cs="Times New Roman"/>
          <w:u w:val="single"/>
        </w:rPr>
        <w:fldChar w:fldCharType="end"/>
      </w:r>
      <w:r w:rsidRPr="0086568A">
        <w:rPr>
          <w:rFonts w:cs="Times New Roman"/>
        </w:rPr>
        <w:t xml:space="preserve">.  With respect to the engineering, procurement, installation and construction Work, title to such Work shall transfer upon the earlier of (i) payment by Buyer for such Work, or (ii) incorporation of such Work, including Equipment and Materials, into the Project.  </w:t>
      </w:r>
    </w:p>
    <w:p w14:paraId="68587E8B" w14:textId="77777777" w:rsidR="00387D84" w:rsidRPr="0086568A" w:rsidRDefault="00387D84" w:rsidP="00401F55">
      <w:pPr>
        <w:pStyle w:val="Heading2"/>
        <w:rPr>
          <w:szCs w:val="24"/>
        </w:rPr>
      </w:pPr>
      <w:bookmarkStart w:id="349" w:name="_Toc516128548"/>
      <w:bookmarkEnd w:id="348"/>
      <w:proofErr w:type="gramStart"/>
      <w:r w:rsidRPr="0086568A">
        <w:rPr>
          <w:szCs w:val="24"/>
          <w:u w:val="single"/>
        </w:rPr>
        <w:t>Risk of Loss</w:t>
      </w:r>
      <w:r w:rsidRPr="0086568A">
        <w:rPr>
          <w:szCs w:val="24"/>
        </w:rPr>
        <w:t>.</w:t>
      </w:r>
      <w:bookmarkEnd w:id="349"/>
      <w:proofErr w:type="gramEnd"/>
    </w:p>
    <w:p w14:paraId="68587E8C" w14:textId="13CC7378" w:rsidR="00387D84" w:rsidRPr="0086568A" w:rsidRDefault="00387D84" w:rsidP="00401F55">
      <w:pPr>
        <w:ind w:firstLine="720"/>
        <w:jc w:val="both"/>
        <w:rPr>
          <w:rFonts w:cs="Times New Roman"/>
        </w:rPr>
      </w:pPr>
      <w:r w:rsidRPr="0086568A">
        <w:rPr>
          <w:rFonts w:cs="Times New Roman"/>
        </w:rPr>
        <w:t>Notwithstanding the foregoing</w:t>
      </w:r>
      <w:r w:rsidR="00A33AFE" w:rsidRPr="0086568A">
        <w:rPr>
          <w:rFonts w:cs="Times New Roman"/>
        </w:rPr>
        <w:t>,</w:t>
      </w:r>
      <w:r w:rsidRPr="0086568A">
        <w:rPr>
          <w:rFonts w:cs="Times New Roman"/>
        </w:rPr>
        <w:t xml:space="preserve"> Seller shall bear the risk of loss and damage with respect to the Project and the Work until Seller achieves </w:t>
      </w:r>
      <w:r w:rsidR="00E1486B" w:rsidRPr="0086568A">
        <w:rPr>
          <w:rFonts w:cs="Times New Roman"/>
        </w:rPr>
        <w:t>Substantial</w:t>
      </w:r>
      <w:r w:rsidRPr="0086568A">
        <w:rPr>
          <w:rFonts w:cs="Times New Roman"/>
        </w:rPr>
        <w:t xml:space="preserve"> Completion.  Any Work that is damaged or lost while Seller retains risk of loss with respect thereto shall be rebuilt, restored or replaced by Seller.  Seller shall </w:t>
      </w:r>
      <w:r w:rsidR="00371C12" w:rsidRPr="0086568A">
        <w:rPr>
          <w:rFonts w:cs="Times New Roman"/>
        </w:rPr>
        <w:t xml:space="preserve">also </w:t>
      </w:r>
      <w:r w:rsidRPr="0086568A">
        <w:rPr>
          <w:rFonts w:cs="Times New Roman"/>
        </w:rPr>
        <w:t>be responsible for any damage or loss falling within the deductible under such Seller's Insurance.  Without limiting the generality of any of the foregoing, Seller shall be fully responsible for any loss, theft or damage to the Work including all Equipment and Materials intended to be incorporated into the Work</w:t>
      </w:r>
      <w:r w:rsidR="00371C12" w:rsidRPr="0086568A">
        <w:rPr>
          <w:rFonts w:cs="Times New Roman"/>
        </w:rPr>
        <w:t>,</w:t>
      </w:r>
      <w:r w:rsidRPr="0086568A">
        <w:rPr>
          <w:rFonts w:cs="Times New Roman"/>
        </w:rPr>
        <w:t xml:space="preserve"> due to theft, pilferage, rust, weathering, and the elements.  </w:t>
      </w:r>
      <w:r w:rsidR="00371C12" w:rsidRPr="0086568A">
        <w:rPr>
          <w:rFonts w:cs="Times New Roman"/>
        </w:rPr>
        <w:t>With respect to the foregoing events</w:t>
      </w:r>
      <w:r w:rsidRPr="0086568A">
        <w:rPr>
          <w:rFonts w:cs="Times New Roman"/>
        </w:rPr>
        <w:t xml:space="preserve">, Seller shall forthwith repair </w:t>
      </w:r>
      <w:r w:rsidRPr="0086568A">
        <w:rPr>
          <w:rFonts w:cs="Times New Roman"/>
        </w:rPr>
        <w:lastRenderedPageBreak/>
        <w:t>or replace the Work including the Equipment and Materials so damaged or destroyed, at its own expense and to the satisfaction of Buyer.</w:t>
      </w:r>
    </w:p>
    <w:p w14:paraId="68587E8D" w14:textId="77777777" w:rsidR="00387D84" w:rsidRPr="0086568A" w:rsidRDefault="00387D84" w:rsidP="00401F55">
      <w:pPr>
        <w:jc w:val="both"/>
        <w:rPr>
          <w:rFonts w:cs="Times New Roman"/>
        </w:rPr>
      </w:pPr>
    </w:p>
    <w:p w14:paraId="68587E8E" w14:textId="50A5BE51" w:rsidR="00387D84" w:rsidRPr="0086568A" w:rsidRDefault="007D2324" w:rsidP="00401F55">
      <w:pPr>
        <w:pStyle w:val="Heading1"/>
        <w:spacing w:after="0"/>
        <w:ind w:left="270"/>
        <w:rPr>
          <w:szCs w:val="24"/>
        </w:rPr>
      </w:pPr>
      <w:bookmarkStart w:id="350" w:name="_Ref499822483"/>
      <w:bookmarkStart w:id="351" w:name="_Ref499822530"/>
      <w:r w:rsidRPr="0086568A">
        <w:rPr>
          <w:szCs w:val="24"/>
        </w:rPr>
        <w:t xml:space="preserve">  </w:t>
      </w:r>
      <w:bookmarkStart w:id="352" w:name="_Ref515358521"/>
      <w:bookmarkStart w:id="353" w:name="_Toc516128549"/>
      <w:r w:rsidR="00387D84" w:rsidRPr="0086568A">
        <w:rPr>
          <w:szCs w:val="24"/>
        </w:rPr>
        <w:t>WARRANTIES</w:t>
      </w:r>
      <w:bookmarkEnd w:id="350"/>
      <w:bookmarkEnd w:id="351"/>
      <w:bookmarkEnd w:id="352"/>
      <w:bookmarkEnd w:id="353"/>
    </w:p>
    <w:p w14:paraId="68587E8F" w14:textId="77777777" w:rsidR="00387D84" w:rsidRPr="0086568A" w:rsidRDefault="00387D84" w:rsidP="00401F55">
      <w:pPr>
        <w:pStyle w:val="Heading1"/>
        <w:numPr>
          <w:ilvl w:val="0"/>
          <w:numId w:val="0"/>
        </w:numPr>
        <w:spacing w:after="0"/>
        <w:ind w:left="270"/>
        <w:rPr>
          <w:szCs w:val="24"/>
        </w:rPr>
      </w:pPr>
    </w:p>
    <w:p w14:paraId="68587E90" w14:textId="77777777" w:rsidR="00387D84" w:rsidRPr="0086568A" w:rsidRDefault="00387D84" w:rsidP="00401F55">
      <w:pPr>
        <w:pStyle w:val="Heading2"/>
        <w:rPr>
          <w:szCs w:val="24"/>
        </w:rPr>
      </w:pPr>
      <w:bookmarkStart w:id="354" w:name="_Ref499811910"/>
      <w:bookmarkStart w:id="355" w:name="_Toc516128550"/>
      <w:proofErr w:type="gramStart"/>
      <w:r w:rsidRPr="0086568A">
        <w:rPr>
          <w:szCs w:val="24"/>
          <w:u w:val="single"/>
        </w:rPr>
        <w:t>Warranty</w:t>
      </w:r>
      <w:r w:rsidRPr="0086568A">
        <w:rPr>
          <w:szCs w:val="24"/>
        </w:rPr>
        <w:t>.</w:t>
      </w:r>
      <w:bookmarkEnd w:id="354"/>
      <w:bookmarkEnd w:id="355"/>
      <w:proofErr w:type="gramEnd"/>
    </w:p>
    <w:p w14:paraId="68587E91" w14:textId="7E86E66C" w:rsidR="00387D84" w:rsidRPr="0086568A" w:rsidRDefault="00387D84" w:rsidP="00401F55">
      <w:pPr>
        <w:ind w:firstLine="720"/>
        <w:jc w:val="both"/>
        <w:rPr>
          <w:rFonts w:cs="Times New Roman"/>
        </w:rPr>
      </w:pPr>
      <w:r w:rsidRPr="0086568A">
        <w:rPr>
          <w:rFonts w:cs="Times New Roman"/>
        </w:rPr>
        <w:t xml:space="preserve">Seller warrants and guarantees to Buyer that all Work conforms to the Work specifications included in the ISSUED FOR CONSTRUCTION Design Documents and </w:t>
      </w:r>
      <w:r w:rsidR="004168CB" w:rsidRPr="0086568A">
        <w:rPr>
          <w:rFonts w:cs="Times New Roman"/>
        </w:rPr>
        <w:t>Record Drawings</w:t>
      </w:r>
      <w:r w:rsidRPr="0086568A">
        <w:rPr>
          <w:rFonts w:cs="Times New Roman"/>
        </w:rPr>
        <w:t xml:space="preserve"> and conform</w:t>
      </w:r>
      <w:r w:rsidR="004168CB" w:rsidRPr="0086568A">
        <w:rPr>
          <w:rFonts w:cs="Times New Roman"/>
        </w:rPr>
        <w:t>s</w:t>
      </w:r>
      <w:r w:rsidRPr="0086568A">
        <w:rPr>
          <w:rFonts w:cs="Times New Roman"/>
        </w:rPr>
        <w:t xml:space="preserve"> to all Requirements.  Without limiting the preceding, all Equipment and Materials shall be</w:t>
      </w:r>
      <w:r w:rsidR="00345DE0" w:rsidRPr="0086568A">
        <w:rPr>
          <w:rFonts w:cs="Times New Roman"/>
        </w:rPr>
        <w:t xml:space="preserve"> new and</w:t>
      </w:r>
      <w:r w:rsidRPr="0086568A">
        <w:rPr>
          <w:rFonts w:cs="Times New Roman"/>
        </w:rPr>
        <w:t xml:space="preserve"> undamaged and installed in accordance with all Contractors' specifications for their warranties, </w:t>
      </w:r>
      <w:r w:rsidR="004168CB" w:rsidRPr="0086568A">
        <w:rPr>
          <w:rFonts w:cs="Times New Roman"/>
        </w:rPr>
        <w:t xml:space="preserve">including all </w:t>
      </w:r>
      <w:r w:rsidR="003720C6">
        <w:rPr>
          <w:rFonts w:cs="Times New Roman"/>
        </w:rPr>
        <w:t>Solar Panel</w:t>
      </w:r>
      <w:r w:rsidR="004168CB" w:rsidRPr="0086568A">
        <w:rPr>
          <w:rFonts w:cs="Times New Roman"/>
        </w:rPr>
        <w:t xml:space="preserve"> Supplier's and </w:t>
      </w:r>
      <w:r w:rsidR="00FC62FD" w:rsidRPr="0086568A">
        <w:rPr>
          <w:rFonts w:cs="Times New Roman"/>
        </w:rPr>
        <w:t>Transformer Vendor</w:t>
      </w:r>
      <w:r w:rsidR="004168CB" w:rsidRPr="0086568A">
        <w:rPr>
          <w:rFonts w:cs="Times New Roman"/>
        </w:rPr>
        <w:t>'s</w:t>
      </w:r>
      <w:r w:rsidRPr="0086568A">
        <w:rPr>
          <w:rFonts w:cs="Times New Roman"/>
        </w:rPr>
        <w:t xml:space="preserve"> specifications; and all Project Documents provided to Buyer, including the Design Documents and Record Drawings</w:t>
      </w:r>
      <w:r w:rsidR="004168CB" w:rsidRPr="0086568A">
        <w:rPr>
          <w:rFonts w:cs="Times New Roman"/>
        </w:rPr>
        <w:t>, are</w:t>
      </w:r>
      <w:r w:rsidRPr="0086568A">
        <w:rPr>
          <w:rFonts w:cs="Times New Roman"/>
        </w:rPr>
        <w:t xml:space="preserve"> authentic, accurate, and complete.  Seller's warranty pursuant to this Section is the </w:t>
      </w:r>
      <w:r w:rsidR="003B1AF6" w:rsidRPr="0086568A">
        <w:rPr>
          <w:rFonts w:cs="Times New Roman"/>
        </w:rPr>
        <w:t>"</w:t>
      </w:r>
      <w:r w:rsidRPr="0086568A">
        <w:rPr>
          <w:rFonts w:cs="Times New Roman"/>
          <w:u w:val="single"/>
        </w:rPr>
        <w:t>Warranty</w:t>
      </w:r>
      <w:r w:rsidR="003B1AF6" w:rsidRPr="0086568A">
        <w:rPr>
          <w:rFonts w:cs="Times New Roman"/>
        </w:rPr>
        <w:t>"</w:t>
      </w:r>
      <w:r w:rsidRPr="0086568A">
        <w:rPr>
          <w:rFonts w:cs="Times New Roman"/>
        </w:rPr>
        <w:t>.</w:t>
      </w:r>
      <w:r w:rsidR="00E73B22" w:rsidRPr="0086568A">
        <w:rPr>
          <w:rFonts w:cs="Times New Roman"/>
        </w:rPr>
        <w:t xml:space="preserve">  Notwithstanding the foregoing, the Seller's Warranty </w:t>
      </w:r>
      <w:r w:rsidR="005765CF" w:rsidRPr="0086568A">
        <w:rPr>
          <w:rFonts w:cs="Times New Roman"/>
        </w:rPr>
        <w:t xml:space="preserve">for the </w:t>
      </w:r>
      <w:r w:rsidR="00E64EF5">
        <w:rPr>
          <w:rFonts w:cs="Times New Roman"/>
        </w:rPr>
        <w:t>Solar Panel</w:t>
      </w:r>
      <w:r w:rsidR="00E73B22" w:rsidRPr="0086568A">
        <w:rPr>
          <w:rFonts w:cs="Times New Roman"/>
        </w:rPr>
        <w:t xml:space="preserve"> Supply Agreement and Transformer Supply Agreement </w:t>
      </w:r>
      <w:r w:rsidR="005765CF" w:rsidRPr="0086568A">
        <w:rPr>
          <w:rFonts w:cs="Times New Roman"/>
        </w:rPr>
        <w:t xml:space="preserve">will not expire upon expiration of the Defect Warranty Period if such </w:t>
      </w:r>
      <w:r w:rsidR="00E64EF5">
        <w:rPr>
          <w:rFonts w:cs="Times New Roman"/>
        </w:rPr>
        <w:t>Solar Panel</w:t>
      </w:r>
      <w:r w:rsidR="005765CF" w:rsidRPr="0086568A">
        <w:rPr>
          <w:rFonts w:cs="Times New Roman"/>
        </w:rPr>
        <w:t xml:space="preserve"> Supply Agreement</w:t>
      </w:r>
      <w:r w:rsidR="009415B7">
        <w:rPr>
          <w:rFonts w:cs="Times New Roman"/>
        </w:rPr>
        <w:t>'s</w:t>
      </w:r>
      <w:r w:rsidR="005765CF" w:rsidRPr="0086568A">
        <w:rPr>
          <w:rFonts w:cs="Times New Roman"/>
        </w:rPr>
        <w:t xml:space="preserve"> and Transformer Supply Agreement</w:t>
      </w:r>
      <w:r w:rsidR="009415B7">
        <w:rPr>
          <w:rFonts w:cs="Times New Roman"/>
        </w:rPr>
        <w:t>'s manufacturer's warranties are</w:t>
      </w:r>
      <w:r w:rsidR="005765CF" w:rsidRPr="0086568A">
        <w:rPr>
          <w:rFonts w:cs="Times New Roman"/>
        </w:rPr>
        <w:t xml:space="preserve"> not assignable and assigned to Buyer</w:t>
      </w:r>
      <w:r w:rsidR="009415B7">
        <w:rPr>
          <w:rFonts w:cs="Times New Roman"/>
        </w:rPr>
        <w:t xml:space="preserve"> but rather shall extend and cover these manufacturer's warranty periods required by the Scope of the Work</w:t>
      </w:r>
      <w:r w:rsidR="00004575" w:rsidRPr="0086568A">
        <w:rPr>
          <w:rFonts w:cs="Times New Roman"/>
        </w:rPr>
        <w:t>.</w:t>
      </w:r>
    </w:p>
    <w:p w14:paraId="68587E92" w14:textId="77777777" w:rsidR="00387D84" w:rsidRPr="0086568A" w:rsidRDefault="00387D84" w:rsidP="00401F55">
      <w:pPr>
        <w:ind w:firstLine="720"/>
        <w:jc w:val="both"/>
        <w:rPr>
          <w:rFonts w:cs="Times New Roman"/>
        </w:rPr>
      </w:pPr>
    </w:p>
    <w:p w14:paraId="68587E93" w14:textId="77777777" w:rsidR="00387D84" w:rsidRPr="0086568A" w:rsidRDefault="00387D84" w:rsidP="00401F55">
      <w:pPr>
        <w:pStyle w:val="Heading2"/>
        <w:rPr>
          <w:szCs w:val="24"/>
        </w:rPr>
      </w:pPr>
      <w:bookmarkStart w:id="356" w:name="_Ref499805559"/>
      <w:bookmarkStart w:id="357" w:name="_Toc516128551"/>
      <w:bookmarkStart w:id="358" w:name="_Ref465409980"/>
      <w:bookmarkStart w:id="359" w:name="_Toc465412186"/>
      <w:r w:rsidRPr="0086568A">
        <w:rPr>
          <w:szCs w:val="24"/>
          <w:u w:val="single"/>
        </w:rPr>
        <w:t>Defect Warranty Period</w:t>
      </w:r>
      <w:r w:rsidRPr="0086568A">
        <w:rPr>
          <w:szCs w:val="24"/>
        </w:rPr>
        <w:t>.</w:t>
      </w:r>
      <w:bookmarkEnd w:id="356"/>
      <w:bookmarkEnd w:id="357"/>
    </w:p>
    <w:p w14:paraId="68587E94" w14:textId="1842AC0E" w:rsidR="00387D84" w:rsidRPr="0086568A" w:rsidRDefault="00387D84" w:rsidP="00401F55">
      <w:pPr>
        <w:ind w:firstLine="720"/>
        <w:jc w:val="both"/>
        <w:rPr>
          <w:rFonts w:cs="Times New Roman"/>
        </w:rPr>
      </w:pPr>
      <w:r w:rsidRPr="0086568A">
        <w:rPr>
          <w:rFonts w:cs="Times New Roman"/>
        </w:rPr>
        <w:t>The Warranty shall be effective during the period (</w:t>
      </w:r>
      <w:r w:rsidR="003B1AF6" w:rsidRPr="0086568A">
        <w:rPr>
          <w:rFonts w:cs="Times New Roman"/>
        </w:rPr>
        <w:t>"</w:t>
      </w:r>
      <w:r w:rsidRPr="0086568A">
        <w:rPr>
          <w:rFonts w:cs="Times New Roman"/>
          <w:u w:val="single"/>
        </w:rPr>
        <w:t>Defect Warranty Period</w:t>
      </w:r>
      <w:r w:rsidR="003B1AF6" w:rsidRPr="0086568A">
        <w:rPr>
          <w:rFonts w:cs="Times New Roman"/>
        </w:rPr>
        <w:t>"</w:t>
      </w:r>
      <w:r w:rsidRPr="0086568A">
        <w:rPr>
          <w:rFonts w:cs="Times New Roman"/>
        </w:rPr>
        <w:t xml:space="preserve">) commencing on the date </w:t>
      </w:r>
      <w:r w:rsidR="00004575" w:rsidRPr="0086568A">
        <w:rPr>
          <w:rFonts w:cs="Times New Roman"/>
        </w:rPr>
        <w:t>Substantial</w:t>
      </w:r>
      <w:r w:rsidRPr="0086568A">
        <w:rPr>
          <w:rFonts w:cs="Times New Roman"/>
        </w:rPr>
        <w:t xml:space="preserve"> Completion is achieved and ending on the second (2</w:t>
      </w:r>
      <w:r w:rsidRPr="0086568A">
        <w:rPr>
          <w:rFonts w:cs="Times New Roman"/>
          <w:vertAlign w:val="superscript"/>
        </w:rPr>
        <w:t>nd</w:t>
      </w:r>
      <w:r w:rsidRPr="0086568A">
        <w:rPr>
          <w:rFonts w:cs="Times New Roman"/>
        </w:rPr>
        <w:t xml:space="preserve">) anniversary of the </w:t>
      </w:r>
      <w:r w:rsidR="00004575" w:rsidRPr="0086568A">
        <w:rPr>
          <w:rFonts w:cs="Times New Roman"/>
        </w:rPr>
        <w:t>Substantial</w:t>
      </w:r>
      <w:r w:rsidRPr="0086568A">
        <w:rPr>
          <w:rFonts w:cs="Times New Roman"/>
        </w:rPr>
        <w:t xml:space="preserve"> Completion date; </w:t>
      </w:r>
      <w:r w:rsidRPr="0086568A">
        <w:rPr>
          <w:rFonts w:cs="Times New Roman"/>
          <w:i/>
        </w:rPr>
        <w:t>provided, however,</w:t>
      </w:r>
      <w:r w:rsidRPr="0086568A">
        <w:rPr>
          <w:rFonts w:cs="Times New Roman"/>
        </w:rPr>
        <w:t xml:space="preserve"> (</w:t>
      </w:r>
      <w:r w:rsidR="004168CB" w:rsidRPr="0086568A">
        <w:rPr>
          <w:rFonts w:cs="Times New Roman"/>
        </w:rPr>
        <w:t>i</w:t>
      </w:r>
      <w:r w:rsidRPr="0086568A">
        <w:rPr>
          <w:rFonts w:cs="Times New Roman"/>
        </w:rPr>
        <w:t>) that the Defect Warranty Period for any Work, including Equipment and Materials, required to be re-performed, repaired, corrected, or replaced following discovery of any Defects or Deficiency or other noncompliance with the Warranty during the Defect Warranty Period shall re-start the Defect Warranty Period for such corrected or repaired Work; and (</w:t>
      </w:r>
      <w:r w:rsidR="004168CB" w:rsidRPr="0086568A">
        <w:rPr>
          <w:rFonts w:cs="Times New Roman"/>
        </w:rPr>
        <w:t>ii</w:t>
      </w:r>
      <w:r w:rsidRPr="0086568A">
        <w:rPr>
          <w:rFonts w:cs="Times New Roman"/>
        </w:rPr>
        <w:t>) this two</w:t>
      </w:r>
      <w:r w:rsidR="00294580" w:rsidRPr="0086568A">
        <w:rPr>
          <w:rFonts w:cs="Times New Roman"/>
        </w:rPr>
        <w:t xml:space="preserve"> (2) </w:t>
      </w:r>
      <w:r w:rsidRPr="0086568A">
        <w:rPr>
          <w:rFonts w:cs="Times New Roman"/>
        </w:rPr>
        <w:t xml:space="preserve">year period supplements, and does not reduce, the warranties of Contractors, including the </w:t>
      </w:r>
      <w:r w:rsidR="00E64EF5">
        <w:rPr>
          <w:rFonts w:cs="Times New Roman"/>
        </w:rPr>
        <w:t>Solar Panel</w:t>
      </w:r>
      <w:r w:rsidRPr="0086568A">
        <w:rPr>
          <w:rFonts w:cs="Times New Roman"/>
        </w:rPr>
        <w:t xml:space="preserve"> Supplier</w:t>
      </w:r>
      <w:r w:rsidR="00004575" w:rsidRPr="0086568A">
        <w:rPr>
          <w:rFonts w:cs="Times New Roman"/>
        </w:rPr>
        <w:t xml:space="preserve"> and </w:t>
      </w:r>
      <w:r w:rsidR="00FC62FD" w:rsidRPr="0086568A">
        <w:rPr>
          <w:rFonts w:cs="Times New Roman"/>
        </w:rPr>
        <w:t>Transformer Vendor</w:t>
      </w:r>
      <w:r w:rsidRPr="0086568A">
        <w:rPr>
          <w:rFonts w:cs="Times New Roman"/>
        </w:rPr>
        <w:t>, for manufactured Equipment and Materials, goods and products, including all manufacturer warranties.  Seller shall perform all Warranty Work so that the respective repair or replacement parts are complete and perform satisfactorily for the expected service life of the item repaired or replaced.  This Defect Warranty Period does not apply to any other representations or warranties given by Seller, other than the Warranty.</w:t>
      </w:r>
      <w:bookmarkEnd w:id="358"/>
      <w:bookmarkEnd w:id="359"/>
      <w:r w:rsidRPr="0086568A">
        <w:rPr>
          <w:rFonts w:cs="Times New Roman"/>
        </w:rPr>
        <w:t xml:space="preserve"> </w:t>
      </w:r>
    </w:p>
    <w:p w14:paraId="68587E95" w14:textId="77777777" w:rsidR="00387D84" w:rsidRPr="0086568A" w:rsidRDefault="00387D84" w:rsidP="00401F55">
      <w:pPr>
        <w:ind w:firstLine="720"/>
        <w:jc w:val="both"/>
        <w:rPr>
          <w:rFonts w:cs="Times New Roman"/>
        </w:rPr>
      </w:pPr>
    </w:p>
    <w:p w14:paraId="68587E96" w14:textId="77777777" w:rsidR="00387D84" w:rsidRPr="0086568A" w:rsidRDefault="00387D84" w:rsidP="00401F55">
      <w:pPr>
        <w:pStyle w:val="Heading2"/>
        <w:rPr>
          <w:szCs w:val="24"/>
        </w:rPr>
      </w:pPr>
      <w:bookmarkStart w:id="360" w:name="_Ref499811970"/>
      <w:bookmarkStart w:id="361" w:name="_Toc516128552"/>
      <w:bookmarkStart w:id="362" w:name="_Toc465412187"/>
      <w:proofErr w:type="gramStart"/>
      <w:r w:rsidRPr="0086568A">
        <w:rPr>
          <w:szCs w:val="24"/>
          <w:u w:val="single"/>
        </w:rPr>
        <w:t>Correction of Defects</w:t>
      </w:r>
      <w:r w:rsidRPr="0086568A">
        <w:rPr>
          <w:szCs w:val="24"/>
        </w:rPr>
        <w:t>.</w:t>
      </w:r>
      <w:bookmarkEnd w:id="360"/>
      <w:bookmarkEnd w:id="361"/>
      <w:proofErr w:type="gramEnd"/>
      <w:r w:rsidRPr="0086568A">
        <w:rPr>
          <w:szCs w:val="24"/>
        </w:rPr>
        <w:t xml:space="preserve">  </w:t>
      </w:r>
    </w:p>
    <w:p w14:paraId="68587E97" w14:textId="76BE95E5" w:rsidR="00387D84" w:rsidRPr="0086568A" w:rsidRDefault="00387D84" w:rsidP="00401F55">
      <w:pPr>
        <w:ind w:firstLine="720"/>
        <w:jc w:val="both"/>
        <w:rPr>
          <w:rFonts w:cs="Times New Roman"/>
        </w:rPr>
      </w:pPr>
      <w:r w:rsidRPr="0086568A">
        <w:rPr>
          <w:rFonts w:cs="Times New Roman"/>
        </w:rPr>
        <w:t>If the Work is found to contain Defects or Deficiencies or Seller is otherwise in breach of the Equipment and Materials</w:t>
      </w:r>
      <w:r w:rsidR="003E3C89" w:rsidRPr="0086568A">
        <w:rPr>
          <w:rFonts w:cs="Times New Roman"/>
        </w:rPr>
        <w:t>'</w:t>
      </w:r>
      <w:r w:rsidRPr="0086568A">
        <w:rPr>
          <w:rFonts w:cs="Times New Roman"/>
        </w:rPr>
        <w:t xml:space="preserve"> </w:t>
      </w:r>
      <w:r w:rsidR="00F0129A" w:rsidRPr="0086568A">
        <w:rPr>
          <w:rFonts w:cs="Times New Roman"/>
        </w:rPr>
        <w:t>manufacturer</w:t>
      </w:r>
      <w:r w:rsidRPr="0086568A">
        <w:rPr>
          <w:rFonts w:cs="Times New Roman"/>
        </w:rPr>
        <w:t xml:space="preserve"> warranties during the warranty period for the Equipment and Materials or the Warranty during the Defect Warranty Period, Seller shall have a reasonable opportunity to inspect such Defects or Deficiencies</w:t>
      </w:r>
      <w:r w:rsidR="00F0129A" w:rsidRPr="0086568A">
        <w:rPr>
          <w:rFonts w:cs="Times New Roman"/>
        </w:rPr>
        <w:t xml:space="preserve"> </w:t>
      </w:r>
      <w:r w:rsidRPr="0086568A">
        <w:rPr>
          <w:rFonts w:cs="Times New Roman"/>
        </w:rPr>
        <w:t>and</w:t>
      </w:r>
      <w:r w:rsidR="00F0129A" w:rsidRPr="0086568A">
        <w:rPr>
          <w:rFonts w:cs="Times New Roman"/>
        </w:rPr>
        <w:t>,</w:t>
      </w:r>
      <w:r w:rsidRPr="0086568A">
        <w:rPr>
          <w:rFonts w:cs="Times New Roman"/>
        </w:rPr>
        <w:t xml:space="preserve"> at Seller's own cost and expe</w:t>
      </w:r>
      <w:r w:rsidR="00F0129A" w:rsidRPr="0086568A">
        <w:rPr>
          <w:rFonts w:cs="Times New Roman"/>
        </w:rPr>
        <w:t>nse (including the cost of l</w:t>
      </w:r>
      <w:r w:rsidRPr="0086568A">
        <w:rPr>
          <w:rFonts w:cs="Times New Roman"/>
        </w:rPr>
        <w:t xml:space="preserve">abor and equipment) </w:t>
      </w:r>
      <w:r w:rsidR="00E664C9" w:rsidRPr="0086568A">
        <w:rPr>
          <w:rFonts w:cs="Times New Roman"/>
        </w:rPr>
        <w:t xml:space="preserve">Seller shall </w:t>
      </w:r>
      <w:r w:rsidRPr="0086568A">
        <w:rPr>
          <w:rFonts w:cs="Times New Roman"/>
        </w:rPr>
        <w:t xml:space="preserve">uncover, correct, refinish, redesign, repurchase, repair, or replace such Defects or Deficiencies (and any equipment or facility that is disturbed or damaged in the course of such Warranty Work) and otherwise remedy </w:t>
      </w:r>
      <w:r w:rsidRPr="0086568A">
        <w:rPr>
          <w:rFonts w:cs="Times New Roman"/>
        </w:rPr>
        <w:lastRenderedPageBreak/>
        <w:t>such breach with materials of new and good quality, and re-perform all such defective components of the Work in accordance with the same requirements for the Work of this Agreement</w:t>
      </w:r>
      <w:r w:rsidR="00E664C9" w:rsidRPr="0086568A">
        <w:rPr>
          <w:rFonts w:cs="Times New Roman"/>
        </w:rPr>
        <w:t xml:space="preserve"> within the time period required below in </w:t>
      </w:r>
      <w:r w:rsidR="00E664C9" w:rsidRPr="0086568A">
        <w:rPr>
          <w:rFonts w:cs="Times New Roman"/>
          <w:u w:val="single"/>
        </w:rPr>
        <w:t xml:space="preserve">Section </w:t>
      </w:r>
      <w:r w:rsidR="00E664C9" w:rsidRPr="0086568A">
        <w:rPr>
          <w:rFonts w:cs="Times New Roman"/>
          <w:u w:val="single"/>
        </w:rPr>
        <w:fldChar w:fldCharType="begin"/>
      </w:r>
      <w:r w:rsidR="00E664C9" w:rsidRPr="0086568A">
        <w:rPr>
          <w:rFonts w:cs="Times New Roman"/>
          <w:u w:val="single"/>
        </w:rPr>
        <w:instrText xml:space="preserve"> REF _Ref499801661 \r \h </w:instrText>
      </w:r>
      <w:r w:rsidR="0086568A" w:rsidRPr="0086568A">
        <w:rPr>
          <w:rFonts w:cs="Times New Roman"/>
          <w:u w:val="single"/>
        </w:rPr>
        <w:instrText xml:space="preserve"> \* MERGEFORMAT </w:instrText>
      </w:r>
      <w:r w:rsidR="00E664C9" w:rsidRPr="0086568A">
        <w:rPr>
          <w:rFonts w:cs="Times New Roman"/>
          <w:u w:val="single"/>
        </w:rPr>
      </w:r>
      <w:r w:rsidR="00E664C9" w:rsidRPr="0086568A">
        <w:rPr>
          <w:rFonts w:cs="Times New Roman"/>
          <w:u w:val="single"/>
        </w:rPr>
        <w:fldChar w:fldCharType="separate"/>
      </w:r>
      <w:r w:rsidR="00AD08EA">
        <w:rPr>
          <w:rFonts w:cs="Times New Roman"/>
          <w:u w:val="single"/>
        </w:rPr>
        <w:t>17.4</w:t>
      </w:r>
      <w:r w:rsidR="00E664C9" w:rsidRPr="0086568A">
        <w:rPr>
          <w:rFonts w:cs="Times New Roman"/>
          <w:u w:val="single"/>
        </w:rPr>
        <w:fldChar w:fldCharType="end"/>
      </w:r>
      <w:r w:rsidRPr="0086568A">
        <w:rPr>
          <w:rFonts w:cs="Times New Roman"/>
        </w:rPr>
        <w:t xml:space="preserve"> (</w:t>
      </w:r>
      <w:r w:rsidR="003B1AF6" w:rsidRPr="0086568A">
        <w:rPr>
          <w:rFonts w:cs="Times New Roman"/>
        </w:rPr>
        <w:t>"</w:t>
      </w:r>
      <w:r w:rsidRPr="0086568A">
        <w:rPr>
          <w:rFonts w:cs="Times New Roman"/>
          <w:u w:val="single"/>
        </w:rPr>
        <w:t>Warranty Work</w:t>
      </w:r>
      <w:r w:rsidR="003B1AF6" w:rsidRPr="0086568A">
        <w:rPr>
          <w:rFonts w:cs="Times New Roman"/>
        </w:rPr>
        <w:t>"</w:t>
      </w:r>
      <w:r w:rsidRPr="0086568A">
        <w:rPr>
          <w:rFonts w:cs="Times New Roman"/>
        </w:rPr>
        <w:t xml:space="preserve">).  Seller shall bear all costs and expenses associated with correcting any Defects or Deficiencies, including necessary disassembly, transportation, reassembly, and retesting, as well as re-performing, reworking, repair, replacement, commissioning, and testing such part of the Work as shall be necessary to cause the applicable portion of the Work to conform to the applicable requirements of the Work.  If, as part of the Warranty Work, Seller is obligated to repair, replace, or rework any Equipment and Materials, item, or other portion of the Work hereunder, Seller shall undertake a technical analysis of the problem and correct the </w:t>
      </w:r>
      <w:r w:rsidR="003B1AF6" w:rsidRPr="0086568A">
        <w:rPr>
          <w:rFonts w:cs="Times New Roman"/>
        </w:rPr>
        <w:t>"</w:t>
      </w:r>
      <w:r w:rsidRPr="0086568A">
        <w:rPr>
          <w:rFonts w:cs="Times New Roman"/>
        </w:rPr>
        <w:t>root cause</w:t>
      </w:r>
      <w:r w:rsidR="003B1AF6" w:rsidRPr="0086568A">
        <w:rPr>
          <w:rFonts w:cs="Times New Roman"/>
        </w:rPr>
        <w:t>"</w:t>
      </w:r>
      <w:r w:rsidRPr="0086568A">
        <w:rPr>
          <w:rFonts w:cs="Times New Roman"/>
        </w:rPr>
        <w:t xml:space="preserve"> as appropriate based on the nature of the Defects or Deficiencies or other breach unless Seller can demonstrate to Buyer's satisfaction, in its sole discretion, that there is not a </w:t>
      </w:r>
      <w:r w:rsidR="00B17F04" w:rsidRPr="0086568A">
        <w:rPr>
          <w:rFonts w:cs="Times New Roman"/>
        </w:rPr>
        <w:t xml:space="preserve">reasonable </w:t>
      </w:r>
      <w:r w:rsidRPr="0086568A">
        <w:rPr>
          <w:rFonts w:cs="Times New Roman"/>
        </w:rPr>
        <w:t xml:space="preserve">risk of reoccurrence of such problem.  </w:t>
      </w:r>
      <w:bookmarkEnd w:id="362"/>
    </w:p>
    <w:p w14:paraId="68587E98" w14:textId="77777777" w:rsidR="00387D84" w:rsidRPr="0086568A" w:rsidRDefault="00387D84" w:rsidP="00401F55">
      <w:pPr>
        <w:ind w:firstLine="720"/>
        <w:jc w:val="both"/>
        <w:rPr>
          <w:rFonts w:cs="Times New Roman"/>
        </w:rPr>
      </w:pPr>
    </w:p>
    <w:p w14:paraId="68587E99" w14:textId="77777777" w:rsidR="00387D84" w:rsidRPr="0086568A" w:rsidRDefault="00387D84" w:rsidP="003402A0">
      <w:pPr>
        <w:pStyle w:val="Heading2"/>
        <w:keepNext/>
        <w:keepLines/>
        <w:rPr>
          <w:szCs w:val="24"/>
        </w:rPr>
      </w:pPr>
      <w:bookmarkStart w:id="363" w:name="_Ref499801661"/>
      <w:bookmarkStart w:id="364" w:name="_Toc516128553"/>
      <w:bookmarkStart w:id="365" w:name="_Toc465412188"/>
      <w:proofErr w:type="gramStart"/>
      <w:r w:rsidRPr="0086568A">
        <w:rPr>
          <w:szCs w:val="24"/>
          <w:u w:val="single"/>
        </w:rPr>
        <w:t>Time for Warranty Work</w:t>
      </w:r>
      <w:r w:rsidRPr="0086568A">
        <w:rPr>
          <w:szCs w:val="24"/>
        </w:rPr>
        <w:t>.</w:t>
      </w:r>
      <w:bookmarkEnd w:id="363"/>
      <w:bookmarkEnd w:id="364"/>
      <w:proofErr w:type="gramEnd"/>
      <w:r w:rsidRPr="0086568A">
        <w:rPr>
          <w:szCs w:val="24"/>
        </w:rPr>
        <w:t xml:space="preserve">  </w:t>
      </w:r>
    </w:p>
    <w:p w14:paraId="68587E9A" w14:textId="1810EB3E" w:rsidR="00387D84" w:rsidRPr="0086568A" w:rsidRDefault="00387D84" w:rsidP="003402A0">
      <w:pPr>
        <w:keepNext/>
        <w:keepLines/>
        <w:ind w:firstLine="720"/>
        <w:jc w:val="both"/>
        <w:rPr>
          <w:rFonts w:cs="Times New Roman"/>
        </w:rPr>
      </w:pPr>
      <w:r w:rsidRPr="0086568A">
        <w:rPr>
          <w:rFonts w:cs="Times New Roman"/>
        </w:rPr>
        <w:t xml:space="preserve">Seller shall commence performance of the Warranty Work within five (5) days (or such longer period as Buyer may approve in writing) after receipt by Seller of a notice from Buyer delivered in accordance with this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_Ref499801661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17.4</w:t>
      </w:r>
      <w:r w:rsidRPr="0086568A">
        <w:rPr>
          <w:rFonts w:cs="Times New Roman"/>
          <w:u w:val="single"/>
        </w:rPr>
        <w:fldChar w:fldCharType="end"/>
      </w:r>
      <w:r w:rsidRPr="0086568A">
        <w:rPr>
          <w:rFonts w:cs="Times New Roman"/>
        </w:rPr>
        <w:t xml:space="preserve"> specifying a failure of any of the Work to satisfy the Warranty, and requesting Seller to correct the failure, and shall diligently pursue such Warranty Work without interruption or suspension until completion, except that if such Warranty Work constitutes an emergency </w:t>
      </w:r>
      <w:r w:rsidR="00E76E2A" w:rsidRPr="0086568A">
        <w:rPr>
          <w:rFonts w:cs="Times New Roman"/>
        </w:rPr>
        <w:t xml:space="preserve">defined as one that  (i) </w:t>
      </w:r>
      <w:r w:rsidRPr="0086568A">
        <w:rPr>
          <w:rFonts w:cs="Times New Roman"/>
        </w:rPr>
        <w:t>ma</w:t>
      </w:r>
      <w:r w:rsidR="00E76E2A" w:rsidRPr="0086568A">
        <w:rPr>
          <w:rFonts w:cs="Times New Roman"/>
        </w:rPr>
        <w:t>terially and adversely affects</w:t>
      </w:r>
      <w:r w:rsidRPr="0086568A">
        <w:rPr>
          <w:rFonts w:cs="Times New Roman"/>
        </w:rPr>
        <w:t xml:space="preserve"> the business operations of the Project or </w:t>
      </w:r>
      <w:r w:rsidR="00E76E2A" w:rsidRPr="0086568A">
        <w:rPr>
          <w:rFonts w:cs="Times New Roman"/>
        </w:rPr>
        <w:t>(ii) causes or threatens to cause</w:t>
      </w:r>
      <w:r w:rsidRPr="0086568A">
        <w:rPr>
          <w:rFonts w:cs="Times New Roman"/>
        </w:rPr>
        <w:t xml:space="preserve"> death or substantial injury to any Person or damage or destruction of property, Seller shall commence performance of Warranty Work within one (1) Business Day after notice sent by electronic mail to Seller's Project Manager.  The Parties shall schedule such corrections or replacements as necessary so as to minimize disruptions to the operation of the Project.  In all cases, Warranty Work shall be </w:t>
      </w:r>
      <w:r w:rsidR="007D04A3" w:rsidRPr="0086568A">
        <w:rPr>
          <w:rFonts w:cs="Times New Roman"/>
        </w:rPr>
        <w:t xml:space="preserve">diligently pursued from commencement required thereof and </w:t>
      </w:r>
      <w:r w:rsidRPr="0086568A">
        <w:rPr>
          <w:rFonts w:cs="Times New Roman"/>
        </w:rPr>
        <w:t>corrected within ten (10) Business Days of notice except and unless the Warranty Work is of a nature that it cannot be completed within such time period, in which event Seller shall have a mutually agreeable number of days, not to exceed sixty (60) days without Buyer's written consent.</w:t>
      </w:r>
      <w:bookmarkEnd w:id="365"/>
    </w:p>
    <w:p w14:paraId="68587E9B" w14:textId="77777777" w:rsidR="00387D84" w:rsidRPr="0086568A" w:rsidRDefault="00387D84" w:rsidP="00401F55">
      <w:pPr>
        <w:ind w:firstLine="720"/>
        <w:jc w:val="both"/>
        <w:rPr>
          <w:rFonts w:cs="Times New Roman"/>
        </w:rPr>
      </w:pPr>
    </w:p>
    <w:p w14:paraId="68587E9C" w14:textId="77777777" w:rsidR="00387D84" w:rsidRPr="0086568A" w:rsidRDefault="00387D84" w:rsidP="00401F55">
      <w:pPr>
        <w:pStyle w:val="Heading2"/>
        <w:rPr>
          <w:szCs w:val="24"/>
        </w:rPr>
      </w:pPr>
      <w:bookmarkStart w:id="366" w:name="_Ref499819430"/>
      <w:bookmarkStart w:id="367" w:name="_Ref499820077"/>
      <w:bookmarkStart w:id="368" w:name="_Toc516128554"/>
      <w:bookmarkStart w:id="369" w:name="_Toc465412189"/>
      <w:bookmarkStart w:id="370" w:name="_Ref465843978"/>
      <w:r w:rsidRPr="0086568A">
        <w:rPr>
          <w:szCs w:val="24"/>
          <w:u w:val="single"/>
        </w:rPr>
        <w:t>Warranty Work; Acceptance Tests</w:t>
      </w:r>
      <w:r w:rsidRPr="0086568A">
        <w:rPr>
          <w:szCs w:val="24"/>
        </w:rPr>
        <w:t>.</w:t>
      </w:r>
      <w:bookmarkEnd w:id="366"/>
      <w:bookmarkEnd w:id="367"/>
      <w:bookmarkEnd w:id="368"/>
      <w:r w:rsidRPr="0086568A">
        <w:rPr>
          <w:szCs w:val="24"/>
        </w:rPr>
        <w:t xml:space="preserve">  </w:t>
      </w:r>
    </w:p>
    <w:p w14:paraId="68587E9D" w14:textId="77A657F8" w:rsidR="00387D84" w:rsidRPr="0086568A" w:rsidRDefault="00387D84" w:rsidP="00401F55">
      <w:pPr>
        <w:ind w:firstLine="720"/>
        <w:jc w:val="both"/>
        <w:rPr>
          <w:rFonts w:cs="Times New Roman"/>
        </w:rPr>
      </w:pPr>
      <w:r w:rsidRPr="0086568A">
        <w:rPr>
          <w:rFonts w:cs="Times New Roman"/>
        </w:rPr>
        <w:t xml:space="preserve">Seller warrants in favor of Buyer that all of the Warranty Work, including all materials incorporated into the Work as part of the Warranty Work or otherwise undertaken pursuant to the Warranties set forth in this </w:t>
      </w:r>
      <w:r w:rsidR="00FF20BA" w:rsidRPr="0086568A">
        <w:rPr>
          <w:rFonts w:cs="Times New Roman"/>
          <w:u w:val="single"/>
        </w:rPr>
        <w:fldChar w:fldCharType="begin"/>
      </w:r>
      <w:r w:rsidR="00FF20BA" w:rsidRPr="0086568A">
        <w:rPr>
          <w:rFonts w:cs="Times New Roman"/>
          <w:u w:val="single"/>
        </w:rPr>
        <w:instrText xml:space="preserve"> REF _Ref515358521 \r \h  \* MERGEFORMAT </w:instrText>
      </w:r>
      <w:r w:rsidR="00FF20BA" w:rsidRPr="0086568A">
        <w:rPr>
          <w:rFonts w:cs="Times New Roman"/>
          <w:u w:val="single"/>
        </w:rPr>
      </w:r>
      <w:r w:rsidR="00FF20BA" w:rsidRPr="0086568A">
        <w:rPr>
          <w:rFonts w:cs="Times New Roman"/>
          <w:u w:val="single"/>
        </w:rPr>
        <w:fldChar w:fldCharType="separate"/>
      </w:r>
      <w:r w:rsidR="00AD08EA">
        <w:rPr>
          <w:rFonts w:cs="Times New Roman"/>
          <w:u w:val="single"/>
        </w:rPr>
        <w:t>ARTICLE XVII</w:t>
      </w:r>
      <w:r w:rsidR="00FF20BA" w:rsidRPr="0086568A">
        <w:rPr>
          <w:rFonts w:cs="Times New Roman"/>
          <w:u w:val="single"/>
        </w:rPr>
        <w:fldChar w:fldCharType="end"/>
      </w:r>
      <w:r w:rsidR="00FF20BA" w:rsidRPr="0086568A">
        <w:rPr>
          <w:rFonts w:cs="Times New Roman"/>
        </w:rPr>
        <w:t xml:space="preserve"> shall (i</w:t>
      </w:r>
      <w:r w:rsidRPr="0086568A">
        <w:rPr>
          <w:rFonts w:cs="Times New Roman"/>
        </w:rPr>
        <w:t>) comply with the Warranty</w:t>
      </w:r>
      <w:r w:rsidR="00FF20BA" w:rsidRPr="0086568A">
        <w:rPr>
          <w:rFonts w:cs="Times New Roman"/>
        </w:rPr>
        <w:t xml:space="preserve"> (ii</w:t>
      </w:r>
      <w:r w:rsidRPr="0086568A">
        <w:rPr>
          <w:rFonts w:cs="Times New Roman"/>
        </w:rPr>
        <w:t>) not modify or otherwise limit the performance of the Work including Equipment and Materials</w:t>
      </w:r>
      <w:r w:rsidR="00FF20BA" w:rsidRPr="0086568A">
        <w:rPr>
          <w:rFonts w:cs="Times New Roman"/>
        </w:rPr>
        <w:t>, (iii</w:t>
      </w:r>
      <w:r w:rsidRPr="0086568A">
        <w:rPr>
          <w:rFonts w:cs="Times New Roman"/>
        </w:rPr>
        <w:t xml:space="preserve">) not </w:t>
      </w:r>
      <w:r w:rsidR="00FF20BA" w:rsidRPr="0086568A">
        <w:rPr>
          <w:rFonts w:cs="Times New Roman"/>
        </w:rPr>
        <w:t>increase operating costs, (iv</w:t>
      </w:r>
      <w:r w:rsidRPr="0086568A">
        <w:rPr>
          <w:rFonts w:cs="Times New Roman"/>
        </w:rPr>
        <w:t xml:space="preserve">) conform to and shall not invalidate the provisions of any applicable manufacturer warranty or any other Warranty provided by a </w:t>
      </w:r>
      <w:r w:rsidR="008F1FA6" w:rsidRPr="0086568A">
        <w:rPr>
          <w:rFonts w:cs="Times New Roman"/>
        </w:rPr>
        <w:t>Contractor,</w:t>
      </w:r>
      <w:r w:rsidRPr="0086568A">
        <w:rPr>
          <w:rFonts w:cs="Times New Roman"/>
        </w:rPr>
        <w:t xml:space="preserve"> and (</w:t>
      </w:r>
      <w:r w:rsidR="008F1FA6" w:rsidRPr="0086568A">
        <w:rPr>
          <w:rFonts w:cs="Times New Roman"/>
        </w:rPr>
        <w:t>v</w:t>
      </w:r>
      <w:r w:rsidRPr="0086568A">
        <w:rPr>
          <w:rFonts w:cs="Times New Roman"/>
        </w:rPr>
        <w:t xml:space="preserve">) not increase the wear and tear on or degradation of the Project.  Seller and Buyer shall mutually agree on how to demonstrate to Buyer, taking into consideration Buyer's reasonable requirements, that such Warranty Work undertaken pursuant to this </w:t>
      </w:r>
      <w:r w:rsidR="008F1FA6" w:rsidRPr="0086568A">
        <w:rPr>
          <w:rFonts w:cs="Times New Roman"/>
          <w:u w:val="single"/>
        </w:rPr>
        <w:fldChar w:fldCharType="begin"/>
      </w:r>
      <w:r w:rsidR="008F1FA6" w:rsidRPr="0086568A">
        <w:rPr>
          <w:rFonts w:cs="Times New Roman"/>
          <w:u w:val="single"/>
        </w:rPr>
        <w:instrText xml:space="preserve"> REF _Ref515358521 \r \h  \* MERGEFORMAT </w:instrText>
      </w:r>
      <w:r w:rsidR="008F1FA6" w:rsidRPr="0086568A">
        <w:rPr>
          <w:rFonts w:cs="Times New Roman"/>
          <w:u w:val="single"/>
        </w:rPr>
      </w:r>
      <w:r w:rsidR="008F1FA6" w:rsidRPr="0086568A">
        <w:rPr>
          <w:rFonts w:cs="Times New Roman"/>
          <w:u w:val="single"/>
        </w:rPr>
        <w:fldChar w:fldCharType="separate"/>
      </w:r>
      <w:r w:rsidR="00AD08EA">
        <w:rPr>
          <w:rFonts w:cs="Times New Roman"/>
          <w:u w:val="single"/>
        </w:rPr>
        <w:t>ARTICLE XVII</w:t>
      </w:r>
      <w:r w:rsidR="008F1FA6" w:rsidRPr="0086568A">
        <w:rPr>
          <w:rFonts w:cs="Times New Roman"/>
          <w:u w:val="single"/>
        </w:rPr>
        <w:fldChar w:fldCharType="end"/>
      </w:r>
      <w:r w:rsidRPr="0086568A">
        <w:rPr>
          <w:rFonts w:cs="Times New Roman"/>
        </w:rPr>
        <w:t xml:space="preserve"> and the components changed, repaired, or replaced are and remain in compliance with the Warranty and do not modify or otherwise limit the performance of the Project including the Equipment and Materials</w:t>
      </w:r>
      <w:r w:rsidR="008F1FA6" w:rsidRPr="0086568A">
        <w:rPr>
          <w:rFonts w:cs="Times New Roman"/>
        </w:rPr>
        <w:t xml:space="preserve">. </w:t>
      </w:r>
      <w:r w:rsidRPr="0086568A">
        <w:rPr>
          <w:rFonts w:cs="Times New Roman"/>
        </w:rPr>
        <w:t xml:space="preserve"> Buyer </w:t>
      </w:r>
      <w:r w:rsidRPr="0086568A">
        <w:rPr>
          <w:rFonts w:cs="Times New Roman"/>
        </w:rPr>
        <w:lastRenderedPageBreak/>
        <w:t>may, in its reasonable discretion, require the performance and completion of any Performance Acceptance Tests to be re-run by Seller, at Seller's expense, with respect to the affected Equipment and Materials</w:t>
      </w:r>
      <w:bookmarkEnd w:id="369"/>
      <w:bookmarkEnd w:id="370"/>
      <w:r w:rsidRPr="0086568A">
        <w:rPr>
          <w:rFonts w:cs="Times New Roman"/>
        </w:rPr>
        <w:t xml:space="preserve"> to evidence the Warranty Work has been completed in accordance with this Agreement. </w:t>
      </w:r>
    </w:p>
    <w:p w14:paraId="68587E9E" w14:textId="77777777" w:rsidR="00387D84" w:rsidRPr="0086568A" w:rsidRDefault="00387D84" w:rsidP="00401F55">
      <w:pPr>
        <w:ind w:firstLine="720"/>
        <w:jc w:val="both"/>
        <w:rPr>
          <w:rFonts w:cs="Times New Roman"/>
        </w:rPr>
      </w:pPr>
    </w:p>
    <w:p w14:paraId="68587E9F" w14:textId="77777777" w:rsidR="00387D84" w:rsidRPr="0086568A" w:rsidRDefault="00387D84" w:rsidP="00401F55">
      <w:pPr>
        <w:pStyle w:val="Heading2"/>
        <w:rPr>
          <w:szCs w:val="24"/>
        </w:rPr>
      </w:pPr>
      <w:bookmarkStart w:id="371" w:name="_Toc516128555"/>
      <w:bookmarkStart w:id="372" w:name="_Toc465412190"/>
      <w:proofErr w:type="gramStart"/>
      <w:r w:rsidRPr="0086568A">
        <w:rPr>
          <w:szCs w:val="24"/>
          <w:u w:val="single"/>
        </w:rPr>
        <w:t>Failure to Perform the Warranty Work</w:t>
      </w:r>
      <w:r w:rsidRPr="0086568A">
        <w:rPr>
          <w:szCs w:val="24"/>
        </w:rPr>
        <w:t>.</w:t>
      </w:r>
      <w:bookmarkEnd w:id="371"/>
      <w:proofErr w:type="gramEnd"/>
      <w:r w:rsidRPr="0086568A">
        <w:rPr>
          <w:szCs w:val="24"/>
        </w:rPr>
        <w:t xml:space="preserve"> </w:t>
      </w:r>
    </w:p>
    <w:p w14:paraId="68587EA0" w14:textId="18C45687" w:rsidR="00387D84" w:rsidRPr="0086568A" w:rsidRDefault="00387D84" w:rsidP="00401F55">
      <w:pPr>
        <w:ind w:firstLine="720"/>
        <w:jc w:val="both"/>
        <w:rPr>
          <w:rFonts w:cs="Times New Roman"/>
        </w:rPr>
      </w:pPr>
      <w:r w:rsidRPr="0086568A">
        <w:rPr>
          <w:rFonts w:cs="Times New Roman"/>
        </w:rPr>
        <w:t>If Seller does not proceed to complete the Warranty Work, or cause any relevant Contractor to proceed to complete the Warranty Work, required to satisfy any Warranty claim</w:t>
      </w:r>
      <w:r w:rsidR="008F1FA6" w:rsidRPr="0086568A">
        <w:rPr>
          <w:rFonts w:cs="Times New Roman"/>
        </w:rPr>
        <w:t xml:space="preserve"> within the time periods for correction required by this </w:t>
      </w:r>
      <w:r w:rsidR="008F1FA6" w:rsidRPr="0086568A">
        <w:rPr>
          <w:rFonts w:cs="Times New Roman"/>
          <w:u w:val="single"/>
        </w:rPr>
        <w:fldChar w:fldCharType="begin"/>
      </w:r>
      <w:r w:rsidR="008F1FA6" w:rsidRPr="0086568A">
        <w:rPr>
          <w:rFonts w:cs="Times New Roman"/>
          <w:u w:val="single"/>
        </w:rPr>
        <w:instrText xml:space="preserve"> REF _Ref515358521 \r \h  \* MERGEFORMAT </w:instrText>
      </w:r>
      <w:r w:rsidR="008F1FA6" w:rsidRPr="0086568A">
        <w:rPr>
          <w:rFonts w:cs="Times New Roman"/>
          <w:u w:val="single"/>
        </w:rPr>
      </w:r>
      <w:r w:rsidR="008F1FA6" w:rsidRPr="0086568A">
        <w:rPr>
          <w:rFonts w:cs="Times New Roman"/>
          <w:u w:val="single"/>
        </w:rPr>
        <w:fldChar w:fldCharType="separate"/>
      </w:r>
      <w:r w:rsidR="00AD08EA">
        <w:rPr>
          <w:rFonts w:cs="Times New Roman"/>
          <w:u w:val="single"/>
        </w:rPr>
        <w:t>ARTICLE XVII</w:t>
      </w:r>
      <w:r w:rsidR="008F1FA6" w:rsidRPr="0086568A">
        <w:rPr>
          <w:rFonts w:cs="Times New Roman"/>
          <w:u w:val="single"/>
        </w:rPr>
        <w:fldChar w:fldCharType="end"/>
      </w:r>
      <w:r w:rsidR="008F1FA6" w:rsidRPr="0086568A">
        <w:rPr>
          <w:rFonts w:cs="Times New Roman"/>
        </w:rPr>
        <w:t>, Buyer may elect to</w:t>
      </w:r>
      <w:r w:rsidRPr="0086568A">
        <w:rPr>
          <w:rFonts w:cs="Times New Roman"/>
        </w:rPr>
        <w:t xml:space="preserve"> perform the necessary Warranty Work to remedy the Defects or Deficiencies pursuant to the Warranty claim, or have third parties perform the necessary Warranty Work, and Seller shall, within ten (10) Business Days of receiving Buyer's request for payment of the costs of Buyer performing or causing to be performed such Warranty Work, reimburse Buyer for all documented costs and expenses reasonably incurred by Buyer (including costs of Buyer's personnel and actual </w:t>
      </w:r>
      <w:r w:rsidR="008F1FA6" w:rsidRPr="0086568A">
        <w:rPr>
          <w:rFonts w:cs="Times New Roman"/>
        </w:rPr>
        <w:t>attorneys</w:t>
      </w:r>
      <w:r w:rsidR="00FB7F10" w:rsidRPr="0086568A">
        <w:rPr>
          <w:rFonts w:cs="Times New Roman"/>
        </w:rPr>
        <w:t>'</w:t>
      </w:r>
      <w:r w:rsidRPr="0086568A">
        <w:rPr>
          <w:rFonts w:cs="Times New Roman"/>
        </w:rPr>
        <w:t xml:space="preserve"> fees) and its Affiliates with respect to such Warranty Work.  In the event any of the Warranty Work fails to satisfy the Warranty during the Defect Warranty Period, and any such failure occurs under circumstances where there is an immediate need for repairs, Buyer may perform such Warranty Work for Seller's account without giving the prior notice otherwise required hereunder; provided, that Buyer provides reasonably prompt notice to Seller of such immediate need prior to performing such Warranty Work.</w:t>
      </w:r>
      <w:bookmarkEnd w:id="372"/>
    </w:p>
    <w:p w14:paraId="68587EA1" w14:textId="77777777" w:rsidR="00387D84" w:rsidRPr="0086568A" w:rsidRDefault="00387D84" w:rsidP="00401F55">
      <w:pPr>
        <w:ind w:firstLine="720"/>
        <w:jc w:val="both"/>
        <w:rPr>
          <w:rFonts w:cs="Times New Roman"/>
        </w:rPr>
      </w:pPr>
    </w:p>
    <w:p w14:paraId="68587EA2" w14:textId="77777777" w:rsidR="00387D84" w:rsidRPr="0086568A" w:rsidRDefault="00387D84" w:rsidP="00401F55">
      <w:pPr>
        <w:pStyle w:val="Heading2"/>
        <w:rPr>
          <w:szCs w:val="24"/>
        </w:rPr>
      </w:pPr>
      <w:bookmarkStart w:id="373" w:name="_Ref499819464"/>
      <w:bookmarkStart w:id="374" w:name="_Toc516128556"/>
      <w:bookmarkStart w:id="375" w:name="_Toc465412193"/>
      <w:proofErr w:type="gramStart"/>
      <w:r w:rsidRPr="0086568A">
        <w:rPr>
          <w:szCs w:val="24"/>
          <w:u w:val="single"/>
        </w:rPr>
        <w:t>Risk of Loss or Damage</w:t>
      </w:r>
      <w:r w:rsidRPr="0086568A">
        <w:rPr>
          <w:szCs w:val="24"/>
        </w:rPr>
        <w:t>.</w:t>
      </w:r>
      <w:bookmarkEnd w:id="373"/>
      <w:bookmarkEnd w:id="374"/>
      <w:proofErr w:type="gramEnd"/>
      <w:r w:rsidRPr="0086568A">
        <w:rPr>
          <w:szCs w:val="24"/>
        </w:rPr>
        <w:t xml:space="preserve">  </w:t>
      </w:r>
    </w:p>
    <w:p w14:paraId="68587EA3" w14:textId="69DCD2CE" w:rsidR="00387D84" w:rsidRPr="0086568A" w:rsidRDefault="00387D84" w:rsidP="00401F55">
      <w:pPr>
        <w:ind w:firstLine="720"/>
        <w:jc w:val="both"/>
        <w:rPr>
          <w:rFonts w:cs="Times New Roman"/>
        </w:rPr>
      </w:pPr>
      <w:r w:rsidRPr="0086568A">
        <w:rPr>
          <w:rFonts w:cs="Times New Roman"/>
        </w:rPr>
        <w:t xml:space="preserve">Whenever Warranty Work is required pursuant to this </w:t>
      </w:r>
      <w:r w:rsidR="00184271" w:rsidRPr="0086568A">
        <w:rPr>
          <w:rFonts w:cs="Times New Roman"/>
          <w:u w:val="single"/>
        </w:rPr>
        <w:fldChar w:fldCharType="begin"/>
      </w:r>
      <w:r w:rsidR="00184271" w:rsidRPr="0086568A">
        <w:rPr>
          <w:rFonts w:cs="Times New Roman"/>
          <w:u w:val="single"/>
        </w:rPr>
        <w:instrText xml:space="preserve"> REF _Ref515358521 \r \h  \* MERGEFORMAT </w:instrText>
      </w:r>
      <w:r w:rsidR="00184271" w:rsidRPr="0086568A">
        <w:rPr>
          <w:rFonts w:cs="Times New Roman"/>
          <w:u w:val="single"/>
        </w:rPr>
      </w:r>
      <w:r w:rsidR="00184271" w:rsidRPr="0086568A">
        <w:rPr>
          <w:rFonts w:cs="Times New Roman"/>
          <w:u w:val="single"/>
        </w:rPr>
        <w:fldChar w:fldCharType="separate"/>
      </w:r>
      <w:r w:rsidR="00AD08EA">
        <w:rPr>
          <w:rFonts w:cs="Times New Roman"/>
          <w:u w:val="single"/>
        </w:rPr>
        <w:t>ARTICLE XVII</w:t>
      </w:r>
      <w:r w:rsidR="00184271" w:rsidRPr="0086568A">
        <w:rPr>
          <w:rFonts w:cs="Times New Roman"/>
          <w:u w:val="single"/>
        </w:rPr>
        <w:fldChar w:fldCharType="end"/>
      </w:r>
      <w:r w:rsidRPr="0086568A">
        <w:rPr>
          <w:rFonts w:cs="Times New Roman"/>
        </w:rPr>
        <w:t xml:space="preserve"> or Seller otherwise performs work on the Project pursuant to the Warranties, Seller shall bear the risk of physical loss or damage to the Project to the extent resulting from Seller's activities performing such Work.</w:t>
      </w:r>
      <w:bookmarkEnd w:id="375"/>
    </w:p>
    <w:p w14:paraId="68587EA4" w14:textId="77777777" w:rsidR="00387D84" w:rsidRPr="0086568A" w:rsidRDefault="00387D84" w:rsidP="00401F55">
      <w:pPr>
        <w:jc w:val="both"/>
        <w:rPr>
          <w:rFonts w:cs="Times New Roman"/>
        </w:rPr>
      </w:pPr>
    </w:p>
    <w:p w14:paraId="68587EA5" w14:textId="6D52AD70" w:rsidR="00387D84" w:rsidRPr="0086568A" w:rsidRDefault="007D2324" w:rsidP="00401F55">
      <w:pPr>
        <w:pStyle w:val="Heading1"/>
        <w:spacing w:after="0"/>
        <w:rPr>
          <w:szCs w:val="24"/>
        </w:rPr>
      </w:pPr>
      <w:bookmarkStart w:id="376" w:name="_Ref499821955"/>
      <w:bookmarkStart w:id="377" w:name="_Ref499823338"/>
      <w:r w:rsidRPr="0086568A">
        <w:rPr>
          <w:szCs w:val="24"/>
        </w:rPr>
        <w:t xml:space="preserve">  </w:t>
      </w:r>
      <w:bookmarkStart w:id="378" w:name="_Toc516128557"/>
      <w:r w:rsidR="00387D84" w:rsidRPr="0086568A">
        <w:rPr>
          <w:szCs w:val="24"/>
        </w:rPr>
        <w:t>DEFAULT; TERMINATION</w:t>
      </w:r>
      <w:bookmarkEnd w:id="376"/>
      <w:bookmarkEnd w:id="377"/>
      <w:bookmarkEnd w:id="378"/>
    </w:p>
    <w:p w14:paraId="68587EA6" w14:textId="77777777" w:rsidR="00387D84" w:rsidRPr="0086568A" w:rsidRDefault="00387D84" w:rsidP="00401F55">
      <w:pPr>
        <w:pStyle w:val="Heading1"/>
        <w:numPr>
          <w:ilvl w:val="0"/>
          <w:numId w:val="0"/>
        </w:numPr>
        <w:spacing w:after="0"/>
        <w:rPr>
          <w:szCs w:val="24"/>
        </w:rPr>
      </w:pPr>
    </w:p>
    <w:p w14:paraId="68587EA7" w14:textId="77777777" w:rsidR="00387D84" w:rsidRPr="0086568A" w:rsidRDefault="00387D84" w:rsidP="00401F55">
      <w:pPr>
        <w:pStyle w:val="Heading2"/>
        <w:rPr>
          <w:szCs w:val="24"/>
        </w:rPr>
      </w:pPr>
      <w:bookmarkStart w:id="379" w:name="_Ref499811474"/>
      <w:bookmarkStart w:id="380" w:name="_Toc516128558"/>
      <w:proofErr w:type="gramStart"/>
      <w:r w:rsidRPr="0086568A">
        <w:rPr>
          <w:szCs w:val="24"/>
          <w:u w:val="single"/>
        </w:rPr>
        <w:t>Events of Default by Seller</w:t>
      </w:r>
      <w:r w:rsidRPr="0086568A">
        <w:rPr>
          <w:szCs w:val="24"/>
        </w:rPr>
        <w:t>.</w:t>
      </w:r>
      <w:bookmarkEnd w:id="379"/>
      <w:bookmarkEnd w:id="380"/>
      <w:proofErr w:type="gramEnd"/>
    </w:p>
    <w:p w14:paraId="68587EA8" w14:textId="6B49A39A" w:rsidR="00387D84" w:rsidRPr="0086568A" w:rsidRDefault="00387D84" w:rsidP="00401F55">
      <w:pPr>
        <w:ind w:firstLine="1440"/>
        <w:jc w:val="both"/>
        <w:rPr>
          <w:rFonts w:cs="Times New Roman"/>
        </w:rPr>
      </w:pPr>
      <w:r w:rsidRPr="0086568A">
        <w:rPr>
          <w:rFonts w:cs="Times New Roman"/>
        </w:rPr>
        <w:t xml:space="preserve">Seller shall be in default under this Agreement upon the occurrence of any of the following events (each a </w:t>
      </w:r>
      <w:r w:rsidR="003B1AF6" w:rsidRPr="0086568A">
        <w:rPr>
          <w:rFonts w:cs="Times New Roman"/>
        </w:rPr>
        <w:t>"</w:t>
      </w:r>
      <w:r w:rsidRPr="0086568A">
        <w:rPr>
          <w:rFonts w:cs="Times New Roman"/>
          <w:u w:val="single"/>
        </w:rPr>
        <w:t>Seller Event of Default</w:t>
      </w:r>
      <w:r w:rsidR="003B1AF6" w:rsidRPr="0086568A">
        <w:rPr>
          <w:rFonts w:cs="Times New Roman"/>
        </w:rPr>
        <w:t>"</w:t>
      </w:r>
      <w:r w:rsidRPr="0086568A">
        <w:rPr>
          <w:rFonts w:cs="Times New Roman"/>
        </w:rPr>
        <w:t>):</w:t>
      </w:r>
    </w:p>
    <w:p w14:paraId="68587EA9" w14:textId="77777777" w:rsidR="00387D84" w:rsidRPr="0086568A" w:rsidRDefault="00387D84" w:rsidP="00401F55">
      <w:pPr>
        <w:jc w:val="both"/>
        <w:rPr>
          <w:rFonts w:cs="Times New Roman"/>
        </w:rPr>
      </w:pPr>
    </w:p>
    <w:p w14:paraId="68587EAA" w14:textId="50CF6170" w:rsidR="00387D84" w:rsidRPr="0086568A" w:rsidRDefault="00387D84" w:rsidP="00401F55">
      <w:pPr>
        <w:pStyle w:val="Heading3"/>
        <w:rPr>
          <w:szCs w:val="24"/>
        </w:rPr>
      </w:pPr>
      <w:bookmarkStart w:id="381" w:name="_Ref499816186"/>
      <w:r w:rsidRPr="0086568A">
        <w:rPr>
          <w:szCs w:val="24"/>
        </w:rPr>
        <w:t>Seller fails to</w:t>
      </w:r>
      <w:r w:rsidR="00BC7BC2" w:rsidRPr="0086568A">
        <w:rPr>
          <w:szCs w:val="24"/>
        </w:rPr>
        <w:t xml:space="preserve"> achieve or cause to be achieved the following Milestones for the Project by the applicable date specified in this Agreement: </w:t>
      </w:r>
      <w:r w:rsidRPr="0086568A">
        <w:rPr>
          <w:szCs w:val="24"/>
        </w:rPr>
        <w:t xml:space="preserve"> </w:t>
      </w:r>
      <w:r w:rsidR="00BC7BC2" w:rsidRPr="0086568A">
        <w:rPr>
          <w:szCs w:val="24"/>
        </w:rPr>
        <w:t xml:space="preserve">(i) </w:t>
      </w:r>
      <w:r w:rsidR="007626E2">
        <w:rPr>
          <w:szCs w:val="24"/>
        </w:rPr>
        <w:t>SPG</w:t>
      </w:r>
      <w:r w:rsidR="00472939" w:rsidRPr="0086568A">
        <w:rPr>
          <w:szCs w:val="24"/>
        </w:rPr>
        <w:t xml:space="preserve"> Staging, Erection and Assembly</w:t>
      </w:r>
      <w:r w:rsidR="00347C54" w:rsidRPr="0086568A">
        <w:rPr>
          <w:szCs w:val="24"/>
        </w:rPr>
        <w:t xml:space="preserve"> or (</w:t>
      </w:r>
      <w:r w:rsidR="00472939" w:rsidRPr="0086568A">
        <w:rPr>
          <w:szCs w:val="24"/>
        </w:rPr>
        <w:t>ii)</w:t>
      </w:r>
      <w:r w:rsidR="00BC7BC2" w:rsidRPr="0086568A">
        <w:rPr>
          <w:szCs w:val="24"/>
        </w:rPr>
        <w:t xml:space="preserve"> </w:t>
      </w:r>
      <w:r w:rsidRPr="0086568A">
        <w:rPr>
          <w:szCs w:val="24"/>
        </w:rPr>
        <w:t>Substantial Completion by the Substantial Completion Deadline;</w:t>
      </w:r>
      <w:bookmarkEnd w:id="381"/>
      <w:r w:rsidRPr="0086568A">
        <w:rPr>
          <w:szCs w:val="24"/>
        </w:rPr>
        <w:t xml:space="preserve"> </w:t>
      </w:r>
    </w:p>
    <w:p w14:paraId="68587EAB" w14:textId="6737521B" w:rsidR="00387D84" w:rsidRPr="0086568A" w:rsidRDefault="00387D84" w:rsidP="00401F55">
      <w:pPr>
        <w:pStyle w:val="Heading3"/>
        <w:rPr>
          <w:szCs w:val="24"/>
        </w:rPr>
      </w:pPr>
      <w:r w:rsidRPr="0086568A">
        <w:rPr>
          <w:szCs w:val="24"/>
        </w:rPr>
        <w:t xml:space="preserve">Seller fails to </w:t>
      </w:r>
      <w:r w:rsidR="00410D6C" w:rsidRPr="0086568A">
        <w:rPr>
          <w:szCs w:val="24"/>
        </w:rPr>
        <w:t>diligently proceed</w:t>
      </w:r>
      <w:r w:rsidRPr="0086568A">
        <w:rPr>
          <w:szCs w:val="24"/>
        </w:rPr>
        <w:t xml:space="preserve"> with </w:t>
      </w:r>
      <w:r w:rsidR="00410D6C" w:rsidRPr="0086568A">
        <w:rPr>
          <w:szCs w:val="24"/>
        </w:rPr>
        <w:t xml:space="preserve">implementing </w:t>
      </w:r>
      <w:r w:rsidRPr="0086568A">
        <w:rPr>
          <w:szCs w:val="24"/>
        </w:rPr>
        <w:t>the Recovery Schedule or fails to timely provide Buyer the Recovery Schedule;</w:t>
      </w:r>
    </w:p>
    <w:p w14:paraId="68587EAC" w14:textId="5A3D125E" w:rsidR="00387D84" w:rsidRPr="0086568A" w:rsidRDefault="00387D84" w:rsidP="00401F55">
      <w:pPr>
        <w:pStyle w:val="Heading3"/>
        <w:rPr>
          <w:szCs w:val="24"/>
        </w:rPr>
      </w:pPr>
      <w:r w:rsidRPr="0086568A">
        <w:rPr>
          <w:szCs w:val="24"/>
        </w:rPr>
        <w:t xml:space="preserve">Seller contravenes any Applicable Law or Applicable Permit such that the ability of Seller or any Contractor to perform the Work in accordance with this Agreement is </w:t>
      </w:r>
      <w:r w:rsidRPr="0086568A">
        <w:rPr>
          <w:szCs w:val="24"/>
        </w:rPr>
        <w:lastRenderedPageBreak/>
        <w:t>hindered or the Project is adversely affected</w:t>
      </w:r>
      <w:r w:rsidR="00410D6C" w:rsidRPr="0086568A">
        <w:rPr>
          <w:szCs w:val="24"/>
        </w:rPr>
        <w:t>, except to the extent such violation is directly and solely caused by a Buyer Event of Default</w:t>
      </w:r>
      <w:r w:rsidR="00780EF6" w:rsidRPr="0086568A">
        <w:rPr>
          <w:szCs w:val="24"/>
        </w:rPr>
        <w:t>;</w:t>
      </w:r>
    </w:p>
    <w:p w14:paraId="68587EAD" w14:textId="034FC850" w:rsidR="00387D84" w:rsidRPr="0086568A" w:rsidRDefault="00387D84" w:rsidP="00401F55">
      <w:pPr>
        <w:pStyle w:val="Heading3"/>
        <w:rPr>
          <w:szCs w:val="24"/>
        </w:rPr>
      </w:pPr>
      <w:r w:rsidRPr="0086568A">
        <w:rPr>
          <w:szCs w:val="24"/>
        </w:rPr>
        <w:t xml:space="preserve">Seller fails to make any payment of any amount when due (other than amounts disputed in good faith) as required to be made by Seller to Buyer hereunder, which failure continues for fifteen (15) days after notice of such non-payment, including fails to make prompt payments (which is defined as within </w:t>
      </w:r>
      <w:r w:rsidR="00787D5F" w:rsidRPr="0086568A">
        <w:rPr>
          <w:szCs w:val="24"/>
        </w:rPr>
        <w:t>fifteen (15) Business D</w:t>
      </w:r>
      <w:r w:rsidRPr="0086568A">
        <w:rPr>
          <w:szCs w:val="24"/>
        </w:rPr>
        <w:t>ays of receipt from Buyer</w:t>
      </w:r>
      <w:r w:rsidR="00BD7C8C" w:rsidRPr="0086568A">
        <w:rPr>
          <w:szCs w:val="24"/>
        </w:rPr>
        <w:t>)</w:t>
      </w:r>
      <w:r w:rsidR="00787D5F" w:rsidRPr="0086568A">
        <w:rPr>
          <w:szCs w:val="24"/>
        </w:rPr>
        <w:t xml:space="preserve"> </w:t>
      </w:r>
      <w:r w:rsidRPr="0086568A">
        <w:rPr>
          <w:szCs w:val="24"/>
        </w:rPr>
        <w:t xml:space="preserve">of undisputed amounts when due to Contractors for </w:t>
      </w:r>
      <w:r w:rsidR="00175F47" w:rsidRPr="0086568A">
        <w:rPr>
          <w:szCs w:val="24"/>
        </w:rPr>
        <w:t>L</w:t>
      </w:r>
      <w:r w:rsidRPr="0086568A">
        <w:rPr>
          <w:szCs w:val="24"/>
        </w:rPr>
        <w:t>abor, materials, or equipment;</w:t>
      </w:r>
    </w:p>
    <w:p w14:paraId="68587EAE" w14:textId="2FE96F52" w:rsidR="00387D84" w:rsidRPr="0086568A" w:rsidRDefault="00387D84" w:rsidP="00401F55">
      <w:pPr>
        <w:pStyle w:val="Heading3"/>
        <w:rPr>
          <w:szCs w:val="24"/>
        </w:rPr>
      </w:pPr>
      <w:r w:rsidRPr="0086568A">
        <w:rPr>
          <w:szCs w:val="24"/>
        </w:rPr>
        <w:t xml:space="preserve">Seller suspends performance </w:t>
      </w:r>
      <w:r w:rsidR="00A633B6" w:rsidRPr="0086568A">
        <w:rPr>
          <w:szCs w:val="24"/>
        </w:rPr>
        <w:t>of the Work, or any part thereof,</w:t>
      </w:r>
      <w:r w:rsidRPr="0086568A">
        <w:rPr>
          <w:szCs w:val="24"/>
        </w:rPr>
        <w:t xml:space="preserve"> or abandons the Project and in any such case Seller does not cure its noncompliance therewith within three (3) days after notice from Buyer thereof;</w:t>
      </w:r>
    </w:p>
    <w:p w14:paraId="68587EAF" w14:textId="0D9CC5B0" w:rsidR="00387D84" w:rsidRPr="0086568A" w:rsidRDefault="00387D84" w:rsidP="00401F55">
      <w:pPr>
        <w:pStyle w:val="Heading3"/>
        <w:rPr>
          <w:szCs w:val="24"/>
        </w:rPr>
      </w:pPr>
      <w:r w:rsidRPr="0086568A">
        <w:rPr>
          <w:szCs w:val="24"/>
        </w:rPr>
        <w:t>Seller fails to maintain the Insurance or indemnify a Buyer Indemnitee</w:t>
      </w:r>
      <w:r w:rsidR="00787D5F" w:rsidRPr="0086568A">
        <w:rPr>
          <w:szCs w:val="24"/>
        </w:rPr>
        <w:t xml:space="preserve"> as required by this Agreement</w:t>
      </w:r>
      <w:r w:rsidRPr="0086568A">
        <w:rPr>
          <w:szCs w:val="24"/>
        </w:rPr>
        <w:t xml:space="preserve">; </w:t>
      </w:r>
    </w:p>
    <w:p w14:paraId="68587EB0" w14:textId="41C49C65" w:rsidR="00387D84" w:rsidRPr="0086568A" w:rsidRDefault="00387D84" w:rsidP="00401F55">
      <w:pPr>
        <w:pStyle w:val="Heading3"/>
        <w:rPr>
          <w:szCs w:val="24"/>
        </w:rPr>
      </w:pPr>
      <w:bookmarkStart w:id="382" w:name="_Ref499816207"/>
      <w:r w:rsidRPr="0086568A">
        <w:rPr>
          <w:szCs w:val="24"/>
        </w:rPr>
        <w:t>Seller assigns or transfers this Agreement or any right or interest herein</w:t>
      </w:r>
      <w:r w:rsidR="00787D5F" w:rsidRPr="0086568A">
        <w:rPr>
          <w:szCs w:val="24"/>
        </w:rPr>
        <w:t xml:space="preserve"> except as expressly permitted otherwise in this Agreement</w:t>
      </w:r>
      <w:r w:rsidRPr="0086568A">
        <w:rPr>
          <w:szCs w:val="24"/>
        </w:rPr>
        <w:t>;</w:t>
      </w:r>
      <w:bookmarkEnd w:id="382"/>
      <w:r w:rsidRPr="0086568A">
        <w:rPr>
          <w:szCs w:val="24"/>
        </w:rPr>
        <w:t xml:space="preserve"> </w:t>
      </w:r>
    </w:p>
    <w:p w14:paraId="68587EB1" w14:textId="73BDE09E" w:rsidR="00387D84" w:rsidRPr="0086568A" w:rsidRDefault="00387D84" w:rsidP="00401F55">
      <w:pPr>
        <w:pStyle w:val="Heading3"/>
        <w:rPr>
          <w:szCs w:val="24"/>
        </w:rPr>
      </w:pPr>
      <w:r w:rsidRPr="0086568A">
        <w:rPr>
          <w:szCs w:val="24"/>
        </w:rPr>
        <w:t xml:space="preserve">Seller becomes insolvent, or generally does not pay its </w:t>
      </w:r>
      <w:r w:rsidR="00F36F3C" w:rsidRPr="0086568A">
        <w:rPr>
          <w:szCs w:val="24"/>
        </w:rPr>
        <w:t>Debt</w:t>
      </w:r>
      <w:r w:rsidRPr="0086568A">
        <w:rPr>
          <w:szCs w:val="24"/>
        </w:rPr>
        <w:t xml:space="preserve">s as they become due, or admits in writing its inability to pay its </w:t>
      </w:r>
      <w:r w:rsidR="00F36F3C" w:rsidRPr="0086568A">
        <w:rPr>
          <w:szCs w:val="24"/>
        </w:rPr>
        <w:t>Debt</w:t>
      </w:r>
      <w:r w:rsidRPr="0086568A">
        <w:rPr>
          <w:szCs w:val="24"/>
        </w:rPr>
        <w:t>s, or makes an assignment for the benefit of creditors or insolvency, receivership, reorganization or bankruptcy proceedings are commenced by Seller; and such proceedings are not terminated, stayed or dismissed within sixty (60) days after the commencement thereof;</w:t>
      </w:r>
    </w:p>
    <w:p w14:paraId="68587EB2" w14:textId="0F94482A" w:rsidR="00387D84" w:rsidRPr="0086568A" w:rsidRDefault="00294580" w:rsidP="00401F55">
      <w:pPr>
        <w:pStyle w:val="Heading3"/>
        <w:rPr>
          <w:szCs w:val="24"/>
        </w:rPr>
      </w:pPr>
      <w:r w:rsidRPr="0086568A">
        <w:rPr>
          <w:szCs w:val="24"/>
        </w:rPr>
        <w:t>I</w:t>
      </w:r>
      <w:r w:rsidR="00387D84" w:rsidRPr="0086568A">
        <w:rPr>
          <w:szCs w:val="24"/>
        </w:rPr>
        <w:t xml:space="preserve">f any representation or warranty made by Seller in this Agreement is untrue or misleading </w:t>
      </w:r>
      <w:r w:rsidR="00A633B6" w:rsidRPr="0086568A">
        <w:rPr>
          <w:szCs w:val="24"/>
        </w:rPr>
        <w:t xml:space="preserve">when made, </w:t>
      </w:r>
      <w:r w:rsidR="00387D84" w:rsidRPr="0086568A">
        <w:rPr>
          <w:szCs w:val="24"/>
        </w:rPr>
        <w:t>deemed made or repeated;</w:t>
      </w:r>
    </w:p>
    <w:p w14:paraId="68587EB3" w14:textId="594A9ABA" w:rsidR="00387D84" w:rsidRPr="0086568A" w:rsidRDefault="00387D84" w:rsidP="00401F55">
      <w:pPr>
        <w:pStyle w:val="Heading3"/>
        <w:rPr>
          <w:szCs w:val="24"/>
        </w:rPr>
      </w:pPr>
      <w:r w:rsidRPr="0086568A">
        <w:rPr>
          <w:szCs w:val="24"/>
        </w:rPr>
        <w:t>Seller fails to perform any other provision of this Agreement such that it would not be able to deliver to Buyer the Project conforming in all respects with the re</w:t>
      </w:r>
      <w:r w:rsidR="00A52B9F" w:rsidRPr="0086568A">
        <w:rPr>
          <w:szCs w:val="24"/>
        </w:rPr>
        <w:t>quirements of this Ag</w:t>
      </w:r>
      <w:r w:rsidR="000F3FFD" w:rsidRPr="0086568A">
        <w:rPr>
          <w:szCs w:val="24"/>
        </w:rPr>
        <w:t>reement; or</w:t>
      </w:r>
    </w:p>
    <w:p w14:paraId="68587EB4" w14:textId="3BF95CF9" w:rsidR="000F3FFD" w:rsidRPr="0086568A" w:rsidRDefault="000F3FFD" w:rsidP="00401F55">
      <w:pPr>
        <w:pStyle w:val="Heading3"/>
        <w:rPr>
          <w:szCs w:val="24"/>
        </w:rPr>
      </w:pPr>
      <w:bookmarkStart w:id="383" w:name="_Ref515472949"/>
      <w:r w:rsidRPr="0086568A">
        <w:rPr>
          <w:szCs w:val="24"/>
        </w:rPr>
        <w:t xml:space="preserve">Seller fails to perform any other obligation not otherwise set forth above, if not cured within thirty (30) </w:t>
      </w:r>
      <w:r w:rsidR="00E80D16" w:rsidRPr="0086568A">
        <w:rPr>
          <w:szCs w:val="24"/>
        </w:rPr>
        <w:t>days' notice</w:t>
      </w:r>
      <w:r w:rsidRPr="0086568A">
        <w:rPr>
          <w:szCs w:val="24"/>
        </w:rPr>
        <w:t xml:space="preserve"> from Buyer to Seller.</w:t>
      </w:r>
      <w:bookmarkEnd w:id="383"/>
      <w:r w:rsidRPr="0086568A">
        <w:rPr>
          <w:szCs w:val="24"/>
        </w:rPr>
        <w:t xml:space="preserve"> </w:t>
      </w:r>
    </w:p>
    <w:p w14:paraId="68587EB5" w14:textId="77777777" w:rsidR="00387D84" w:rsidRPr="0086568A" w:rsidRDefault="00387D84" w:rsidP="00401F55">
      <w:pPr>
        <w:pStyle w:val="Heading2"/>
        <w:rPr>
          <w:szCs w:val="24"/>
        </w:rPr>
      </w:pPr>
      <w:bookmarkStart w:id="384" w:name="_Ref515472822"/>
      <w:bookmarkStart w:id="385" w:name="_Toc516128559"/>
      <w:proofErr w:type="gramStart"/>
      <w:r w:rsidRPr="0086568A">
        <w:rPr>
          <w:szCs w:val="24"/>
          <w:u w:val="single"/>
        </w:rPr>
        <w:t>Buyer's Rights and Remedies</w:t>
      </w:r>
      <w:r w:rsidRPr="0086568A">
        <w:rPr>
          <w:szCs w:val="24"/>
        </w:rPr>
        <w:t>.</w:t>
      </w:r>
      <w:bookmarkEnd w:id="384"/>
      <w:bookmarkEnd w:id="385"/>
      <w:proofErr w:type="gramEnd"/>
      <w:r w:rsidRPr="0086568A">
        <w:rPr>
          <w:szCs w:val="24"/>
        </w:rPr>
        <w:t xml:space="preserve">  </w:t>
      </w:r>
    </w:p>
    <w:p w14:paraId="68587EB6" w14:textId="77777777" w:rsidR="00387D84" w:rsidRPr="0086568A" w:rsidRDefault="00387D84" w:rsidP="00401F55">
      <w:pPr>
        <w:ind w:firstLine="720"/>
        <w:jc w:val="both"/>
        <w:rPr>
          <w:rFonts w:cs="Times New Roman"/>
        </w:rPr>
      </w:pPr>
      <w:r w:rsidRPr="0086568A">
        <w:rPr>
          <w:rFonts w:cs="Times New Roman"/>
        </w:rPr>
        <w:t>In the event of a Seller Event of Default, Buyer (or its successor in interest) shall have the following rights and remedies and may elect to pursue any or all of them as a result of such Seller Event of Default, and Seller shall have the following obligations:</w:t>
      </w:r>
    </w:p>
    <w:p w14:paraId="68587EB7" w14:textId="77777777" w:rsidR="00387D84" w:rsidRPr="0086568A" w:rsidRDefault="00387D84" w:rsidP="00401F55">
      <w:pPr>
        <w:ind w:firstLine="720"/>
        <w:jc w:val="both"/>
        <w:rPr>
          <w:rFonts w:cs="Times New Roman"/>
        </w:rPr>
      </w:pPr>
    </w:p>
    <w:p w14:paraId="68587EB8" w14:textId="4024B4BA" w:rsidR="00387D84" w:rsidRPr="0086568A" w:rsidRDefault="00387D84" w:rsidP="00401F55">
      <w:pPr>
        <w:pStyle w:val="Heading3"/>
        <w:rPr>
          <w:szCs w:val="24"/>
        </w:rPr>
      </w:pPr>
      <w:bookmarkStart w:id="386" w:name="_Ref416193836"/>
      <w:r w:rsidRPr="0086568A">
        <w:rPr>
          <w:szCs w:val="24"/>
        </w:rPr>
        <w:t xml:space="preserve">Buyer may terminate this Agreement by giving notice of such termination to Seller and shall have the further rights and remedies set forth in </w:t>
      </w:r>
      <w:r w:rsidRPr="0086568A">
        <w:rPr>
          <w:szCs w:val="24"/>
          <w:u w:val="single"/>
        </w:rPr>
        <w:fldChar w:fldCharType="begin"/>
      </w:r>
      <w:r w:rsidRPr="0086568A">
        <w:rPr>
          <w:szCs w:val="24"/>
          <w:u w:val="single"/>
        </w:rPr>
        <w:instrText xml:space="preserve"> REF _Ref499823338 \r \h  \* MERGEFORMAT </w:instrText>
      </w:r>
      <w:r w:rsidRPr="0086568A">
        <w:rPr>
          <w:szCs w:val="24"/>
          <w:u w:val="single"/>
        </w:rPr>
      </w:r>
      <w:r w:rsidRPr="0086568A">
        <w:rPr>
          <w:szCs w:val="24"/>
          <w:u w:val="single"/>
        </w:rPr>
        <w:fldChar w:fldCharType="separate"/>
      </w:r>
      <w:r w:rsidR="00AD08EA">
        <w:rPr>
          <w:szCs w:val="24"/>
          <w:u w:val="single"/>
        </w:rPr>
        <w:t>ARTICLE XVIII</w:t>
      </w:r>
      <w:r w:rsidRPr="0086568A">
        <w:rPr>
          <w:szCs w:val="24"/>
          <w:u w:val="single"/>
        </w:rPr>
        <w:fldChar w:fldCharType="end"/>
      </w:r>
      <w:r w:rsidRPr="0086568A">
        <w:rPr>
          <w:szCs w:val="24"/>
        </w:rPr>
        <w:t xml:space="preserve">; provided, that in the event of a Seller Event of Default pursuant to </w:t>
      </w:r>
      <w:r w:rsidRPr="0086568A">
        <w:rPr>
          <w:szCs w:val="24"/>
          <w:u w:val="single"/>
        </w:rPr>
        <w:t>Section </w:t>
      </w:r>
      <w:r w:rsidRPr="0086568A">
        <w:rPr>
          <w:szCs w:val="24"/>
          <w:u w:val="single"/>
        </w:rPr>
        <w:fldChar w:fldCharType="begin"/>
      </w:r>
      <w:r w:rsidRPr="0086568A">
        <w:rPr>
          <w:szCs w:val="24"/>
          <w:u w:val="single"/>
        </w:rPr>
        <w:instrText xml:space="preserve"> REF _Ref499816186 \r \h </w:instrText>
      </w:r>
      <w:r w:rsidR="0086568A" w:rsidRPr="0086568A">
        <w:rPr>
          <w:szCs w:val="24"/>
          <w:u w:val="single"/>
        </w:rPr>
        <w:instrText xml:space="preserve"> \* MERGEFORMAT </w:instrText>
      </w:r>
      <w:r w:rsidRPr="0086568A">
        <w:rPr>
          <w:szCs w:val="24"/>
          <w:u w:val="single"/>
        </w:rPr>
      </w:r>
      <w:r w:rsidRPr="0086568A">
        <w:rPr>
          <w:szCs w:val="24"/>
          <w:u w:val="single"/>
        </w:rPr>
        <w:fldChar w:fldCharType="separate"/>
      </w:r>
      <w:r w:rsidR="00AD08EA">
        <w:rPr>
          <w:szCs w:val="24"/>
          <w:u w:val="single"/>
        </w:rPr>
        <w:t>18.1.1</w:t>
      </w:r>
      <w:r w:rsidRPr="0086568A">
        <w:rPr>
          <w:szCs w:val="24"/>
          <w:u w:val="single"/>
        </w:rPr>
        <w:fldChar w:fldCharType="end"/>
      </w:r>
      <w:r w:rsidRPr="0086568A">
        <w:rPr>
          <w:szCs w:val="24"/>
        </w:rPr>
        <w:t xml:space="preserve"> or </w:t>
      </w:r>
      <w:r w:rsidRPr="0086568A">
        <w:rPr>
          <w:szCs w:val="24"/>
          <w:u w:val="single"/>
        </w:rPr>
        <w:t>Section </w:t>
      </w:r>
      <w:r w:rsidRPr="0086568A">
        <w:rPr>
          <w:szCs w:val="24"/>
          <w:u w:val="single"/>
        </w:rPr>
        <w:fldChar w:fldCharType="begin"/>
      </w:r>
      <w:r w:rsidRPr="0086568A">
        <w:rPr>
          <w:szCs w:val="24"/>
          <w:u w:val="single"/>
        </w:rPr>
        <w:instrText xml:space="preserve"> REF _Ref499816207 \r \h </w:instrText>
      </w:r>
      <w:r w:rsidR="0086568A" w:rsidRPr="0086568A">
        <w:rPr>
          <w:szCs w:val="24"/>
          <w:u w:val="single"/>
        </w:rPr>
        <w:instrText xml:space="preserve"> \* MERGEFORMAT </w:instrText>
      </w:r>
      <w:r w:rsidRPr="0086568A">
        <w:rPr>
          <w:szCs w:val="24"/>
          <w:u w:val="single"/>
        </w:rPr>
      </w:r>
      <w:r w:rsidRPr="0086568A">
        <w:rPr>
          <w:szCs w:val="24"/>
          <w:u w:val="single"/>
        </w:rPr>
        <w:fldChar w:fldCharType="separate"/>
      </w:r>
      <w:r w:rsidR="00AD08EA">
        <w:rPr>
          <w:szCs w:val="24"/>
          <w:u w:val="single"/>
        </w:rPr>
        <w:t>18.1.7</w:t>
      </w:r>
      <w:r w:rsidRPr="0086568A">
        <w:rPr>
          <w:szCs w:val="24"/>
          <w:u w:val="single"/>
        </w:rPr>
        <w:fldChar w:fldCharType="end"/>
      </w:r>
      <w:r w:rsidRPr="0086568A">
        <w:rPr>
          <w:szCs w:val="24"/>
        </w:rPr>
        <w:t xml:space="preserve">, Buyer shall be deemed to have given notice of termination to Seller immediately upon the occurrence of such a Seller Event of Default, and all amounts owing by Seller to Buyer </w:t>
      </w:r>
      <w:r w:rsidRPr="0086568A">
        <w:rPr>
          <w:szCs w:val="24"/>
        </w:rPr>
        <w:lastRenderedPageBreak/>
        <w:t>hereunder shall immediately become due and payable</w:t>
      </w:r>
      <w:bookmarkEnd w:id="386"/>
      <w:r w:rsidRPr="0086568A">
        <w:rPr>
          <w:szCs w:val="24"/>
        </w:rPr>
        <w:t xml:space="preserve">.  In the event Buyer terminates this Agreement in accordance with the provisions hereof, </w:t>
      </w:r>
      <w:r w:rsidR="00E75CDE" w:rsidRPr="0086568A">
        <w:rPr>
          <w:szCs w:val="24"/>
        </w:rPr>
        <w:t>Seller (i</w:t>
      </w:r>
      <w:r w:rsidRPr="0086568A">
        <w:rPr>
          <w:szCs w:val="24"/>
        </w:rPr>
        <w:t>) shall withdraw from the Pr</w:t>
      </w:r>
      <w:r w:rsidR="00E75CDE" w:rsidRPr="0086568A">
        <w:rPr>
          <w:szCs w:val="24"/>
        </w:rPr>
        <w:t>oject Site, (ii</w:t>
      </w:r>
      <w:r w:rsidRPr="0086568A">
        <w:rPr>
          <w:szCs w:val="24"/>
        </w:rPr>
        <w:t>) without limiting Seller's obligations or Buyer's rights, shall assign to Buyer such agreements, including warranties from Seller's Contractors and</w:t>
      </w:r>
      <w:r w:rsidR="00E75CDE" w:rsidRPr="0086568A">
        <w:rPr>
          <w:szCs w:val="24"/>
        </w:rPr>
        <w:t xml:space="preserve"> the remaining unassigned Project Contracts, including</w:t>
      </w:r>
      <w:r w:rsidRPr="0086568A">
        <w:rPr>
          <w:szCs w:val="24"/>
        </w:rPr>
        <w:t xml:space="preserve"> Construction Contracts, as Buyer may request, and shall deliver and make available to Buyer all Intellectual Property Rights of Seller related to the Work reasonably necessary to permit Buyer to complete or cause the completion of the Work and to own, operate, repair, maintain, finance, dispose of, demolish, or otherwise use the Project, and in connection therewith Seller authorizes Buyer and its respective agents and successors and assigns to use such infor</w:t>
      </w:r>
      <w:r w:rsidR="00E75CDE" w:rsidRPr="0086568A">
        <w:rPr>
          <w:szCs w:val="24"/>
        </w:rPr>
        <w:t>mation for such purposes, and (iii</w:t>
      </w:r>
      <w:r w:rsidRPr="0086568A">
        <w:rPr>
          <w:szCs w:val="24"/>
        </w:rPr>
        <w:t>) shall remove such materials, equipment, tools, and instruments used by and any debris or waste materials generated by Seller in the performance of the Work as Buyer may direct; and Buyer may take possession of any or all Project Assets including Seller</w:t>
      </w:r>
      <w:r w:rsidR="00E75CDE" w:rsidRPr="0086568A">
        <w:rPr>
          <w:szCs w:val="24"/>
        </w:rPr>
        <w:t>'s</w:t>
      </w:r>
      <w:r w:rsidRPr="0086568A">
        <w:rPr>
          <w:szCs w:val="24"/>
        </w:rPr>
        <w:t xml:space="preserve"> Deliverables, and equipment and materials of Seller related to the Work necessary for completion of the Work and the ownership, operation, repair, maintenance, financing, disposition, demolition, or otherwise use the Project (whether or not such is a Project Asset and Project is complete)</w:t>
      </w:r>
    </w:p>
    <w:p w14:paraId="68587EB9" w14:textId="06E8B003" w:rsidR="00387D84" w:rsidRPr="0086568A" w:rsidRDefault="00387D84" w:rsidP="00401F55">
      <w:pPr>
        <w:pStyle w:val="Heading3"/>
        <w:rPr>
          <w:szCs w:val="24"/>
        </w:rPr>
      </w:pPr>
      <w:r w:rsidRPr="0086568A">
        <w:rPr>
          <w:szCs w:val="24"/>
        </w:rPr>
        <w:t xml:space="preserve">Buyer may proceed against any security given by Seller or for the benefit of Buyer for Seller's performance under this Agreement, including the </w:t>
      </w:r>
      <w:r w:rsidR="001B02DD" w:rsidRPr="0086568A">
        <w:rPr>
          <w:szCs w:val="24"/>
        </w:rPr>
        <w:t>[</w:t>
      </w:r>
      <w:r w:rsidR="001B02DD" w:rsidRPr="0086568A">
        <w:rPr>
          <w:szCs w:val="24"/>
          <w:highlight w:val="yellow"/>
        </w:rPr>
        <w:t>Parent Guaranty or Letter of Credit</w:t>
      </w:r>
      <w:r w:rsidR="001B02DD" w:rsidRPr="0086568A">
        <w:rPr>
          <w:szCs w:val="24"/>
        </w:rPr>
        <w:t>]</w:t>
      </w:r>
      <w:r w:rsidRPr="0086568A">
        <w:rPr>
          <w:szCs w:val="24"/>
        </w:rPr>
        <w:t>;</w:t>
      </w:r>
    </w:p>
    <w:p w14:paraId="68587EBA" w14:textId="7BE16803" w:rsidR="00387D84" w:rsidRPr="0086568A" w:rsidRDefault="00E75CDE" w:rsidP="00401F55">
      <w:pPr>
        <w:pStyle w:val="Heading3"/>
        <w:rPr>
          <w:szCs w:val="24"/>
        </w:rPr>
      </w:pPr>
      <w:r w:rsidRPr="0086568A">
        <w:rPr>
          <w:szCs w:val="24"/>
        </w:rPr>
        <w:t>Buyer shall have the right (i</w:t>
      </w:r>
      <w:r w:rsidR="00387D84" w:rsidRPr="0086568A">
        <w:rPr>
          <w:szCs w:val="24"/>
        </w:rPr>
        <w:t>) to self-perform or employ any other Person to complete the Work by whatever method that Buyer may deem necessary in Buyer's judgment, including by enforcing any security given by or for the benefit of Seller for its performance under this</w:t>
      </w:r>
      <w:r w:rsidRPr="0086568A">
        <w:rPr>
          <w:szCs w:val="24"/>
        </w:rPr>
        <w:t xml:space="preserve"> Agreement or otherwise, and (ii</w:t>
      </w:r>
      <w:r w:rsidR="00387D84" w:rsidRPr="0086568A">
        <w:rPr>
          <w:szCs w:val="24"/>
        </w:rPr>
        <w:t>) to make such expenditures as in Buyer's judgment will accomplish the timely completion of the Work in accordance with the terms of this Agreement, regardless of whether the sum of those expenditures plus all amounts previously paid to Seller under this Agreement exceeds the Purchase Price;</w:t>
      </w:r>
    </w:p>
    <w:p w14:paraId="68587EBB" w14:textId="1D614ECE" w:rsidR="00387D84" w:rsidRPr="0086568A" w:rsidRDefault="00387D84" w:rsidP="00401F55">
      <w:pPr>
        <w:pStyle w:val="Heading3"/>
        <w:rPr>
          <w:szCs w:val="24"/>
        </w:rPr>
      </w:pPr>
      <w:r w:rsidRPr="0086568A">
        <w:rPr>
          <w:szCs w:val="24"/>
        </w:rPr>
        <w:t>Buyer may seek equitable relief to cause Seller to take action, or to refrain from taking action, or otherwise enforce Seller's obligations or Buyer's rights by specific performance, injunctive and/or other equitable relief (without posting of bond or other security), or to make restitution of amounts improperly received under this Agreement.  In the event an action for specific performance is brought, Seller waives any right to challenge the request for specific performance as a remedy as Seller acknowledges that the goods and services being provided under this contract are unique</w:t>
      </w:r>
      <w:r w:rsidR="00270E9A" w:rsidRPr="0086568A">
        <w:rPr>
          <w:szCs w:val="24"/>
        </w:rPr>
        <w:t>.</w:t>
      </w:r>
    </w:p>
    <w:p w14:paraId="68587EBC" w14:textId="10A55020" w:rsidR="00387D84" w:rsidRPr="0086568A" w:rsidRDefault="00387D84" w:rsidP="00401F55">
      <w:pPr>
        <w:pStyle w:val="Heading3"/>
        <w:rPr>
          <w:szCs w:val="24"/>
        </w:rPr>
      </w:pPr>
      <w:r w:rsidRPr="0086568A">
        <w:rPr>
          <w:szCs w:val="24"/>
        </w:rPr>
        <w:t>Buyer may make such payments or perform such obligations as in Buyer's sole judgment are required to cure any Seller Event of Default and invoice Seller for the cost of such payment or performance or offset such costs against payments otherwise due to Seller under this Agreement;</w:t>
      </w:r>
    </w:p>
    <w:p w14:paraId="68587EBD" w14:textId="46B40F93" w:rsidR="00387D84" w:rsidRPr="0086568A" w:rsidRDefault="000F3FFD" w:rsidP="00401F55">
      <w:pPr>
        <w:pStyle w:val="Heading3"/>
        <w:rPr>
          <w:szCs w:val="24"/>
        </w:rPr>
      </w:pPr>
      <w:r w:rsidRPr="0086568A">
        <w:rPr>
          <w:szCs w:val="24"/>
        </w:rPr>
        <w:t>Irrespective of whether</w:t>
      </w:r>
      <w:r w:rsidR="00387D84" w:rsidRPr="0086568A">
        <w:rPr>
          <w:szCs w:val="24"/>
        </w:rPr>
        <w:t xml:space="preserve"> Buyer terminates this Agreement, Buyer may seek damages</w:t>
      </w:r>
      <w:r w:rsidRPr="0086568A">
        <w:rPr>
          <w:szCs w:val="24"/>
        </w:rPr>
        <w:t xml:space="preserve"> subject to the terms of </w:t>
      </w:r>
      <w:r w:rsidRPr="0086568A">
        <w:rPr>
          <w:szCs w:val="24"/>
          <w:u w:val="single"/>
        </w:rPr>
        <w:fldChar w:fldCharType="begin"/>
      </w:r>
      <w:r w:rsidRPr="0086568A">
        <w:rPr>
          <w:szCs w:val="24"/>
          <w:u w:val="single"/>
        </w:rPr>
        <w:instrText xml:space="preserve"> REF _Ref501618071 \r \h  \* MERGEFORMAT </w:instrText>
      </w:r>
      <w:r w:rsidRPr="0086568A">
        <w:rPr>
          <w:szCs w:val="24"/>
          <w:u w:val="single"/>
        </w:rPr>
      </w:r>
      <w:r w:rsidRPr="0086568A">
        <w:rPr>
          <w:szCs w:val="24"/>
          <w:u w:val="single"/>
        </w:rPr>
        <w:fldChar w:fldCharType="separate"/>
      </w:r>
      <w:r w:rsidR="00AD08EA">
        <w:rPr>
          <w:szCs w:val="24"/>
          <w:u w:val="single"/>
        </w:rPr>
        <w:t>ARTICLE XXII</w:t>
      </w:r>
      <w:r w:rsidRPr="0086568A">
        <w:rPr>
          <w:szCs w:val="24"/>
          <w:u w:val="single"/>
        </w:rPr>
        <w:fldChar w:fldCharType="end"/>
      </w:r>
      <w:r w:rsidR="001E2F41" w:rsidRPr="0086568A">
        <w:rPr>
          <w:szCs w:val="24"/>
        </w:rPr>
        <w:t xml:space="preserve"> for a Seller Event of Default</w:t>
      </w:r>
      <w:r w:rsidR="00387D84" w:rsidRPr="0086568A">
        <w:rPr>
          <w:szCs w:val="24"/>
        </w:rPr>
        <w:t>; or</w:t>
      </w:r>
    </w:p>
    <w:p w14:paraId="68587EBE" w14:textId="6642A7E6" w:rsidR="00387D84" w:rsidRPr="0086568A" w:rsidRDefault="00387D84" w:rsidP="00401F55">
      <w:pPr>
        <w:pStyle w:val="Heading3"/>
        <w:rPr>
          <w:szCs w:val="24"/>
        </w:rPr>
      </w:pPr>
      <w:r w:rsidRPr="0086568A">
        <w:rPr>
          <w:szCs w:val="24"/>
        </w:rPr>
        <w:lastRenderedPageBreak/>
        <w:t>Buyer may suspend the Work by giving notice of such suspension to Seller</w:t>
      </w:r>
      <w:r w:rsidR="00C442E6" w:rsidRPr="0086568A">
        <w:rPr>
          <w:szCs w:val="24"/>
        </w:rPr>
        <w:t>, and no additional amounts will be paid by Buyer for extra costs arising from the suspension and no additional time shall be granted for Milestones to be completed, except as Buyer shall agree</w:t>
      </w:r>
      <w:r w:rsidRPr="0086568A">
        <w:rPr>
          <w:szCs w:val="24"/>
        </w:rPr>
        <w:t xml:space="preserve">. </w:t>
      </w:r>
    </w:p>
    <w:p w14:paraId="68587EBF" w14:textId="77777777" w:rsidR="00387D84" w:rsidRPr="0086568A" w:rsidRDefault="00387D84" w:rsidP="00401F55">
      <w:pPr>
        <w:pStyle w:val="Heading2"/>
        <w:rPr>
          <w:szCs w:val="24"/>
        </w:rPr>
      </w:pPr>
      <w:bookmarkStart w:id="387" w:name="_Toc516128560"/>
      <w:proofErr w:type="gramStart"/>
      <w:r w:rsidRPr="0086568A">
        <w:rPr>
          <w:szCs w:val="24"/>
          <w:u w:val="single"/>
        </w:rPr>
        <w:t>Consequences of Termination by Buyer</w:t>
      </w:r>
      <w:r w:rsidRPr="0086568A">
        <w:rPr>
          <w:szCs w:val="24"/>
        </w:rPr>
        <w:t>.</w:t>
      </w:r>
      <w:bookmarkEnd w:id="387"/>
      <w:proofErr w:type="gramEnd"/>
    </w:p>
    <w:p w14:paraId="68587EC0" w14:textId="47726201" w:rsidR="00387D84" w:rsidRPr="0086568A" w:rsidRDefault="00387D84" w:rsidP="00401F55">
      <w:pPr>
        <w:pStyle w:val="Heading3"/>
        <w:numPr>
          <w:ilvl w:val="0"/>
          <w:numId w:val="0"/>
        </w:numPr>
        <w:ind w:firstLine="1350"/>
        <w:rPr>
          <w:szCs w:val="24"/>
        </w:rPr>
      </w:pPr>
      <w:r w:rsidRPr="0086568A">
        <w:rPr>
          <w:szCs w:val="24"/>
        </w:rPr>
        <w:t xml:space="preserve">Upon termination of this Agreement by Buyer, including upon a Seller Event of Default described in </w:t>
      </w:r>
      <w:r w:rsidRPr="0086568A">
        <w:rPr>
          <w:szCs w:val="24"/>
          <w:u w:val="single"/>
        </w:rPr>
        <w:t>Section </w:t>
      </w:r>
      <w:r w:rsidRPr="0086568A">
        <w:rPr>
          <w:szCs w:val="24"/>
          <w:u w:val="single"/>
        </w:rPr>
        <w:fldChar w:fldCharType="begin"/>
      </w:r>
      <w:r w:rsidRPr="0086568A">
        <w:rPr>
          <w:szCs w:val="24"/>
          <w:u w:val="single"/>
        </w:rPr>
        <w:instrText xml:space="preserve"> REF _Ref499811474 \r \h  \* MERGEFORMAT </w:instrText>
      </w:r>
      <w:r w:rsidRPr="0086568A">
        <w:rPr>
          <w:szCs w:val="24"/>
          <w:u w:val="single"/>
        </w:rPr>
      </w:r>
      <w:r w:rsidRPr="0086568A">
        <w:rPr>
          <w:szCs w:val="24"/>
          <w:u w:val="single"/>
        </w:rPr>
        <w:fldChar w:fldCharType="separate"/>
      </w:r>
      <w:r w:rsidR="00AD08EA">
        <w:rPr>
          <w:szCs w:val="24"/>
          <w:u w:val="single"/>
        </w:rPr>
        <w:t>18.1</w:t>
      </w:r>
      <w:r w:rsidRPr="0086568A">
        <w:rPr>
          <w:szCs w:val="24"/>
        </w:rPr>
        <w:fldChar w:fldCharType="end"/>
      </w:r>
      <w:r w:rsidRPr="0086568A">
        <w:rPr>
          <w:szCs w:val="24"/>
        </w:rPr>
        <w:t>, the following provisions shall apply:</w:t>
      </w:r>
    </w:p>
    <w:p w14:paraId="68587EC1" w14:textId="58699F55" w:rsidR="00387D84" w:rsidRPr="0086568A" w:rsidRDefault="00387D84" w:rsidP="00401F55">
      <w:pPr>
        <w:pStyle w:val="Heading3"/>
        <w:rPr>
          <w:szCs w:val="24"/>
        </w:rPr>
      </w:pPr>
      <w:r w:rsidRPr="0086568A">
        <w:rPr>
          <w:szCs w:val="24"/>
        </w:rPr>
        <w:t xml:space="preserve">Seller shall remove its personnel and any personal property belonging to </w:t>
      </w:r>
      <w:r w:rsidR="00C442E6" w:rsidRPr="0086568A">
        <w:rPr>
          <w:szCs w:val="24"/>
        </w:rPr>
        <w:t>Seller</w:t>
      </w:r>
      <w:r w:rsidRPr="0086568A">
        <w:rPr>
          <w:szCs w:val="24"/>
        </w:rPr>
        <w:t xml:space="preserve"> or its personnel from the Project Site (or other location where the field construction office for the Project may be located)</w:t>
      </w:r>
      <w:r w:rsidR="00C442E6" w:rsidRPr="0086568A">
        <w:rPr>
          <w:szCs w:val="24"/>
        </w:rPr>
        <w:t xml:space="preserve"> unless otherwise required by Buyer as permitted by this Agreement,</w:t>
      </w:r>
      <w:r w:rsidRPr="0086568A">
        <w:rPr>
          <w:szCs w:val="24"/>
        </w:rPr>
        <w:t xml:space="preserve"> and shall refrain and cause its personnel to refrain from taking from the Project Site or the field construction office any </w:t>
      </w:r>
      <w:r w:rsidR="009B7D8E" w:rsidRPr="0086568A">
        <w:rPr>
          <w:szCs w:val="24"/>
        </w:rPr>
        <w:t xml:space="preserve">Project Assets including any </w:t>
      </w:r>
      <w:r w:rsidRPr="0086568A">
        <w:rPr>
          <w:szCs w:val="24"/>
        </w:rPr>
        <w:t>Project Documents</w:t>
      </w:r>
      <w:r w:rsidR="009B7D8E" w:rsidRPr="0086568A">
        <w:rPr>
          <w:szCs w:val="24"/>
        </w:rPr>
        <w:t xml:space="preserve"> and </w:t>
      </w:r>
      <w:r w:rsidRPr="0086568A">
        <w:rPr>
          <w:szCs w:val="24"/>
        </w:rPr>
        <w:t>other documents constituting Confidential Information of Buyer;</w:t>
      </w:r>
    </w:p>
    <w:p w14:paraId="68587EC2" w14:textId="337E8375" w:rsidR="00387D84" w:rsidRPr="0086568A" w:rsidRDefault="00387D84" w:rsidP="00401F55">
      <w:pPr>
        <w:pStyle w:val="Heading3"/>
        <w:rPr>
          <w:szCs w:val="24"/>
        </w:rPr>
      </w:pPr>
      <w:r w:rsidRPr="0086568A">
        <w:rPr>
          <w:szCs w:val="24"/>
        </w:rPr>
        <w:t xml:space="preserve">Buyer shall be entitled to all legal and equitable remedies that are not expressly prohibited or limited by the terms of this Agreement (including reimbursement of any advance payment of the Purchase Price or any </w:t>
      </w:r>
      <w:r w:rsidR="009B7D8E" w:rsidRPr="0086568A">
        <w:rPr>
          <w:szCs w:val="24"/>
        </w:rPr>
        <w:t xml:space="preserve">other </w:t>
      </w:r>
      <w:r w:rsidRPr="0086568A">
        <w:rPr>
          <w:szCs w:val="24"/>
        </w:rPr>
        <w:t>a</w:t>
      </w:r>
      <w:r w:rsidR="00FE10B4" w:rsidRPr="0086568A">
        <w:rPr>
          <w:szCs w:val="24"/>
        </w:rPr>
        <w:t>mount</w:t>
      </w:r>
      <w:r w:rsidR="009B7D8E" w:rsidRPr="0086568A">
        <w:rPr>
          <w:szCs w:val="24"/>
        </w:rPr>
        <w:t>s</w:t>
      </w:r>
      <w:r w:rsidR="00FE10B4" w:rsidRPr="0086568A">
        <w:rPr>
          <w:szCs w:val="24"/>
        </w:rPr>
        <w:t xml:space="preserve"> to the extent applicable)</w:t>
      </w:r>
    </w:p>
    <w:p w14:paraId="68587EC3" w14:textId="7AAD408C" w:rsidR="00FE10B4" w:rsidRPr="0086568A" w:rsidRDefault="00FE10B4" w:rsidP="00401F55">
      <w:pPr>
        <w:pStyle w:val="Heading3"/>
        <w:rPr>
          <w:szCs w:val="24"/>
        </w:rPr>
      </w:pPr>
      <w:r w:rsidRPr="0086568A">
        <w:rPr>
          <w:szCs w:val="24"/>
        </w:rPr>
        <w:t xml:space="preserve">In the event of a Buyer termination for a Seller Event of Default on or before the NTP Closing, Seller shall within ten (10) </w:t>
      </w:r>
      <w:r w:rsidR="001E2F41" w:rsidRPr="0086568A">
        <w:rPr>
          <w:szCs w:val="24"/>
        </w:rPr>
        <w:t xml:space="preserve">days after such termination </w:t>
      </w:r>
      <w:r w:rsidRPr="0086568A">
        <w:rPr>
          <w:szCs w:val="24"/>
        </w:rPr>
        <w:t>refund all payments made by Buyer to Seller</w:t>
      </w:r>
      <w:r w:rsidR="00AC7717" w:rsidRPr="0086568A">
        <w:rPr>
          <w:szCs w:val="24"/>
        </w:rPr>
        <w:t>.</w:t>
      </w:r>
      <w:r w:rsidR="001E2F41" w:rsidRPr="0086568A">
        <w:rPr>
          <w:szCs w:val="24"/>
        </w:rPr>
        <w:t xml:space="preserve">  This provision does not apply if Seller fails to achieve NTP by the NTP Deadline so long as Seller acted in good faith to achieve </w:t>
      </w:r>
      <w:r w:rsidR="00E657CC">
        <w:rPr>
          <w:szCs w:val="24"/>
        </w:rPr>
        <w:t xml:space="preserve">the Conditions Precedent to </w:t>
      </w:r>
      <w:r w:rsidR="001E2F41" w:rsidRPr="0086568A">
        <w:rPr>
          <w:szCs w:val="24"/>
        </w:rPr>
        <w:t xml:space="preserve">NTP. </w:t>
      </w:r>
    </w:p>
    <w:p w14:paraId="68587EC4" w14:textId="77777777" w:rsidR="00387D84" w:rsidRPr="0086568A" w:rsidRDefault="00387D84" w:rsidP="00401F55">
      <w:pPr>
        <w:pStyle w:val="Heading2"/>
        <w:rPr>
          <w:szCs w:val="24"/>
        </w:rPr>
      </w:pPr>
      <w:bookmarkStart w:id="388" w:name="_Ref499823499"/>
      <w:bookmarkStart w:id="389" w:name="_Toc516128561"/>
      <w:proofErr w:type="gramStart"/>
      <w:r w:rsidRPr="0086568A">
        <w:rPr>
          <w:szCs w:val="24"/>
          <w:u w:val="single"/>
        </w:rPr>
        <w:t>Buyer Event of Default</w:t>
      </w:r>
      <w:r w:rsidRPr="0086568A">
        <w:rPr>
          <w:szCs w:val="24"/>
        </w:rPr>
        <w:t>.</w:t>
      </w:r>
      <w:bookmarkEnd w:id="388"/>
      <w:bookmarkEnd w:id="389"/>
      <w:proofErr w:type="gramEnd"/>
      <w:r w:rsidRPr="0086568A">
        <w:rPr>
          <w:szCs w:val="24"/>
        </w:rPr>
        <w:t xml:space="preserve">  </w:t>
      </w:r>
    </w:p>
    <w:p w14:paraId="68587EC5" w14:textId="0978C05A" w:rsidR="00387D84" w:rsidRPr="0086568A" w:rsidRDefault="00387D84" w:rsidP="00401F55">
      <w:pPr>
        <w:pStyle w:val="CTAgmt5Flush"/>
        <w:tabs>
          <w:tab w:val="clear" w:pos="1008"/>
        </w:tabs>
        <w:ind w:left="0" w:firstLine="720"/>
        <w:rPr>
          <w:szCs w:val="24"/>
        </w:rPr>
      </w:pPr>
      <w:r w:rsidRPr="0086568A">
        <w:rPr>
          <w:szCs w:val="24"/>
        </w:rPr>
        <w:t xml:space="preserve">The occurrence of any one or more of the following events shall constitute an event of default by Buyer hereunder (each, a </w:t>
      </w:r>
      <w:r w:rsidR="003B1AF6" w:rsidRPr="0086568A">
        <w:rPr>
          <w:szCs w:val="24"/>
        </w:rPr>
        <w:t>"</w:t>
      </w:r>
      <w:r w:rsidRPr="0086568A">
        <w:rPr>
          <w:szCs w:val="24"/>
          <w:u w:val="single"/>
        </w:rPr>
        <w:t>Buyer Event of Default</w:t>
      </w:r>
      <w:r w:rsidR="003B1AF6" w:rsidRPr="0086568A">
        <w:rPr>
          <w:szCs w:val="24"/>
        </w:rPr>
        <w:t>"</w:t>
      </w:r>
      <w:r w:rsidRPr="0086568A">
        <w:rPr>
          <w:szCs w:val="24"/>
        </w:rPr>
        <w:t>):</w:t>
      </w:r>
    </w:p>
    <w:p w14:paraId="68587EC6" w14:textId="55E259A2" w:rsidR="00387D84" w:rsidRPr="0086568A" w:rsidRDefault="00387D84" w:rsidP="00401F55">
      <w:pPr>
        <w:pStyle w:val="Heading3"/>
        <w:rPr>
          <w:szCs w:val="24"/>
        </w:rPr>
      </w:pPr>
      <w:bookmarkStart w:id="390" w:name="_Ref416078956"/>
      <w:r w:rsidRPr="0086568A">
        <w:rPr>
          <w:szCs w:val="24"/>
        </w:rPr>
        <w:t xml:space="preserve">Buyer becomes insolvent, or generally does not pay its </w:t>
      </w:r>
      <w:r w:rsidR="00F36F3C" w:rsidRPr="0086568A">
        <w:rPr>
          <w:szCs w:val="24"/>
        </w:rPr>
        <w:t>Debt</w:t>
      </w:r>
      <w:r w:rsidRPr="0086568A">
        <w:rPr>
          <w:szCs w:val="24"/>
        </w:rPr>
        <w:t xml:space="preserve">s as they become due, or admits in writing its inability to pay its </w:t>
      </w:r>
      <w:r w:rsidR="00F36F3C" w:rsidRPr="0086568A">
        <w:rPr>
          <w:szCs w:val="24"/>
        </w:rPr>
        <w:t>Debt</w:t>
      </w:r>
      <w:r w:rsidRPr="0086568A">
        <w:rPr>
          <w:szCs w:val="24"/>
        </w:rPr>
        <w:t>s, or makes an assignment for the benefit of creditors or insolvency, receivership, reorganization or bankruptcy proceedings are commenced by Buyer; and such proceedings are not terminated, stayed or dismissed within sixty (60) days after the commencement thereof;</w:t>
      </w:r>
      <w:bookmarkEnd w:id="390"/>
    </w:p>
    <w:p w14:paraId="68587EC7" w14:textId="5A79EDE0" w:rsidR="00387D84" w:rsidRPr="0086568A" w:rsidRDefault="00387D84" w:rsidP="00401F55">
      <w:pPr>
        <w:pStyle w:val="Heading3"/>
        <w:rPr>
          <w:szCs w:val="24"/>
        </w:rPr>
      </w:pPr>
      <w:bookmarkStart w:id="391" w:name="_Ref416078936"/>
      <w:bookmarkStart w:id="392" w:name="_Ref515441421"/>
      <w:r w:rsidRPr="0086568A">
        <w:rPr>
          <w:szCs w:val="24"/>
        </w:rPr>
        <w:t>Buyer fails to make payment of any amount when due (other than amounts disputed in good faith) as required to be made by Buyer to Seller, which failure continues for sixty (60) days after notice of such non-payment is given by Seller to Buyer;</w:t>
      </w:r>
      <w:bookmarkEnd w:id="391"/>
      <w:bookmarkEnd w:id="392"/>
    </w:p>
    <w:p w14:paraId="68587EC8" w14:textId="09663A8C" w:rsidR="00387D84" w:rsidRPr="0086568A" w:rsidRDefault="00387D84" w:rsidP="00401F55">
      <w:pPr>
        <w:pStyle w:val="Heading3"/>
        <w:rPr>
          <w:szCs w:val="24"/>
        </w:rPr>
      </w:pPr>
      <w:bookmarkStart w:id="393" w:name="_Ref416079077"/>
      <w:r w:rsidRPr="0086568A">
        <w:rPr>
          <w:szCs w:val="24"/>
        </w:rPr>
        <w:t>Any representation or warranty made by Buyer herein was false or misleading when made and such false or misleading representation by Buyer has or with lapse of time will have a material and adverse effect on Seller's ability to perform its obligations under this Agreement, including Seller's ability to perform the Work;</w:t>
      </w:r>
      <w:bookmarkEnd w:id="393"/>
      <w:r w:rsidRPr="0086568A">
        <w:rPr>
          <w:szCs w:val="24"/>
        </w:rPr>
        <w:t xml:space="preserve"> or</w:t>
      </w:r>
    </w:p>
    <w:p w14:paraId="68587EC9" w14:textId="08CAEDFA" w:rsidR="00387D84" w:rsidRPr="0086568A" w:rsidRDefault="00387D84" w:rsidP="00401F55">
      <w:pPr>
        <w:pStyle w:val="Heading3"/>
        <w:rPr>
          <w:szCs w:val="24"/>
        </w:rPr>
      </w:pPr>
      <w:r w:rsidRPr="0086568A">
        <w:rPr>
          <w:szCs w:val="24"/>
        </w:rPr>
        <w:lastRenderedPageBreak/>
        <w:t xml:space="preserve">Buyer fails to perform or observe any of its obligations under this Agreement not otherwise specifically addressed in this </w:t>
      </w:r>
      <w:r w:rsidRPr="0086568A">
        <w:rPr>
          <w:szCs w:val="24"/>
          <w:u w:val="single"/>
        </w:rPr>
        <w:t xml:space="preserve">Section </w:t>
      </w:r>
      <w:r w:rsidR="00CA319E" w:rsidRPr="0086568A">
        <w:rPr>
          <w:szCs w:val="24"/>
          <w:u w:val="single"/>
        </w:rPr>
        <w:fldChar w:fldCharType="begin"/>
      </w:r>
      <w:r w:rsidR="00CA319E" w:rsidRPr="0086568A">
        <w:rPr>
          <w:szCs w:val="24"/>
          <w:u w:val="single"/>
        </w:rPr>
        <w:instrText xml:space="preserve"> REF _Ref499823499 \w \h </w:instrText>
      </w:r>
      <w:r w:rsidR="0086568A" w:rsidRPr="0086568A">
        <w:rPr>
          <w:szCs w:val="24"/>
          <w:u w:val="single"/>
        </w:rPr>
        <w:instrText xml:space="preserve"> \* MERGEFORMAT </w:instrText>
      </w:r>
      <w:r w:rsidR="00CA319E" w:rsidRPr="0086568A">
        <w:rPr>
          <w:szCs w:val="24"/>
          <w:u w:val="single"/>
        </w:rPr>
      </w:r>
      <w:r w:rsidR="00CA319E" w:rsidRPr="0086568A">
        <w:rPr>
          <w:szCs w:val="24"/>
          <w:u w:val="single"/>
        </w:rPr>
        <w:fldChar w:fldCharType="separate"/>
      </w:r>
      <w:r w:rsidR="00AD08EA">
        <w:rPr>
          <w:szCs w:val="24"/>
          <w:u w:val="single"/>
        </w:rPr>
        <w:t>18.4</w:t>
      </w:r>
      <w:r w:rsidR="00CA319E" w:rsidRPr="0086568A">
        <w:rPr>
          <w:szCs w:val="24"/>
          <w:u w:val="single"/>
        </w:rPr>
        <w:fldChar w:fldCharType="end"/>
      </w:r>
      <w:r w:rsidRPr="0086568A">
        <w:rPr>
          <w:szCs w:val="24"/>
        </w:rPr>
        <w:t xml:space="preserve">, and such failure continues for thirty (30) days after notice is given by Seller to Buyer, except that such </w:t>
      </w:r>
      <w:r w:rsidR="00A92CB7" w:rsidRPr="0086568A">
        <w:rPr>
          <w:szCs w:val="24"/>
        </w:rPr>
        <w:t>thirty (</w:t>
      </w:r>
      <w:r w:rsidRPr="0086568A">
        <w:rPr>
          <w:szCs w:val="24"/>
        </w:rPr>
        <w:t>30</w:t>
      </w:r>
      <w:r w:rsidR="00A92CB7" w:rsidRPr="0086568A">
        <w:rPr>
          <w:szCs w:val="24"/>
        </w:rPr>
        <w:t xml:space="preserve">) </w:t>
      </w:r>
      <w:r w:rsidRPr="0086568A">
        <w:rPr>
          <w:szCs w:val="24"/>
        </w:rPr>
        <w:t xml:space="preserve">day cure period shall be extended if (i) curing such failure reasonably requires more than thirty (30) days; (ii) Buyer commences such cure within such </w:t>
      </w:r>
      <w:r w:rsidR="00A92CB7" w:rsidRPr="0086568A">
        <w:rPr>
          <w:szCs w:val="24"/>
        </w:rPr>
        <w:t>thirty (</w:t>
      </w:r>
      <w:r w:rsidRPr="0086568A">
        <w:rPr>
          <w:szCs w:val="24"/>
        </w:rPr>
        <w:t>30</w:t>
      </w:r>
      <w:r w:rsidR="00A92CB7" w:rsidRPr="0086568A">
        <w:rPr>
          <w:szCs w:val="24"/>
        </w:rPr>
        <w:t xml:space="preserve">) </w:t>
      </w:r>
      <w:r w:rsidRPr="0086568A">
        <w:rPr>
          <w:szCs w:val="24"/>
        </w:rPr>
        <w:t>day period and diligently prosecutes such cure; and (iii) such cure is accomplished within sixty (60) days after the date on which Buyer first receives a notice from Seller with respect thereto.</w:t>
      </w:r>
    </w:p>
    <w:p w14:paraId="68587ECA" w14:textId="77777777" w:rsidR="00387D84" w:rsidRPr="0086568A" w:rsidRDefault="00387D84" w:rsidP="00401F55">
      <w:pPr>
        <w:pStyle w:val="Heading2"/>
        <w:rPr>
          <w:szCs w:val="24"/>
        </w:rPr>
      </w:pPr>
      <w:bookmarkStart w:id="394" w:name="_Ref416189894"/>
      <w:bookmarkStart w:id="395" w:name="_Toc465412205"/>
      <w:bookmarkStart w:id="396" w:name="_Toc516128562"/>
      <w:proofErr w:type="gramStart"/>
      <w:r w:rsidRPr="0086568A">
        <w:rPr>
          <w:szCs w:val="24"/>
          <w:u w:val="single"/>
        </w:rPr>
        <w:t>Seller's Remedies</w:t>
      </w:r>
      <w:r w:rsidRPr="0086568A">
        <w:rPr>
          <w:szCs w:val="24"/>
        </w:rPr>
        <w:t>.</w:t>
      </w:r>
      <w:bookmarkEnd w:id="394"/>
      <w:bookmarkEnd w:id="395"/>
      <w:bookmarkEnd w:id="396"/>
      <w:proofErr w:type="gramEnd"/>
      <w:r w:rsidRPr="0086568A">
        <w:rPr>
          <w:szCs w:val="24"/>
        </w:rPr>
        <w:t xml:space="preserve">  </w:t>
      </w:r>
    </w:p>
    <w:p w14:paraId="68587ECB" w14:textId="77777777" w:rsidR="00387D84" w:rsidRPr="0086568A" w:rsidRDefault="00387D84" w:rsidP="00401F55">
      <w:pPr>
        <w:pStyle w:val="CTAgmt5Flush"/>
        <w:tabs>
          <w:tab w:val="clear" w:pos="1008"/>
        </w:tabs>
        <w:ind w:left="0" w:firstLine="720"/>
        <w:rPr>
          <w:szCs w:val="24"/>
        </w:rPr>
      </w:pPr>
      <w:r w:rsidRPr="0086568A">
        <w:rPr>
          <w:szCs w:val="24"/>
        </w:rPr>
        <w:t>In the event of a Buyer Event of Default, Seller (or its successor in interest) shall have the following rights and remedies and may elect to pursue any or all of them, as a result of such Buyer Event of Default, and Buyer shall have the following obligations:</w:t>
      </w:r>
    </w:p>
    <w:p w14:paraId="68587ECC" w14:textId="059127D6" w:rsidR="00387D84" w:rsidRPr="0086568A" w:rsidRDefault="00664728" w:rsidP="00401F55">
      <w:pPr>
        <w:pStyle w:val="Heading3"/>
        <w:rPr>
          <w:szCs w:val="24"/>
        </w:rPr>
      </w:pPr>
      <w:r w:rsidRPr="0086568A">
        <w:rPr>
          <w:szCs w:val="24"/>
        </w:rPr>
        <w:t xml:space="preserve">Seller may </w:t>
      </w:r>
      <w:r w:rsidR="00387D84" w:rsidRPr="0086568A">
        <w:rPr>
          <w:szCs w:val="24"/>
        </w:rPr>
        <w:t>seek equitable relief to enforce the provisions of this Agreement;</w:t>
      </w:r>
    </w:p>
    <w:p w14:paraId="68587ECD" w14:textId="7961D1B6" w:rsidR="00387D84" w:rsidRPr="0086568A" w:rsidRDefault="00387D84" w:rsidP="00401F55">
      <w:pPr>
        <w:pStyle w:val="Heading3"/>
        <w:rPr>
          <w:szCs w:val="24"/>
        </w:rPr>
      </w:pPr>
      <w:bookmarkStart w:id="397" w:name="_Ref416194409"/>
      <w:r w:rsidRPr="0086568A">
        <w:rPr>
          <w:szCs w:val="24"/>
        </w:rPr>
        <w:t>Seller may seek damages</w:t>
      </w:r>
      <w:r w:rsidR="00664728" w:rsidRPr="0086568A">
        <w:rPr>
          <w:szCs w:val="24"/>
        </w:rPr>
        <w:t xml:space="preserve"> for Seller's costs not to exceed the limits on Buyer's liability set forth in </w:t>
      </w:r>
      <w:r w:rsidR="00664728" w:rsidRPr="0086568A">
        <w:rPr>
          <w:szCs w:val="24"/>
          <w:u w:val="single"/>
        </w:rPr>
        <w:t xml:space="preserve">Section </w:t>
      </w:r>
      <w:r w:rsidR="00664728" w:rsidRPr="0086568A">
        <w:rPr>
          <w:szCs w:val="24"/>
          <w:u w:val="single"/>
        </w:rPr>
        <w:fldChar w:fldCharType="begin"/>
      </w:r>
      <w:r w:rsidR="00664728" w:rsidRPr="0086568A">
        <w:rPr>
          <w:szCs w:val="24"/>
          <w:u w:val="single"/>
        </w:rPr>
        <w:instrText xml:space="preserve"> REF _Ref416191047 \r \h </w:instrText>
      </w:r>
      <w:r w:rsidR="0086568A" w:rsidRPr="0086568A">
        <w:rPr>
          <w:szCs w:val="24"/>
          <w:u w:val="single"/>
        </w:rPr>
        <w:instrText xml:space="preserve"> \* MERGEFORMAT </w:instrText>
      </w:r>
      <w:r w:rsidR="00664728" w:rsidRPr="0086568A">
        <w:rPr>
          <w:szCs w:val="24"/>
          <w:u w:val="single"/>
        </w:rPr>
      </w:r>
      <w:r w:rsidR="00664728" w:rsidRPr="0086568A">
        <w:rPr>
          <w:szCs w:val="24"/>
          <w:u w:val="single"/>
        </w:rPr>
        <w:fldChar w:fldCharType="separate"/>
      </w:r>
      <w:r w:rsidR="00AD08EA">
        <w:rPr>
          <w:szCs w:val="24"/>
          <w:u w:val="single"/>
        </w:rPr>
        <w:t>22.2</w:t>
      </w:r>
      <w:r w:rsidR="00664728" w:rsidRPr="0086568A">
        <w:rPr>
          <w:szCs w:val="24"/>
          <w:u w:val="single"/>
        </w:rPr>
        <w:fldChar w:fldCharType="end"/>
      </w:r>
      <w:r w:rsidRPr="0086568A">
        <w:rPr>
          <w:szCs w:val="24"/>
        </w:rPr>
        <w:t>;</w:t>
      </w:r>
      <w:bookmarkEnd w:id="397"/>
      <w:r w:rsidRPr="0086568A">
        <w:rPr>
          <w:szCs w:val="24"/>
        </w:rPr>
        <w:t xml:space="preserve"> or</w:t>
      </w:r>
    </w:p>
    <w:p w14:paraId="68587ECE" w14:textId="5865822F" w:rsidR="00387D84" w:rsidRPr="0086568A" w:rsidRDefault="00A92CB7" w:rsidP="00401F55">
      <w:pPr>
        <w:pStyle w:val="Heading3"/>
        <w:rPr>
          <w:szCs w:val="24"/>
        </w:rPr>
      </w:pPr>
      <w:bookmarkStart w:id="398" w:name="_Ref416079202"/>
      <w:bookmarkStart w:id="399" w:name="_Ref499802260"/>
      <w:r w:rsidRPr="0086568A">
        <w:rPr>
          <w:szCs w:val="24"/>
        </w:rPr>
        <w:t>I</w:t>
      </w:r>
      <w:r w:rsidR="00387D84" w:rsidRPr="0086568A">
        <w:rPr>
          <w:szCs w:val="24"/>
        </w:rPr>
        <w:t xml:space="preserve">n the case of an Buyer Event of Default pursuant to </w:t>
      </w:r>
      <w:r w:rsidR="00387D84" w:rsidRPr="0086568A">
        <w:rPr>
          <w:szCs w:val="24"/>
          <w:u w:val="single"/>
        </w:rPr>
        <w:t>Section</w:t>
      </w:r>
      <w:r w:rsidR="00FB5640" w:rsidRPr="0086568A">
        <w:rPr>
          <w:szCs w:val="24"/>
          <w:u w:val="single"/>
        </w:rPr>
        <w:t xml:space="preserve"> </w:t>
      </w:r>
      <w:r w:rsidR="00FB5640" w:rsidRPr="0086568A">
        <w:rPr>
          <w:szCs w:val="24"/>
          <w:u w:val="single"/>
        </w:rPr>
        <w:fldChar w:fldCharType="begin"/>
      </w:r>
      <w:r w:rsidR="00FB5640" w:rsidRPr="0086568A">
        <w:rPr>
          <w:szCs w:val="24"/>
          <w:u w:val="single"/>
        </w:rPr>
        <w:instrText xml:space="preserve"> REF _Ref515441421 \r \h </w:instrText>
      </w:r>
      <w:r w:rsidR="0086568A" w:rsidRPr="0086568A">
        <w:rPr>
          <w:szCs w:val="24"/>
          <w:u w:val="single"/>
        </w:rPr>
        <w:instrText xml:space="preserve"> \* MERGEFORMAT </w:instrText>
      </w:r>
      <w:r w:rsidR="00FB5640" w:rsidRPr="0086568A">
        <w:rPr>
          <w:szCs w:val="24"/>
          <w:u w:val="single"/>
        </w:rPr>
      </w:r>
      <w:r w:rsidR="00FB5640" w:rsidRPr="0086568A">
        <w:rPr>
          <w:szCs w:val="24"/>
          <w:u w:val="single"/>
        </w:rPr>
        <w:fldChar w:fldCharType="separate"/>
      </w:r>
      <w:r w:rsidR="00AD08EA">
        <w:rPr>
          <w:szCs w:val="24"/>
          <w:u w:val="single"/>
        </w:rPr>
        <w:t>18.4.2</w:t>
      </w:r>
      <w:r w:rsidR="00FB5640" w:rsidRPr="0086568A">
        <w:rPr>
          <w:szCs w:val="24"/>
          <w:u w:val="single"/>
        </w:rPr>
        <w:fldChar w:fldCharType="end"/>
      </w:r>
      <w:r w:rsidR="00387D84" w:rsidRPr="0086568A">
        <w:rPr>
          <w:szCs w:val="24"/>
        </w:rPr>
        <w:t xml:space="preserve"> </w:t>
      </w:r>
      <w:r w:rsidR="008E7543" w:rsidRPr="0086568A">
        <w:rPr>
          <w:szCs w:val="24"/>
        </w:rPr>
        <w:t xml:space="preserve">that exceeds </w:t>
      </w:r>
      <w:r w:rsidR="00100063" w:rsidRPr="0086568A">
        <w:rPr>
          <w:szCs w:val="24"/>
        </w:rPr>
        <w:t xml:space="preserve">fifty percent (50%) of the Purchase Price and </w:t>
      </w:r>
      <w:r w:rsidR="00387D84" w:rsidRPr="0086568A">
        <w:rPr>
          <w:szCs w:val="24"/>
        </w:rPr>
        <w:t xml:space="preserve">which is not the subject of a good faith </w:t>
      </w:r>
      <w:r w:rsidR="00664728" w:rsidRPr="0086568A">
        <w:rPr>
          <w:szCs w:val="24"/>
        </w:rPr>
        <w:t>disagreement</w:t>
      </w:r>
      <w:r w:rsidR="00833226" w:rsidRPr="0086568A">
        <w:rPr>
          <w:szCs w:val="24"/>
        </w:rPr>
        <w:t xml:space="preserve"> or Dispute</w:t>
      </w:r>
      <w:r w:rsidR="00387D84" w:rsidRPr="0086568A">
        <w:rPr>
          <w:szCs w:val="24"/>
        </w:rPr>
        <w:t xml:space="preserve"> between Buyer and Seller</w:t>
      </w:r>
      <w:r w:rsidR="00664728" w:rsidRPr="0086568A">
        <w:rPr>
          <w:szCs w:val="24"/>
        </w:rPr>
        <w:t>, Seller</w:t>
      </w:r>
      <w:r w:rsidR="00387D84" w:rsidRPr="0086568A">
        <w:rPr>
          <w:szCs w:val="24"/>
        </w:rPr>
        <w:t xml:space="preserve"> </w:t>
      </w:r>
      <w:r w:rsidR="00833226" w:rsidRPr="0086568A">
        <w:rPr>
          <w:szCs w:val="24"/>
        </w:rPr>
        <w:t xml:space="preserve">may only then </w:t>
      </w:r>
      <w:r w:rsidR="00387D84" w:rsidRPr="0086568A">
        <w:rPr>
          <w:szCs w:val="24"/>
        </w:rPr>
        <w:t xml:space="preserve">suspend the Work until such Buyer Event of Default has been cured and, upon the resumption of the Work, as full compensation for any suspension under this </w:t>
      </w:r>
      <w:r w:rsidR="00387D84" w:rsidRPr="0086568A">
        <w:rPr>
          <w:szCs w:val="24"/>
          <w:u w:val="single"/>
        </w:rPr>
        <w:t>Section </w:t>
      </w:r>
      <w:r w:rsidR="00387D84" w:rsidRPr="0086568A">
        <w:rPr>
          <w:szCs w:val="24"/>
          <w:u w:val="single"/>
        </w:rPr>
        <w:fldChar w:fldCharType="begin"/>
      </w:r>
      <w:r w:rsidR="00387D84" w:rsidRPr="0086568A">
        <w:rPr>
          <w:szCs w:val="24"/>
          <w:u w:val="single"/>
        </w:rPr>
        <w:instrText xml:space="preserve"> REF _Ref499802260 \r \h </w:instrText>
      </w:r>
      <w:r w:rsidR="0086568A" w:rsidRPr="0086568A">
        <w:rPr>
          <w:szCs w:val="24"/>
          <w:u w:val="single"/>
        </w:rPr>
        <w:instrText xml:space="preserve"> \* MERGEFORMAT </w:instrText>
      </w:r>
      <w:r w:rsidR="00387D84" w:rsidRPr="0086568A">
        <w:rPr>
          <w:szCs w:val="24"/>
          <w:u w:val="single"/>
        </w:rPr>
      </w:r>
      <w:r w:rsidR="00387D84" w:rsidRPr="0086568A">
        <w:rPr>
          <w:szCs w:val="24"/>
          <w:u w:val="single"/>
        </w:rPr>
        <w:fldChar w:fldCharType="separate"/>
      </w:r>
      <w:r w:rsidR="00AD08EA">
        <w:rPr>
          <w:szCs w:val="24"/>
          <w:u w:val="single"/>
        </w:rPr>
        <w:t>18.5.3</w:t>
      </w:r>
      <w:r w:rsidR="00387D84" w:rsidRPr="0086568A">
        <w:rPr>
          <w:szCs w:val="24"/>
          <w:u w:val="single"/>
        </w:rPr>
        <w:fldChar w:fldCharType="end"/>
      </w:r>
      <w:r w:rsidR="00387D84" w:rsidRPr="0086568A">
        <w:rPr>
          <w:szCs w:val="24"/>
        </w:rPr>
        <w:t xml:space="preserve">, the Purchase Price shall be adjusted to reflect any additional increased costs of Seller directly resulting from any such suspension, as demonstrated by Seller to Buyer's reasonable satisfaction and shall be set forth in a Change Order, </w:t>
      </w:r>
      <w:r w:rsidR="00387D84" w:rsidRPr="0086568A">
        <w:rPr>
          <w:i/>
          <w:szCs w:val="24"/>
        </w:rPr>
        <w:t>provided</w:t>
      </w:r>
      <w:r w:rsidR="00051F3A" w:rsidRPr="0086568A">
        <w:rPr>
          <w:i/>
          <w:szCs w:val="24"/>
        </w:rPr>
        <w:t>; however</w:t>
      </w:r>
      <w:r w:rsidR="00051F3A" w:rsidRPr="0086568A">
        <w:rPr>
          <w:szCs w:val="24"/>
        </w:rPr>
        <w:t>,</w:t>
      </w:r>
      <w:r w:rsidR="00387D84" w:rsidRPr="0086568A">
        <w:rPr>
          <w:szCs w:val="24"/>
        </w:rPr>
        <w:t xml:space="preserve"> that (i) Seller continue</w:t>
      </w:r>
      <w:r w:rsidR="00051F3A" w:rsidRPr="0086568A">
        <w:rPr>
          <w:szCs w:val="24"/>
        </w:rPr>
        <w:t>s</w:t>
      </w:r>
      <w:r w:rsidR="00387D84" w:rsidRPr="0086568A">
        <w:rPr>
          <w:szCs w:val="24"/>
        </w:rPr>
        <w:t xml:space="preserve"> to protect and maintain the Work performed, including those portions on which Work has suspended, and (ii)</w:t>
      </w:r>
      <w:r w:rsidR="00100063" w:rsidRPr="0086568A">
        <w:rPr>
          <w:szCs w:val="24"/>
        </w:rPr>
        <w:t xml:space="preserve"> Seller </w:t>
      </w:r>
      <w:r w:rsidR="00051F3A" w:rsidRPr="0086568A">
        <w:rPr>
          <w:szCs w:val="24"/>
        </w:rPr>
        <w:t xml:space="preserve">resumes performance of </w:t>
      </w:r>
      <w:r w:rsidR="00387D84" w:rsidRPr="0086568A">
        <w:rPr>
          <w:szCs w:val="24"/>
        </w:rPr>
        <w:t>the Work upon the cure of</w:t>
      </w:r>
      <w:r w:rsidR="00051F3A" w:rsidRPr="0086568A">
        <w:rPr>
          <w:szCs w:val="24"/>
        </w:rPr>
        <w:t xml:space="preserve"> (which include</w:t>
      </w:r>
      <w:r w:rsidR="00E657CC">
        <w:rPr>
          <w:szCs w:val="24"/>
        </w:rPr>
        <w:t>s</w:t>
      </w:r>
      <w:r w:rsidR="00051F3A" w:rsidRPr="0086568A">
        <w:rPr>
          <w:szCs w:val="24"/>
        </w:rPr>
        <w:t xml:space="preserve"> a settlement </w:t>
      </w:r>
      <w:r w:rsidR="00E657CC">
        <w:rPr>
          <w:szCs w:val="24"/>
        </w:rPr>
        <w:t>in lieu of cure of</w:t>
      </w:r>
      <w:r w:rsidR="00051F3A" w:rsidRPr="0086568A">
        <w:rPr>
          <w:szCs w:val="24"/>
        </w:rPr>
        <w:t>)</w:t>
      </w:r>
      <w:r w:rsidR="00387D84" w:rsidRPr="0086568A">
        <w:rPr>
          <w:szCs w:val="24"/>
        </w:rPr>
        <w:t xml:space="preserve"> such Buyer Event of Default</w:t>
      </w:r>
      <w:bookmarkEnd w:id="398"/>
      <w:r w:rsidR="00387D84" w:rsidRPr="0086568A">
        <w:rPr>
          <w:szCs w:val="24"/>
        </w:rPr>
        <w:t>.</w:t>
      </w:r>
      <w:bookmarkEnd w:id="399"/>
      <w:r w:rsidR="00833226" w:rsidRPr="0086568A">
        <w:rPr>
          <w:szCs w:val="24"/>
        </w:rPr>
        <w:t xml:space="preserve">  In all other circumstances, Seller may neither suspend the Work nor terminate this Agreement as a remedy for a Buyer Event of Default. </w:t>
      </w:r>
    </w:p>
    <w:p w14:paraId="68587ECF" w14:textId="2606DC31" w:rsidR="00211534" w:rsidRPr="0086568A" w:rsidRDefault="0013126E" w:rsidP="00401F55">
      <w:pPr>
        <w:pStyle w:val="Heading2"/>
        <w:rPr>
          <w:szCs w:val="24"/>
        </w:rPr>
      </w:pPr>
      <w:bookmarkStart w:id="400" w:name="_Toc516128563"/>
      <w:bookmarkStart w:id="401" w:name="_Ref416193920"/>
      <w:bookmarkStart w:id="402" w:name="_Ref416194025"/>
      <w:bookmarkStart w:id="403" w:name="_Ref416194434"/>
      <w:bookmarkStart w:id="404" w:name="_Toc465412209"/>
      <w:proofErr w:type="gramStart"/>
      <w:r w:rsidRPr="0086568A">
        <w:rPr>
          <w:szCs w:val="24"/>
          <w:u w:val="single"/>
        </w:rPr>
        <w:t xml:space="preserve">Termination for </w:t>
      </w:r>
      <w:r w:rsidR="00387D84" w:rsidRPr="0086568A">
        <w:rPr>
          <w:szCs w:val="24"/>
          <w:u w:val="single"/>
        </w:rPr>
        <w:t xml:space="preserve">Changes to </w:t>
      </w:r>
      <w:r w:rsidR="00D860C0">
        <w:rPr>
          <w:w w:val="0"/>
        </w:rPr>
        <w:t>Investment</w:t>
      </w:r>
      <w:r w:rsidR="00387D84" w:rsidRPr="0086568A">
        <w:rPr>
          <w:szCs w:val="24"/>
          <w:u w:val="single"/>
        </w:rPr>
        <w:t xml:space="preserve"> Tax Credits</w:t>
      </w:r>
      <w:r w:rsidR="00387D84" w:rsidRPr="0086568A">
        <w:rPr>
          <w:szCs w:val="24"/>
        </w:rPr>
        <w:t>.</w:t>
      </w:r>
      <w:bookmarkEnd w:id="400"/>
      <w:proofErr w:type="gramEnd"/>
      <w:r w:rsidR="00387D84" w:rsidRPr="0086568A">
        <w:rPr>
          <w:szCs w:val="24"/>
        </w:rPr>
        <w:t xml:space="preserve"> </w:t>
      </w:r>
    </w:p>
    <w:p w14:paraId="68587ED0" w14:textId="7AF86EA7" w:rsidR="00387D84" w:rsidRPr="0086568A" w:rsidRDefault="00387D84" w:rsidP="00401F55">
      <w:pPr>
        <w:pStyle w:val="CTAgmt5Flush"/>
        <w:tabs>
          <w:tab w:val="clear" w:pos="1008"/>
        </w:tabs>
        <w:ind w:left="0" w:firstLine="720"/>
        <w:rPr>
          <w:szCs w:val="24"/>
        </w:rPr>
      </w:pPr>
      <w:bookmarkStart w:id="405" w:name="_Toc501630065"/>
      <w:bookmarkStart w:id="406" w:name="_Toc502214855"/>
      <w:bookmarkStart w:id="407" w:name="_Toc502299933"/>
      <w:r w:rsidRPr="0086568A">
        <w:rPr>
          <w:szCs w:val="24"/>
        </w:rPr>
        <w:t xml:space="preserve">If Applicable Laws pertaining to the </w:t>
      </w:r>
      <w:r w:rsidR="00D860C0">
        <w:rPr>
          <w:w w:val="0"/>
        </w:rPr>
        <w:t>Investment</w:t>
      </w:r>
      <w:r w:rsidRPr="0086568A">
        <w:rPr>
          <w:szCs w:val="24"/>
        </w:rPr>
        <w:t xml:space="preserve"> Tax Credits changes in a manner that reduces the </w:t>
      </w:r>
      <w:r w:rsidR="00D860C0">
        <w:rPr>
          <w:w w:val="0"/>
        </w:rPr>
        <w:t>Investment</w:t>
      </w:r>
      <w:r w:rsidRPr="0086568A">
        <w:rPr>
          <w:szCs w:val="24"/>
        </w:rPr>
        <w:t xml:space="preserve"> Tax Credits that Buyer will receive, Buyer may terminate this Agreement</w:t>
      </w:r>
      <w:r w:rsidR="00E657CC">
        <w:rPr>
          <w:szCs w:val="24"/>
        </w:rPr>
        <w:t>, in which case</w:t>
      </w:r>
      <w:r w:rsidR="00270E9A" w:rsidRPr="0086568A">
        <w:rPr>
          <w:szCs w:val="24"/>
        </w:rPr>
        <w:t xml:space="preserve"> </w:t>
      </w:r>
      <w:r w:rsidR="0013126E" w:rsidRPr="0086568A">
        <w:rPr>
          <w:szCs w:val="24"/>
        </w:rPr>
        <w:t>(i) if Buyer terminates at or prior to the NTP Closing, Seller may retain the Effective Date Milestone Payment in full satisfaction</w:t>
      </w:r>
      <w:r w:rsidR="00EA15AB" w:rsidRPr="0086568A">
        <w:rPr>
          <w:szCs w:val="24"/>
        </w:rPr>
        <w:t xml:space="preserve"> and release</w:t>
      </w:r>
      <w:r w:rsidR="0013126E" w:rsidRPr="0086568A">
        <w:rPr>
          <w:szCs w:val="24"/>
        </w:rPr>
        <w:t xml:space="preserve"> of </w:t>
      </w:r>
      <w:r w:rsidR="00EA15AB" w:rsidRPr="0086568A">
        <w:rPr>
          <w:szCs w:val="24"/>
        </w:rPr>
        <w:t>Buyer's obligations</w:t>
      </w:r>
      <w:r w:rsidR="0013126E" w:rsidRPr="0086568A">
        <w:rPr>
          <w:szCs w:val="24"/>
        </w:rPr>
        <w:t xml:space="preserve">; or </w:t>
      </w:r>
      <w:r w:rsidR="008D3B96" w:rsidRPr="0086568A">
        <w:rPr>
          <w:szCs w:val="24"/>
        </w:rPr>
        <w:t>(ii)</w:t>
      </w:r>
      <w:r w:rsidR="0013126E" w:rsidRPr="0086568A">
        <w:rPr>
          <w:szCs w:val="24"/>
        </w:rPr>
        <w:t xml:space="preserve"> if Buyer terminate after the NTP Closing, Buyer shall</w:t>
      </w:r>
      <w:r w:rsidR="008D3B96" w:rsidRPr="0086568A">
        <w:rPr>
          <w:szCs w:val="24"/>
        </w:rPr>
        <w:t xml:space="preserve"> </w:t>
      </w:r>
      <w:r w:rsidR="009E55A3" w:rsidRPr="0086568A">
        <w:rPr>
          <w:szCs w:val="24"/>
        </w:rPr>
        <w:t xml:space="preserve">pay Seller for all Work </w:t>
      </w:r>
      <w:r w:rsidR="0013126E" w:rsidRPr="0086568A">
        <w:rPr>
          <w:szCs w:val="24"/>
        </w:rPr>
        <w:t xml:space="preserve">properly </w:t>
      </w:r>
      <w:r w:rsidR="009E55A3" w:rsidRPr="0086568A">
        <w:rPr>
          <w:szCs w:val="24"/>
        </w:rPr>
        <w:t>performed to the date of termination</w:t>
      </w:r>
      <w:r w:rsidR="001C7D46" w:rsidRPr="0086568A">
        <w:rPr>
          <w:szCs w:val="24"/>
        </w:rPr>
        <w:t xml:space="preserve"> based on actual and documented costs,</w:t>
      </w:r>
      <w:r w:rsidR="009E55A3" w:rsidRPr="0086568A">
        <w:rPr>
          <w:szCs w:val="24"/>
        </w:rPr>
        <w:t xml:space="preserve"> Seller's reasonable and documented out of pocket expenses of demobilization</w:t>
      </w:r>
      <w:r w:rsidR="001C7D46" w:rsidRPr="0086568A">
        <w:rPr>
          <w:szCs w:val="24"/>
        </w:rPr>
        <w:t xml:space="preserve">, and a fee of one </w:t>
      </w:r>
      <w:r w:rsidR="0013126E" w:rsidRPr="0086568A">
        <w:rPr>
          <w:szCs w:val="24"/>
        </w:rPr>
        <w:t xml:space="preserve">percent (1.0 </w:t>
      </w:r>
      <w:r w:rsidR="001C7D46" w:rsidRPr="0086568A">
        <w:rPr>
          <w:szCs w:val="24"/>
        </w:rPr>
        <w:t>%) of the Purchase Price (amounts previously paid to Seller will be credited against such amounts)</w:t>
      </w:r>
      <w:r w:rsidR="009E55A3" w:rsidRPr="0086568A">
        <w:rPr>
          <w:szCs w:val="24"/>
        </w:rPr>
        <w:t>.</w:t>
      </w:r>
      <w:bookmarkEnd w:id="401"/>
      <w:bookmarkEnd w:id="402"/>
      <w:bookmarkEnd w:id="403"/>
      <w:bookmarkEnd w:id="404"/>
      <w:bookmarkEnd w:id="405"/>
      <w:bookmarkEnd w:id="406"/>
      <w:bookmarkEnd w:id="407"/>
      <w:r w:rsidR="008D3B96" w:rsidRPr="0086568A">
        <w:rPr>
          <w:szCs w:val="24"/>
        </w:rPr>
        <w:t xml:space="preserve">  </w:t>
      </w:r>
    </w:p>
    <w:p w14:paraId="68587ED1" w14:textId="4F9DCB53" w:rsidR="003E7962" w:rsidRPr="0086568A" w:rsidRDefault="0013126E" w:rsidP="00F668AE">
      <w:pPr>
        <w:pStyle w:val="Heading2"/>
        <w:keepNext/>
        <w:keepLines/>
        <w:rPr>
          <w:szCs w:val="24"/>
        </w:rPr>
      </w:pPr>
      <w:bookmarkStart w:id="408" w:name="_Ref501623572"/>
      <w:bookmarkStart w:id="409" w:name="_Toc516128564"/>
      <w:proofErr w:type="gramStart"/>
      <w:r w:rsidRPr="0086568A">
        <w:rPr>
          <w:szCs w:val="24"/>
          <w:u w:val="single"/>
        </w:rPr>
        <w:lastRenderedPageBreak/>
        <w:t xml:space="preserve">Termination </w:t>
      </w:r>
      <w:r w:rsidR="00EE11D8" w:rsidRPr="0086568A">
        <w:rPr>
          <w:szCs w:val="24"/>
          <w:u w:val="single"/>
        </w:rPr>
        <w:t>Prior to NTP</w:t>
      </w:r>
      <w:r w:rsidR="003E7962" w:rsidRPr="0086568A">
        <w:rPr>
          <w:szCs w:val="24"/>
        </w:rPr>
        <w:t>.</w:t>
      </w:r>
      <w:bookmarkEnd w:id="408"/>
      <w:bookmarkEnd w:id="409"/>
      <w:proofErr w:type="gramEnd"/>
    </w:p>
    <w:p w14:paraId="14D7A8C4" w14:textId="5BCE2B48" w:rsidR="00EA15AB" w:rsidRPr="0086568A" w:rsidRDefault="00EA15AB" w:rsidP="00F668AE">
      <w:pPr>
        <w:pStyle w:val="CTAgmt5Flush"/>
        <w:keepNext/>
        <w:keepLines/>
        <w:tabs>
          <w:tab w:val="clear" w:pos="1008"/>
        </w:tabs>
        <w:ind w:left="0" w:firstLine="720"/>
        <w:rPr>
          <w:szCs w:val="24"/>
        </w:rPr>
      </w:pPr>
      <w:r w:rsidRPr="0086568A">
        <w:rPr>
          <w:szCs w:val="24"/>
        </w:rPr>
        <w:t>If any Conditions Precedent to NTP are not satisfied for any reason, Buyer may terminate this Agreement</w:t>
      </w:r>
      <w:r w:rsidR="002B75B3" w:rsidRPr="0086568A">
        <w:rPr>
          <w:szCs w:val="24"/>
        </w:rPr>
        <w:t>, in which case neither Party shall have any further liability to the other except (i) any obligation that expressly survives termination of this Agreement and (ii) Seller may retain the Milestone Payment made on the Effective Date so long as Seller has diligently and in good faith been pursuing achieving the Conditions Precedent for NTP</w:t>
      </w:r>
    </w:p>
    <w:p w14:paraId="68587ED9" w14:textId="77777777" w:rsidR="00387D84" w:rsidRPr="0086568A" w:rsidRDefault="00387D84" w:rsidP="00F00564">
      <w:pPr>
        <w:pStyle w:val="Heading2"/>
        <w:rPr>
          <w:szCs w:val="24"/>
        </w:rPr>
      </w:pPr>
      <w:bookmarkStart w:id="410" w:name="_Toc516128565"/>
      <w:proofErr w:type="gramStart"/>
      <w:r w:rsidRPr="0086568A">
        <w:rPr>
          <w:szCs w:val="24"/>
          <w:u w:val="single"/>
        </w:rPr>
        <w:t>Effect of Termination</w:t>
      </w:r>
      <w:r w:rsidRPr="0086568A">
        <w:rPr>
          <w:szCs w:val="24"/>
        </w:rPr>
        <w:t>.</w:t>
      </w:r>
      <w:bookmarkEnd w:id="410"/>
      <w:proofErr w:type="gramEnd"/>
    </w:p>
    <w:p w14:paraId="68587EDA" w14:textId="77777777" w:rsidR="00387D84" w:rsidRPr="00F668AE" w:rsidRDefault="00387D84" w:rsidP="00F00564">
      <w:pPr>
        <w:pStyle w:val="CTAgmt5Flush"/>
        <w:tabs>
          <w:tab w:val="clear" w:pos="1008"/>
        </w:tabs>
        <w:ind w:left="0" w:firstLine="720"/>
      </w:pPr>
      <w:bookmarkStart w:id="411" w:name="_Toc516064049"/>
      <w:r w:rsidRPr="00F00564">
        <w:rPr>
          <w:szCs w:val="24"/>
        </w:rPr>
        <w:t>If</w:t>
      </w:r>
      <w:r w:rsidRPr="00F668AE">
        <w:t xml:space="preserve"> this Agreement is terminated as permitted under this Agreement, all rights and obligations of the Parties hereunder shall terminate and no Party shall have any liability to the other Party, except for the rights and obligations of the Parties that survive the termination of this Agreement</w:t>
      </w:r>
      <w:r w:rsidR="003B05CA" w:rsidRPr="00F668AE">
        <w:t>, including those obligations of the Parties</w:t>
      </w:r>
      <w:r w:rsidR="00946409" w:rsidRPr="00F668AE">
        <w:t xml:space="preserve"> that by their specific nature must survive </w:t>
      </w:r>
      <w:r w:rsidR="00E80D16" w:rsidRPr="00F668AE">
        <w:t>termination</w:t>
      </w:r>
      <w:r w:rsidR="00946409" w:rsidRPr="00F668AE">
        <w:t xml:space="preserve"> such as the obligation to indemnify a Party</w:t>
      </w:r>
      <w:r w:rsidRPr="00F668AE">
        <w:t>. Notwithstanding anything to the contrary contained herein, termination of this Agreement shall not release any Party from any liability for any breach by such Party of the terms and provisions of this Agreement prior to such termination.</w:t>
      </w:r>
      <w:bookmarkEnd w:id="411"/>
    </w:p>
    <w:p w14:paraId="68587EDB" w14:textId="77777777" w:rsidR="00387D84" w:rsidRPr="0086568A" w:rsidRDefault="00387D84" w:rsidP="00401F55">
      <w:pPr>
        <w:jc w:val="both"/>
        <w:rPr>
          <w:rFonts w:cs="Times New Roman"/>
        </w:rPr>
      </w:pPr>
    </w:p>
    <w:p w14:paraId="68587EDC" w14:textId="5F13759C" w:rsidR="00387D84" w:rsidRPr="0086568A" w:rsidRDefault="007D2324" w:rsidP="00401F55">
      <w:pPr>
        <w:pStyle w:val="Heading1"/>
        <w:spacing w:after="0"/>
        <w:ind w:left="270"/>
        <w:rPr>
          <w:szCs w:val="24"/>
        </w:rPr>
      </w:pPr>
      <w:bookmarkStart w:id="412" w:name="_Ref499823736"/>
      <w:r w:rsidRPr="0086568A">
        <w:rPr>
          <w:szCs w:val="24"/>
        </w:rPr>
        <w:t xml:space="preserve">  </w:t>
      </w:r>
      <w:bookmarkStart w:id="413" w:name="_Ref515461106"/>
      <w:bookmarkStart w:id="414" w:name="_Ref515461334"/>
      <w:bookmarkStart w:id="415" w:name="_Toc516128566"/>
      <w:r w:rsidR="00387D84" w:rsidRPr="0086568A">
        <w:rPr>
          <w:szCs w:val="24"/>
        </w:rPr>
        <w:t>FORCE MAJEURE</w:t>
      </w:r>
      <w:bookmarkEnd w:id="412"/>
      <w:bookmarkEnd w:id="413"/>
      <w:bookmarkEnd w:id="414"/>
      <w:bookmarkEnd w:id="415"/>
    </w:p>
    <w:p w14:paraId="68587EDD" w14:textId="77777777" w:rsidR="00387D84" w:rsidRPr="0086568A" w:rsidRDefault="00387D84" w:rsidP="00401F55">
      <w:pPr>
        <w:pStyle w:val="Heading1"/>
        <w:numPr>
          <w:ilvl w:val="0"/>
          <w:numId w:val="0"/>
        </w:numPr>
        <w:spacing w:after="0"/>
        <w:ind w:left="270"/>
        <w:rPr>
          <w:szCs w:val="24"/>
        </w:rPr>
      </w:pPr>
    </w:p>
    <w:p w14:paraId="68587EDE" w14:textId="77777777" w:rsidR="00387D84" w:rsidRPr="0086568A" w:rsidRDefault="00387D84" w:rsidP="00401F55">
      <w:pPr>
        <w:pStyle w:val="Heading2"/>
        <w:rPr>
          <w:szCs w:val="24"/>
        </w:rPr>
      </w:pPr>
      <w:bookmarkStart w:id="416" w:name="_Toc516128567"/>
      <w:proofErr w:type="gramStart"/>
      <w:r w:rsidRPr="0086568A">
        <w:rPr>
          <w:szCs w:val="24"/>
          <w:u w:val="single"/>
        </w:rPr>
        <w:t>Excuse</w:t>
      </w:r>
      <w:r w:rsidRPr="0086568A">
        <w:rPr>
          <w:szCs w:val="24"/>
        </w:rPr>
        <w:t>.</w:t>
      </w:r>
      <w:bookmarkEnd w:id="416"/>
      <w:proofErr w:type="gramEnd"/>
    </w:p>
    <w:p w14:paraId="68587EDF" w14:textId="2ED45026" w:rsidR="00387D84" w:rsidRPr="0086568A" w:rsidRDefault="00387D84" w:rsidP="00401F55">
      <w:pPr>
        <w:ind w:firstLine="720"/>
        <w:jc w:val="both"/>
        <w:rPr>
          <w:rFonts w:cs="Times New Roman"/>
        </w:rPr>
      </w:pPr>
      <w:r w:rsidRPr="0086568A">
        <w:rPr>
          <w:rFonts w:cs="Times New Roman"/>
        </w:rPr>
        <w:t>Neither Party shall be considered in default under this Agreement for any delay or failure in the performance of its obligations and shall be excused in the performance of its obligations if such delay or failure under this Agreement is due to an event of Force Majeure</w:t>
      </w:r>
      <w:r w:rsidR="00D004A0" w:rsidRPr="0086568A">
        <w:rPr>
          <w:rFonts w:cs="Times New Roman"/>
        </w:rPr>
        <w:t xml:space="preserve"> to the extent provided in this Agreement</w:t>
      </w:r>
      <w:r w:rsidRPr="0086568A">
        <w:rPr>
          <w:rFonts w:cs="Times New Roman"/>
        </w:rPr>
        <w:t>.</w:t>
      </w:r>
    </w:p>
    <w:p w14:paraId="68587EE0" w14:textId="77777777" w:rsidR="00387D84" w:rsidRPr="0086568A" w:rsidRDefault="00387D84" w:rsidP="00401F55">
      <w:pPr>
        <w:jc w:val="both"/>
        <w:rPr>
          <w:rFonts w:cs="Times New Roman"/>
        </w:rPr>
      </w:pPr>
    </w:p>
    <w:p w14:paraId="68587EE1" w14:textId="77777777" w:rsidR="00387D84" w:rsidRPr="0086568A" w:rsidRDefault="00387D84" w:rsidP="00401F55">
      <w:pPr>
        <w:pStyle w:val="Heading2"/>
        <w:rPr>
          <w:szCs w:val="24"/>
        </w:rPr>
      </w:pPr>
      <w:bookmarkStart w:id="417" w:name="_Ref499803722"/>
      <w:bookmarkStart w:id="418" w:name="_Toc516128568"/>
      <w:proofErr w:type="gramStart"/>
      <w:r w:rsidRPr="0086568A">
        <w:rPr>
          <w:szCs w:val="24"/>
          <w:u w:val="single"/>
        </w:rPr>
        <w:t>Definition of Force Majeure</w:t>
      </w:r>
      <w:r w:rsidRPr="0086568A">
        <w:rPr>
          <w:szCs w:val="24"/>
        </w:rPr>
        <w:t>.</w:t>
      </w:r>
      <w:bookmarkEnd w:id="417"/>
      <w:bookmarkEnd w:id="418"/>
      <w:proofErr w:type="gramEnd"/>
    </w:p>
    <w:p w14:paraId="68587EE2" w14:textId="74481C55" w:rsidR="00387D84" w:rsidRPr="0086568A" w:rsidRDefault="003B1AF6" w:rsidP="00401F55">
      <w:pPr>
        <w:ind w:firstLine="720"/>
        <w:jc w:val="both"/>
        <w:rPr>
          <w:rFonts w:cs="Times New Roman"/>
        </w:rPr>
      </w:pPr>
      <w:r w:rsidRPr="0086568A">
        <w:rPr>
          <w:rFonts w:cs="Times New Roman"/>
        </w:rPr>
        <w:t>"</w:t>
      </w:r>
      <w:r w:rsidR="00387D84" w:rsidRPr="0086568A">
        <w:rPr>
          <w:rFonts w:cs="Times New Roman"/>
          <w:u w:val="single"/>
        </w:rPr>
        <w:t>Force Majeure</w:t>
      </w:r>
      <w:r w:rsidRPr="0086568A">
        <w:rPr>
          <w:rFonts w:cs="Times New Roman"/>
        </w:rPr>
        <w:t>"</w:t>
      </w:r>
      <w:r w:rsidR="00387D84" w:rsidRPr="0086568A">
        <w:rPr>
          <w:rFonts w:cs="Times New Roman"/>
        </w:rPr>
        <w:t xml:space="preserve"> means any event or circumstance of the following enumerated events, that occur following the Effective Date and before the termination of this Agreement and that delays or prevents a Party's timely performance of its obligations under this Agreemen</w:t>
      </w:r>
      <w:r w:rsidR="001C4283" w:rsidRPr="0086568A">
        <w:rPr>
          <w:rFonts w:cs="Times New Roman"/>
        </w:rPr>
        <w:t>t, but only to the extent that</w:t>
      </w:r>
      <w:r w:rsidR="00387D84" w:rsidRPr="0086568A">
        <w:rPr>
          <w:rFonts w:cs="Times New Roman"/>
        </w:rPr>
        <w:t xml:space="preserve"> such event of Force Majeure is not attributable to fault or negligen</w:t>
      </w:r>
      <w:r w:rsidR="001C4283" w:rsidRPr="0086568A">
        <w:rPr>
          <w:rFonts w:cs="Times New Roman"/>
        </w:rPr>
        <w:t>ce on the part of that Party, (ii</w:t>
      </w:r>
      <w:r w:rsidR="00387D84" w:rsidRPr="0086568A">
        <w:rPr>
          <w:rFonts w:cs="Times New Roman"/>
        </w:rPr>
        <w:t>) such event of Force Majeure is caused by factors beyond that Party's reasonable control</w:t>
      </w:r>
      <w:r w:rsidR="001C4283" w:rsidRPr="0086568A">
        <w:rPr>
          <w:rFonts w:cs="Times New Roman"/>
        </w:rPr>
        <w:t>, and (iii</w:t>
      </w:r>
      <w:r w:rsidR="00387D84" w:rsidRPr="0086568A">
        <w:rPr>
          <w:rFonts w:cs="Times New Roman"/>
        </w:rPr>
        <w:t xml:space="preserve">) despite taking all reasonable technical and commercial precautions and measures to prevent, avoid, mitigate or overcome such event and the consequences thereof, the Party affected has been unable to </w:t>
      </w:r>
      <w:r w:rsidR="001C4283" w:rsidRPr="0086568A">
        <w:rPr>
          <w:rFonts w:cs="Times New Roman"/>
        </w:rPr>
        <w:t xml:space="preserve">foresee, </w:t>
      </w:r>
      <w:r w:rsidR="00387D84" w:rsidRPr="0086568A">
        <w:rPr>
          <w:rFonts w:cs="Times New Roman"/>
        </w:rPr>
        <w:t>prevent, avoid, mitigate or overcome such event or consequences:</w:t>
      </w:r>
    </w:p>
    <w:p w14:paraId="68587EE3" w14:textId="77777777" w:rsidR="00387D84" w:rsidRPr="0086568A" w:rsidRDefault="00387D84" w:rsidP="00401F55">
      <w:pPr>
        <w:jc w:val="both"/>
        <w:rPr>
          <w:rFonts w:cs="Times New Roman"/>
        </w:rPr>
      </w:pPr>
    </w:p>
    <w:p w14:paraId="68587EE4" w14:textId="1C2678FF" w:rsidR="00387D84" w:rsidRPr="0086568A" w:rsidRDefault="00387D84" w:rsidP="00401F55">
      <w:pPr>
        <w:pStyle w:val="Heading3"/>
        <w:rPr>
          <w:szCs w:val="24"/>
        </w:rPr>
      </w:pPr>
      <w:bookmarkStart w:id="419" w:name="_Ref499823610"/>
      <w:r w:rsidRPr="0086568A">
        <w:rPr>
          <w:szCs w:val="24"/>
        </w:rPr>
        <w:t>Acts of God such as hurricanes, floods, lightning, earthquakes and storms that are abnormally severe and not reasonably foreseeab</w:t>
      </w:r>
      <w:r w:rsidR="001C4283" w:rsidRPr="0086568A">
        <w:rPr>
          <w:szCs w:val="24"/>
        </w:rPr>
        <w:t xml:space="preserve">le for the period of time when and the area where </w:t>
      </w:r>
      <w:r w:rsidRPr="0086568A">
        <w:rPr>
          <w:szCs w:val="24"/>
        </w:rPr>
        <w:t>such storms occur, based on, in the case of the Project</w:t>
      </w:r>
      <w:r w:rsidR="000D0A34" w:rsidRPr="0086568A">
        <w:rPr>
          <w:szCs w:val="24"/>
        </w:rPr>
        <w:t xml:space="preserve"> Site, the most recent ten (10) </w:t>
      </w:r>
      <w:r w:rsidRPr="0086568A">
        <w:rPr>
          <w:szCs w:val="24"/>
        </w:rPr>
        <w:t xml:space="preserve">year average of accumulated record mean values from climatological data compiled by </w:t>
      </w:r>
      <w:r w:rsidRPr="0086568A">
        <w:rPr>
          <w:szCs w:val="24"/>
        </w:rPr>
        <w:lastRenderedPageBreak/>
        <w:t>the U.S. Department of Commerce, National Oceanic and Atmospheric Administration (NOAA) for the vicinity of the Project;</w:t>
      </w:r>
      <w:bookmarkEnd w:id="419"/>
    </w:p>
    <w:p w14:paraId="3364168E" w14:textId="3BA94EBD" w:rsidR="00CA26FA" w:rsidRPr="0086568A" w:rsidRDefault="00387D84" w:rsidP="00401F55">
      <w:pPr>
        <w:pStyle w:val="Heading3"/>
        <w:rPr>
          <w:szCs w:val="24"/>
        </w:rPr>
      </w:pPr>
      <w:r w:rsidRPr="0086568A">
        <w:rPr>
          <w:szCs w:val="24"/>
        </w:rPr>
        <w:t>Sabotage or destruction by a third-party of facilities and equipment relating to the performance by the affected Party of its obligations under this Agreement;</w:t>
      </w:r>
      <w:r w:rsidR="00B40707" w:rsidRPr="0086568A">
        <w:rPr>
          <w:szCs w:val="24"/>
        </w:rPr>
        <w:t xml:space="preserve"> </w:t>
      </w:r>
    </w:p>
    <w:p w14:paraId="68587EE5" w14:textId="2502D678" w:rsidR="00387D84" w:rsidRPr="0086568A" w:rsidRDefault="00CA26FA" w:rsidP="00401F55">
      <w:pPr>
        <w:pStyle w:val="Heading3"/>
        <w:rPr>
          <w:szCs w:val="24"/>
        </w:rPr>
      </w:pPr>
      <w:r w:rsidRPr="0086568A">
        <w:rPr>
          <w:szCs w:val="24"/>
        </w:rPr>
        <w:t xml:space="preserve">National labor strike </w:t>
      </w:r>
      <w:r w:rsidR="001A423D">
        <w:rPr>
          <w:szCs w:val="24"/>
        </w:rPr>
        <w:t xml:space="preserve">which was neither </w:t>
      </w:r>
      <w:r w:rsidR="00715B89" w:rsidRPr="0086568A">
        <w:rPr>
          <w:szCs w:val="24"/>
        </w:rPr>
        <w:t>known</w:t>
      </w:r>
      <w:r w:rsidR="001A423D">
        <w:rPr>
          <w:szCs w:val="24"/>
        </w:rPr>
        <w:t xml:space="preserve"> to Seller or its Contractors nor generally known in the industry</w:t>
      </w:r>
      <w:r w:rsidR="00715B89" w:rsidRPr="0086568A">
        <w:rPr>
          <w:szCs w:val="24"/>
        </w:rPr>
        <w:t xml:space="preserve"> prior to the time the Party would have had to hire Labor or place an order for Equipment and Materials to meet the Milestones; </w:t>
      </w:r>
      <w:r w:rsidR="00B40707" w:rsidRPr="0086568A">
        <w:rPr>
          <w:szCs w:val="24"/>
        </w:rPr>
        <w:t>and</w:t>
      </w:r>
    </w:p>
    <w:p w14:paraId="68587EE6" w14:textId="572D053D" w:rsidR="00387D84" w:rsidRPr="0086568A" w:rsidRDefault="00387D84" w:rsidP="00401F55">
      <w:pPr>
        <w:pStyle w:val="Heading3"/>
        <w:rPr>
          <w:szCs w:val="24"/>
        </w:rPr>
      </w:pPr>
      <w:proofErr w:type="gramStart"/>
      <w:r w:rsidRPr="0086568A">
        <w:rPr>
          <w:szCs w:val="24"/>
        </w:rPr>
        <w:t>War, riot, acts of a public e</w:t>
      </w:r>
      <w:r w:rsidR="00B40707" w:rsidRPr="0086568A">
        <w:rPr>
          <w:szCs w:val="24"/>
        </w:rPr>
        <w:t>nemy, terrorism, or other civil disturbance.</w:t>
      </w:r>
      <w:proofErr w:type="gramEnd"/>
      <w:r w:rsidR="00B40707" w:rsidRPr="0086568A">
        <w:rPr>
          <w:szCs w:val="24"/>
        </w:rPr>
        <w:t xml:space="preserve"> </w:t>
      </w:r>
    </w:p>
    <w:p w14:paraId="68587EE7" w14:textId="77777777" w:rsidR="00387D84" w:rsidRPr="0086568A" w:rsidRDefault="00387D84" w:rsidP="00401F55">
      <w:pPr>
        <w:pStyle w:val="Heading2"/>
        <w:rPr>
          <w:szCs w:val="24"/>
        </w:rPr>
      </w:pPr>
      <w:bookmarkStart w:id="420" w:name="_Toc516128569"/>
      <w:proofErr w:type="gramStart"/>
      <w:r w:rsidRPr="0086568A">
        <w:rPr>
          <w:szCs w:val="24"/>
          <w:u w:val="single"/>
        </w:rPr>
        <w:t>Exclusions</w:t>
      </w:r>
      <w:r w:rsidRPr="0086568A">
        <w:rPr>
          <w:szCs w:val="24"/>
        </w:rPr>
        <w:t>.</w:t>
      </w:r>
      <w:bookmarkEnd w:id="420"/>
      <w:proofErr w:type="gramEnd"/>
    </w:p>
    <w:p w14:paraId="68587EE8" w14:textId="77777777" w:rsidR="00387D84" w:rsidRPr="0086568A" w:rsidRDefault="00387D84" w:rsidP="00401F55">
      <w:pPr>
        <w:ind w:firstLine="720"/>
        <w:jc w:val="both"/>
        <w:rPr>
          <w:rFonts w:cs="Times New Roman"/>
        </w:rPr>
      </w:pPr>
      <w:r w:rsidRPr="0086568A">
        <w:rPr>
          <w:rFonts w:cs="Times New Roman"/>
        </w:rPr>
        <w:t>None of the following shall constitute an event of Force Majeure:</w:t>
      </w:r>
    </w:p>
    <w:p w14:paraId="68587EE9" w14:textId="77777777" w:rsidR="00387D84" w:rsidRPr="0086568A" w:rsidRDefault="00387D84" w:rsidP="00401F55">
      <w:pPr>
        <w:jc w:val="both"/>
        <w:rPr>
          <w:rFonts w:cs="Times New Roman"/>
        </w:rPr>
      </w:pPr>
    </w:p>
    <w:p w14:paraId="68587EEA" w14:textId="3BE3CC9C" w:rsidR="00387D84" w:rsidRPr="0086568A" w:rsidRDefault="00387D84" w:rsidP="00401F55">
      <w:pPr>
        <w:pStyle w:val="Heading3"/>
        <w:rPr>
          <w:szCs w:val="24"/>
        </w:rPr>
      </w:pPr>
      <w:r w:rsidRPr="0086568A">
        <w:rPr>
          <w:szCs w:val="24"/>
        </w:rPr>
        <w:t>Economic hardship of either Party;</w:t>
      </w:r>
    </w:p>
    <w:p w14:paraId="68587EEB" w14:textId="27B9E917" w:rsidR="00387D84" w:rsidRPr="0086568A" w:rsidRDefault="00387D84" w:rsidP="00401F55">
      <w:pPr>
        <w:pStyle w:val="Heading3"/>
        <w:rPr>
          <w:szCs w:val="24"/>
        </w:rPr>
      </w:pPr>
      <w:r w:rsidRPr="0086568A">
        <w:rPr>
          <w:szCs w:val="24"/>
        </w:rPr>
        <w:t xml:space="preserve">The non-availability of </w:t>
      </w:r>
      <w:r w:rsidR="00D860C0">
        <w:rPr>
          <w:szCs w:val="24"/>
        </w:rPr>
        <w:t>solar irradiation</w:t>
      </w:r>
      <w:r w:rsidRPr="0086568A">
        <w:rPr>
          <w:szCs w:val="24"/>
        </w:rPr>
        <w:t xml:space="preserve"> to generate electricity from the Project; </w:t>
      </w:r>
    </w:p>
    <w:p w14:paraId="68587EEC" w14:textId="33B590B6" w:rsidR="00387D84" w:rsidRPr="0086568A" w:rsidRDefault="00387D84" w:rsidP="00401F55">
      <w:pPr>
        <w:pStyle w:val="Heading3"/>
        <w:rPr>
          <w:szCs w:val="24"/>
        </w:rPr>
      </w:pPr>
      <w:r w:rsidRPr="0086568A">
        <w:rPr>
          <w:szCs w:val="24"/>
        </w:rPr>
        <w:t>A Party's failure to obtain any permit, license, consent, agreement or other approval from a Governmental Authority except as otherwise provided in this Agreement such as Buyer's failure to obtain Regulatory Approvals;</w:t>
      </w:r>
    </w:p>
    <w:p w14:paraId="68587EED" w14:textId="16288AF4" w:rsidR="00387D84" w:rsidRPr="0086568A" w:rsidRDefault="00387D84" w:rsidP="00401F55">
      <w:pPr>
        <w:pStyle w:val="Heading3"/>
        <w:rPr>
          <w:szCs w:val="24"/>
        </w:rPr>
      </w:pPr>
      <w:r w:rsidRPr="0086568A">
        <w:rPr>
          <w:szCs w:val="24"/>
        </w:rPr>
        <w:t>Equipment and Materials failure, unless caused by a Force Majeure event;</w:t>
      </w:r>
    </w:p>
    <w:p w14:paraId="68587EEE" w14:textId="3CC09F3D" w:rsidR="00387D84" w:rsidRPr="0086568A" w:rsidRDefault="00A92CB7" w:rsidP="00401F55">
      <w:pPr>
        <w:pStyle w:val="Heading3"/>
        <w:rPr>
          <w:szCs w:val="24"/>
        </w:rPr>
      </w:pPr>
      <w:r w:rsidRPr="0086568A">
        <w:rPr>
          <w:szCs w:val="24"/>
        </w:rPr>
        <w:t>C</w:t>
      </w:r>
      <w:r w:rsidR="00387D84" w:rsidRPr="0086568A">
        <w:rPr>
          <w:szCs w:val="24"/>
        </w:rPr>
        <w:t xml:space="preserve">limatic and weather conditions, other than those particular climatic or weather conditions specifically identified in </w:t>
      </w:r>
      <w:r w:rsidR="00387D84" w:rsidRPr="0086568A">
        <w:rPr>
          <w:szCs w:val="24"/>
          <w:u w:val="single"/>
        </w:rPr>
        <w:t>Section </w:t>
      </w:r>
      <w:r w:rsidR="00387D84" w:rsidRPr="0086568A">
        <w:rPr>
          <w:szCs w:val="24"/>
          <w:highlight w:val="magenta"/>
          <w:u w:val="single"/>
        </w:rPr>
        <w:fldChar w:fldCharType="begin"/>
      </w:r>
      <w:r w:rsidR="00387D84" w:rsidRPr="0086568A">
        <w:rPr>
          <w:szCs w:val="24"/>
          <w:u w:val="single"/>
        </w:rPr>
        <w:instrText xml:space="preserve"> REF _Ref499823610 \r \h </w:instrText>
      </w:r>
      <w:r w:rsidR="0086568A" w:rsidRPr="0086568A">
        <w:rPr>
          <w:szCs w:val="24"/>
          <w:highlight w:val="magenta"/>
          <w:u w:val="single"/>
        </w:rPr>
        <w:instrText xml:space="preserve"> \* MERGEFORMAT </w:instrText>
      </w:r>
      <w:r w:rsidR="00387D84" w:rsidRPr="0086568A">
        <w:rPr>
          <w:szCs w:val="24"/>
          <w:highlight w:val="magenta"/>
          <w:u w:val="single"/>
        </w:rPr>
      </w:r>
      <w:r w:rsidR="00387D84" w:rsidRPr="0086568A">
        <w:rPr>
          <w:szCs w:val="24"/>
          <w:highlight w:val="magenta"/>
          <w:u w:val="single"/>
        </w:rPr>
        <w:fldChar w:fldCharType="separate"/>
      </w:r>
      <w:r w:rsidR="00AD08EA">
        <w:rPr>
          <w:szCs w:val="24"/>
          <w:u w:val="single"/>
        </w:rPr>
        <w:t>19.2.1</w:t>
      </w:r>
      <w:r w:rsidR="00387D84" w:rsidRPr="0086568A">
        <w:rPr>
          <w:szCs w:val="24"/>
          <w:highlight w:val="magenta"/>
          <w:u w:val="single"/>
        </w:rPr>
        <w:fldChar w:fldCharType="end"/>
      </w:r>
      <w:r w:rsidR="00387D84" w:rsidRPr="0086568A">
        <w:rPr>
          <w:szCs w:val="24"/>
        </w:rPr>
        <w:t xml:space="preserve"> above;</w:t>
      </w:r>
    </w:p>
    <w:p w14:paraId="68587EEF" w14:textId="239ACD24" w:rsidR="00387D84" w:rsidRPr="0086568A" w:rsidRDefault="00A92CB7" w:rsidP="00401F55">
      <w:pPr>
        <w:pStyle w:val="Heading3"/>
        <w:rPr>
          <w:szCs w:val="24"/>
        </w:rPr>
      </w:pPr>
      <w:r w:rsidRPr="0086568A">
        <w:rPr>
          <w:szCs w:val="24"/>
        </w:rPr>
        <w:t>F</w:t>
      </w:r>
      <w:r w:rsidR="00387D84" w:rsidRPr="0086568A">
        <w:rPr>
          <w:szCs w:val="24"/>
        </w:rPr>
        <w:t>rost laws or other seasonal restrictions on traffic weight limits or speeds;</w:t>
      </w:r>
    </w:p>
    <w:p w14:paraId="68587EF0" w14:textId="273EF953" w:rsidR="00387D84" w:rsidRPr="0086568A" w:rsidRDefault="00A92CB7" w:rsidP="00401F55">
      <w:pPr>
        <w:pStyle w:val="Heading3"/>
        <w:rPr>
          <w:szCs w:val="24"/>
        </w:rPr>
      </w:pPr>
      <w:r w:rsidRPr="0086568A">
        <w:rPr>
          <w:szCs w:val="24"/>
        </w:rPr>
        <w:t>A</w:t>
      </w:r>
      <w:r w:rsidR="00387D84" w:rsidRPr="0086568A">
        <w:rPr>
          <w:szCs w:val="24"/>
        </w:rPr>
        <w:t>ny delay, default or failure (direct or indir</w:t>
      </w:r>
      <w:r w:rsidR="00B40707" w:rsidRPr="0086568A">
        <w:rPr>
          <w:szCs w:val="24"/>
        </w:rPr>
        <w:t>ect) in obtaining materials or L</w:t>
      </w:r>
      <w:r w:rsidR="00387D84" w:rsidRPr="0086568A">
        <w:rPr>
          <w:szCs w:val="24"/>
        </w:rPr>
        <w:t>abor by Seller or any Contractor performing any Work or any other delay, default or failure (financial or otherwise) of Seller or any Contractor unless such delay, default or failure is itself caused by a Force Majeure event;</w:t>
      </w:r>
    </w:p>
    <w:p w14:paraId="68587EF1" w14:textId="0F6032EA" w:rsidR="00387D84" w:rsidRPr="0086568A" w:rsidRDefault="00A92CB7" w:rsidP="00401F55">
      <w:pPr>
        <w:pStyle w:val="Heading3"/>
        <w:rPr>
          <w:szCs w:val="24"/>
        </w:rPr>
      </w:pPr>
      <w:r w:rsidRPr="0086568A">
        <w:rPr>
          <w:szCs w:val="24"/>
        </w:rPr>
        <w:t>A</w:t>
      </w:r>
      <w:r w:rsidR="00387D84" w:rsidRPr="0086568A">
        <w:rPr>
          <w:szCs w:val="24"/>
        </w:rPr>
        <w:t>ny change in market conditions that causes a change in price of any Labor or Equipment and Materials required for the Work;</w:t>
      </w:r>
    </w:p>
    <w:p w14:paraId="68587EF2" w14:textId="728D2916" w:rsidR="00387D84" w:rsidRPr="0086568A" w:rsidRDefault="00A92CB7" w:rsidP="00401F55">
      <w:pPr>
        <w:pStyle w:val="Heading3"/>
        <w:rPr>
          <w:szCs w:val="24"/>
        </w:rPr>
      </w:pPr>
      <w:r w:rsidRPr="0086568A">
        <w:rPr>
          <w:szCs w:val="24"/>
        </w:rPr>
        <w:t>A</w:t>
      </w:r>
      <w:r w:rsidR="00387D84" w:rsidRPr="0086568A">
        <w:rPr>
          <w:szCs w:val="24"/>
        </w:rPr>
        <w:t>ny condition at the Project Site or event arising therefrom</w:t>
      </w:r>
      <w:r w:rsidR="00B40707" w:rsidRPr="0086568A">
        <w:rPr>
          <w:szCs w:val="24"/>
        </w:rPr>
        <w:t xml:space="preserve"> except as expressly permitted by this Agreement</w:t>
      </w:r>
      <w:r w:rsidR="00387D84" w:rsidRPr="0086568A">
        <w:rPr>
          <w:szCs w:val="24"/>
        </w:rPr>
        <w:t>; and/or</w:t>
      </w:r>
    </w:p>
    <w:p w14:paraId="68587EF3" w14:textId="1CD39AF7" w:rsidR="00387D84" w:rsidRPr="0086568A" w:rsidRDefault="00A92CB7" w:rsidP="00401F55">
      <w:pPr>
        <w:pStyle w:val="Heading3"/>
        <w:rPr>
          <w:szCs w:val="24"/>
        </w:rPr>
      </w:pPr>
      <w:proofErr w:type="gramStart"/>
      <w:r w:rsidRPr="0086568A">
        <w:rPr>
          <w:szCs w:val="24"/>
        </w:rPr>
        <w:lastRenderedPageBreak/>
        <w:t>A</w:t>
      </w:r>
      <w:r w:rsidR="00387D84" w:rsidRPr="0086568A">
        <w:rPr>
          <w:szCs w:val="24"/>
        </w:rPr>
        <w:t xml:space="preserve">ny delay or failure by </w:t>
      </w:r>
      <w:r w:rsidR="00CA26FA" w:rsidRPr="0086568A">
        <w:rPr>
          <w:szCs w:val="24"/>
        </w:rPr>
        <w:t>Buyer</w:t>
      </w:r>
      <w:r w:rsidR="00387D84" w:rsidRPr="0086568A">
        <w:rPr>
          <w:szCs w:val="24"/>
        </w:rPr>
        <w:t xml:space="preserve"> or of third parties to cooperate with Seller in</w:t>
      </w:r>
      <w:r w:rsidR="001A423D">
        <w:rPr>
          <w:szCs w:val="24"/>
        </w:rPr>
        <w:t xml:space="preserve"> the cure of title and survey</w:t>
      </w:r>
      <w:r w:rsidR="00387D84" w:rsidRPr="0086568A">
        <w:rPr>
          <w:szCs w:val="24"/>
        </w:rPr>
        <w:t xml:space="preserve"> objections whether with respect to curative actions including receipt of </w:t>
      </w:r>
      <w:r w:rsidR="001A423D">
        <w:rPr>
          <w:szCs w:val="24"/>
        </w:rPr>
        <w:t xml:space="preserve">curative documents, and/or </w:t>
      </w:r>
      <w:r w:rsidR="00387D84" w:rsidRPr="0086568A">
        <w:rPr>
          <w:szCs w:val="24"/>
        </w:rPr>
        <w:t>to obtain Estoppel Certificates.</w:t>
      </w:r>
      <w:proofErr w:type="gramEnd"/>
    </w:p>
    <w:p w14:paraId="68587EF4" w14:textId="77777777" w:rsidR="00387D84" w:rsidRPr="0086568A" w:rsidRDefault="00387D84" w:rsidP="00F668AE">
      <w:pPr>
        <w:pStyle w:val="Heading2"/>
        <w:keepNext/>
        <w:keepLines/>
        <w:rPr>
          <w:szCs w:val="24"/>
        </w:rPr>
      </w:pPr>
      <w:bookmarkStart w:id="421" w:name="_Ref500405790"/>
      <w:bookmarkStart w:id="422" w:name="_Toc516128570"/>
      <w:proofErr w:type="gramStart"/>
      <w:r w:rsidRPr="0086568A">
        <w:rPr>
          <w:szCs w:val="24"/>
          <w:u w:val="single"/>
        </w:rPr>
        <w:t>Conditions</w:t>
      </w:r>
      <w:r w:rsidRPr="0086568A">
        <w:rPr>
          <w:szCs w:val="24"/>
        </w:rPr>
        <w:t>.</w:t>
      </w:r>
      <w:bookmarkEnd w:id="421"/>
      <w:bookmarkEnd w:id="422"/>
      <w:proofErr w:type="gramEnd"/>
    </w:p>
    <w:p w14:paraId="68587EF5" w14:textId="77777777" w:rsidR="00387D84" w:rsidRPr="0086568A" w:rsidRDefault="00387D84" w:rsidP="00F668AE">
      <w:pPr>
        <w:keepNext/>
        <w:keepLines/>
        <w:ind w:firstLine="720"/>
        <w:jc w:val="both"/>
        <w:rPr>
          <w:rFonts w:cs="Times New Roman"/>
        </w:rPr>
      </w:pPr>
      <w:r w:rsidRPr="0086568A">
        <w:rPr>
          <w:rFonts w:cs="Times New Roman"/>
        </w:rPr>
        <w:t xml:space="preserve">A Party may rely on a claim of Force Majeure to excuse its performance </w:t>
      </w:r>
      <w:r w:rsidRPr="0086568A">
        <w:rPr>
          <w:rFonts w:cs="Times New Roman"/>
          <w:u w:val="single"/>
        </w:rPr>
        <w:t>only if</w:t>
      </w:r>
      <w:r w:rsidRPr="0086568A">
        <w:rPr>
          <w:rFonts w:cs="Times New Roman"/>
        </w:rPr>
        <w:t xml:space="preserve"> such Party complies with all of the following:</w:t>
      </w:r>
    </w:p>
    <w:p w14:paraId="68587EF6" w14:textId="77777777" w:rsidR="00387D84" w:rsidRPr="0086568A" w:rsidRDefault="00387D84" w:rsidP="00401F55">
      <w:pPr>
        <w:jc w:val="both"/>
        <w:rPr>
          <w:rFonts w:cs="Times New Roman"/>
        </w:rPr>
      </w:pPr>
    </w:p>
    <w:p w14:paraId="68587EF7" w14:textId="57E2AEDE" w:rsidR="00387D84" w:rsidRPr="0086568A" w:rsidRDefault="00387D84" w:rsidP="00401F55">
      <w:pPr>
        <w:pStyle w:val="Heading3"/>
        <w:rPr>
          <w:szCs w:val="24"/>
        </w:rPr>
      </w:pPr>
      <w:proofErr w:type="gramStart"/>
      <w:r w:rsidRPr="0086568A">
        <w:rPr>
          <w:szCs w:val="24"/>
        </w:rPr>
        <w:t xml:space="preserve">Provides prompt notice, not to exceed </w:t>
      </w:r>
      <w:r w:rsidR="00327C6E" w:rsidRPr="0086568A">
        <w:rPr>
          <w:szCs w:val="24"/>
        </w:rPr>
        <w:t>ten (10)</w:t>
      </w:r>
      <w:r w:rsidR="00946409" w:rsidRPr="0086568A">
        <w:rPr>
          <w:szCs w:val="24"/>
        </w:rPr>
        <w:t xml:space="preserve"> </w:t>
      </w:r>
      <w:r w:rsidRPr="0086568A">
        <w:rPr>
          <w:szCs w:val="24"/>
        </w:rPr>
        <w:t>days, of such Force Maj</w:t>
      </w:r>
      <w:r w:rsidR="00CA26FA" w:rsidRPr="0086568A">
        <w:rPr>
          <w:szCs w:val="24"/>
        </w:rPr>
        <w:t>eure event to the other Party (i</w:t>
      </w:r>
      <w:r w:rsidRPr="0086568A">
        <w:rPr>
          <w:szCs w:val="24"/>
        </w:rPr>
        <w:t>) identifying the specific nature of the Force Maje</w:t>
      </w:r>
      <w:r w:rsidR="00CA26FA" w:rsidRPr="0086568A">
        <w:rPr>
          <w:szCs w:val="24"/>
        </w:rPr>
        <w:t>ure event, (ii</w:t>
      </w:r>
      <w:r w:rsidRPr="0086568A">
        <w:rPr>
          <w:szCs w:val="24"/>
        </w:rPr>
        <w:t>) documenting the commencement date of</w:t>
      </w:r>
      <w:r w:rsidR="00CA26FA" w:rsidRPr="0086568A">
        <w:rPr>
          <w:szCs w:val="24"/>
        </w:rPr>
        <w:t xml:space="preserve"> the Force Majeure event, and (iii</w:t>
      </w:r>
      <w:r w:rsidRPr="0086568A">
        <w:rPr>
          <w:szCs w:val="24"/>
        </w:rPr>
        <w:t>) giving an estimate of its expected duration and the probable impact on the performance of its obligations under this Agreement.</w:t>
      </w:r>
      <w:proofErr w:type="gramEnd"/>
    </w:p>
    <w:p w14:paraId="68587EF8" w14:textId="45847890" w:rsidR="00387D84" w:rsidRPr="0086568A" w:rsidRDefault="00387D84" w:rsidP="00401F55">
      <w:pPr>
        <w:pStyle w:val="Heading3"/>
        <w:rPr>
          <w:szCs w:val="24"/>
        </w:rPr>
      </w:pPr>
      <w:r w:rsidRPr="0086568A">
        <w:rPr>
          <w:szCs w:val="24"/>
        </w:rPr>
        <w:t>Exercises all reasonable efforts to continue to perform its obligations under this Agreement;</w:t>
      </w:r>
    </w:p>
    <w:p w14:paraId="68587EF9" w14:textId="0F5E8ED9" w:rsidR="00387D84" w:rsidRPr="0086568A" w:rsidRDefault="00387D84" w:rsidP="00401F55">
      <w:pPr>
        <w:pStyle w:val="Heading3"/>
        <w:rPr>
          <w:szCs w:val="24"/>
        </w:rPr>
      </w:pPr>
      <w:r w:rsidRPr="0086568A">
        <w:rPr>
          <w:szCs w:val="24"/>
        </w:rPr>
        <w:t>Takes action to correct or cure the event or condition excusing performance so that the</w:t>
      </w:r>
      <w:r w:rsidR="00CA26FA" w:rsidRPr="0086568A">
        <w:rPr>
          <w:szCs w:val="24"/>
        </w:rPr>
        <w:t xml:space="preserve"> necessary</w:t>
      </w:r>
      <w:r w:rsidRPr="0086568A">
        <w:rPr>
          <w:szCs w:val="24"/>
        </w:rPr>
        <w:t xml:space="preserve"> suspension of performance is no greater in scope and no longer in duration than is dictated by the event or condition being corrected or cured using commercially reasonable efforts; </w:t>
      </w:r>
      <w:r w:rsidRPr="0086568A">
        <w:rPr>
          <w:i/>
          <w:szCs w:val="24"/>
        </w:rPr>
        <w:t>provided, however</w:t>
      </w:r>
      <w:r w:rsidRPr="0086568A">
        <w:rPr>
          <w:szCs w:val="24"/>
        </w:rPr>
        <w:t>, that settlement of strikes or other labor disputes will be completely within the sole discretion of the Party affected by such strike or labor dispute;</w:t>
      </w:r>
    </w:p>
    <w:p w14:paraId="68587EFA" w14:textId="603F4C63" w:rsidR="00387D84" w:rsidRPr="0086568A" w:rsidRDefault="00387D84" w:rsidP="00401F55">
      <w:pPr>
        <w:pStyle w:val="Heading3"/>
        <w:rPr>
          <w:szCs w:val="24"/>
        </w:rPr>
      </w:pPr>
      <w:r w:rsidRPr="0086568A">
        <w:rPr>
          <w:szCs w:val="24"/>
        </w:rPr>
        <w:t>Exercises all commercially reasonable efforts to mitigate or limit Damages to the other Party; and</w:t>
      </w:r>
    </w:p>
    <w:p w14:paraId="68587EFB" w14:textId="440023EF" w:rsidR="00387D84" w:rsidRPr="0086568A" w:rsidRDefault="00387D84" w:rsidP="00401F55">
      <w:pPr>
        <w:pStyle w:val="Heading3"/>
        <w:rPr>
          <w:szCs w:val="24"/>
        </w:rPr>
      </w:pPr>
      <w:proofErr w:type="gramStart"/>
      <w:r w:rsidRPr="0086568A">
        <w:rPr>
          <w:szCs w:val="24"/>
        </w:rPr>
        <w:t>Provides prompt notice to the other Party of the cessation of the event or con</w:t>
      </w:r>
      <w:r w:rsidR="00715B89" w:rsidRPr="0086568A">
        <w:rPr>
          <w:szCs w:val="24"/>
        </w:rPr>
        <w:t xml:space="preserve">dition giving rise to the Force Majeure </w:t>
      </w:r>
      <w:r w:rsidR="001A423D">
        <w:rPr>
          <w:szCs w:val="24"/>
        </w:rPr>
        <w:t xml:space="preserve">event </w:t>
      </w:r>
      <w:r w:rsidR="00715B89" w:rsidRPr="0086568A">
        <w:rPr>
          <w:szCs w:val="24"/>
        </w:rPr>
        <w:t>that interfered with the Party's</w:t>
      </w:r>
      <w:r w:rsidRPr="0086568A">
        <w:rPr>
          <w:szCs w:val="24"/>
        </w:rPr>
        <w:t xml:space="preserve"> performance.</w:t>
      </w:r>
      <w:proofErr w:type="gramEnd"/>
    </w:p>
    <w:p w14:paraId="68587EFC" w14:textId="77777777" w:rsidR="00387D84" w:rsidRPr="0086568A" w:rsidRDefault="00387D84" w:rsidP="00401F55">
      <w:pPr>
        <w:pStyle w:val="Heading2"/>
        <w:rPr>
          <w:szCs w:val="24"/>
        </w:rPr>
      </w:pPr>
      <w:bookmarkStart w:id="423" w:name="_Toc516128571"/>
      <w:bookmarkStart w:id="424" w:name="_Ref499819777"/>
      <w:proofErr w:type="gramStart"/>
      <w:r w:rsidRPr="0086568A">
        <w:rPr>
          <w:szCs w:val="24"/>
          <w:u w:val="single"/>
        </w:rPr>
        <w:t>Determination</w:t>
      </w:r>
      <w:r w:rsidRPr="0086568A">
        <w:rPr>
          <w:szCs w:val="24"/>
        </w:rPr>
        <w:t>.</w:t>
      </w:r>
      <w:bookmarkEnd w:id="423"/>
      <w:proofErr w:type="gramEnd"/>
      <w:r w:rsidRPr="0086568A">
        <w:rPr>
          <w:szCs w:val="24"/>
        </w:rPr>
        <w:t xml:space="preserve"> </w:t>
      </w:r>
    </w:p>
    <w:p w14:paraId="68587EFD" w14:textId="403584F9" w:rsidR="00387D84" w:rsidRPr="0086568A" w:rsidRDefault="00387D84" w:rsidP="00401F55">
      <w:pPr>
        <w:ind w:firstLine="720"/>
        <w:jc w:val="both"/>
        <w:rPr>
          <w:rFonts w:eastAsia="Times New Roman" w:cs="Times New Roman"/>
          <w:spacing w:val="-2"/>
          <w:u w:val="single"/>
        </w:rPr>
      </w:pPr>
      <w:r w:rsidRPr="0086568A">
        <w:rPr>
          <w:rFonts w:cs="Times New Roman"/>
        </w:rPr>
        <w:t xml:space="preserve">If Buyer agrees that a Force Majeure Event has occurred (including that all conditions required in </w:t>
      </w:r>
      <w:r w:rsidRPr="0086568A">
        <w:rPr>
          <w:rFonts w:cs="Times New Roman"/>
          <w:u w:val="single"/>
        </w:rPr>
        <w:t>Section</w:t>
      </w:r>
      <w:r w:rsidR="006C3A57" w:rsidRPr="0086568A">
        <w:rPr>
          <w:rFonts w:cs="Times New Roman"/>
          <w:u w:val="single"/>
        </w:rPr>
        <w:t> </w:t>
      </w:r>
      <w:r w:rsidRPr="0086568A">
        <w:rPr>
          <w:rFonts w:cs="Times New Roman"/>
          <w:u w:val="single"/>
        </w:rPr>
        <w:fldChar w:fldCharType="begin"/>
      </w:r>
      <w:r w:rsidRPr="0086568A">
        <w:rPr>
          <w:rFonts w:cs="Times New Roman"/>
          <w:u w:val="single"/>
        </w:rPr>
        <w:instrText xml:space="preserve"> REF _Ref500405790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19.4</w:t>
      </w:r>
      <w:r w:rsidRPr="0086568A">
        <w:rPr>
          <w:rFonts w:cs="Times New Roman"/>
          <w:u w:val="single"/>
        </w:rPr>
        <w:fldChar w:fldCharType="end"/>
      </w:r>
      <w:r w:rsidRPr="0086568A">
        <w:rPr>
          <w:rFonts w:cs="Times New Roman"/>
        </w:rPr>
        <w:t xml:space="preserve"> were fully performed, then an extension of the Project Schedule as to the specific activity or activities affected, limited to one (1) day for each day of Force Majeure Event delay, may be granted</w:t>
      </w:r>
      <w:r w:rsidR="0009713B" w:rsidRPr="0086568A">
        <w:rPr>
          <w:rFonts w:cs="Times New Roman"/>
        </w:rPr>
        <w:t>, subject to the limitation that no extension shall be granted to extend the Substantial Completion</w:t>
      </w:r>
      <w:r w:rsidR="001A423D">
        <w:rPr>
          <w:rFonts w:cs="Times New Roman"/>
        </w:rPr>
        <w:t xml:space="preserve"> Deadline passed </w:t>
      </w:r>
      <w:r w:rsidR="0009713B" w:rsidRPr="0086568A">
        <w:rPr>
          <w:rFonts w:cs="Times New Roman"/>
        </w:rPr>
        <w:t>the Commercial Operation Date</w:t>
      </w:r>
      <w:r w:rsidRPr="0086568A">
        <w:rPr>
          <w:rFonts w:cs="Times New Roman"/>
        </w:rPr>
        <w:t>.  If granted, such extension shall be Seller’s sole recourse for the delay caused by the Force Majeure event, shall not be a basis for any claim for additional compensation by Seller</w:t>
      </w:r>
      <w:r w:rsidR="0009713B" w:rsidRPr="0086568A">
        <w:rPr>
          <w:rFonts w:cs="Times New Roman"/>
        </w:rPr>
        <w:t xml:space="preserve"> except as otherwise provided in this Agreement</w:t>
      </w:r>
      <w:r w:rsidRPr="0086568A">
        <w:rPr>
          <w:rFonts w:cs="Times New Roman"/>
        </w:rPr>
        <w:t xml:space="preserve">, and shall not operate to release Seller or any surety from any of their obligations.  Buyer and Seller shall then execute a Change Order reflecting the extension granted for the Force Majeure event. </w:t>
      </w:r>
    </w:p>
    <w:p w14:paraId="68587EFE" w14:textId="77777777" w:rsidR="00387D84" w:rsidRPr="0086568A" w:rsidRDefault="00387D84" w:rsidP="00401F55">
      <w:pPr>
        <w:ind w:firstLine="720"/>
        <w:jc w:val="both"/>
        <w:rPr>
          <w:rFonts w:cs="Times New Roman"/>
        </w:rPr>
      </w:pPr>
    </w:p>
    <w:p w14:paraId="68587EFF" w14:textId="77777777" w:rsidR="00387D84" w:rsidRPr="0086568A" w:rsidRDefault="00387D84" w:rsidP="00401F55">
      <w:pPr>
        <w:pStyle w:val="Heading2"/>
        <w:rPr>
          <w:szCs w:val="24"/>
        </w:rPr>
      </w:pPr>
      <w:bookmarkStart w:id="425" w:name="_Toc516128572"/>
      <w:proofErr w:type="gramStart"/>
      <w:r w:rsidRPr="0086568A">
        <w:rPr>
          <w:szCs w:val="24"/>
          <w:u w:val="single"/>
        </w:rPr>
        <w:t>Termination for Extended Force Majeure</w:t>
      </w:r>
      <w:r w:rsidRPr="0086568A">
        <w:rPr>
          <w:szCs w:val="24"/>
        </w:rPr>
        <w:t>.</w:t>
      </w:r>
      <w:bookmarkEnd w:id="424"/>
      <w:bookmarkEnd w:id="425"/>
      <w:proofErr w:type="gramEnd"/>
    </w:p>
    <w:p w14:paraId="68587F00" w14:textId="56A17FCE" w:rsidR="00387D84" w:rsidRPr="0086568A" w:rsidRDefault="00387D84" w:rsidP="00401F55">
      <w:pPr>
        <w:ind w:firstLine="720"/>
        <w:jc w:val="both"/>
        <w:rPr>
          <w:rFonts w:cs="Times New Roman"/>
        </w:rPr>
      </w:pPr>
      <w:r w:rsidRPr="0086568A">
        <w:rPr>
          <w:rFonts w:cs="Times New Roman"/>
        </w:rPr>
        <w:lastRenderedPageBreak/>
        <w:t xml:space="preserve">Notwithstanding anything contained in this </w:t>
      </w:r>
      <w:r w:rsidR="00327C6E" w:rsidRPr="0086568A">
        <w:rPr>
          <w:rFonts w:cs="Times New Roman"/>
          <w:u w:val="single"/>
        </w:rPr>
        <w:fldChar w:fldCharType="begin"/>
      </w:r>
      <w:r w:rsidR="00327C6E" w:rsidRPr="0086568A">
        <w:rPr>
          <w:rFonts w:cs="Times New Roman"/>
          <w:u w:val="single"/>
        </w:rPr>
        <w:instrText xml:space="preserve"> REF _Ref499823736 \r \h  \* MERGEFORMAT </w:instrText>
      </w:r>
      <w:r w:rsidR="00327C6E" w:rsidRPr="0086568A">
        <w:rPr>
          <w:rFonts w:cs="Times New Roman"/>
          <w:u w:val="single"/>
        </w:rPr>
      </w:r>
      <w:r w:rsidR="00327C6E" w:rsidRPr="0086568A">
        <w:rPr>
          <w:rFonts w:cs="Times New Roman"/>
          <w:u w:val="single"/>
        </w:rPr>
        <w:fldChar w:fldCharType="separate"/>
      </w:r>
      <w:r w:rsidR="00AD08EA">
        <w:rPr>
          <w:rFonts w:cs="Times New Roman"/>
          <w:u w:val="single"/>
        </w:rPr>
        <w:t>ARTICLE XIX</w:t>
      </w:r>
      <w:r w:rsidR="00327C6E" w:rsidRPr="0086568A">
        <w:rPr>
          <w:rFonts w:cs="Times New Roman"/>
          <w:u w:val="single"/>
        </w:rPr>
        <w:fldChar w:fldCharType="end"/>
      </w:r>
      <w:r w:rsidRPr="0086568A">
        <w:rPr>
          <w:rFonts w:cs="Times New Roman"/>
        </w:rPr>
        <w:t xml:space="preserve"> to the contrary, if either Party is rendered unable to perform its obligations hereunder, in whole or in substantial part, after the Effective Date because of an event of Force Majeure by notice to the other Party, at any time after such event of Force Majeure has continued for a period of one hundred eighty (180) consecutive days and prior to the performance or resumption of performance by the Party claiming Force Majeure, the non-affected Party may terminate this Agreement.  In the case of a termination based on an event of Force Majeure, each of the Parties shall be relieved of its obligations under this Agreement</w:t>
      </w:r>
      <w:r w:rsidR="0009713B" w:rsidRPr="0086568A">
        <w:rPr>
          <w:rFonts w:cs="Times New Roman"/>
        </w:rPr>
        <w:t xml:space="preserve"> except those that expressly survive termination</w:t>
      </w:r>
      <w:r w:rsidRPr="0086568A">
        <w:rPr>
          <w:rFonts w:cs="Times New Roman"/>
        </w:rPr>
        <w:t>.</w:t>
      </w:r>
    </w:p>
    <w:p w14:paraId="68587F01" w14:textId="77777777" w:rsidR="00387D84" w:rsidRPr="0086568A" w:rsidRDefault="00387D84" w:rsidP="00401F55">
      <w:pPr>
        <w:jc w:val="both"/>
        <w:rPr>
          <w:rFonts w:cs="Times New Roman"/>
        </w:rPr>
      </w:pPr>
    </w:p>
    <w:p w14:paraId="68587F02" w14:textId="33E5FFB5" w:rsidR="00387D84" w:rsidRPr="0086568A" w:rsidRDefault="009C7583" w:rsidP="00401F55">
      <w:pPr>
        <w:pStyle w:val="Heading1"/>
        <w:spacing w:after="0"/>
        <w:rPr>
          <w:szCs w:val="24"/>
        </w:rPr>
      </w:pPr>
      <w:bookmarkStart w:id="426" w:name="_Ref499819798"/>
      <w:r w:rsidRPr="0086568A">
        <w:rPr>
          <w:szCs w:val="24"/>
        </w:rPr>
        <w:t xml:space="preserve">  </w:t>
      </w:r>
      <w:bookmarkStart w:id="427" w:name="_Toc516128573"/>
      <w:r w:rsidR="00387D84" w:rsidRPr="0086568A">
        <w:rPr>
          <w:szCs w:val="24"/>
        </w:rPr>
        <w:t>SURVIVAL</w:t>
      </w:r>
      <w:bookmarkEnd w:id="426"/>
      <w:bookmarkEnd w:id="427"/>
    </w:p>
    <w:p w14:paraId="68587F03" w14:textId="77777777" w:rsidR="00387D84" w:rsidRPr="0086568A" w:rsidRDefault="00387D84" w:rsidP="00401F55">
      <w:pPr>
        <w:ind w:firstLine="720"/>
        <w:jc w:val="both"/>
        <w:rPr>
          <w:rFonts w:cs="Times New Roman"/>
        </w:rPr>
      </w:pPr>
    </w:p>
    <w:p w14:paraId="68587F04" w14:textId="7C353BFC" w:rsidR="00387D84" w:rsidRPr="0086568A" w:rsidRDefault="00387D84" w:rsidP="00401F55">
      <w:pPr>
        <w:ind w:firstLine="720"/>
        <w:jc w:val="both"/>
        <w:rPr>
          <w:rFonts w:cs="Times New Roman"/>
        </w:rPr>
      </w:pPr>
      <w:r w:rsidRPr="0086568A">
        <w:rPr>
          <w:rFonts w:cs="Times New Roman"/>
        </w:rPr>
        <w:t xml:space="preserve">The terms of the Confidentiality Agreement; all representations, warranties, covenants of each Party; the indemnification obligations of each Party; and financial obligations arising </w:t>
      </w:r>
      <w:r w:rsidR="00B341A1" w:rsidRPr="0086568A">
        <w:rPr>
          <w:rFonts w:cs="Times New Roman"/>
        </w:rPr>
        <w:t xml:space="preserve">and accruing </w:t>
      </w:r>
      <w:r w:rsidRPr="0086568A">
        <w:rPr>
          <w:rFonts w:cs="Times New Roman"/>
        </w:rPr>
        <w:t xml:space="preserve">between the Effective Date and termination of this Agreement shall each survive indefinitely notwithstanding that this Agreement may terminate early.  In the event that the obligation of either Party to consummate the Purchase and Sale is terminated, the provisions of this </w:t>
      </w:r>
      <w:r w:rsidRPr="0086568A">
        <w:rPr>
          <w:rFonts w:cs="Times New Roman"/>
          <w:u w:val="single"/>
        </w:rPr>
        <w:fldChar w:fldCharType="begin"/>
      </w:r>
      <w:r w:rsidRPr="0086568A">
        <w:rPr>
          <w:rFonts w:cs="Times New Roman"/>
          <w:u w:val="single"/>
        </w:rPr>
        <w:instrText xml:space="preserve"> REF _Ref499819798 \r \h  \* MERGEFORMAT </w:instrText>
      </w:r>
      <w:r w:rsidRPr="0086568A">
        <w:rPr>
          <w:rFonts w:cs="Times New Roman"/>
          <w:u w:val="single"/>
        </w:rPr>
      </w:r>
      <w:r w:rsidRPr="0086568A">
        <w:rPr>
          <w:rFonts w:cs="Times New Roman"/>
          <w:u w:val="single"/>
        </w:rPr>
        <w:fldChar w:fldCharType="separate"/>
      </w:r>
      <w:r w:rsidR="00AD08EA">
        <w:rPr>
          <w:rFonts w:cs="Times New Roman"/>
          <w:u w:val="single"/>
        </w:rPr>
        <w:t>ARTICLE XX</w:t>
      </w:r>
      <w:r w:rsidRPr="0086568A">
        <w:rPr>
          <w:rFonts w:cs="Times New Roman"/>
          <w:u w:val="single"/>
        </w:rPr>
        <w:fldChar w:fldCharType="end"/>
      </w:r>
      <w:r w:rsidRPr="0086568A">
        <w:rPr>
          <w:rFonts w:cs="Times New Roman"/>
        </w:rPr>
        <w:t xml:space="preserve"> shall survive and continue to apply notwithstanding anything to the contrary herein.</w:t>
      </w:r>
    </w:p>
    <w:p w14:paraId="3F776834" w14:textId="77777777" w:rsidR="00CE44B9" w:rsidRPr="0086568A" w:rsidRDefault="00CE44B9" w:rsidP="00401F55">
      <w:pPr>
        <w:ind w:firstLine="720"/>
        <w:jc w:val="both"/>
        <w:rPr>
          <w:rFonts w:cs="Times New Roman"/>
        </w:rPr>
      </w:pPr>
    </w:p>
    <w:p w14:paraId="68587F06" w14:textId="57C7D66C" w:rsidR="00387D84" w:rsidRPr="0086568A" w:rsidRDefault="007D2324" w:rsidP="003402A0">
      <w:pPr>
        <w:pStyle w:val="Heading1"/>
        <w:keepNext/>
        <w:keepLines/>
        <w:spacing w:after="0"/>
        <w:rPr>
          <w:szCs w:val="24"/>
        </w:rPr>
      </w:pPr>
      <w:bookmarkStart w:id="428" w:name="_Ref499822822"/>
      <w:r w:rsidRPr="0086568A">
        <w:rPr>
          <w:szCs w:val="24"/>
        </w:rPr>
        <w:t xml:space="preserve">  </w:t>
      </w:r>
      <w:bookmarkStart w:id="429" w:name="_Ref515448006"/>
      <w:bookmarkStart w:id="430" w:name="_Ref515448200"/>
      <w:bookmarkStart w:id="431" w:name="_Ref515448722"/>
      <w:bookmarkStart w:id="432" w:name="_Toc516128574"/>
      <w:r w:rsidR="00387D84" w:rsidRPr="0086568A">
        <w:rPr>
          <w:szCs w:val="24"/>
        </w:rPr>
        <w:t>NOTICES</w:t>
      </w:r>
      <w:bookmarkEnd w:id="428"/>
      <w:bookmarkEnd w:id="429"/>
      <w:bookmarkEnd w:id="430"/>
      <w:bookmarkEnd w:id="431"/>
      <w:bookmarkEnd w:id="432"/>
    </w:p>
    <w:p w14:paraId="68587F07" w14:textId="77777777" w:rsidR="00387D84" w:rsidRPr="0086568A" w:rsidRDefault="00387D84" w:rsidP="003402A0">
      <w:pPr>
        <w:pStyle w:val="Heading1"/>
        <w:keepNext/>
        <w:keepLines/>
        <w:numPr>
          <w:ilvl w:val="0"/>
          <w:numId w:val="0"/>
        </w:numPr>
        <w:spacing w:after="0"/>
        <w:ind w:left="270"/>
        <w:rPr>
          <w:szCs w:val="24"/>
        </w:rPr>
      </w:pPr>
    </w:p>
    <w:p w14:paraId="57411FF2" w14:textId="46EF2525" w:rsidR="007D4FD4" w:rsidRPr="0086568A" w:rsidRDefault="00A47FDD" w:rsidP="00F00564">
      <w:pPr>
        <w:pStyle w:val="Heading2"/>
        <w:rPr>
          <w:szCs w:val="24"/>
        </w:rPr>
      </w:pPr>
      <w:bookmarkStart w:id="433" w:name="_Ref515348026"/>
      <w:bookmarkStart w:id="434" w:name="_Toc516128575"/>
      <w:bookmarkStart w:id="435" w:name="_Toc499674035"/>
      <w:bookmarkStart w:id="436" w:name="_Ref499805735"/>
      <w:bookmarkStart w:id="437" w:name="_Toc499817734"/>
      <w:bookmarkStart w:id="438" w:name="_Ref499823803"/>
      <w:bookmarkStart w:id="439" w:name="_Toc499832623"/>
      <w:bookmarkStart w:id="440" w:name="_Toc499897516"/>
      <w:bookmarkStart w:id="441" w:name="_Toc499898962"/>
      <w:bookmarkStart w:id="442" w:name="_Toc500750021"/>
      <w:bookmarkStart w:id="443" w:name="_Toc500919169"/>
      <w:bookmarkStart w:id="444" w:name="_Toc500930100"/>
      <w:bookmarkStart w:id="445" w:name="_Toc501630077"/>
      <w:bookmarkStart w:id="446" w:name="_Toc502214867"/>
      <w:bookmarkStart w:id="447" w:name="_Toc502299945"/>
      <w:bookmarkStart w:id="448" w:name="_Toc514796919"/>
      <w:proofErr w:type="gramStart"/>
      <w:r w:rsidRPr="0086568A">
        <w:rPr>
          <w:szCs w:val="24"/>
          <w:u w:val="single"/>
        </w:rPr>
        <w:t>Address</w:t>
      </w:r>
      <w:r w:rsidRPr="0086568A">
        <w:rPr>
          <w:szCs w:val="24"/>
        </w:rPr>
        <w:t>.</w:t>
      </w:r>
      <w:bookmarkEnd w:id="433"/>
      <w:bookmarkEnd w:id="434"/>
      <w:proofErr w:type="gramEnd"/>
    </w:p>
    <w:p w14:paraId="68587F08" w14:textId="04F572C8" w:rsidR="00387D84" w:rsidRPr="00F00564" w:rsidRDefault="00387D84" w:rsidP="00F00564">
      <w:pPr>
        <w:pStyle w:val="Heading2Body"/>
        <w:tabs>
          <w:tab w:val="clear" w:pos="1440"/>
          <w:tab w:val="clear" w:pos="1890"/>
        </w:tabs>
        <w:outlineLvl w:val="9"/>
        <w:rPr>
          <w:rFonts w:cs="Times New Roman"/>
        </w:rPr>
      </w:pPr>
      <w:bookmarkStart w:id="449" w:name="_Toc515613899"/>
      <w:bookmarkStart w:id="450" w:name="_Toc516056724"/>
      <w:bookmarkStart w:id="451" w:name="_Toc516064060"/>
      <w:bookmarkStart w:id="452" w:name="_Toc516128576"/>
      <w:r w:rsidRPr="00F00564">
        <w:rPr>
          <w:rFonts w:cs="Times New Roman"/>
        </w:rPr>
        <w:t>Any notice or other communication required, permitted or contemplated hereunder shall be in writing, and shall be addressed to the Party to be notified at the address set forth below or at such other address as a Party may designate for itself from time to time by notice hereunder:</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68587F09" w14:textId="77777777" w:rsidR="00387D84" w:rsidRPr="0086568A" w:rsidRDefault="00387D84" w:rsidP="00401F55">
      <w:pPr>
        <w:jc w:val="both"/>
        <w:rPr>
          <w:rFonts w:cs="Times New Roman"/>
        </w:rPr>
      </w:pPr>
      <w:r w:rsidRPr="0086568A">
        <w:rPr>
          <w:rFonts w:cs="Times New Roman"/>
        </w:rPr>
        <w:t>To Buyer:</w:t>
      </w:r>
      <w:r w:rsidRPr="0086568A">
        <w:rPr>
          <w:rFonts w:cs="Times New Roman"/>
        </w:rPr>
        <w:tab/>
      </w:r>
      <w:r w:rsidRPr="0086568A">
        <w:rPr>
          <w:rFonts w:cs="Times New Roman"/>
        </w:rPr>
        <w:tab/>
      </w:r>
      <w:r w:rsidRPr="0086568A">
        <w:rPr>
          <w:rFonts w:cs="Times New Roman"/>
        </w:rPr>
        <w:tab/>
      </w:r>
      <w:r w:rsidRPr="0086568A">
        <w:rPr>
          <w:rFonts w:cs="Times New Roman"/>
        </w:rPr>
        <w:tab/>
      </w:r>
      <w:r w:rsidRPr="0086568A">
        <w:rPr>
          <w:rFonts w:cs="Times New Roman"/>
        </w:rPr>
        <w:tab/>
      </w:r>
      <w:r w:rsidRPr="0086568A">
        <w:rPr>
          <w:rFonts w:cs="Times New Roman"/>
        </w:rPr>
        <w:tab/>
        <w:t>To Seller:</w:t>
      </w:r>
    </w:p>
    <w:p w14:paraId="68587F0A" w14:textId="77777777" w:rsidR="00387D84" w:rsidRPr="0086568A" w:rsidRDefault="00387D84" w:rsidP="00401F55">
      <w:pPr>
        <w:jc w:val="both"/>
        <w:rPr>
          <w:rFonts w:cs="Times New Roman"/>
        </w:rPr>
      </w:pPr>
    </w:p>
    <w:p w14:paraId="68587F0B" w14:textId="1665794B" w:rsidR="00387D84" w:rsidRPr="00527F41" w:rsidRDefault="00387D84" w:rsidP="00401F55">
      <w:pPr>
        <w:jc w:val="both"/>
        <w:rPr>
          <w:rFonts w:cs="Times New Roman"/>
          <w:highlight w:val="yellow"/>
          <w:u w:val="single"/>
        </w:rPr>
      </w:pPr>
      <w:r w:rsidRPr="0086568A">
        <w:rPr>
          <w:rFonts w:cs="Times New Roman"/>
        </w:rPr>
        <w:t>Consumers Energy Company</w:t>
      </w:r>
      <w:r w:rsidRPr="0086568A">
        <w:rPr>
          <w:rFonts w:cs="Times New Roman"/>
        </w:rPr>
        <w:tab/>
      </w:r>
      <w:r w:rsidRPr="0086568A">
        <w:rPr>
          <w:rFonts w:cs="Times New Roman"/>
        </w:rPr>
        <w:tab/>
      </w:r>
      <w:r w:rsidRPr="0086568A">
        <w:rPr>
          <w:rFonts w:cs="Times New Roman"/>
        </w:rPr>
        <w:tab/>
      </w:r>
      <w:r w:rsidRPr="0086568A">
        <w:rPr>
          <w:rFonts w:cs="Times New Roman"/>
        </w:rPr>
        <w:tab/>
      </w:r>
      <w:r w:rsidR="00527F41" w:rsidRPr="00527F41">
        <w:rPr>
          <w:rFonts w:cs="Times New Roman"/>
          <w:highlight w:val="yellow"/>
        </w:rPr>
        <w:t>[</w:t>
      </w:r>
      <w:r w:rsidR="00527F41" w:rsidRPr="00527F41">
        <w:rPr>
          <w:rFonts w:cs="Times New Roman"/>
          <w:highlight w:val="yellow"/>
          <w:u w:val="single"/>
        </w:rPr>
        <w:tab/>
      </w:r>
      <w:r w:rsidR="00527F41" w:rsidRPr="00527F41">
        <w:rPr>
          <w:rFonts w:cs="Times New Roman"/>
          <w:highlight w:val="yellow"/>
          <w:u w:val="single"/>
        </w:rPr>
        <w:tab/>
      </w:r>
      <w:r w:rsidR="00527F41" w:rsidRPr="00527F41">
        <w:rPr>
          <w:rFonts w:cs="Times New Roman"/>
          <w:highlight w:val="yellow"/>
          <w:u w:val="single"/>
        </w:rPr>
        <w:tab/>
      </w:r>
      <w:r w:rsidR="00527F41" w:rsidRPr="00527F41">
        <w:rPr>
          <w:rFonts w:cs="Times New Roman"/>
          <w:highlight w:val="yellow"/>
          <w:u w:val="single"/>
        </w:rPr>
        <w:tab/>
      </w:r>
      <w:r w:rsidR="00527F41" w:rsidRPr="00527F41">
        <w:rPr>
          <w:rFonts w:cs="Times New Roman"/>
          <w:highlight w:val="yellow"/>
          <w:u w:val="single"/>
        </w:rPr>
        <w:tab/>
      </w:r>
    </w:p>
    <w:p w14:paraId="68587F0C" w14:textId="13F5E017" w:rsidR="00387D84" w:rsidRPr="0086568A" w:rsidRDefault="00387D84" w:rsidP="00401F55">
      <w:pPr>
        <w:jc w:val="both"/>
        <w:rPr>
          <w:rFonts w:cs="Times New Roman"/>
        </w:rPr>
      </w:pPr>
      <w:r w:rsidRPr="0086568A">
        <w:rPr>
          <w:rFonts w:cs="Times New Roman"/>
        </w:rPr>
        <w:t>One Energy Plaza</w:t>
      </w:r>
      <w:r w:rsidRPr="0086568A">
        <w:rPr>
          <w:rFonts w:cs="Times New Roman"/>
        </w:rPr>
        <w:tab/>
      </w:r>
      <w:r w:rsidRPr="0086568A">
        <w:rPr>
          <w:rFonts w:cs="Times New Roman"/>
        </w:rPr>
        <w:tab/>
      </w:r>
      <w:r w:rsidRPr="0086568A">
        <w:rPr>
          <w:rFonts w:cs="Times New Roman"/>
        </w:rPr>
        <w:tab/>
      </w:r>
      <w:r w:rsidRPr="0086568A">
        <w:rPr>
          <w:rFonts w:cs="Times New Roman"/>
        </w:rPr>
        <w:tab/>
      </w:r>
      <w:r w:rsidRPr="0086568A">
        <w:rPr>
          <w:rFonts w:cs="Times New Roman"/>
        </w:rPr>
        <w:tab/>
      </w:r>
      <w:r w:rsidR="00527F41" w:rsidRPr="00527F41">
        <w:rPr>
          <w:rFonts w:cs="Times New Roman"/>
          <w:highlight w:val="yellow"/>
          <w:u w:val="single"/>
        </w:rPr>
        <w:tab/>
      </w:r>
      <w:r w:rsidR="00527F41" w:rsidRPr="00527F41">
        <w:rPr>
          <w:rFonts w:cs="Times New Roman"/>
          <w:highlight w:val="yellow"/>
          <w:u w:val="single"/>
        </w:rPr>
        <w:tab/>
      </w:r>
      <w:r w:rsidR="00527F41" w:rsidRPr="00527F41">
        <w:rPr>
          <w:rFonts w:cs="Times New Roman"/>
          <w:highlight w:val="yellow"/>
          <w:u w:val="single"/>
        </w:rPr>
        <w:tab/>
      </w:r>
      <w:r w:rsidR="00527F41" w:rsidRPr="00527F41">
        <w:rPr>
          <w:rFonts w:cs="Times New Roman"/>
          <w:highlight w:val="yellow"/>
          <w:u w:val="single"/>
        </w:rPr>
        <w:tab/>
      </w:r>
      <w:r w:rsidR="00527F41" w:rsidRPr="00527F41">
        <w:rPr>
          <w:rFonts w:cs="Times New Roman"/>
          <w:highlight w:val="yellow"/>
          <w:u w:val="single"/>
        </w:rPr>
        <w:tab/>
      </w:r>
    </w:p>
    <w:p w14:paraId="68587F0D" w14:textId="5003A091" w:rsidR="00387D84" w:rsidRPr="0086568A" w:rsidRDefault="00387D84" w:rsidP="00401F55">
      <w:pPr>
        <w:jc w:val="both"/>
        <w:rPr>
          <w:rFonts w:cs="Times New Roman"/>
          <w:u w:val="single"/>
        </w:rPr>
      </w:pPr>
      <w:r w:rsidRPr="0086568A">
        <w:rPr>
          <w:rFonts w:cs="Times New Roman"/>
        </w:rPr>
        <w:t>Jackson, Michigan 49201</w:t>
      </w:r>
      <w:r w:rsidRPr="0086568A">
        <w:rPr>
          <w:rFonts w:cs="Times New Roman"/>
        </w:rPr>
        <w:tab/>
      </w:r>
      <w:r w:rsidRPr="0086568A">
        <w:rPr>
          <w:rFonts w:cs="Times New Roman"/>
        </w:rPr>
        <w:tab/>
      </w:r>
      <w:r w:rsidRPr="0086568A">
        <w:rPr>
          <w:rFonts w:cs="Times New Roman"/>
        </w:rPr>
        <w:tab/>
      </w:r>
      <w:r w:rsidRPr="0086568A">
        <w:rPr>
          <w:rFonts w:cs="Times New Roman"/>
        </w:rPr>
        <w:tab/>
      </w:r>
      <w:r w:rsidR="00527F41" w:rsidRPr="00527F41">
        <w:rPr>
          <w:rFonts w:cs="Times New Roman"/>
          <w:highlight w:val="yellow"/>
          <w:u w:val="single"/>
        </w:rPr>
        <w:tab/>
      </w:r>
      <w:r w:rsidR="00527F41" w:rsidRPr="00527F41">
        <w:rPr>
          <w:rFonts w:cs="Times New Roman"/>
          <w:highlight w:val="yellow"/>
          <w:u w:val="single"/>
        </w:rPr>
        <w:tab/>
      </w:r>
      <w:r w:rsidR="00527F41" w:rsidRPr="00527F41">
        <w:rPr>
          <w:rFonts w:cs="Times New Roman"/>
          <w:highlight w:val="yellow"/>
          <w:u w:val="single"/>
        </w:rPr>
        <w:tab/>
      </w:r>
      <w:r w:rsidR="00527F41" w:rsidRPr="00527F41">
        <w:rPr>
          <w:rFonts w:cs="Times New Roman"/>
          <w:highlight w:val="yellow"/>
          <w:u w:val="single"/>
        </w:rPr>
        <w:tab/>
      </w:r>
      <w:r w:rsidR="00527F41" w:rsidRPr="00527F41">
        <w:rPr>
          <w:rFonts w:cs="Times New Roman"/>
          <w:highlight w:val="yellow"/>
          <w:u w:val="single"/>
        </w:rPr>
        <w:tab/>
      </w:r>
    </w:p>
    <w:p w14:paraId="68587F0E" w14:textId="01CE3F83" w:rsidR="00387D84" w:rsidRPr="0086568A" w:rsidRDefault="005A5C1B" w:rsidP="00401F55">
      <w:pPr>
        <w:jc w:val="both"/>
        <w:rPr>
          <w:rFonts w:cs="Times New Roman"/>
          <w:highlight w:val="yellow"/>
        </w:rPr>
      </w:pPr>
      <w:r w:rsidRPr="0086568A">
        <w:rPr>
          <w:rFonts w:cs="Times New Roman"/>
        </w:rPr>
        <w:t>Attn:</w:t>
      </w:r>
      <w:r w:rsidRPr="0086568A">
        <w:rPr>
          <w:rFonts w:cs="Times New Roman"/>
        </w:rPr>
        <w:tab/>
        <w:t>Steven A. Schneider</w:t>
      </w:r>
      <w:r w:rsidRPr="0086568A">
        <w:rPr>
          <w:rFonts w:cs="Times New Roman"/>
        </w:rPr>
        <w:tab/>
      </w:r>
      <w:r w:rsidRPr="0086568A">
        <w:rPr>
          <w:rFonts w:cs="Times New Roman"/>
        </w:rPr>
        <w:tab/>
      </w:r>
      <w:r w:rsidRPr="0086568A">
        <w:rPr>
          <w:rFonts w:cs="Times New Roman"/>
        </w:rPr>
        <w:tab/>
      </w:r>
      <w:r w:rsidR="00387D84" w:rsidRPr="0086568A">
        <w:rPr>
          <w:rFonts w:cs="Times New Roman"/>
        </w:rPr>
        <w:tab/>
      </w:r>
      <w:r w:rsidR="00527F41" w:rsidRPr="00527F41">
        <w:rPr>
          <w:rFonts w:cs="Times New Roman"/>
          <w:highlight w:val="yellow"/>
          <w:u w:val="single"/>
        </w:rPr>
        <w:tab/>
      </w:r>
      <w:r w:rsidR="00527F41" w:rsidRPr="00527F41">
        <w:rPr>
          <w:rFonts w:cs="Times New Roman"/>
          <w:highlight w:val="yellow"/>
          <w:u w:val="single"/>
        </w:rPr>
        <w:tab/>
      </w:r>
      <w:r w:rsidR="00527F41" w:rsidRPr="00527F41">
        <w:rPr>
          <w:rFonts w:cs="Times New Roman"/>
          <w:highlight w:val="yellow"/>
          <w:u w:val="single"/>
        </w:rPr>
        <w:tab/>
      </w:r>
      <w:r w:rsidR="00527F41" w:rsidRPr="00527F41">
        <w:rPr>
          <w:rFonts w:cs="Times New Roman"/>
          <w:highlight w:val="yellow"/>
          <w:u w:val="single"/>
        </w:rPr>
        <w:tab/>
      </w:r>
      <w:r w:rsidR="00527F41" w:rsidRPr="00527F41">
        <w:rPr>
          <w:rFonts w:cs="Times New Roman"/>
          <w:highlight w:val="yellow"/>
          <w:u w:val="single"/>
        </w:rPr>
        <w:tab/>
      </w:r>
    </w:p>
    <w:p w14:paraId="68587F0F" w14:textId="204BAFCE" w:rsidR="00387D84" w:rsidRPr="0086568A" w:rsidRDefault="00387D84" w:rsidP="00401F55">
      <w:pPr>
        <w:jc w:val="both"/>
        <w:rPr>
          <w:rFonts w:cs="Times New Roman"/>
          <w:highlight w:val="yellow"/>
        </w:rPr>
      </w:pPr>
      <w:r w:rsidRPr="0086568A">
        <w:rPr>
          <w:rFonts w:cs="Times New Roman"/>
        </w:rPr>
        <w:t>Telephone:</w:t>
      </w:r>
      <w:r w:rsidR="005A5C1B" w:rsidRPr="0086568A">
        <w:rPr>
          <w:rFonts w:cs="Times New Roman"/>
        </w:rPr>
        <w:t xml:space="preserve"> 517-788-0064</w:t>
      </w:r>
      <w:r w:rsidR="005A5C1B" w:rsidRPr="0086568A">
        <w:rPr>
          <w:rFonts w:cs="Times New Roman"/>
        </w:rPr>
        <w:tab/>
      </w:r>
      <w:r w:rsidR="005A5C1B" w:rsidRPr="0086568A">
        <w:rPr>
          <w:rFonts w:cs="Times New Roman"/>
        </w:rPr>
        <w:tab/>
      </w:r>
      <w:r w:rsidR="005A5C1B" w:rsidRPr="0086568A">
        <w:rPr>
          <w:rFonts w:cs="Times New Roman"/>
        </w:rPr>
        <w:tab/>
      </w:r>
      <w:r w:rsidRPr="0086568A">
        <w:rPr>
          <w:rFonts w:cs="Times New Roman"/>
        </w:rPr>
        <w:tab/>
      </w:r>
      <w:r w:rsidR="006C243B" w:rsidRPr="0086568A">
        <w:rPr>
          <w:rFonts w:cs="Times New Roman"/>
          <w:highlight w:val="yellow"/>
        </w:rPr>
        <w:t>Attn</w:t>
      </w:r>
      <w:r w:rsidRPr="0086568A">
        <w:rPr>
          <w:rFonts w:cs="Times New Roman"/>
          <w:highlight w:val="yellow"/>
        </w:rPr>
        <w:t xml:space="preserve">: </w:t>
      </w:r>
      <w:r w:rsidRPr="0086568A">
        <w:rPr>
          <w:rFonts w:cs="Times New Roman"/>
          <w:highlight w:val="yellow"/>
          <w:u w:val="single"/>
        </w:rPr>
        <w:tab/>
      </w:r>
      <w:r w:rsidR="006C243B" w:rsidRPr="0086568A">
        <w:rPr>
          <w:rFonts w:cs="Times New Roman"/>
          <w:highlight w:val="yellow"/>
          <w:u w:val="single"/>
        </w:rPr>
        <w:tab/>
      </w:r>
      <w:r w:rsidRPr="0086568A">
        <w:rPr>
          <w:rFonts w:cs="Times New Roman"/>
          <w:highlight w:val="yellow"/>
          <w:u w:val="single"/>
        </w:rPr>
        <w:tab/>
      </w:r>
      <w:r w:rsidRPr="0086568A">
        <w:rPr>
          <w:rFonts w:cs="Times New Roman"/>
          <w:highlight w:val="yellow"/>
          <w:u w:val="single"/>
        </w:rPr>
        <w:tab/>
      </w:r>
      <w:r w:rsidRPr="0086568A">
        <w:rPr>
          <w:rFonts w:cs="Times New Roman"/>
          <w:highlight w:val="yellow"/>
          <w:u w:val="single"/>
        </w:rPr>
        <w:tab/>
      </w:r>
      <w:r w:rsidRPr="0086568A">
        <w:rPr>
          <w:rFonts w:cs="Times New Roman"/>
          <w:highlight w:val="yellow"/>
          <w:u w:val="single"/>
        </w:rPr>
        <w:tab/>
      </w:r>
    </w:p>
    <w:p w14:paraId="68587F10" w14:textId="043267BC" w:rsidR="00387D84" w:rsidRPr="0086568A" w:rsidRDefault="00387D84" w:rsidP="00401F55">
      <w:pPr>
        <w:jc w:val="both"/>
        <w:rPr>
          <w:rFonts w:cs="Times New Roman"/>
        </w:rPr>
      </w:pPr>
      <w:r w:rsidRPr="0086568A">
        <w:rPr>
          <w:rFonts w:cs="Times New Roman"/>
        </w:rPr>
        <w:t>Email:</w:t>
      </w:r>
      <w:r w:rsidR="005A5C1B" w:rsidRPr="0086568A">
        <w:rPr>
          <w:rFonts w:cs="Times New Roman"/>
        </w:rPr>
        <w:t xml:space="preserve"> </w:t>
      </w:r>
      <w:r w:rsidR="005A5C1B" w:rsidRPr="0086568A">
        <w:rPr>
          <w:rFonts w:cs="Times New Roman"/>
          <w:u w:val="single"/>
        </w:rPr>
        <w:t>saschneider@cmsenergy.com</w:t>
      </w:r>
      <w:r w:rsidR="005A5C1B" w:rsidRPr="0086568A">
        <w:rPr>
          <w:rFonts w:cs="Times New Roman"/>
        </w:rPr>
        <w:tab/>
      </w:r>
      <w:r w:rsidR="005A5C1B" w:rsidRPr="0086568A">
        <w:rPr>
          <w:rFonts w:cs="Times New Roman"/>
        </w:rPr>
        <w:tab/>
      </w:r>
      <w:r w:rsidRPr="0086568A">
        <w:rPr>
          <w:rFonts w:cs="Times New Roman"/>
        </w:rPr>
        <w:tab/>
      </w:r>
      <w:r w:rsidR="006C243B" w:rsidRPr="0086568A">
        <w:rPr>
          <w:rFonts w:cs="Times New Roman"/>
          <w:highlight w:val="yellow"/>
        </w:rPr>
        <w:t>Telephone</w:t>
      </w:r>
      <w:r w:rsidRPr="0086568A">
        <w:rPr>
          <w:rFonts w:cs="Times New Roman"/>
          <w:highlight w:val="yellow"/>
        </w:rPr>
        <w:t>:</w:t>
      </w:r>
      <w:r w:rsidR="006C243B" w:rsidRPr="0086568A">
        <w:rPr>
          <w:rFonts w:cs="Times New Roman"/>
          <w:highlight w:val="yellow"/>
          <w:u w:val="single"/>
        </w:rPr>
        <w:tab/>
      </w:r>
      <w:r w:rsidR="006C243B" w:rsidRPr="0086568A">
        <w:rPr>
          <w:rFonts w:cs="Times New Roman"/>
          <w:highlight w:val="yellow"/>
          <w:u w:val="single"/>
        </w:rPr>
        <w:tab/>
      </w:r>
      <w:r w:rsidR="006C243B" w:rsidRPr="0086568A">
        <w:rPr>
          <w:rFonts w:cs="Times New Roman"/>
          <w:highlight w:val="yellow"/>
          <w:u w:val="single"/>
        </w:rPr>
        <w:tab/>
      </w:r>
      <w:r w:rsidR="006C243B" w:rsidRPr="0086568A">
        <w:rPr>
          <w:rFonts w:cs="Times New Roman"/>
          <w:highlight w:val="yellow"/>
          <w:u w:val="single"/>
        </w:rPr>
        <w:tab/>
      </w:r>
      <w:r w:rsidR="006C243B" w:rsidRPr="0086568A">
        <w:rPr>
          <w:rFonts w:cs="Times New Roman"/>
          <w:highlight w:val="yellow"/>
          <w:u w:val="single"/>
        </w:rPr>
        <w:tab/>
      </w:r>
      <w:r w:rsidR="006C243B" w:rsidRPr="0086568A">
        <w:rPr>
          <w:rFonts w:cs="Times New Roman"/>
        </w:rPr>
        <w:tab/>
      </w:r>
      <w:r w:rsidR="006C243B" w:rsidRPr="0086568A">
        <w:rPr>
          <w:rFonts w:cs="Times New Roman"/>
        </w:rPr>
        <w:tab/>
      </w:r>
      <w:r w:rsidR="006C243B" w:rsidRPr="0086568A">
        <w:rPr>
          <w:rFonts w:cs="Times New Roman"/>
        </w:rPr>
        <w:tab/>
      </w:r>
      <w:r w:rsidR="006C243B" w:rsidRPr="0086568A">
        <w:rPr>
          <w:rFonts w:cs="Times New Roman"/>
        </w:rPr>
        <w:tab/>
      </w:r>
      <w:r w:rsidR="006C243B" w:rsidRPr="0086568A">
        <w:rPr>
          <w:rFonts w:cs="Times New Roman"/>
        </w:rPr>
        <w:tab/>
      </w:r>
      <w:r w:rsidR="006C243B" w:rsidRPr="0086568A">
        <w:rPr>
          <w:rFonts w:cs="Times New Roman"/>
        </w:rPr>
        <w:tab/>
      </w:r>
      <w:r w:rsidR="006C243B" w:rsidRPr="0086568A">
        <w:rPr>
          <w:rFonts w:cs="Times New Roman"/>
        </w:rPr>
        <w:tab/>
      </w:r>
      <w:r w:rsidR="006C243B" w:rsidRPr="0086568A">
        <w:rPr>
          <w:rFonts w:cs="Times New Roman"/>
          <w:highlight w:val="yellow"/>
        </w:rPr>
        <w:t>Email:</w:t>
      </w:r>
      <w:r w:rsidR="006C243B" w:rsidRPr="0086568A">
        <w:rPr>
          <w:rFonts w:cs="Times New Roman"/>
          <w:highlight w:val="yellow"/>
        </w:rPr>
        <w:tab/>
      </w:r>
      <w:r w:rsidR="006C243B" w:rsidRPr="0086568A">
        <w:rPr>
          <w:rFonts w:cs="Times New Roman"/>
          <w:highlight w:val="yellow"/>
          <w:u w:val="single"/>
        </w:rPr>
        <w:tab/>
      </w:r>
      <w:r w:rsidR="006C243B" w:rsidRPr="0086568A">
        <w:rPr>
          <w:rFonts w:cs="Times New Roman"/>
          <w:highlight w:val="yellow"/>
          <w:u w:val="single"/>
        </w:rPr>
        <w:tab/>
      </w:r>
      <w:r w:rsidR="006C243B" w:rsidRPr="0086568A">
        <w:rPr>
          <w:rFonts w:cs="Times New Roman"/>
          <w:highlight w:val="yellow"/>
          <w:u w:val="single"/>
        </w:rPr>
        <w:tab/>
      </w:r>
      <w:r w:rsidR="006C243B" w:rsidRPr="0086568A">
        <w:rPr>
          <w:rFonts w:cs="Times New Roman"/>
          <w:highlight w:val="yellow"/>
          <w:u w:val="single"/>
        </w:rPr>
        <w:tab/>
      </w:r>
      <w:r w:rsidR="00527F41">
        <w:rPr>
          <w:rFonts w:cs="Times New Roman"/>
          <w:u w:val="single"/>
        </w:rPr>
        <w:t>]</w:t>
      </w:r>
    </w:p>
    <w:p w14:paraId="68587F11" w14:textId="77777777" w:rsidR="004C0978" w:rsidRPr="0086568A" w:rsidRDefault="004C0978" w:rsidP="00401F55">
      <w:pPr>
        <w:jc w:val="both"/>
        <w:rPr>
          <w:rFonts w:cs="Times New Roman"/>
        </w:rPr>
      </w:pPr>
    </w:p>
    <w:p w14:paraId="68587F12" w14:textId="77777777" w:rsidR="006C243B" w:rsidRPr="0086568A" w:rsidRDefault="005A5C1B" w:rsidP="00401F55">
      <w:pPr>
        <w:jc w:val="both"/>
        <w:rPr>
          <w:rFonts w:cs="Times New Roman"/>
        </w:rPr>
      </w:pPr>
      <w:r w:rsidRPr="0086568A">
        <w:rPr>
          <w:rFonts w:cs="Times New Roman"/>
          <w:u w:val="single"/>
        </w:rPr>
        <w:t>And</w:t>
      </w:r>
      <w:r w:rsidRPr="0086568A">
        <w:rPr>
          <w:rFonts w:cs="Times New Roman"/>
        </w:rPr>
        <w:t xml:space="preserve"> (which is mandatory)</w:t>
      </w:r>
    </w:p>
    <w:p w14:paraId="68587F13" w14:textId="77777777" w:rsidR="005A5C1B" w:rsidRPr="0086568A" w:rsidRDefault="005A5C1B" w:rsidP="00401F55">
      <w:pPr>
        <w:jc w:val="both"/>
        <w:rPr>
          <w:rFonts w:cs="Times New Roman"/>
        </w:rPr>
      </w:pPr>
    </w:p>
    <w:p w14:paraId="68587F14" w14:textId="77777777" w:rsidR="005A5C1B" w:rsidRPr="0086568A" w:rsidRDefault="005A5C1B" w:rsidP="00401F55">
      <w:pPr>
        <w:jc w:val="both"/>
        <w:rPr>
          <w:rFonts w:cs="Times New Roman"/>
        </w:rPr>
      </w:pPr>
      <w:r w:rsidRPr="0086568A">
        <w:rPr>
          <w:rFonts w:cs="Times New Roman"/>
        </w:rPr>
        <w:t>Consumers Energy Company</w:t>
      </w:r>
    </w:p>
    <w:p w14:paraId="68587F15" w14:textId="77777777" w:rsidR="005A5C1B" w:rsidRPr="0086568A" w:rsidRDefault="005A5C1B" w:rsidP="00401F55">
      <w:pPr>
        <w:jc w:val="both"/>
        <w:rPr>
          <w:rFonts w:cs="Times New Roman"/>
        </w:rPr>
      </w:pPr>
      <w:r w:rsidRPr="0086568A">
        <w:rPr>
          <w:rFonts w:cs="Times New Roman"/>
        </w:rPr>
        <w:t>One Energy Plaza</w:t>
      </w:r>
    </w:p>
    <w:p w14:paraId="68587F16" w14:textId="77777777" w:rsidR="005A5C1B" w:rsidRPr="0086568A" w:rsidRDefault="005A5C1B" w:rsidP="00401F55">
      <w:pPr>
        <w:jc w:val="both"/>
        <w:rPr>
          <w:rFonts w:cs="Times New Roman"/>
        </w:rPr>
      </w:pPr>
      <w:r w:rsidRPr="0086568A">
        <w:rPr>
          <w:rFonts w:cs="Times New Roman"/>
        </w:rPr>
        <w:t>Jackson, Michigan 49201</w:t>
      </w:r>
    </w:p>
    <w:p w14:paraId="68587F17" w14:textId="77777777" w:rsidR="005A5C1B" w:rsidRPr="0086568A" w:rsidRDefault="00A07D45" w:rsidP="00401F55">
      <w:pPr>
        <w:jc w:val="both"/>
        <w:rPr>
          <w:rFonts w:cs="Times New Roman"/>
        </w:rPr>
      </w:pPr>
      <w:r w:rsidRPr="0086568A">
        <w:rPr>
          <w:rFonts w:cs="Times New Roman"/>
        </w:rPr>
        <w:t>Attn:</w:t>
      </w:r>
      <w:r w:rsidRPr="0086568A">
        <w:rPr>
          <w:rFonts w:cs="Times New Roman"/>
        </w:rPr>
        <w:tab/>
        <w:t>Kelly M. Hall</w:t>
      </w:r>
    </w:p>
    <w:p w14:paraId="68587F18" w14:textId="77777777" w:rsidR="00A07D45" w:rsidRPr="0086568A" w:rsidRDefault="00A07D45" w:rsidP="00401F55">
      <w:pPr>
        <w:jc w:val="both"/>
        <w:rPr>
          <w:rFonts w:cs="Times New Roman"/>
        </w:rPr>
      </w:pPr>
      <w:r w:rsidRPr="0086568A">
        <w:rPr>
          <w:rFonts w:cs="Times New Roman"/>
        </w:rPr>
        <w:t>Telephone: 517-788-2910</w:t>
      </w:r>
    </w:p>
    <w:p w14:paraId="68587F19" w14:textId="6535AD9A" w:rsidR="00A07D45" w:rsidRPr="0086568A" w:rsidRDefault="00A07D45" w:rsidP="009B33A4">
      <w:pPr>
        <w:spacing w:after="240"/>
        <w:jc w:val="both"/>
        <w:rPr>
          <w:rFonts w:cs="Times New Roman"/>
          <w:u w:val="single"/>
        </w:rPr>
      </w:pPr>
      <w:r w:rsidRPr="0086568A">
        <w:rPr>
          <w:rFonts w:cs="Times New Roman"/>
        </w:rPr>
        <w:t xml:space="preserve">Email: </w:t>
      </w:r>
      <w:hyperlink r:id="rId13" w:history="1">
        <w:r w:rsidR="00576C35" w:rsidRPr="0086568A">
          <w:rPr>
            <w:rStyle w:val="Hyperlink"/>
            <w:rFonts w:cs="Times New Roman"/>
          </w:rPr>
          <w:t>kelly.hall@cmsenergy.com</w:t>
        </w:r>
      </w:hyperlink>
    </w:p>
    <w:p w14:paraId="3ADA77BF" w14:textId="77777777" w:rsidR="00ED3CE0" w:rsidRPr="0086568A" w:rsidRDefault="00A47FDD" w:rsidP="00266FD1">
      <w:pPr>
        <w:pStyle w:val="Heading2"/>
        <w:rPr>
          <w:szCs w:val="24"/>
        </w:rPr>
      </w:pPr>
      <w:bookmarkStart w:id="453" w:name="_Toc516128577"/>
      <w:bookmarkStart w:id="454" w:name="_Toc499674036"/>
      <w:bookmarkStart w:id="455" w:name="_Toc499817735"/>
      <w:bookmarkStart w:id="456" w:name="_Toc499832624"/>
      <w:bookmarkStart w:id="457" w:name="_Toc499897517"/>
      <w:bookmarkStart w:id="458" w:name="_Toc499898963"/>
      <w:bookmarkStart w:id="459" w:name="_Toc500750022"/>
      <w:bookmarkStart w:id="460" w:name="_Toc500919170"/>
      <w:bookmarkStart w:id="461" w:name="_Toc500930101"/>
      <w:bookmarkStart w:id="462" w:name="_Toc501630078"/>
      <w:bookmarkStart w:id="463" w:name="_Toc502214868"/>
      <w:bookmarkStart w:id="464" w:name="_Toc502299946"/>
      <w:bookmarkStart w:id="465" w:name="_Toc514796920"/>
      <w:proofErr w:type="gramStart"/>
      <w:r w:rsidRPr="0086568A">
        <w:rPr>
          <w:szCs w:val="24"/>
          <w:u w:val="single"/>
        </w:rPr>
        <w:lastRenderedPageBreak/>
        <w:t>Delivery and Receipt</w:t>
      </w:r>
      <w:r w:rsidR="00812E82" w:rsidRPr="0086568A">
        <w:rPr>
          <w:szCs w:val="24"/>
        </w:rPr>
        <w:t>.</w:t>
      </w:r>
      <w:bookmarkEnd w:id="453"/>
      <w:proofErr w:type="gramEnd"/>
    </w:p>
    <w:p w14:paraId="5C8A3F54" w14:textId="5857A9B4" w:rsidR="00925EFF" w:rsidRDefault="00387D84" w:rsidP="009B33A4">
      <w:pPr>
        <w:ind w:firstLine="720"/>
        <w:jc w:val="both"/>
        <w:rPr>
          <w:rFonts w:cs="Times New Roman"/>
        </w:rPr>
      </w:pPr>
      <w:r w:rsidRPr="009B33A4">
        <w:rPr>
          <w:rFonts w:cs="Times New Roman"/>
        </w:rPr>
        <w:t>Each notice required, permitted, or contemplated hereunder shall be deemed to have been validly served, given or delivered as follows: (i) if sent by first class, registered, or certified United States mail or overnight delivery service, return receipt requested, postage prepaid, upon receipt by the receiving Party</w:t>
      </w:r>
      <w:r w:rsidR="00A92CB7" w:rsidRPr="009B33A4">
        <w:rPr>
          <w:rFonts w:cs="Times New Roman"/>
        </w:rPr>
        <w:t>;</w:t>
      </w:r>
      <w:r w:rsidRPr="009B33A4">
        <w:rPr>
          <w:rFonts w:cs="Times New Roman"/>
        </w:rPr>
        <w:t xml:space="preserve"> (ii) if sent by a regularly scheduled overnight delivery carrier with delivery fees either prepaid or paid through an arrangement with such carrier, the next Business Day after the same is delivered by the sending Party to such carrier</w:t>
      </w:r>
      <w:r w:rsidR="00A92CB7" w:rsidRPr="009B33A4">
        <w:rPr>
          <w:rFonts w:cs="Times New Roman"/>
        </w:rPr>
        <w:t>;</w:t>
      </w:r>
      <w:r w:rsidRPr="009B33A4">
        <w:rPr>
          <w:rFonts w:cs="Times New Roman"/>
        </w:rPr>
        <w:t xml:space="preserve"> (iii) if sent by electronic mail, at the time such electronic mail is transmitted by the sending Party as shown by the electronic mail transmittal co</w:t>
      </w:r>
      <w:r w:rsidR="00A92CB7" w:rsidRPr="009B33A4">
        <w:rPr>
          <w:rFonts w:cs="Times New Roman"/>
        </w:rPr>
        <w:t>nfirmation of the sending Party;</w:t>
      </w:r>
      <w:r w:rsidRPr="009B33A4">
        <w:rPr>
          <w:rFonts w:cs="Times New Roman"/>
        </w:rPr>
        <w:t xml:space="preserve"> or (iv) if delivered in person, upon receipt by the receiving Party.</w:t>
      </w:r>
      <w:bookmarkEnd w:id="454"/>
      <w:bookmarkEnd w:id="455"/>
      <w:bookmarkEnd w:id="456"/>
      <w:bookmarkEnd w:id="457"/>
      <w:bookmarkEnd w:id="458"/>
      <w:bookmarkEnd w:id="459"/>
      <w:bookmarkEnd w:id="460"/>
      <w:bookmarkEnd w:id="461"/>
      <w:bookmarkEnd w:id="462"/>
      <w:bookmarkEnd w:id="463"/>
      <w:bookmarkEnd w:id="464"/>
      <w:bookmarkEnd w:id="465"/>
    </w:p>
    <w:p w14:paraId="361646FE" w14:textId="77777777" w:rsidR="00C35B18" w:rsidRPr="009B33A4" w:rsidRDefault="00C35B18" w:rsidP="00C35B18">
      <w:pPr>
        <w:jc w:val="both"/>
        <w:rPr>
          <w:rFonts w:cs="Times New Roman"/>
        </w:rPr>
      </w:pPr>
    </w:p>
    <w:p w14:paraId="68587F1C" w14:textId="5331DD95" w:rsidR="0082391C" w:rsidRPr="0086568A" w:rsidRDefault="007D2324" w:rsidP="00401F55">
      <w:pPr>
        <w:pStyle w:val="Heading1"/>
        <w:spacing w:after="0"/>
        <w:rPr>
          <w:szCs w:val="24"/>
        </w:rPr>
      </w:pPr>
      <w:bookmarkStart w:id="466" w:name="_Ref501618071"/>
      <w:bookmarkStart w:id="467" w:name="_Ref499822705"/>
      <w:bookmarkStart w:id="468" w:name="_Ref499822909"/>
      <w:r w:rsidRPr="0086568A">
        <w:rPr>
          <w:szCs w:val="24"/>
        </w:rPr>
        <w:t xml:space="preserve"> </w:t>
      </w:r>
      <w:bookmarkStart w:id="469" w:name="_Toc516128578"/>
      <w:r w:rsidR="006A0C90" w:rsidRPr="0086568A">
        <w:rPr>
          <w:szCs w:val="24"/>
        </w:rPr>
        <w:t>CAP ON LIABILITY</w:t>
      </w:r>
      <w:bookmarkStart w:id="470" w:name="_Ref416245720"/>
      <w:bookmarkStart w:id="471" w:name="_Toc465412236"/>
      <w:bookmarkEnd w:id="466"/>
      <w:bookmarkEnd w:id="469"/>
    </w:p>
    <w:p w14:paraId="68587F1D" w14:textId="77777777" w:rsidR="0082391C" w:rsidRPr="0086568A" w:rsidRDefault="0082391C" w:rsidP="00401F55">
      <w:pPr>
        <w:pStyle w:val="Heading1"/>
        <w:numPr>
          <w:ilvl w:val="0"/>
          <w:numId w:val="0"/>
        </w:numPr>
        <w:spacing w:after="0"/>
        <w:rPr>
          <w:szCs w:val="24"/>
        </w:rPr>
      </w:pPr>
    </w:p>
    <w:p w14:paraId="68587F1E" w14:textId="77777777" w:rsidR="0082391C" w:rsidRPr="0086568A" w:rsidRDefault="006A0C90" w:rsidP="00401F55">
      <w:pPr>
        <w:pStyle w:val="Heading2"/>
        <w:rPr>
          <w:szCs w:val="24"/>
        </w:rPr>
      </w:pPr>
      <w:bookmarkStart w:id="472" w:name="_Toc516128579"/>
      <w:proofErr w:type="gramStart"/>
      <w:r w:rsidRPr="0086568A">
        <w:rPr>
          <w:szCs w:val="24"/>
          <w:u w:val="single"/>
        </w:rPr>
        <w:t xml:space="preserve">Limitations on </w:t>
      </w:r>
      <w:r w:rsidR="00B65800" w:rsidRPr="0086568A">
        <w:rPr>
          <w:szCs w:val="24"/>
          <w:u w:val="single"/>
        </w:rPr>
        <w:t>Seller</w:t>
      </w:r>
      <w:r w:rsidRPr="0086568A">
        <w:rPr>
          <w:szCs w:val="24"/>
          <w:u w:val="single"/>
        </w:rPr>
        <w:t>’s Liability</w:t>
      </w:r>
      <w:r w:rsidRPr="0086568A">
        <w:rPr>
          <w:szCs w:val="24"/>
        </w:rPr>
        <w:t>.</w:t>
      </w:r>
      <w:bookmarkEnd w:id="470"/>
      <w:bookmarkEnd w:id="471"/>
      <w:bookmarkEnd w:id="472"/>
      <w:proofErr w:type="gramEnd"/>
      <w:r w:rsidRPr="0086568A">
        <w:rPr>
          <w:szCs w:val="24"/>
        </w:rPr>
        <w:t xml:space="preserve"> </w:t>
      </w:r>
      <w:bookmarkStart w:id="473" w:name="_Ref416245747"/>
    </w:p>
    <w:p w14:paraId="68587F1F" w14:textId="33BA6175" w:rsidR="006A0C90" w:rsidRPr="0086568A" w:rsidRDefault="006A0C90" w:rsidP="00401F55">
      <w:pPr>
        <w:pStyle w:val="Heading3"/>
        <w:rPr>
          <w:szCs w:val="24"/>
        </w:rPr>
      </w:pPr>
      <w:r w:rsidRPr="0086568A">
        <w:rPr>
          <w:szCs w:val="24"/>
        </w:rPr>
        <w:t xml:space="preserve">Except as provided in </w:t>
      </w:r>
      <w:r w:rsidRPr="0086568A">
        <w:rPr>
          <w:szCs w:val="24"/>
          <w:u w:val="single"/>
        </w:rPr>
        <w:t>Section</w:t>
      </w:r>
      <w:r w:rsidR="0082391C" w:rsidRPr="0086568A">
        <w:rPr>
          <w:szCs w:val="24"/>
          <w:u w:val="single"/>
        </w:rPr>
        <w:t> </w:t>
      </w:r>
      <w:r w:rsidR="0082391C" w:rsidRPr="0086568A">
        <w:rPr>
          <w:szCs w:val="24"/>
          <w:u w:val="single"/>
        </w:rPr>
        <w:fldChar w:fldCharType="begin"/>
      </w:r>
      <w:r w:rsidR="0082391C" w:rsidRPr="0086568A">
        <w:rPr>
          <w:szCs w:val="24"/>
          <w:u w:val="single"/>
        </w:rPr>
        <w:instrText xml:space="preserve"> REF _Ref501627144 \r \h </w:instrText>
      </w:r>
      <w:r w:rsidR="0086568A" w:rsidRPr="0086568A">
        <w:rPr>
          <w:szCs w:val="24"/>
          <w:u w:val="single"/>
        </w:rPr>
        <w:instrText xml:space="preserve"> \* MERGEFORMAT </w:instrText>
      </w:r>
      <w:r w:rsidR="0082391C" w:rsidRPr="0086568A">
        <w:rPr>
          <w:szCs w:val="24"/>
          <w:u w:val="single"/>
        </w:rPr>
      </w:r>
      <w:r w:rsidR="0082391C" w:rsidRPr="0086568A">
        <w:rPr>
          <w:szCs w:val="24"/>
          <w:u w:val="single"/>
        </w:rPr>
        <w:fldChar w:fldCharType="separate"/>
      </w:r>
      <w:r w:rsidR="00AD08EA">
        <w:rPr>
          <w:szCs w:val="24"/>
          <w:u w:val="single"/>
        </w:rPr>
        <w:t>22.1.2</w:t>
      </w:r>
      <w:r w:rsidR="0082391C" w:rsidRPr="0086568A">
        <w:rPr>
          <w:szCs w:val="24"/>
          <w:u w:val="single"/>
        </w:rPr>
        <w:fldChar w:fldCharType="end"/>
      </w:r>
      <w:r w:rsidRPr="0086568A">
        <w:rPr>
          <w:szCs w:val="24"/>
        </w:rPr>
        <w:t xml:space="preserve"> below, </w:t>
      </w:r>
      <w:r w:rsidR="00B65800" w:rsidRPr="0086568A">
        <w:rPr>
          <w:szCs w:val="24"/>
        </w:rPr>
        <w:t>Seller</w:t>
      </w:r>
      <w:r w:rsidRPr="0086568A">
        <w:rPr>
          <w:szCs w:val="24"/>
        </w:rPr>
        <w:t xml:space="preserve">’s total liability for claims by </w:t>
      </w:r>
      <w:r w:rsidR="00B65800" w:rsidRPr="0086568A">
        <w:rPr>
          <w:szCs w:val="24"/>
        </w:rPr>
        <w:t>Buyer</w:t>
      </w:r>
      <w:r w:rsidRPr="0086568A">
        <w:rPr>
          <w:szCs w:val="24"/>
        </w:rPr>
        <w:t xml:space="preserve"> arising out of or relating to the performance or non-performance of </w:t>
      </w:r>
      <w:r w:rsidR="00B65800" w:rsidRPr="0086568A">
        <w:rPr>
          <w:szCs w:val="24"/>
        </w:rPr>
        <w:t>Seller</w:t>
      </w:r>
      <w:r w:rsidRPr="0086568A">
        <w:rPr>
          <w:szCs w:val="24"/>
        </w:rPr>
        <w:t xml:space="preserve">’s obligations under this Agreement shall in no event exceed: </w:t>
      </w:r>
      <w:r w:rsidR="00994BBA" w:rsidRPr="0086568A">
        <w:rPr>
          <w:szCs w:val="24"/>
        </w:rPr>
        <w:t xml:space="preserve"> </w:t>
      </w:r>
      <w:r w:rsidR="00B341A1" w:rsidRPr="0086568A">
        <w:rPr>
          <w:szCs w:val="24"/>
        </w:rPr>
        <w:t>(i</w:t>
      </w:r>
      <w:r w:rsidRPr="0086568A">
        <w:rPr>
          <w:szCs w:val="24"/>
        </w:rPr>
        <w:t>) </w:t>
      </w:r>
      <w:r w:rsidR="00B65800" w:rsidRPr="0086568A">
        <w:rPr>
          <w:szCs w:val="24"/>
        </w:rPr>
        <w:t xml:space="preserve"> </w:t>
      </w:r>
      <w:r w:rsidR="00994E20">
        <w:rPr>
          <w:szCs w:val="24"/>
        </w:rPr>
        <w:t>o</w:t>
      </w:r>
      <w:r w:rsidR="00D05E0C">
        <w:rPr>
          <w:szCs w:val="24"/>
        </w:rPr>
        <w:t>ne hundred</w:t>
      </w:r>
      <w:r w:rsidR="00EF3E03" w:rsidRPr="0086568A">
        <w:rPr>
          <w:szCs w:val="24"/>
        </w:rPr>
        <w:t xml:space="preserve"> </w:t>
      </w:r>
      <w:r w:rsidR="00B65800" w:rsidRPr="0086568A">
        <w:rPr>
          <w:szCs w:val="24"/>
        </w:rPr>
        <w:t xml:space="preserve">percent </w:t>
      </w:r>
      <w:r w:rsidR="00D05E0C">
        <w:rPr>
          <w:szCs w:val="24"/>
        </w:rPr>
        <w:t>(100</w:t>
      </w:r>
      <w:r w:rsidR="00BA0C88" w:rsidRPr="0086568A">
        <w:rPr>
          <w:szCs w:val="24"/>
        </w:rPr>
        <w:t>%)</w:t>
      </w:r>
      <w:r w:rsidR="00B65800" w:rsidRPr="0086568A">
        <w:rPr>
          <w:szCs w:val="24"/>
        </w:rPr>
        <w:t xml:space="preserve"> of </w:t>
      </w:r>
      <w:r w:rsidRPr="0086568A">
        <w:rPr>
          <w:szCs w:val="24"/>
        </w:rPr>
        <w:t xml:space="preserve">the </w:t>
      </w:r>
      <w:r w:rsidR="00B65800" w:rsidRPr="0086568A">
        <w:rPr>
          <w:szCs w:val="24"/>
        </w:rPr>
        <w:t>Purchase Price</w:t>
      </w:r>
      <w:r w:rsidRPr="0086568A">
        <w:rPr>
          <w:szCs w:val="24"/>
        </w:rPr>
        <w:t xml:space="preserve"> (as the same may be adjusted from time to time) for any damages awarded pursuant to a claim asserted at any time from the </w:t>
      </w:r>
      <w:r w:rsidR="00074D96" w:rsidRPr="0086568A">
        <w:rPr>
          <w:szCs w:val="24"/>
        </w:rPr>
        <w:t>Effective</w:t>
      </w:r>
      <w:r w:rsidRPr="0086568A">
        <w:rPr>
          <w:szCs w:val="24"/>
        </w:rPr>
        <w:t xml:space="preserve"> Date through the </w:t>
      </w:r>
      <w:r w:rsidR="00E80D16" w:rsidRPr="0086568A">
        <w:rPr>
          <w:szCs w:val="24"/>
        </w:rPr>
        <w:t xml:space="preserve">date </w:t>
      </w:r>
      <w:r w:rsidRPr="0086568A">
        <w:rPr>
          <w:szCs w:val="24"/>
        </w:rPr>
        <w:t xml:space="preserve">Substantial Completion </w:t>
      </w:r>
      <w:r w:rsidR="00E80D16" w:rsidRPr="0086568A">
        <w:rPr>
          <w:szCs w:val="24"/>
        </w:rPr>
        <w:t>is achieved</w:t>
      </w:r>
      <w:r w:rsidR="00B341A1" w:rsidRPr="0086568A">
        <w:rPr>
          <w:szCs w:val="24"/>
        </w:rPr>
        <w:t xml:space="preserve">; </w:t>
      </w:r>
      <w:r w:rsidR="00994E20">
        <w:rPr>
          <w:szCs w:val="24"/>
        </w:rPr>
        <w:t xml:space="preserve">(ii) thirty-three percent (33%) </w:t>
      </w:r>
      <w:r w:rsidR="00D05E0C" w:rsidRPr="0086568A">
        <w:rPr>
          <w:szCs w:val="24"/>
        </w:rPr>
        <w:t xml:space="preserve">of the Purchase Price (as the same may be adjusted from time to time) for any damages awarded pursuant to a </w:t>
      </w:r>
      <w:r w:rsidR="00D05E0C">
        <w:rPr>
          <w:szCs w:val="24"/>
        </w:rPr>
        <w:t>claim asserted at any time after Substantial Completion is achieved</w:t>
      </w:r>
      <w:r w:rsidR="00D05E0C" w:rsidRPr="0086568A">
        <w:rPr>
          <w:szCs w:val="24"/>
        </w:rPr>
        <w:t xml:space="preserve"> through the second (2nd) anniversary of the date Substantial Completion is achieved</w:t>
      </w:r>
      <w:r w:rsidR="00D05E0C">
        <w:rPr>
          <w:szCs w:val="24"/>
        </w:rPr>
        <w:t xml:space="preserve">; </w:t>
      </w:r>
      <w:r w:rsidR="00B341A1" w:rsidRPr="0086568A">
        <w:rPr>
          <w:szCs w:val="24"/>
        </w:rPr>
        <w:t>or (ii</w:t>
      </w:r>
      <w:r w:rsidR="00D05E0C">
        <w:rPr>
          <w:szCs w:val="24"/>
        </w:rPr>
        <w:t>i</w:t>
      </w:r>
      <w:r w:rsidRPr="0086568A">
        <w:rPr>
          <w:szCs w:val="24"/>
        </w:rPr>
        <w:t xml:space="preserve">) </w:t>
      </w:r>
      <w:r w:rsidR="00994E20">
        <w:rPr>
          <w:szCs w:val="24"/>
        </w:rPr>
        <w:t>t</w:t>
      </w:r>
      <w:r w:rsidR="00AE1678">
        <w:rPr>
          <w:szCs w:val="24"/>
        </w:rPr>
        <w:t>en percent (10</w:t>
      </w:r>
      <w:r w:rsidR="00AE1678" w:rsidRPr="0086568A">
        <w:rPr>
          <w:szCs w:val="24"/>
        </w:rPr>
        <w:t>%)</w:t>
      </w:r>
      <w:r w:rsidR="00B02552">
        <w:rPr>
          <w:szCs w:val="24"/>
        </w:rPr>
        <w:t xml:space="preserve"> </w:t>
      </w:r>
      <w:r w:rsidR="00AE1678" w:rsidRPr="0086568A">
        <w:rPr>
          <w:szCs w:val="24"/>
        </w:rPr>
        <w:t>of the Purchase Price (as the same may be adjusted from time to time)</w:t>
      </w:r>
      <w:r w:rsidR="00AE1678">
        <w:rPr>
          <w:szCs w:val="24"/>
        </w:rPr>
        <w:t xml:space="preserve"> </w:t>
      </w:r>
      <w:r w:rsidR="00AE1678" w:rsidRPr="0086568A">
        <w:rPr>
          <w:szCs w:val="24"/>
        </w:rPr>
        <w:t xml:space="preserve">for any damages awarded pursuant to a claim asserted at any time after the second (2nd) anniversary of the date Substantial Completion is </w:t>
      </w:r>
      <w:r w:rsidR="00AE1678">
        <w:rPr>
          <w:szCs w:val="24"/>
        </w:rPr>
        <w:t>achieved</w:t>
      </w:r>
      <w:r w:rsidR="00AE1678" w:rsidRPr="0086568A">
        <w:rPr>
          <w:szCs w:val="24"/>
        </w:rPr>
        <w:t>.</w:t>
      </w:r>
      <w:bookmarkEnd w:id="473"/>
      <w:r w:rsidRPr="0086568A">
        <w:rPr>
          <w:szCs w:val="24"/>
        </w:rPr>
        <w:t xml:space="preserve"> </w:t>
      </w:r>
    </w:p>
    <w:p w14:paraId="68587F20" w14:textId="50EEBA01" w:rsidR="0082391C" w:rsidRPr="0086568A" w:rsidRDefault="006A0C90" w:rsidP="00401F55">
      <w:pPr>
        <w:pStyle w:val="Heading3"/>
        <w:rPr>
          <w:szCs w:val="24"/>
        </w:rPr>
      </w:pPr>
      <w:bookmarkStart w:id="474" w:name="_Ref501627144"/>
      <w:r w:rsidRPr="0086568A">
        <w:rPr>
          <w:szCs w:val="24"/>
        </w:rPr>
        <w:t xml:space="preserve">The </w:t>
      </w:r>
      <w:r w:rsidR="00B65800" w:rsidRPr="0086568A">
        <w:rPr>
          <w:szCs w:val="24"/>
        </w:rPr>
        <w:t>Seller</w:t>
      </w:r>
      <w:r w:rsidRPr="0086568A">
        <w:rPr>
          <w:szCs w:val="24"/>
        </w:rPr>
        <w:t>'s total limit of liability with respect to any claim shall not apply</w:t>
      </w:r>
      <w:r w:rsidR="00AA3DCB" w:rsidRPr="0086568A">
        <w:rPr>
          <w:szCs w:val="24"/>
        </w:rPr>
        <w:t>, whatsoever</w:t>
      </w:r>
      <w:r w:rsidRPr="0086568A">
        <w:rPr>
          <w:szCs w:val="24"/>
        </w:rPr>
        <w:t>:</w:t>
      </w:r>
      <w:bookmarkEnd w:id="474"/>
      <w:r w:rsidRPr="0086568A">
        <w:rPr>
          <w:szCs w:val="24"/>
        </w:rPr>
        <w:t xml:space="preserve"> </w:t>
      </w:r>
    </w:p>
    <w:p w14:paraId="50A03070" w14:textId="77777777" w:rsidR="00AE1678" w:rsidRDefault="00AA3DCB" w:rsidP="00401F55">
      <w:pPr>
        <w:pStyle w:val="Heading4"/>
        <w:ind w:left="720" w:firstLine="1440"/>
        <w:rPr>
          <w:szCs w:val="24"/>
        </w:rPr>
      </w:pPr>
      <w:r w:rsidRPr="0086568A">
        <w:rPr>
          <w:szCs w:val="24"/>
        </w:rPr>
        <w:t>To</w:t>
      </w:r>
      <w:r w:rsidR="006A0C90" w:rsidRPr="0086568A">
        <w:rPr>
          <w:szCs w:val="24"/>
        </w:rPr>
        <w:t xml:space="preserve"> any (i) amounts paid by </w:t>
      </w:r>
      <w:r w:rsidR="00B65800" w:rsidRPr="0086568A">
        <w:rPr>
          <w:szCs w:val="24"/>
        </w:rPr>
        <w:t>Seller</w:t>
      </w:r>
      <w:r w:rsidR="006A0C90" w:rsidRPr="0086568A">
        <w:rPr>
          <w:szCs w:val="24"/>
        </w:rPr>
        <w:t xml:space="preserve"> to or on behalf of </w:t>
      </w:r>
      <w:r w:rsidR="00B65800" w:rsidRPr="0086568A">
        <w:rPr>
          <w:szCs w:val="24"/>
        </w:rPr>
        <w:t>Buyer</w:t>
      </w:r>
      <w:r w:rsidR="006A0C90" w:rsidRPr="0086568A">
        <w:rPr>
          <w:szCs w:val="24"/>
        </w:rPr>
        <w:t xml:space="preserve"> or </w:t>
      </w:r>
      <w:r w:rsidR="00B65800" w:rsidRPr="0086568A">
        <w:rPr>
          <w:szCs w:val="24"/>
        </w:rPr>
        <w:t>Buyer</w:t>
      </w:r>
      <w:r w:rsidR="006A0C90" w:rsidRPr="0086568A">
        <w:rPr>
          <w:szCs w:val="24"/>
        </w:rPr>
        <w:t xml:space="preserve"> Indemnitee arising out of the willful misconduct</w:t>
      </w:r>
      <w:r w:rsidR="00AA1EBD" w:rsidRPr="0086568A">
        <w:rPr>
          <w:szCs w:val="24"/>
        </w:rPr>
        <w:t>, gross negligence</w:t>
      </w:r>
      <w:r w:rsidR="006A0C90" w:rsidRPr="0086568A">
        <w:rPr>
          <w:szCs w:val="24"/>
        </w:rPr>
        <w:t xml:space="preserve"> or fraud of </w:t>
      </w:r>
      <w:r w:rsidR="00B65800" w:rsidRPr="0086568A">
        <w:rPr>
          <w:szCs w:val="24"/>
        </w:rPr>
        <w:t>Seller</w:t>
      </w:r>
      <w:r w:rsidR="006A0C90" w:rsidRPr="0086568A">
        <w:rPr>
          <w:szCs w:val="24"/>
        </w:rPr>
        <w:t xml:space="preserve">, any </w:t>
      </w:r>
      <w:r w:rsidR="00892C49" w:rsidRPr="0086568A">
        <w:rPr>
          <w:szCs w:val="24"/>
        </w:rPr>
        <w:t>Contractor</w:t>
      </w:r>
      <w:r w:rsidR="006A0C90" w:rsidRPr="0086568A">
        <w:rPr>
          <w:szCs w:val="24"/>
        </w:rPr>
        <w:t xml:space="preserve"> or any Person for whom at law</w:t>
      </w:r>
      <w:r w:rsidR="00AA1EBD" w:rsidRPr="0086568A">
        <w:rPr>
          <w:szCs w:val="24"/>
        </w:rPr>
        <w:t xml:space="preserve"> or under this Agreement</w:t>
      </w:r>
      <w:r w:rsidR="006A0C90" w:rsidRPr="0086568A">
        <w:rPr>
          <w:szCs w:val="24"/>
        </w:rPr>
        <w:t xml:space="preserve"> </w:t>
      </w:r>
      <w:r w:rsidR="00B65800" w:rsidRPr="0086568A">
        <w:rPr>
          <w:szCs w:val="24"/>
        </w:rPr>
        <w:t>Seller</w:t>
      </w:r>
      <w:r w:rsidR="006A0C90" w:rsidRPr="0086568A">
        <w:rPr>
          <w:szCs w:val="24"/>
        </w:rPr>
        <w:t xml:space="preserve"> is responsible; (ii) </w:t>
      </w:r>
      <w:r w:rsidR="00B65800" w:rsidRPr="0086568A">
        <w:rPr>
          <w:szCs w:val="24"/>
        </w:rPr>
        <w:t>Seller</w:t>
      </w:r>
      <w:r w:rsidR="006A0C90" w:rsidRPr="0086568A">
        <w:rPr>
          <w:szCs w:val="24"/>
        </w:rPr>
        <w:t>’s indemnification obligations hereunder to the extent occurring with respect t</w:t>
      </w:r>
      <w:r w:rsidR="00892C49" w:rsidRPr="0086568A">
        <w:rPr>
          <w:szCs w:val="24"/>
        </w:rPr>
        <w:t>o third parties, including any intellectual property c</w:t>
      </w:r>
      <w:r w:rsidR="006A0C90" w:rsidRPr="0086568A">
        <w:rPr>
          <w:szCs w:val="24"/>
        </w:rPr>
        <w:t xml:space="preserve">laims and any claims by Governmental Authorities; </w:t>
      </w:r>
      <w:r w:rsidR="00AA1EBD" w:rsidRPr="0086568A">
        <w:rPr>
          <w:szCs w:val="24"/>
        </w:rPr>
        <w:t xml:space="preserve">or </w:t>
      </w:r>
      <w:r w:rsidR="006A0C90" w:rsidRPr="0086568A">
        <w:rPr>
          <w:szCs w:val="24"/>
        </w:rPr>
        <w:t xml:space="preserve">(iii) any Governmental Authority imposes fines, penalties or other enforcement fees, except to the extent that any such fine, penalty, or other enforcement fee arises solely from the tortious or criminal conduct or contractual breach of </w:t>
      </w:r>
      <w:r w:rsidR="00B65800" w:rsidRPr="0086568A">
        <w:rPr>
          <w:szCs w:val="24"/>
        </w:rPr>
        <w:t>Buyer</w:t>
      </w:r>
      <w:r w:rsidR="006A0C90" w:rsidRPr="0086568A">
        <w:rPr>
          <w:szCs w:val="24"/>
        </w:rPr>
        <w:t xml:space="preserve">; </w:t>
      </w:r>
    </w:p>
    <w:p w14:paraId="68587F21" w14:textId="3ED9E30C" w:rsidR="006A0C90" w:rsidRPr="0086568A" w:rsidRDefault="00AE1678" w:rsidP="00401F55">
      <w:pPr>
        <w:pStyle w:val="Heading4"/>
        <w:ind w:left="720" w:firstLine="1440"/>
        <w:rPr>
          <w:szCs w:val="24"/>
        </w:rPr>
      </w:pPr>
      <w:r>
        <w:rPr>
          <w:szCs w:val="24"/>
        </w:rPr>
        <w:t xml:space="preserve">To any Delay LDs </w:t>
      </w:r>
      <w:r w:rsidR="00ED03AA">
        <w:rPr>
          <w:szCs w:val="24"/>
        </w:rPr>
        <w:t xml:space="preserve">in </w:t>
      </w:r>
      <w:r w:rsidR="00ED03AA" w:rsidRPr="00ED03AA">
        <w:rPr>
          <w:szCs w:val="24"/>
          <w:u w:val="single"/>
        </w:rPr>
        <w:t xml:space="preserve">Section </w:t>
      </w:r>
      <w:r w:rsidR="00ED03AA" w:rsidRPr="00ED03AA">
        <w:rPr>
          <w:szCs w:val="24"/>
          <w:u w:val="single"/>
        </w:rPr>
        <w:fldChar w:fldCharType="begin"/>
      </w:r>
      <w:r w:rsidR="00ED03AA" w:rsidRPr="00ED03AA">
        <w:rPr>
          <w:szCs w:val="24"/>
          <w:u w:val="single"/>
        </w:rPr>
        <w:instrText xml:space="preserve"> REF _Ref499882662 \r \h </w:instrText>
      </w:r>
      <w:r w:rsidR="00ED03AA">
        <w:rPr>
          <w:szCs w:val="24"/>
          <w:u w:val="single"/>
        </w:rPr>
        <w:instrText xml:space="preserve"> \* MERGEFORMAT </w:instrText>
      </w:r>
      <w:r w:rsidR="00ED03AA" w:rsidRPr="00ED03AA">
        <w:rPr>
          <w:szCs w:val="24"/>
          <w:u w:val="single"/>
        </w:rPr>
      </w:r>
      <w:r w:rsidR="00ED03AA" w:rsidRPr="00ED03AA">
        <w:rPr>
          <w:szCs w:val="24"/>
          <w:u w:val="single"/>
        </w:rPr>
        <w:fldChar w:fldCharType="separate"/>
      </w:r>
      <w:r w:rsidR="00AD08EA">
        <w:rPr>
          <w:szCs w:val="24"/>
          <w:u w:val="single"/>
        </w:rPr>
        <w:t>7.7</w:t>
      </w:r>
      <w:r w:rsidR="00ED03AA" w:rsidRPr="00ED03AA">
        <w:rPr>
          <w:szCs w:val="24"/>
          <w:u w:val="single"/>
        </w:rPr>
        <w:fldChar w:fldCharType="end"/>
      </w:r>
      <w:r w:rsidR="00ED03AA">
        <w:rPr>
          <w:szCs w:val="24"/>
        </w:rPr>
        <w:t xml:space="preserve"> and any hold back amounts for Delayed </w:t>
      </w:r>
      <w:r w:rsidR="007626E2">
        <w:rPr>
          <w:szCs w:val="24"/>
        </w:rPr>
        <w:t>SPG</w:t>
      </w:r>
      <w:r w:rsidR="00ED03AA">
        <w:rPr>
          <w:szCs w:val="24"/>
        </w:rPr>
        <w:t xml:space="preserve">s in </w:t>
      </w:r>
      <w:r w:rsidR="00ED03AA" w:rsidRPr="00ED03AA">
        <w:rPr>
          <w:szCs w:val="24"/>
          <w:u w:val="single"/>
        </w:rPr>
        <w:t xml:space="preserve">Section </w:t>
      </w:r>
      <w:r w:rsidR="00ED03AA" w:rsidRPr="00ED03AA">
        <w:rPr>
          <w:szCs w:val="24"/>
          <w:u w:val="single"/>
        </w:rPr>
        <w:fldChar w:fldCharType="begin"/>
      </w:r>
      <w:r w:rsidR="00ED03AA" w:rsidRPr="00ED03AA">
        <w:rPr>
          <w:szCs w:val="24"/>
          <w:u w:val="single"/>
        </w:rPr>
        <w:instrText xml:space="preserve"> REF _Ref515611825 \r \h </w:instrText>
      </w:r>
      <w:r w:rsidR="00ED03AA">
        <w:rPr>
          <w:szCs w:val="24"/>
          <w:u w:val="single"/>
        </w:rPr>
        <w:instrText xml:space="preserve"> \* MERGEFORMAT </w:instrText>
      </w:r>
      <w:r w:rsidR="00ED03AA" w:rsidRPr="00ED03AA">
        <w:rPr>
          <w:szCs w:val="24"/>
          <w:u w:val="single"/>
        </w:rPr>
      </w:r>
      <w:r w:rsidR="00ED03AA" w:rsidRPr="00ED03AA">
        <w:rPr>
          <w:szCs w:val="24"/>
          <w:u w:val="single"/>
        </w:rPr>
        <w:fldChar w:fldCharType="separate"/>
      </w:r>
      <w:r w:rsidR="00AD08EA">
        <w:rPr>
          <w:szCs w:val="24"/>
          <w:u w:val="single"/>
        </w:rPr>
        <w:t>9.3.4</w:t>
      </w:r>
      <w:r w:rsidR="00ED03AA" w:rsidRPr="00ED03AA">
        <w:rPr>
          <w:szCs w:val="24"/>
          <w:u w:val="single"/>
        </w:rPr>
        <w:fldChar w:fldCharType="end"/>
      </w:r>
      <w:r w:rsidR="00ED03AA">
        <w:rPr>
          <w:szCs w:val="24"/>
        </w:rPr>
        <w:t>.</w:t>
      </w:r>
    </w:p>
    <w:p w14:paraId="68587F22" w14:textId="363CC89C" w:rsidR="006A0C90" w:rsidRPr="0086568A" w:rsidRDefault="00F444C5" w:rsidP="00401F55">
      <w:pPr>
        <w:pStyle w:val="Heading4"/>
        <w:tabs>
          <w:tab w:val="num" w:pos="2880"/>
        </w:tabs>
        <w:ind w:left="720" w:firstLine="1440"/>
        <w:rPr>
          <w:szCs w:val="24"/>
        </w:rPr>
      </w:pPr>
      <w:r w:rsidRPr="0086568A">
        <w:rPr>
          <w:szCs w:val="24"/>
        </w:rPr>
        <w:t>W</w:t>
      </w:r>
      <w:r w:rsidR="006A0C90" w:rsidRPr="0086568A">
        <w:rPr>
          <w:szCs w:val="24"/>
        </w:rPr>
        <w:t xml:space="preserve">ith respect to any claim </w:t>
      </w:r>
      <w:r w:rsidR="00F27E93" w:rsidRPr="0086568A">
        <w:rPr>
          <w:szCs w:val="24"/>
        </w:rPr>
        <w:t xml:space="preserve">for which Seller, including any Contractor or other Person for which Seller is responsible under this Agreement, </w:t>
      </w:r>
      <w:r w:rsidR="006A0C90" w:rsidRPr="0086568A">
        <w:rPr>
          <w:szCs w:val="24"/>
        </w:rPr>
        <w:t xml:space="preserve">that is </w:t>
      </w:r>
      <w:r w:rsidR="006A0C90" w:rsidRPr="0086568A">
        <w:rPr>
          <w:szCs w:val="24"/>
        </w:rPr>
        <w:lastRenderedPageBreak/>
        <w:t>either covered</w:t>
      </w:r>
      <w:r w:rsidR="00AA1EBD" w:rsidRPr="0086568A">
        <w:rPr>
          <w:szCs w:val="24"/>
        </w:rPr>
        <w:t xml:space="preserve"> by Seller's insurance</w:t>
      </w:r>
      <w:r w:rsidR="006A0C90" w:rsidRPr="0086568A">
        <w:rPr>
          <w:szCs w:val="24"/>
        </w:rPr>
        <w:t xml:space="preserve"> </w:t>
      </w:r>
      <w:r w:rsidR="009261FC" w:rsidRPr="0086568A">
        <w:rPr>
          <w:szCs w:val="24"/>
        </w:rPr>
        <w:t xml:space="preserve">or bonds </w:t>
      </w:r>
      <w:r w:rsidR="006A0C90" w:rsidRPr="0086568A">
        <w:rPr>
          <w:szCs w:val="24"/>
        </w:rPr>
        <w:t xml:space="preserve">or required by this Agreement to be covered by </w:t>
      </w:r>
      <w:r w:rsidR="00B65800" w:rsidRPr="0086568A">
        <w:rPr>
          <w:szCs w:val="24"/>
        </w:rPr>
        <w:t>Seller</w:t>
      </w:r>
      <w:r w:rsidR="006A0C90" w:rsidRPr="0086568A">
        <w:rPr>
          <w:szCs w:val="24"/>
        </w:rPr>
        <w:t xml:space="preserve">'s </w:t>
      </w:r>
      <w:r w:rsidR="00AA1EBD" w:rsidRPr="0086568A">
        <w:rPr>
          <w:szCs w:val="24"/>
        </w:rPr>
        <w:t>I</w:t>
      </w:r>
      <w:r w:rsidR="006A0C90" w:rsidRPr="0086568A">
        <w:rPr>
          <w:szCs w:val="24"/>
        </w:rPr>
        <w:t>nsurance</w:t>
      </w:r>
      <w:r w:rsidR="00874479">
        <w:rPr>
          <w:szCs w:val="24"/>
        </w:rPr>
        <w:t xml:space="preserve"> or B</w:t>
      </w:r>
      <w:r w:rsidR="009261FC" w:rsidRPr="0086568A">
        <w:rPr>
          <w:szCs w:val="24"/>
        </w:rPr>
        <w:t>onds</w:t>
      </w:r>
      <w:r w:rsidR="006A0C90" w:rsidRPr="0086568A">
        <w:rPr>
          <w:szCs w:val="24"/>
        </w:rPr>
        <w:t xml:space="preserve">.  In such case, </w:t>
      </w:r>
      <w:r w:rsidR="00B65800" w:rsidRPr="0086568A">
        <w:rPr>
          <w:szCs w:val="24"/>
        </w:rPr>
        <w:t>Seller</w:t>
      </w:r>
      <w:r w:rsidR="006A0C90" w:rsidRPr="0086568A">
        <w:rPr>
          <w:szCs w:val="24"/>
        </w:rPr>
        <w:t xml:space="preserve">'s total limit of </w:t>
      </w:r>
      <w:r w:rsidR="00AA1EBD" w:rsidRPr="0086568A">
        <w:rPr>
          <w:szCs w:val="24"/>
        </w:rPr>
        <w:t xml:space="preserve">liability for the claim covered </w:t>
      </w:r>
      <w:r w:rsidR="006A0C90" w:rsidRPr="0086568A">
        <w:rPr>
          <w:szCs w:val="24"/>
        </w:rPr>
        <w:t xml:space="preserve">by </w:t>
      </w:r>
      <w:r w:rsidR="00B65800" w:rsidRPr="0086568A">
        <w:rPr>
          <w:szCs w:val="24"/>
        </w:rPr>
        <w:t>Seller</w:t>
      </w:r>
      <w:r w:rsidR="00AA1EBD" w:rsidRPr="0086568A">
        <w:rPr>
          <w:szCs w:val="24"/>
        </w:rPr>
        <w:t>'s i</w:t>
      </w:r>
      <w:r w:rsidR="006A0C90" w:rsidRPr="0086568A">
        <w:rPr>
          <w:szCs w:val="24"/>
        </w:rPr>
        <w:t xml:space="preserve">nsurance </w:t>
      </w:r>
      <w:r w:rsidR="009261FC" w:rsidRPr="0086568A">
        <w:rPr>
          <w:szCs w:val="24"/>
        </w:rPr>
        <w:t xml:space="preserve">or bonds </w:t>
      </w:r>
      <w:r w:rsidR="006A0C90" w:rsidRPr="0086568A">
        <w:rPr>
          <w:szCs w:val="24"/>
        </w:rPr>
        <w:t>or required by t</w:t>
      </w:r>
      <w:r w:rsidR="00AA1EBD" w:rsidRPr="0086568A">
        <w:rPr>
          <w:szCs w:val="24"/>
        </w:rPr>
        <w:t>his Agreement to be covered by I</w:t>
      </w:r>
      <w:r w:rsidR="006A0C90" w:rsidRPr="0086568A">
        <w:rPr>
          <w:szCs w:val="24"/>
        </w:rPr>
        <w:t>nsurance</w:t>
      </w:r>
      <w:r w:rsidR="00874479">
        <w:rPr>
          <w:szCs w:val="24"/>
        </w:rPr>
        <w:t xml:space="preserve"> or B</w:t>
      </w:r>
      <w:r w:rsidR="009261FC" w:rsidRPr="0086568A">
        <w:rPr>
          <w:szCs w:val="24"/>
        </w:rPr>
        <w:t>onds</w:t>
      </w:r>
      <w:r w:rsidR="006A0C90" w:rsidRPr="0086568A">
        <w:rPr>
          <w:szCs w:val="24"/>
        </w:rPr>
        <w:t xml:space="preserve"> shall be the greater of (i) the limits of liability for the applicable </w:t>
      </w:r>
      <w:r w:rsidR="009261FC" w:rsidRPr="0086568A">
        <w:rPr>
          <w:szCs w:val="24"/>
        </w:rPr>
        <w:t>I</w:t>
      </w:r>
      <w:r w:rsidR="00AA1EBD" w:rsidRPr="0086568A">
        <w:rPr>
          <w:szCs w:val="24"/>
        </w:rPr>
        <w:t>nsurance policy(</w:t>
      </w:r>
      <w:proofErr w:type="spellStart"/>
      <w:r w:rsidR="00AA1EBD" w:rsidRPr="0086568A">
        <w:rPr>
          <w:szCs w:val="24"/>
        </w:rPr>
        <w:t>ies</w:t>
      </w:r>
      <w:proofErr w:type="spellEnd"/>
      <w:r w:rsidR="00AA1EBD" w:rsidRPr="0086568A">
        <w:rPr>
          <w:szCs w:val="24"/>
        </w:rPr>
        <w:t>)</w:t>
      </w:r>
      <w:r w:rsidR="00874479">
        <w:rPr>
          <w:szCs w:val="24"/>
        </w:rPr>
        <w:t xml:space="preserve"> or B</w:t>
      </w:r>
      <w:r w:rsidR="009261FC" w:rsidRPr="0086568A">
        <w:rPr>
          <w:szCs w:val="24"/>
        </w:rPr>
        <w:t>onds</w:t>
      </w:r>
      <w:r w:rsidR="006A0C90" w:rsidRPr="0086568A">
        <w:rPr>
          <w:szCs w:val="24"/>
        </w:rPr>
        <w:t>; (ii) the limits of liability for the applicable insurance policy(</w:t>
      </w:r>
      <w:proofErr w:type="spellStart"/>
      <w:r w:rsidR="006A0C90" w:rsidRPr="0086568A">
        <w:rPr>
          <w:szCs w:val="24"/>
        </w:rPr>
        <w:t>ies</w:t>
      </w:r>
      <w:proofErr w:type="spellEnd"/>
      <w:r w:rsidR="006A0C90" w:rsidRPr="0086568A">
        <w:rPr>
          <w:szCs w:val="24"/>
        </w:rPr>
        <w:t xml:space="preserve">) </w:t>
      </w:r>
      <w:r w:rsidR="009261FC" w:rsidRPr="0086568A">
        <w:rPr>
          <w:szCs w:val="24"/>
        </w:rPr>
        <w:t xml:space="preserve">or bonds </w:t>
      </w:r>
      <w:r w:rsidR="006A0C90" w:rsidRPr="0086568A">
        <w:rPr>
          <w:szCs w:val="24"/>
        </w:rPr>
        <w:t xml:space="preserve">carried by </w:t>
      </w:r>
      <w:r w:rsidR="00B65800" w:rsidRPr="0086568A">
        <w:rPr>
          <w:szCs w:val="24"/>
        </w:rPr>
        <w:t>Seller</w:t>
      </w:r>
      <w:r w:rsidR="00295C94" w:rsidRPr="0086568A">
        <w:rPr>
          <w:szCs w:val="24"/>
        </w:rPr>
        <w:t xml:space="preserve">; or (iii) the cap or no cap on liability as set forth in this </w:t>
      </w:r>
      <w:r w:rsidR="00295C94" w:rsidRPr="0086568A">
        <w:rPr>
          <w:szCs w:val="24"/>
          <w:u w:val="single"/>
        </w:rPr>
        <w:fldChar w:fldCharType="begin"/>
      </w:r>
      <w:r w:rsidR="00295C94" w:rsidRPr="0086568A">
        <w:rPr>
          <w:szCs w:val="24"/>
          <w:u w:val="single"/>
        </w:rPr>
        <w:instrText xml:space="preserve"> REF _Ref501618071 \r \h  \* MERGEFORMAT </w:instrText>
      </w:r>
      <w:r w:rsidR="00295C94" w:rsidRPr="0086568A">
        <w:rPr>
          <w:szCs w:val="24"/>
          <w:u w:val="single"/>
        </w:rPr>
      </w:r>
      <w:r w:rsidR="00295C94" w:rsidRPr="0086568A">
        <w:rPr>
          <w:szCs w:val="24"/>
          <w:u w:val="single"/>
        </w:rPr>
        <w:fldChar w:fldCharType="separate"/>
      </w:r>
      <w:r w:rsidR="00AD08EA">
        <w:rPr>
          <w:szCs w:val="24"/>
          <w:u w:val="single"/>
        </w:rPr>
        <w:t>ARTICLE XXII</w:t>
      </w:r>
      <w:r w:rsidR="00295C94" w:rsidRPr="0086568A">
        <w:rPr>
          <w:szCs w:val="24"/>
          <w:u w:val="single"/>
        </w:rPr>
        <w:fldChar w:fldCharType="end"/>
      </w:r>
      <w:r w:rsidR="00E1738D" w:rsidRPr="0086568A">
        <w:rPr>
          <w:szCs w:val="24"/>
        </w:rPr>
        <w:t xml:space="preserve"> depending on the basis of the liability</w:t>
      </w:r>
      <w:r w:rsidR="00295C94" w:rsidRPr="0086568A">
        <w:rPr>
          <w:szCs w:val="24"/>
        </w:rPr>
        <w:t xml:space="preserve"> </w:t>
      </w:r>
      <w:r w:rsidR="006A0C90" w:rsidRPr="0086568A">
        <w:rPr>
          <w:szCs w:val="24"/>
        </w:rPr>
        <w:t>  It is the intent of the Parties that the limitation of liability hereunder shall not relieve the insurers’</w:t>
      </w:r>
      <w:r w:rsidR="009261FC" w:rsidRPr="0086568A">
        <w:rPr>
          <w:szCs w:val="24"/>
        </w:rPr>
        <w:t xml:space="preserve"> and </w:t>
      </w:r>
      <w:r w:rsidR="00590FE9" w:rsidRPr="0086568A">
        <w:rPr>
          <w:szCs w:val="24"/>
        </w:rPr>
        <w:t>surety's</w:t>
      </w:r>
      <w:r w:rsidR="009261FC" w:rsidRPr="0086568A">
        <w:rPr>
          <w:szCs w:val="24"/>
        </w:rPr>
        <w:t>'</w:t>
      </w:r>
      <w:r w:rsidR="006A0C90" w:rsidRPr="0086568A">
        <w:rPr>
          <w:szCs w:val="24"/>
        </w:rPr>
        <w:t xml:space="preserve"> obligations for any insured</w:t>
      </w:r>
      <w:r w:rsidR="009261FC" w:rsidRPr="0086568A">
        <w:rPr>
          <w:szCs w:val="24"/>
        </w:rPr>
        <w:t xml:space="preserve"> or bonded</w:t>
      </w:r>
      <w:r w:rsidR="006A0C90" w:rsidRPr="0086568A">
        <w:rPr>
          <w:szCs w:val="24"/>
        </w:rPr>
        <w:t xml:space="preserve"> risks.</w:t>
      </w:r>
    </w:p>
    <w:p w14:paraId="68587F23" w14:textId="25A2F1B8" w:rsidR="006539E3" w:rsidRPr="0086568A" w:rsidRDefault="006A0C90" w:rsidP="00401F55">
      <w:pPr>
        <w:pStyle w:val="Heading2"/>
        <w:rPr>
          <w:szCs w:val="24"/>
        </w:rPr>
      </w:pPr>
      <w:bookmarkStart w:id="475" w:name="_Ref416191047"/>
      <w:bookmarkStart w:id="476" w:name="_Toc465412237"/>
      <w:bookmarkStart w:id="477" w:name="_Toc516128580"/>
      <w:proofErr w:type="gramStart"/>
      <w:r w:rsidRPr="0086568A">
        <w:rPr>
          <w:szCs w:val="24"/>
          <w:u w:val="single"/>
        </w:rPr>
        <w:t>Limitation</w:t>
      </w:r>
      <w:r w:rsidR="00994E20">
        <w:rPr>
          <w:szCs w:val="24"/>
          <w:u w:val="single"/>
        </w:rPr>
        <w:t>s</w:t>
      </w:r>
      <w:r w:rsidRPr="0086568A">
        <w:rPr>
          <w:szCs w:val="24"/>
          <w:u w:val="single"/>
        </w:rPr>
        <w:t xml:space="preserve"> on </w:t>
      </w:r>
      <w:r w:rsidR="00B65800" w:rsidRPr="0086568A">
        <w:rPr>
          <w:szCs w:val="24"/>
          <w:u w:val="single"/>
        </w:rPr>
        <w:t>Buyer</w:t>
      </w:r>
      <w:r w:rsidRPr="0086568A">
        <w:rPr>
          <w:szCs w:val="24"/>
          <w:u w:val="single"/>
        </w:rPr>
        <w:t>’s Liability</w:t>
      </w:r>
      <w:r w:rsidRPr="0086568A">
        <w:rPr>
          <w:szCs w:val="24"/>
        </w:rPr>
        <w:t>.</w:t>
      </w:r>
      <w:bookmarkStart w:id="478" w:name="_Ref416245828"/>
      <w:bookmarkStart w:id="479" w:name="_Ref462931378"/>
      <w:bookmarkEnd w:id="475"/>
      <w:bookmarkEnd w:id="476"/>
      <w:bookmarkEnd w:id="477"/>
      <w:proofErr w:type="gramEnd"/>
      <w:r w:rsidR="006539E3" w:rsidRPr="0086568A">
        <w:rPr>
          <w:szCs w:val="24"/>
        </w:rPr>
        <w:t xml:space="preserve">  </w:t>
      </w:r>
    </w:p>
    <w:p w14:paraId="68587F24" w14:textId="0588AA4B" w:rsidR="006A0C90" w:rsidRPr="0086568A" w:rsidRDefault="006A0C90" w:rsidP="00401F55">
      <w:pPr>
        <w:pStyle w:val="Heading3"/>
        <w:rPr>
          <w:szCs w:val="24"/>
        </w:rPr>
      </w:pPr>
      <w:bookmarkStart w:id="480" w:name="_Ref501627798"/>
      <w:r w:rsidRPr="0086568A">
        <w:rPr>
          <w:szCs w:val="24"/>
        </w:rPr>
        <w:t xml:space="preserve">Except as provided in </w:t>
      </w:r>
      <w:r w:rsidR="006539E3" w:rsidRPr="0086568A">
        <w:rPr>
          <w:szCs w:val="24"/>
          <w:u w:val="single"/>
        </w:rPr>
        <w:t>Section </w:t>
      </w:r>
      <w:r w:rsidR="00F444C5" w:rsidRPr="0086568A">
        <w:rPr>
          <w:szCs w:val="24"/>
          <w:u w:val="single"/>
        </w:rPr>
        <w:fldChar w:fldCharType="begin"/>
      </w:r>
      <w:r w:rsidR="00F444C5" w:rsidRPr="0086568A">
        <w:rPr>
          <w:szCs w:val="24"/>
          <w:u w:val="single"/>
        </w:rPr>
        <w:instrText xml:space="preserve"> REF _Ref514948732 \n \h </w:instrText>
      </w:r>
      <w:r w:rsidR="0086568A" w:rsidRPr="0086568A">
        <w:rPr>
          <w:szCs w:val="24"/>
          <w:u w:val="single"/>
        </w:rPr>
        <w:instrText xml:space="preserve"> \* MERGEFORMAT </w:instrText>
      </w:r>
      <w:r w:rsidR="00F444C5" w:rsidRPr="0086568A">
        <w:rPr>
          <w:szCs w:val="24"/>
          <w:u w:val="single"/>
        </w:rPr>
      </w:r>
      <w:r w:rsidR="00F444C5" w:rsidRPr="0086568A">
        <w:rPr>
          <w:szCs w:val="24"/>
          <w:u w:val="single"/>
        </w:rPr>
        <w:fldChar w:fldCharType="separate"/>
      </w:r>
      <w:r w:rsidR="00AD08EA">
        <w:rPr>
          <w:szCs w:val="24"/>
          <w:u w:val="single"/>
        </w:rPr>
        <w:t>22.2.2</w:t>
      </w:r>
      <w:r w:rsidR="00F444C5" w:rsidRPr="0086568A">
        <w:rPr>
          <w:szCs w:val="24"/>
          <w:u w:val="single"/>
        </w:rPr>
        <w:fldChar w:fldCharType="end"/>
      </w:r>
      <w:r w:rsidRPr="0086568A">
        <w:rPr>
          <w:szCs w:val="24"/>
        </w:rPr>
        <w:t xml:space="preserve"> below, </w:t>
      </w:r>
      <w:r w:rsidR="00B65800" w:rsidRPr="0086568A">
        <w:rPr>
          <w:szCs w:val="24"/>
        </w:rPr>
        <w:t>Buyer</w:t>
      </w:r>
      <w:r w:rsidRPr="0086568A">
        <w:rPr>
          <w:szCs w:val="24"/>
        </w:rPr>
        <w:t xml:space="preserve">’s total liability for claims by </w:t>
      </w:r>
      <w:r w:rsidR="00B65800" w:rsidRPr="0086568A">
        <w:rPr>
          <w:szCs w:val="24"/>
        </w:rPr>
        <w:t>Seller</w:t>
      </w:r>
      <w:r w:rsidRPr="0086568A">
        <w:rPr>
          <w:szCs w:val="24"/>
        </w:rPr>
        <w:t xml:space="preserve"> and/or </w:t>
      </w:r>
      <w:r w:rsidR="00B65800" w:rsidRPr="0086568A">
        <w:rPr>
          <w:szCs w:val="24"/>
        </w:rPr>
        <w:t>Seller</w:t>
      </w:r>
      <w:r w:rsidRPr="0086568A">
        <w:rPr>
          <w:szCs w:val="24"/>
        </w:rPr>
        <w:t xml:space="preserve"> Indemnitees arising out of or relating to the performance or non-performance of </w:t>
      </w:r>
      <w:r w:rsidR="00B65800" w:rsidRPr="0086568A">
        <w:rPr>
          <w:szCs w:val="24"/>
        </w:rPr>
        <w:t>Buyer</w:t>
      </w:r>
      <w:r w:rsidRPr="0086568A">
        <w:rPr>
          <w:szCs w:val="24"/>
        </w:rPr>
        <w:t xml:space="preserve">’s obligations under this Agreement (including </w:t>
      </w:r>
      <w:r w:rsidR="00B65800" w:rsidRPr="0086568A">
        <w:rPr>
          <w:szCs w:val="24"/>
        </w:rPr>
        <w:t>Buyer</w:t>
      </w:r>
      <w:r w:rsidRPr="0086568A">
        <w:rPr>
          <w:szCs w:val="24"/>
        </w:rPr>
        <w:t xml:space="preserve">’s obligation to pay the </w:t>
      </w:r>
      <w:r w:rsidR="00B65800" w:rsidRPr="0086568A">
        <w:rPr>
          <w:szCs w:val="24"/>
        </w:rPr>
        <w:t>Purchase Price</w:t>
      </w:r>
      <w:r w:rsidRPr="0086568A">
        <w:rPr>
          <w:szCs w:val="24"/>
        </w:rPr>
        <w:t xml:space="preserve"> as the same may increase from time to time in accordance with the terms of this Agreement) shall in no event </w:t>
      </w:r>
      <w:bookmarkEnd w:id="478"/>
      <w:r w:rsidR="009C632A" w:rsidRPr="0086568A">
        <w:rPr>
          <w:szCs w:val="24"/>
        </w:rPr>
        <w:t>no event exceed</w:t>
      </w:r>
      <w:r w:rsidR="00AE1678">
        <w:rPr>
          <w:szCs w:val="24"/>
        </w:rPr>
        <w:t>:</w:t>
      </w:r>
      <w:r w:rsidR="00AE1678" w:rsidRPr="0086568A">
        <w:rPr>
          <w:szCs w:val="24"/>
        </w:rPr>
        <w:t xml:space="preserve">  (i)  </w:t>
      </w:r>
      <w:r w:rsidR="00994E20">
        <w:rPr>
          <w:szCs w:val="24"/>
        </w:rPr>
        <w:t>o</w:t>
      </w:r>
      <w:r w:rsidR="00AE1678">
        <w:rPr>
          <w:szCs w:val="24"/>
        </w:rPr>
        <w:t>ne hundred</w:t>
      </w:r>
      <w:r w:rsidR="00AE1678" w:rsidRPr="0086568A">
        <w:rPr>
          <w:szCs w:val="24"/>
        </w:rPr>
        <w:t xml:space="preserve"> percent </w:t>
      </w:r>
      <w:r w:rsidR="00AE1678">
        <w:rPr>
          <w:szCs w:val="24"/>
        </w:rPr>
        <w:t>(100</w:t>
      </w:r>
      <w:r w:rsidR="00AE1678" w:rsidRPr="0086568A">
        <w:rPr>
          <w:szCs w:val="24"/>
        </w:rPr>
        <w:t xml:space="preserve">%) of the Purchase Price (as the same may be adjusted from time to time) for any damages awarded pursuant to a claim asserted at any time from the Effective Date through the date Substantial Completion is achieved; </w:t>
      </w:r>
      <w:r w:rsidR="00AE1678">
        <w:rPr>
          <w:szCs w:val="24"/>
        </w:rPr>
        <w:t xml:space="preserve">(ii) </w:t>
      </w:r>
      <w:r w:rsidR="00994E20">
        <w:rPr>
          <w:szCs w:val="24"/>
        </w:rPr>
        <w:t xml:space="preserve">thirty-three percent (33%) </w:t>
      </w:r>
      <w:r w:rsidR="00AE1678" w:rsidRPr="0086568A">
        <w:rPr>
          <w:szCs w:val="24"/>
        </w:rPr>
        <w:t xml:space="preserve">of the Purchase Price (as the same may be adjusted from time to time) for any damages awarded pursuant to a </w:t>
      </w:r>
      <w:r w:rsidR="00AE1678">
        <w:rPr>
          <w:szCs w:val="24"/>
        </w:rPr>
        <w:t>claim asserted at any time after Substantial Completion is achieved</w:t>
      </w:r>
      <w:r w:rsidR="00AE1678" w:rsidRPr="0086568A">
        <w:rPr>
          <w:szCs w:val="24"/>
        </w:rPr>
        <w:t xml:space="preserve"> through the second (2nd) anniversary of the date Substantial Completion is achieved</w:t>
      </w:r>
      <w:r w:rsidR="00AE1678">
        <w:rPr>
          <w:szCs w:val="24"/>
        </w:rPr>
        <w:t xml:space="preserve">; </w:t>
      </w:r>
      <w:r w:rsidR="00AE1678" w:rsidRPr="0086568A">
        <w:rPr>
          <w:szCs w:val="24"/>
        </w:rPr>
        <w:t>or (ii</w:t>
      </w:r>
      <w:r w:rsidR="00AE1678">
        <w:rPr>
          <w:szCs w:val="24"/>
        </w:rPr>
        <w:t>i</w:t>
      </w:r>
      <w:r w:rsidR="00AE1678" w:rsidRPr="0086568A">
        <w:rPr>
          <w:szCs w:val="24"/>
        </w:rPr>
        <w:t xml:space="preserve">) </w:t>
      </w:r>
      <w:r w:rsidR="00994E20">
        <w:rPr>
          <w:szCs w:val="24"/>
        </w:rPr>
        <w:t>t</w:t>
      </w:r>
      <w:r w:rsidR="00AE1678">
        <w:rPr>
          <w:szCs w:val="24"/>
        </w:rPr>
        <w:t>en percent (10</w:t>
      </w:r>
      <w:r w:rsidR="00AE1678" w:rsidRPr="0086568A">
        <w:rPr>
          <w:szCs w:val="24"/>
        </w:rPr>
        <w:t>%)of the Purchase Price (as the same may be adjusted from time to time)</w:t>
      </w:r>
      <w:r w:rsidR="00AE1678">
        <w:rPr>
          <w:szCs w:val="24"/>
        </w:rPr>
        <w:t xml:space="preserve"> </w:t>
      </w:r>
      <w:r w:rsidR="00AE1678" w:rsidRPr="0086568A">
        <w:rPr>
          <w:szCs w:val="24"/>
        </w:rPr>
        <w:t xml:space="preserve">for any damages awarded pursuant to a claim asserted at any time after the second (2nd) anniversary of the date Substantial Completion is </w:t>
      </w:r>
      <w:r w:rsidR="00AE1678">
        <w:rPr>
          <w:szCs w:val="24"/>
        </w:rPr>
        <w:t>achieved</w:t>
      </w:r>
      <w:r w:rsidR="00074D96" w:rsidRPr="0086568A">
        <w:rPr>
          <w:szCs w:val="24"/>
        </w:rPr>
        <w:t xml:space="preserve">. </w:t>
      </w:r>
      <w:r w:rsidR="00B65800" w:rsidRPr="0086568A">
        <w:rPr>
          <w:szCs w:val="24"/>
        </w:rPr>
        <w:t>Seller</w:t>
      </w:r>
      <w:r w:rsidRPr="0086568A">
        <w:rPr>
          <w:szCs w:val="24"/>
        </w:rPr>
        <w:t xml:space="preserve">’s sole recourse for any damages or liabilities due to </w:t>
      </w:r>
      <w:r w:rsidR="00B65800" w:rsidRPr="0086568A">
        <w:rPr>
          <w:szCs w:val="24"/>
        </w:rPr>
        <w:t>Seller</w:t>
      </w:r>
      <w:r w:rsidRPr="0086568A">
        <w:rPr>
          <w:szCs w:val="24"/>
        </w:rPr>
        <w:t xml:space="preserve"> by </w:t>
      </w:r>
      <w:r w:rsidR="00B65800" w:rsidRPr="0086568A">
        <w:rPr>
          <w:szCs w:val="24"/>
        </w:rPr>
        <w:t>Buyer</w:t>
      </w:r>
      <w:r w:rsidRPr="0086568A">
        <w:rPr>
          <w:szCs w:val="24"/>
        </w:rPr>
        <w:t xml:space="preserve"> pursuant to this Agreement shall be limited to the assets of </w:t>
      </w:r>
      <w:r w:rsidR="00B65800" w:rsidRPr="0086568A">
        <w:rPr>
          <w:szCs w:val="24"/>
        </w:rPr>
        <w:t>Buyer</w:t>
      </w:r>
      <w:r w:rsidRPr="0086568A">
        <w:rPr>
          <w:szCs w:val="24"/>
        </w:rPr>
        <w:t xml:space="preserve"> without recourse individually or collectively to the Affiliates of </w:t>
      </w:r>
      <w:r w:rsidR="00B65800" w:rsidRPr="0086568A">
        <w:rPr>
          <w:szCs w:val="24"/>
        </w:rPr>
        <w:t>Buyer</w:t>
      </w:r>
      <w:r w:rsidRPr="0086568A">
        <w:rPr>
          <w:szCs w:val="24"/>
        </w:rPr>
        <w:t xml:space="preserve"> or the respective officers, managers, directors, employees or agents of </w:t>
      </w:r>
      <w:r w:rsidR="00B65800" w:rsidRPr="0086568A">
        <w:rPr>
          <w:szCs w:val="24"/>
        </w:rPr>
        <w:t>Buyer</w:t>
      </w:r>
      <w:r w:rsidRPr="0086568A">
        <w:rPr>
          <w:szCs w:val="24"/>
        </w:rPr>
        <w:t>.</w:t>
      </w:r>
      <w:bookmarkEnd w:id="479"/>
      <w:bookmarkEnd w:id="480"/>
    </w:p>
    <w:p w14:paraId="68587F25" w14:textId="77777777" w:rsidR="006539E3" w:rsidRPr="0086568A" w:rsidRDefault="006A0C90" w:rsidP="00401F55">
      <w:pPr>
        <w:pStyle w:val="Heading3"/>
        <w:rPr>
          <w:szCs w:val="24"/>
        </w:rPr>
      </w:pPr>
      <w:bookmarkStart w:id="481" w:name="_Ref514948732"/>
      <w:r w:rsidRPr="0086568A">
        <w:rPr>
          <w:szCs w:val="24"/>
        </w:rPr>
        <w:t xml:space="preserve">The </w:t>
      </w:r>
      <w:r w:rsidR="00B65800" w:rsidRPr="0086568A">
        <w:rPr>
          <w:szCs w:val="24"/>
        </w:rPr>
        <w:t>Buyer</w:t>
      </w:r>
      <w:r w:rsidRPr="0086568A">
        <w:rPr>
          <w:szCs w:val="24"/>
        </w:rPr>
        <w:t>'s total limit of liability with respect</w:t>
      </w:r>
      <w:r w:rsidR="006539E3" w:rsidRPr="0086568A">
        <w:rPr>
          <w:szCs w:val="24"/>
        </w:rPr>
        <w:t xml:space="preserve"> to any claim shall not apply:</w:t>
      </w:r>
      <w:bookmarkEnd w:id="481"/>
      <w:r w:rsidR="006539E3" w:rsidRPr="0086568A">
        <w:rPr>
          <w:szCs w:val="24"/>
        </w:rPr>
        <w:t xml:space="preserve"> </w:t>
      </w:r>
    </w:p>
    <w:p w14:paraId="68587F26" w14:textId="4E172EE7" w:rsidR="006A0C90" w:rsidRPr="0086568A" w:rsidRDefault="00F444C5" w:rsidP="00401F55">
      <w:pPr>
        <w:pStyle w:val="Heading4"/>
        <w:ind w:left="720" w:firstLine="1440"/>
        <w:rPr>
          <w:szCs w:val="24"/>
        </w:rPr>
      </w:pPr>
      <w:r w:rsidRPr="0086568A">
        <w:rPr>
          <w:szCs w:val="24"/>
        </w:rPr>
        <w:t>W</w:t>
      </w:r>
      <w:r w:rsidR="006A0C90" w:rsidRPr="0086568A">
        <w:rPr>
          <w:szCs w:val="24"/>
        </w:rPr>
        <w:t xml:space="preserve">hatsoever, to any (i) amounts paid by </w:t>
      </w:r>
      <w:r w:rsidR="00B65800" w:rsidRPr="0086568A">
        <w:rPr>
          <w:szCs w:val="24"/>
        </w:rPr>
        <w:t>Buyer</w:t>
      </w:r>
      <w:r w:rsidR="006A0C90" w:rsidRPr="0086568A">
        <w:rPr>
          <w:szCs w:val="24"/>
        </w:rPr>
        <w:t xml:space="preserve"> to or on behalf of </w:t>
      </w:r>
      <w:r w:rsidR="00B65800" w:rsidRPr="0086568A">
        <w:rPr>
          <w:szCs w:val="24"/>
        </w:rPr>
        <w:t>Seller</w:t>
      </w:r>
      <w:r w:rsidR="006A0C90" w:rsidRPr="0086568A">
        <w:rPr>
          <w:szCs w:val="24"/>
        </w:rPr>
        <w:t xml:space="preserve"> or a </w:t>
      </w:r>
      <w:r w:rsidR="00B65800" w:rsidRPr="0086568A">
        <w:rPr>
          <w:szCs w:val="24"/>
        </w:rPr>
        <w:t>Seller</w:t>
      </w:r>
      <w:r w:rsidR="006A0C90" w:rsidRPr="0086568A">
        <w:rPr>
          <w:szCs w:val="24"/>
        </w:rPr>
        <w:t xml:space="preserve"> Indemnitee arising out of the </w:t>
      </w:r>
      <w:r w:rsidR="009C632A" w:rsidRPr="0086568A">
        <w:rPr>
          <w:szCs w:val="24"/>
        </w:rPr>
        <w:t xml:space="preserve">willful misconduct, gross negligence or fraud </w:t>
      </w:r>
      <w:r w:rsidR="006A0C90" w:rsidRPr="0086568A">
        <w:rPr>
          <w:szCs w:val="24"/>
        </w:rPr>
        <w:t xml:space="preserve">of </w:t>
      </w:r>
      <w:r w:rsidR="00B65800" w:rsidRPr="0086568A">
        <w:rPr>
          <w:szCs w:val="24"/>
        </w:rPr>
        <w:t>Buyer</w:t>
      </w:r>
      <w:r w:rsidR="006A0C90" w:rsidRPr="0086568A">
        <w:rPr>
          <w:szCs w:val="24"/>
        </w:rPr>
        <w:t xml:space="preserve"> or any Person for whom at law </w:t>
      </w:r>
      <w:r w:rsidR="009C632A" w:rsidRPr="0086568A">
        <w:rPr>
          <w:szCs w:val="24"/>
        </w:rPr>
        <w:t xml:space="preserve">or under this Agreement </w:t>
      </w:r>
      <w:r w:rsidR="00B65800" w:rsidRPr="0086568A">
        <w:rPr>
          <w:szCs w:val="24"/>
        </w:rPr>
        <w:t>Buyer</w:t>
      </w:r>
      <w:r w:rsidR="006A0C90" w:rsidRPr="0086568A">
        <w:rPr>
          <w:szCs w:val="24"/>
        </w:rPr>
        <w:t xml:space="preserve"> is responsible; (ii) </w:t>
      </w:r>
      <w:r w:rsidR="00B65800" w:rsidRPr="0086568A">
        <w:rPr>
          <w:szCs w:val="24"/>
        </w:rPr>
        <w:t>Buyer</w:t>
      </w:r>
      <w:r w:rsidR="006A0C90" w:rsidRPr="0086568A">
        <w:rPr>
          <w:szCs w:val="24"/>
        </w:rPr>
        <w:t xml:space="preserve">'s indemnification obligations hereunder to the extent occurring with respect to third parties; </w:t>
      </w:r>
      <w:r w:rsidR="009C632A" w:rsidRPr="0086568A">
        <w:rPr>
          <w:szCs w:val="24"/>
        </w:rPr>
        <w:t xml:space="preserve">or </w:t>
      </w:r>
      <w:r w:rsidR="006A0C90" w:rsidRPr="0086568A">
        <w:rPr>
          <w:szCs w:val="24"/>
        </w:rPr>
        <w:t xml:space="preserve">(iii) Governmental Authority's fines, penalties or other enforcement fees caused solely by the tortious or criminal conduct or contractual breach of </w:t>
      </w:r>
      <w:r w:rsidR="00B65800" w:rsidRPr="0086568A">
        <w:rPr>
          <w:szCs w:val="24"/>
        </w:rPr>
        <w:t>Buyer</w:t>
      </w:r>
      <w:r w:rsidR="006A0C90" w:rsidRPr="0086568A">
        <w:rPr>
          <w:szCs w:val="24"/>
        </w:rPr>
        <w:t xml:space="preserve">; and </w:t>
      </w:r>
    </w:p>
    <w:p w14:paraId="68587F27" w14:textId="118434D3" w:rsidR="006A0C90" w:rsidRPr="0086568A" w:rsidRDefault="00F444C5" w:rsidP="00401F55">
      <w:pPr>
        <w:pStyle w:val="Heading4"/>
        <w:ind w:left="720" w:firstLine="1440"/>
        <w:rPr>
          <w:szCs w:val="24"/>
        </w:rPr>
      </w:pPr>
      <w:r w:rsidRPr="0086568A">
        <w:rPr>
          <w:szCs w:val="24"/>
        </w:rPr>
        <w:t>W</w:t>
      </w:r>
      <w:r w:rsidR="006A0C90" w:rsidRPr="0086568A">
        <w:rPr>
          <w:szCs w:val="24"/>
        </w:rPr>
        <w:t xml:space="preserve">ith respect to any claim </w:t>
      </w:r>
      <w:r w:rsidR="00F27E93" w:rsidRPr="0086568A">
        <w:rPr>
          <w:szCs w:val="24"/>
        </w:rPr>
        <w:t xml:space="preserve">for which Buyer is responsible under this Agreement </w:t>
      </w:r>
      <w:r w:rsidR="006A0C90" w:rsidRPr="0086568A">
        <w:rPr>
          <w:szCs w:val="24"/>
        </w:rPr>
        <w:t xml:space="preserve">that is either covered or required by this Agreement to be covered by </w:t>
      </w:r>
      <w:r w:rsidR="00B65800" w:rsidRPr="0086568A">
        <w:rPr>
          <w:szCs w:val="24"/>
        </w:rPr>
        <w:t>Buyer</w:t>
      </w:r>
      <w:r w:rsidR="006A0C90" w:rsidRPr="0086568A">
        <w:rPr>
          <w:szCs w:val="24"/>
        </w:rPr>
        <w:t xml:space="preserve">'s insurance.  In such case, </w:t>
      </w:r>
      <w:r w:rsidR="00B65800" w:rsidRPr="0086568A">
        <w:rPr>
          <w:szCs w:val="24"/>
        </w:rPr>
        <w:t>Buyer</w:t>
      </w:r>
      <w:r w:rsidR="006A0C90" w:rsidRPr="0086568A">
        <w:rPr>
          <w:szCs w:val="24"/>
        </w:rPr>
        <w:t xml:space="preserve">'s total limit of liability for the claim covered by </w:t>
      </w:r>
      <w:r w:rsidR="00B65800" w:rsidRPr="0086568A">
        <w:rPr>
          <w:szCs w:val="24"/>
        </w:rPr>
        <w:t>Buyer</w:t>
      </w:r>
      <w:r w:rsidR="006A0C90" w:rsidRPr="0086568A">
        <w:rPr>
          <w:szCs w:val="24"/>
        </w:rPr>
        <w:t xml:space="preserve">'s insurance or required by this Agreement to be covered by </w:t>
      </w:r>
      <w:r w:rsidR="00B65800" w:rsidRPr="0086568A">
        <w:rPr>
          <w:szCs w:val="24"/>
        </w:rPr>
        <w:t>Buyer</w:t>
      </w:r>
      <w:r w:rsidR="006A0C90" w:rsidRPr="0086568A">
        <w:rPr>
          <w:szCs w:val="24"/>
        </w:rPr>
        <w:t xml:space="preserve">'s insurance shall be the greater of (i) the limits of liability for the applicable insurance </w:t>
      </w:r>
      <w:proofErr w:type="gramStart"/>
      <w:r w:rsidR="006A0C90" w:rsidRPr="0086568A">
        <w:rPr>
          <w:szCs w:val="24"/>
        </w:rPr>
        <w:t>policy(</w:t>
      </w:r>
      <w:proofErr w:type="spellStart"/>
      <w:proofErr w:type="gramEnd"/>
      <w:r w:rsidR="006A0C90" w:rsidRPr="0086568A">
        <w:rPr>
          <w:szCs w:val="24"/>
        </w:rPr>
        <w:t>ies</w:t>
      </w:r>
      <w:proofErr w:type="spellEnd"/>
      <w:r w:rsidR="006A0C90" w:rsidRPr="0086568A">
        <w:rPr>
          <w:szCs w:val="24"/>
        </w:rPr>
        <w:t xml:space="preserve">) of </w:t>
      </w:r>
      <w:r w:rsidR="00B65800" w:rsidRPr="0086568A">
        <w:rPr>
          <w:szCs w:val="24"/>
        </w:rPr>
        <w:t>Buyer</w:t>
      </w:r>
      <w:r w:rsidR="006A0C90" w:rsidRPr="0086568A">
        <w:rPr>
          <w:szCs w:val="24"/>
        </w:rPr>
        <w:t xml:space="preserve"> required by this Agreement; (ii) the limits of liability for the applicable insurance </w:t>
      </w:r>
      <w:r w:rsidR="006A0C90" w:rsidRPr="0086568A">
        <w:rPr>
          <w:szCs w:val="24"/>
        </w:rPr>
        <w:lastRenderedPageBreak/>
        <w:t>policy(</w:t>
      </w:r>
      <w:proofErr w:type="spellStart"/>
      <w:r w:rsidR="006A0C90" w:rsidRPr="0086568A">
        <w:rPr>
          <w:szCs w:val="24"/>
        </w:rPr>
        <w:t>ies</w:t>
      </w:r>
      <w:proofErr w:type="spellEnd"/>
      <w:r w:rsidR="006A0C90" w:rsidRPr="0086568A">
        <w:rPr>
          <w:szCs w:val="24"/>
        </w:rPr>
        <w:t xml:space="preserve">) carried by </w:t>
      </w:r>
      <w:r w:rsidR="00B65800" w:rsidRPr="0086568A">
        <w:rPr>
          <w:szCs w:val="24"/>
        </w:rPr>
        <w:t>Buyer</w:t>
      </w:r>
      <w:r w:rsidR="00270E9A" w:rsidRPr="0086568A">
        <w:rPr>
          <w:szCs w:val="24"/>
        </w:rPr>
        <w:t>,</w:t>
      </w:r>
      <w:r w:rsidR="00074D96" w:rsidRPr="0086568A">
        <w:rPr>
          <w:szCs w:val="24"/>
        </w:rPr>
        <w:t xml:space="preserve"> or (iii) the cap or no cap on liability as set forth in this </w:t>
      </w:r>
      <w:r w:rsidR="00074D96" w:rsidRPr="0086568A">
        <w:rPr>
          <w:szCs w:val="24"/>
          <w:u w:val="single"/>
        </w:rPr>
        <w:fldChar w:fldCharType="begin"/>
      </w:r>
      <w:r w:rsidR="00074D96" w:rsidRPr="0086568A">
        <w:rPr>
          <w:szCs w:val="24"/>
          <w:u w:val="single"/>
        </w:rPr>
        <w:instrText xml:space="preserve"> REF _Ref501618071 \r \h  \* MERGEFORMAT </w:instrText>
      </w:r>
      <w:r w:rsidR="00074D96" w:rsidRPr="0086568A">
        <w:rPr>
          <w:szCs w:val="24"/>
          <w:u w:val="single"/>
        </w:rPr>
      </w:r>
      <w:r w:rsidR="00074D96" w:rsidRPr="0086568A">
        <w:rPr>
          <w:szCs w:val="24"/>
          <w:u w:val="single"/>
        </w:rPr>
        <w:fldChar w:fldCharType="separate"/>
      </w:r>
      <w:r w:rsidR="00AD08EA">
        <w:rPr>
          <w:szCs w:val="24"/>
          <w:u w:val="single"/>
        </w:rPr>
        <w:t>ARTICLE XXII</w:t>
      </w:r>
      <w:r w:rsidR="00074D96" w:rsidRPr="0086568A">
        <w:rPr>
          <w:szCs w:val="24"/>
          <w:u w:val="single"/>
        </w:rPr>
        <w:fldChar w:fldCharType="end"/>
      </w:r>
      <w:r w:rsidR="00074D96" w:rsidRPr="0086568A">
        <w:rPr>
          <w:szCs w:val="24"/>
        </w:rPr>
        <w:t>.</w:t>
      </w:r>
      <w:r w:rsidR="006A0C90" w:rsidRPr="0086568A">
        <w:rPr>
          <w:szCs w:val="24"/>
        </w:rPr>
        <w:t>  It is the intent of the Parties that the limitation of liability hereunder shall not relieve the insurers’ obligations for any insured risks.</w:t>
      </w:r>
    </w:p>
    <w:p w14:paraId="4D326D17" w14:textId="5CE9DDC8" w:rsidR="009261FC" w:rsidRPr="0086568A" w:rsidRDefault="009261FC" w:rsidP="00401F55">
      <w:pPr>
        <w:pStyle w:val="Heading4"/>
        <w:ind w:left="720" w:firstLine="1440"/>
        <w:rPr>
          <w:szCs w:val="24"/>
        </w:rPr>
      </w:pPr>
      <w:r w:rsidRPr="0086568A">
        <w:rPr>
          <w:szCs w:val="24"/>
        </w:rPr>
        <w:t>To the obligation to pay the Purchase Price so long as Seller has properly performed its obligations as provided in this Agreement</w:t>
      </w:r>
      <w:r w:rsidR="0057037B">
        <w:rPr>
          <w:szCs w:val="24"/>
        </w:rPr>
        <w:t xml:space="preserve"> which are Conditions Precedent to Buyer's obligation to make payment to Seller</w:t>
      </w:r>
      <w:r w:rsidRPr="0086568A">
        <w:rPr>
          <w:szCs w:val="24"/>
        </w:rPr>
        <w:t xml:space="preserve">. </w:t>
      </w:r>
    </w:p>
    <w:p w14:paraId="68587F28" w14:textId="34486642" w:rsidR="00387D84" w:rsidRPr="0086568A" w:rsidRDefault="007D2324" w:rsidP="00401F55">
      <w:pPr>
        <w:pStyle w:val="Heading1"/>
        <w:spacing w:after="0"/>
        <w:rPr>
          <w:szCs w:val="24"/>
        </w:rPr>
      </w:pPr>
      <w:r w:rsidRPr="0086568A">
        <w:rPr>
          <w:szCs w:val="24"/>
        </w:rPr>
        <w:t xml:space="preserve">  </w:t>
      </w:r>
      <w:bookmarkStart w:id="482" w:name="_Ref515445969"/>
      <w:bookmarkStart w:id="483" w:name="_Ref515447826"/>
      <w:bookmarkStart w:id="484" w:name="_Toc516128581"/>
      <w:r w:rsidR="00387D84" w:rsidRPr="0086568A">
        <w:rPr>
          <w:szCs w:val="24"/>
        </w:rPr>
        <w:t>DISPUTES</w:t>
      </w:r>
      <w:bookmarkEnd w:id="467"/>
      <w:bookmarkEnd w:id="468"/>
      <w:bookmarkEnd w:id="482"/>
      <w:bookmarkEnd w:id="483"/>
      <w:bookmarkEnd w:id="484"/>
    </w:p>
    <w:p w14:paraId="68587F29" w14:textId="77777777" w:rsidR="00387D84" w:rsidRPr="0086568A" w:rsidRDefault="00387D84" w:rsidP="00401F55">
      <w:pPr>
        <w:pStyle w:val="Heading1"/>
        <w:numPr>
          <w:ilvl w:val="0"/>
          <w:numId w:val="0"/>
        </w:numPr>
        <w:spacing w:after="0"/>
        <w:ind w:left="180"/>
        <w:rPr>
          <w:szCs w:val="24"/>
        </w:rPr>
      </w:pPr>
    </w:p>
    <w:p w14:paraId="68587F2A" w14:textId="77777777" w:rsidR="00387D84" w:rsidRPr="0086568A" w:rsidRDefault="00387D84" w:rsidP="00401F55">
      <w:pPr>
        <w:pStyle w:val="Heading2"/>
        <w:rPr>
          <w:szCs w:val="24"/>
        </w:rPr>
      </w:pPr>
      <w:bookmarkStart w:id="485" w:name="_Ref514787893"/>
      <w:bookmarkStart w:id="486" w:name="_Toc516128582"/>
      <w:proofErr w:type="gramStart"/>
      <w:r w:rsidRPr="0086568A">
        <w:rPr>
          <w:szCs w:val="24"/>
          <w:u w:val="single"/>
        </w:rPr>
        <w:t>Good Faith Efforts to Resolve Disputes</w:t>
      </w:r>
      <w:r w:rsidRPr="0086568A">
        <w:rPr>
          <w:szCs w:val="24"/>
        </w:rPr>
        <w:t>.</w:t>
      </w:r>
      <w:bookmarkEnd w:id="485"/>
      <w:bookmarkEnd w:id="486"/>
      <w:proofErr w:type="gramEnd"/>
      <w:r w:rsidRPr="0086568A">
        <w:rPr>
          <w:szCs w:val="24"/>
        </w:rPr>
        <w:t xml:space="preserve">  </w:t>
      </w:r>
    </w:p>
    <w:p w14:paraId="68587F2B" w14:textId="0C38F849" w:rsidR="00387D84" w:rsidRPr="0086568A" w:rsidRDefault="00387D84" w:rsidP="00401F55">
      <w:pPr>
        <w:spacing w:after="240"/>
        <w:ind w:firstLine="720"/>
        <w:jc w:val="both"/>
        <w:rPr>
          <w:rFonts w:cs="Times New Roman"/>
        </w:rPr>
      </w:pPr>
      <w:bookmarkStart w:id="487" w:name="_Toc499817738"/>
      <w:r w:rsidRPr="0086568A">
        <w:rPr>
          <w:rFonts w:cs="Times New Roman"/>
        </w:rPr>
        <w:t xml:space="preserve">The Parties shall make good faith efforts to resolve any claim, dispute, or controversy arising out of or relating to this Agreement, including those arising out of or related to the breach, termination, or invalidity of this Agreement, and those arising in tort or contract (each a </w:t>
      </w:r>
      <w:r w:rsidR="003B1AF6" w:rsidRPr="0086568A">
        <w:rPr>
          <w:rFonts w:cs="Times New Roman"/>
        </w:rPr>
        <w:t>"</w:t>
      </w:r>
      <w:r w:rsidRPr="0086568A">
        <w:rPr>
          <w:rFonts w:cs="Times New Roman"/>
          <w:u w:val="single"/>
        </w:rPr>
        <w:t>Dispute</w:t>
      </w:r>
      <w:r w:rsidR="003B1AF6" w:rsidRPr="0086568A">
        <w:rPr>
          <w:rFonts w:cs="Times New Roman"/>
        </w:rPr>
        <w:t>"</w:t>
      </w:r>
      <w:r w:rsidRPr="0086568A">
        <w:rPr>
          <w:rFonts w:cs="Times New Roman"/>
        </w:rPr>
        <w:t>).</w:t>
      </w:r>
    </w:p>
    <w:p w14:paraId="68587F2C" w14:textId="77777777" w:rsidR="00387D84" w:rsidRPr="0086568A" w:rsidRDefault="00387D84" w:rsidP="003402A0">
      <w:pPr>
        <w:pStyle w:val="Heading2"/>
        <w:keepNext/>
        <w:keepLines/>
        <w:rPr>
          <w:szCs w:val="24"/>
        </w:rPr>
      </w:pPr>
      <w:bookmarkStart w:id="488" w:name="_Ref499802455"/>
      <w:bookmarkStart w:id="489" w:name="_Toc516128583"/>
      <w:bookmarkEnd w:id="487"/>
      <w:r w:rsidRPr="0086568A">
        <w:rPr>
          <w:szCs w:val="24"/>
          <w:u w:val="single"/>
        </w:rPr>
        <w:t>Step Negotiations</w:t>
      </w:r>
      <w:r w:rsidRPr="0086568A">
        <w:rPr>
          <w:szCs w:val="24"/>
        </w:rPr>
        <w:t>.</w:t>
      </w:r>
      <w:bookmarkEnd w:id="488"/>
      <w:bookmarkEnd w:id="489"/>
      <w:r w:rsidRPr="0086568A">
        <w:rPr>
          <w:szCs w:val="24"/>
        </w:rPr>
        <w:t xml:space="preserve">  </w:t>
      </w:r>
    </w:p>
    <w:p w14:paraId="68587F2D" w14:textId="67BFB0CB" w:rsidR="00387D84" w:rsidRPr="0086568A" w:rsidRDefault="00387D84" w:rsidP="003402A0">
      <w:pPr>
        <w:keepNext/>
        <w:keepLines/>
        <w:spacing w:after="240"/>
        <w:ind w:firstLine="720"/>
        <w:jc w:val="both"/>
        <w:rPr>
          <w:rFonts w:cs="Times New Roman"/>
        </w:rPr>
      </w:pPr>
      <w:bookmarkStart w:id="490" w:name="_Toc499817740"/>
      <w:r w:rsidRPr="0086568A">
        <w:rPr>
          <w:rFonts w:cs="Times New Roman"/>
        </w:rPr>
        <w:t xml:space="preserve">In the event that either Seller or Buyer concludes, after making a good faith effort to resolve a Dispute in the normal course of business at </w:t>
      </w:r>
      <w:r w:rsidR="0001713A" w:rsidRPr="0086568A">
        <w:rPr>
          <w:rFonts w:cs="Times New Roman"/>
        </w:rPr>
        <w:t xml:space="preserve">the </w:t>
      </w:r>
      <w:r w:rsidRPr="0086568A">
        <w:rPr>
          <w:rFonts w:cs="Times New Roman"/>
        </w:rPr>
        <w:t>Buyer's Representative and Seller's Project Manager level, that such Dispute cannot be resolved informally within twenty (20) days, then the aggrieved Party shall have the right to initiate the processes identified in this</w:t>
      </w:r>
      <w:r w:rsidR="00EA122B" w:rsidRPr="0086568A">
        <w:rPr>
          <w:rFonts w:cs="Times New Roman"/>
        </w:rPr>
        <w:t xml:space="preserve"> </w:t>
      </w:r>
      <w:r w:rsidR="00EA122B" w:rsidRPr="0086568A">
        <w:rPr>
          <w:rFonts w:cs="Times New Roman"/>
          <w:u w:val="single"/>
        </w:rPr>
        <w:fldChar w:fldCharType="begin"/>
      </w:r>
      <w:r w:rsidR="00EA122B" w:rsidRPr="0086568A">
        <w:rPr>
          <w:rFonts w:cs="Times New Roman"/>
          <w:u w:val="single"/>
        </w:rPr>
        <w:instrText xml:space="preserve"> REF _Ref515445969 \r \h  \* MERGEFORMAT </w:instrText>
      </w:r>
      <w:r w:rsidR="00EA122B" w:rsidRPr="0086568A">
        <w:rPr>
          <w:rFonts w:cs="Times New Roman"/>
          <w:u w:val="single"/>
        </w:rPr>
      </w:r>
      <w:r w:rsidR="00EA122B" w:rsidRPr="0086568A">
        <w:rPr>
          <w:rFonts w:cs="Times New Roman"/>
          <w:u w:val="single"/>
        </w:rPr>
        <w:fldChar w:fldCharType="separate"/>
      </w:r>
      <w:r w:rsidR="00AD08EA">
        <w:rPr>
          <w:rFonts w:cs="Times New Roman"/>
          <w:u w:val="single"/>
        </w:rPr>
        <w:t>ARTICLE XXIII</w:t>
      </w:r>
      <w:r w:rsidR="00EA122B" w:rsidRPr="0086568A">
        <w:rPr>
          <w:rFonts w:cs="Times New Roman"/>
          <w:u w:val="single"/>
        </w:rPr>
        <w:fldChar w:fldCharType="end"/>
      </w:r>
      <w:r w:rsidRPr="0086568A">
        <w:rPr>
          <w:rFonts w:cs="Times New Roman"/>
        </w:rPr>
        <w:t>.</w:t>
      </w:r>
    </w:p>
    <w:p w14:paraId="68587F2E" w14:textId="77777777" w:rsidR="00387D84" w:rsidRPr="0086568A" w:rsidRDefault="00387D84" w:rsidP="00401F55">
      <w:pPr>
        <w:pStyle w:val="Heading2"/>
        <w:rPr>
          <w:szCs w:val="24"/>
        </w:rPr>
      </w:pPr>
      <w:bookmarkStart w:id="491" w:name="_Ref515446091"/>
      <w:bookmarkStart w:id="492" w:name="_Ref515446104"/>
      <w:bookmarkStart w:id="493" w:name="_Toc516128584"/>
      <w:bookmarkStart w:id="494" w:name="_Ref499706747"/>
      <w:bookmarkEnd w:id="490"/>
      <w:proofErr w:type="gramStart"/>
      <w:r w:rsidRPr="0086568A">
        <w:rPr>
          <w:szCs w:val="24"/>
          <w:u w:val="single"/>
        </w:rPr>
        <w:t>Senior Executive Negotiations</w:t>
      </w:r>
      <w:r w:rsidRPr="0086568A">
        <w:rPr>
          <w:szCs w:val="24"/>
        </w:rPr>
        <w:t>.</w:t>
      </w:r>
      <w:bookmarkEnd w:id="491"/>
      <w:bookmarkEnd w:id="492"/>
      <w:bookmarkEnd w:id="493"/>
      <w:proofErr w:type="gramEnd"/>
      <w:r w:rsidRPr="0086568A">
        <w:rPr>
          <w:szCs w:val="24"/>
        </w:rPr>
        <w:t xml:space="preserve">  </w:t>
      </w:r>
    </w:p>
    <w:p w14:paraId="68587F2F" w14:textId="703A0116" w:rsidR="00387D84" w:rsidRPr="0086568A" w:rsidRDefault="00387D84" w:rsidP="00401F55">
      <w:pPr>
        <w:spacing w:after="240"/>
        <w:ind w:firstLine="720"/>
        <w:jc w:val="both"/>
        <w:rPr>
          <w:rFonts w:cs="Times New Roman"/>
        </w:rPr>
      </w:pPr>
      <w:bookmarkStart w:id="495" w:name="_Toc499817742"/>
      <w:r w:rsidRPr="0086568A">
        <w:rPr>
          <w:rFonts w:cs="Times New Roman"/>
        </w:rPr>
        <w:t xml:space="preserve">If the Dispute has not been resolved by the Buyer's Representative and Seller's Project Manager within twenty (20) days, then either Seller or Buyer shall have the right to give the other written notice of its </w:t>
      </w:r>
      <w:r w:rsidR="006F1D56" w:rsidRPr="0086568A">
        <w:rPr>
          <w:rFonts w:cs="Times New Roman"/>
        </w:rPr>
        <w:t xml:space="preserve">request </w:t>
      </w:r>
      <w:r w:rsidRPr="0086568A">
        <w:rPr>
          <w:rFonts w:cs="Times New Roman"/>
        </w:rPr>
        <w:t xml:space="preserve">to have the Dispute heard by a senior executive of their respective organizations. </w:t>
      </w:r>
      <w:r w:rsidR="00EA122B" w:rsidRPr="0086568A">
        <w:rPr>
          <w:rFonts w:cs="Times New Roman"/>
        </w:rPr>
        <w:t xml:space="preserve"> </w:t>
      </w:r>
      <w:r w:rsidRPr="0086568A">
        <w:rPr>
          <w:rFonts w:cs="Times New Roman"/>
        </w:rPr>
        <w:t>Each Party shall identify in writing a senior executive(s) who shall have the responsibility and authority to negotiate on behalf of the Parties under this Section. Unless extended by written agreement between the senior executives, this process must occur within fifteen (15) days after the written notice requesting negotiations under this subsection.</w:t>
      </w:r>
    </w:p>
    <w:p w14:paraId="68587F30" w14:textId="77777777" w:rsidR="00387D84" w:rsidRPr="0086568A" w:rsidRDefault="00387D84" w:rsidP="00401F55">
      <w:pPr>
        <w:pStyle w:val="Heading2"/>
        <w:rPr>
          <w:szCs w:val="24"/>
        </w:rPr>
      </w:pPr>
      <w:bookmarkStart w:id="496" w:name="_Ref499802525"/>
      <w:bookmarkStart w:id="497" w:name="_Toc516128585"/>
      <w:bookmarkEnd w:id="494"/>
      <w:bookmarkEnd w:id="495"/>
      <w:proofErr w:type="gramStart"/>
      <w:r w:rsidRPr="0086568A">
        <w:rPr>
          <w:szCs w:val="24"/>
          <w:u w:val="single"/>
        </w:rPr>
        <w:t>Confidentiality</w:t>
      </w:r>
      <w:r w:rsidRPr="0086568A">
        <w:rPr>
          <w:szCs w:val="24"/>
        </w:rPr>
        <w:t>.</w:t>
      </w:r>
      <w:bookmarkEnd w:id="496"/>
      <w:bookmarkEnd w:id="497"/>
      <w:proofErr w:type="gramEnd"/>
      <w:r w:rsidRPr="0086568A">
        <w:rPr>
          <w:szCs w:val="24"/>
        </w:rPr>
        <w:t xml:space="preserve">  </w:t>
      </w:r>
    </w:p>
    <w:p w14:paraId="68587F31" w14:textId="51B6AF3A" w:rsidR="00387D84" w:rsidRPr="0086568A" w:rsidRDefault="00387D84" w:rsidP="00401F55">
      <w:pPr>
        <w:spacing w:after="240"/>
        <w:ind w:firstLine="720"/>
        <w:jc w:val="both"/>
        <w:rPr>
          <w:rFonts w:cs="Times New Roman"/>
        </w:rPr>
      </w:pPr>
      <w:bookmarkStart w:id="498" w:name="_Toc499817744"/>
      <w:r w:rsidRPr="0086568A">
        <w:rPr>
          <w:rFonts w:cs="Times New Roman"/>
        </w:rPr>
        <w:t xml:space="preserve">All negotiations pursuant to </w:t>
      </w:r>
      <w:r w:rsidRPr="0086568A">
        <w:rPr>
          <w:rFonts w:cs="Times New Roman"/>
          <w:u w:val="single"/>
        </w:rPr>
        <w:t>Section</w:t>
      </w:r>
      <w:r w:rsidR="006F1D56" w:rsidRPr="0086568A">
        <w:rPr>
          <w:rFonts w:cs="Times New Roman"/>
          <w:u w:val="single"/>
        </w:rPr>
        <w:t xml:space="preserve"> </w:t>
      </w:r>
      <w:r w:rsidR="006F1D56" w:rsidRPr="0086568A">
        <w:rPr>
          <w:rFonts w:cs="Times New Roman"/>
          <w:u w:val="single"/>
        </w:rPr>
        <w:fldChar w:fldCharType="begin"/>
      </w:r>
      <w:r w:rsidR="006F1D56" w:rsidRPr="0086568A">
        <w:rPr>
          <w:rFonts w:cs="Times New Roman"/>
          <w:u w:val="single"/>
        </w:rPr>
        <w:instrText xml:space="preserve"> REF _Ref499802455 \r \h  \* MERGEFORMAT </w:instrText>
      </w:r>
      <w:r w:rsidR="006F1D56" w:rsidRPr="0086568A">
        <w:rPr>
          <w:rFonts w:cs="Times New Roman"/>
          <w:u w:val="single"/>
        </w:rPr>
      </w:r>
      <w:r w:rsidR="006F1D56" w:rsidRPr="0086568A">
        <w:rPr>
          <w:rFonts w:cs="Times New Roman"/>
          <w:u w:val="single"/>
        </w:rPr>
        <w:fldChar w:fldCharType="separate"/>
      </w:r>
      <w:r w:rsidR="00AD08EA">
        <w:rPr>
          <w:rFonts w:cs="Times New Roman"/>
          <w:u w:val="single"/>
        </w:rPr>
        <w:t>23.2</w:t>
      </w:r>
      <w:r w:rsidR="006F1D56" w:rsidRPr="0086568A">
        <w:rPr>
          <w:rFonts w:cs="Times New Roman"/>
        </w:rPr>
        <w:fldChar w:fldCharType="end"/>
      </w:r>
      <w:r w:rsidR="006F1D56" w:rsidRPr="0086568A">
        <w:rPr>
          <w:rFonts w:cs="Times New Roman"/>
        </w:rPr>
        <w:t xml:space="preserve"> and </w:t>
      </w:r>
      <w:r w:rsidR="006F1D56" w:rsidRPr="0086568A">
        <w:rPr>
          <w:rFonts w:cs="Times New Roman"/>
          <w:u w:val="single"/>
        </w:rPr>
        <w:t xml:space="preserve">Section </w:t>
      </w:r>
      <w:r w:rsidR="006F1D56" w:rsidRPr="0086568A">
        <w:rPr>
          <w:rFonts w:cs="Times New Roman"/>
          <w:u w:val="single"/>
        </w:rPr>
        <w:fldChar w:fldCharType="begin"/>
      </w:r>
      <w:r w:rsidR="006F1D56" w:rsidRPr="0086568A">
        <w:rPr>
          <w:rFonts w:cs="Times New Roman"/>
          <w:u w:val="single"/>
        </w:rPr>
        <w:instrText xml:space="preserve"> REF _Ref515446104 \r \h </w:instrText>
      </w:r>
      <w:r w:rsidR="0086568A" w:rsidRPr="0086568A">
        <w:rPr>
          <w:rFonts w:cs="Times New Roman"/>
          <w:u w:val="single"/>
        </w:rPr>
        <w:instrText xml:space="preserve"> \* MERGEFORMAT </w:instrText>
      </w:r>
      <w:r w:rsidR="006F1D56" w:rsidRPr="0086568A">
        <w:rPr>
          <w:rFonts w:cs="Times New Roman"/>
          <w:u w:val="single"/>
        </w:rPr>
      </w:r>
      <w:r w:rsidR="006F1D56" w:rsidRPr="0086568A">
        <w:rPr>
          <w:rFonts w:cs="Times New Roman"/>
          <w:u w:val="single"/>
        </w:rPr>
        <w:fldChar w:fldCharType="separate"/>
      </w:r>
      <w:r w:rsidR="00AD08EA">
        <w:rPr>
          <w:rFonts w:cs="Times New Roman"/>
          <w:u w:val="single"/>
        </w:rPr>
        <w:t>23.3</w:t>
      </w:r>
      <w:r w:rsidR="006F1D56" w:rsidRPr="0086568A">
        <w:rPr>
          <w:rFonts w:cs="Times New Roman"/>
          <w:u w:val="single"/>
        </w:rPr>
        <w:fldChar w:fldCharType="end"/>
      </w:r>
      <w:r w:rsidRPr="0086568A">
        <w:rPr>
          <w:rFonts w:cs="Times New Roman"/>
          <w:u w:val="single"/>
        </w:rPr>
        <w:t> </w:t>
      </w:r>
      <w:r w:rsidRPr="0086568A">
        <w:rPr>
          <w:rFonts w:cs="Times New Roman"/>
        </w:rPr>
        <w:t xml:space="preserve"> shall be deemed confidential and shall be treated as compromise and settlement negotiations for purposes of applicable judicial evidentiary requirements, unless a settlement is reached and agreed to in a writing signed by each Party's representative.</w:t>
      </w:r>
    </w:p>
    <w:p w14:paraId="68587F32" w14:textId="77777777" w:rsidR="00387D84" w:rsidRPr="0086568A" w:rsidRDefault="00387D84" w:rsidP="00401F55">
      <w:pPr>
        <w:pStyle w:val="Heading2"/>
        <w:rPr>
          <w:szCs w:val="24"/>
        </w:rPr>
      </w:pPr>
      <w:bookmarkStart w:id="499" w:name="_Toc516128586"/>
      <w:bookmarkEnd w:id="498"/>
      <w:proofErr w:type="gramStart"/>
      <w:r w:rsidRPr="0086568A">
        <w:rPr>
          <w:szCs w:val="24"/>
          <w:u w:val="single"/>
        </w:rPr>
        <w:t>Referral to Litigation</w:t>
      </w:r>
      <w:r w:rsidRPr="0086568A">
        <w:rPr>
          <w:szCs w:val="24"/>
        </w:rPr>
        <w:t>.</w:t>
      </w:r>
      <w:bookmarkEnd w:id="499"/>
      <w:proofErr w:type="gramEnd"/>
      <w:r w:rsidRPr="0086568A">
        <w:rPr>
          <w:szCs w:val="24"/>
        </w:rPr>
        <w:t xml:space="preserve">  </w:t>
      </w:r>
    </w:p>
    <w:p w14:paraId="68587F33" w14:textId="204427FF" w:rsidR="00387D84" w:rsidRPr="0086568A" w:rsidRDefault="00387D84" w:rsidP="00401F55">
      <w:pPr>
        <w:spacing w:after="240"/>
        <w:ind w:firstLine="720"/>
        <w:jc w:val="both"/>
        <w:rPr>
          <w:rFonts w:cs="Times New Roman"/>
        </w:rPr>
      </w:pPr>
      <w:bookmarkStart w:id="500" w:name="_Toc499817746"/>
      <w:r w:rsidRPr="0086568A">
        <w:rPr>
          <w:rFonts w:cs="Times New Roman"/>
        </w:rPr>
        <w:t>If the Dispute has not been resolved pursuant to the aforesaid procedure within the indicated timeframe, then either Seller or Buyer may, by n</w:t>
      </w:r>
      <w:r w:rsidR="006F1D56" w:rsidRPr="0086568A">
        <w:rPr>
          <w:rFonts w:cs="Times New Roman"/>
        </w:rPr>
        <w:t>otice to the other, submit the D</w:t>
      </w:r>
      <w:r w:rsidRPr="0086568A">
        <w:rPr>
          <w:rFonts w:cs="Times New Roman"/>
        </w:rPr>
        <w:t>ispute to judicial resolution.  The joinder of Contractors</w:t>
      </w:r>
      <w:r w:rsidR="006F1D56" w:rsidRPr="0086568A">
        <w:rPr>
          <w:rFonts w:cs="Times New Roman"/>
        </w:rPr>
        <w:t xml:space="preserve"> and other Persons for whom Seller is </w:t>
      </w:r>
      <w:r w:rsidR="006F1D56" w:rsidRPr="0086568A">
        <w:rPr>
          <w:rFonts w:cs="Times New Roman"/>
        </w:rPr>
        <w:lastRenderedPageBreak/>
        <w:t>responsible or has contracted with regard to this Project</w:t>
      </w:r>
      <w:r w:rsidRPr="0086568A">
        <w:rPr>
          <w:rFonts w:cs="Times New Roman"/>
        </w:rPr>
        <w:t xml:space="preserve"> shall be permitted and Buyer is a </w:t>
      </w:r>
      <w:r w:rsidR="00F444C5" w:rsidRPr="0086568A">
        <w:rPr>
          <w:rFonts w:cs="Times New Roman"/>
        </w:rPr>
        <w:t>third-party</w:t>
      </w:r>
      <w:r w:rsidRPr="0086568A">
        <w:rPr>
          <w:rFonts w:cs="Times New Roman"/>
        </w:rPr>
        <w:t xml:space="preserve"> beneficiary of all Contracts; however, Seller shall remain responsible for such Contracts and the Contractors </w:t>
      </w:r>
      <w:r w:rsidR="006F1D56" w:rsidRPr="0086568A">
        <w:rPr>
          <w:rFonts w:cs="Times New Roman"/>
        </w:rPr>
        <w:t xml:space="preserve">and other Persons </w:t>
      </w:r>
      <w:r w:rsidRPr="0086568A">
        <w:rPr>
          <w:rFonts w:cs="Times New Roman"/>
        </w:rPr>
        <w:t xml:space="preserve">under this Agreement.  </w:t>
      </w:r>
    </w:p>
    <w:p w14:paraId="68587F34" w14:textId="77777777" w:rsidR="00387D84" w:rsidRPr="0086568A" w:rsidRDefault="00387D84" w:rsidP="00401F55">
      <w:pPr>
        <w:pStyle w:val="Heading2"/>
        <w:rPr>
          <w:szCs w:val="24"/>
        </w:rPr>
      </w:pPr>
      <w:bookmarkStart w:id="501" w:name="_Ref499819859"/>
      <w:bookmarkStart w:id="502" w:name="_Toc516128587"/>
      <w:bookmarkEnd w:id="500"/>
      <w:proofErr w:type="gramStart"/>
      <w:r w:rsidRPr="0086568A">
        <w:rPr>
          <w:szCs w:val="24"/>
          <w:u w:val="single"/>
        </w:rPr>
        <w:t>Lien Proceedings</w:t>
      </w:r>
      <w:r w:rsidRPr="0086568A">
        <w:rPr>
          <w:szCs w:val="24"/>
        </w:rPr>
        <w:t>.</w:t>
      </w:r>
      <w:bookmarkEnd w:id="501"/>
      <w:bookmarkEnd w:id="502"/>
      <w:proofErr w:type="gramEnd"/>
      <w:r w:rsidRPr="0086568A">
        <w:rPr>
          <w:szCs w:val="24"/>
        </w:rPr>
        <w:t xml:space="preserve"> </w:t>
      </w:r>
    </w:p>
    <w:p w14:paraId="68587F35" w14:textId="2D89F063" w:rsidR="00387D84" w:rsidRPr="0086568A" w:rsidRDefault="00387D84" w:rsidP="00401F55">
      <w:pPr>
        <w:ind w:firstLine="720"/>
        <w:jc w:val="both"/>
        <w:rPr>
          <w:rFonts w:cs="Times New Roman"/>
        </w:rPr>
      </w:pPr>
      <w:r w:rsidRPr="0086568A">
        <w:rPr>
          <w:rFonts w:cs="Times New Roman"/>
        </w:rPr>
        <w:t xml:space="preserve">It shall not be deemed a violation of this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_Ref499819859 \r \h </w:instrText>
      </w:r>
      <w:r w:rsidR="00863266"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23.6</w:t>
      </w:r>
      <w:r w:rsidRPr="0086568A">
        <w:rPr>
          <w:rFonts w:cs="Times New Roman"/>
          <w:u w:val="single"/>
        </w:rPr>
        <w:fldChar w:fldCharType="end"/>
      </w:r>
      <w:r w:rsidRPr="0086568A">
        <w:rPr>
          <w:rFonts w:cs="Times New Roman"/>
        </w:rPr>
        <w:t xml:space="preserve"> for Seller to make any filing or commence any action to assert or perfect a Seller Lien required by Applicable Law to secure the payment </w:t>
      </w:r>
      <w:r w:rsidR="00743AE8" w:rsidRPr="0086568A">
        <w:rPr>
          <w:rFonts w:cs="Times New Roman"/>
        </w:rPr>
        <w:t xml:space="preserve">by Buyer </w:t>
      </w:r>
      <w:r w:rsidRPr="0086568A">
        <w:rPr>
          <w:rFonts w:cs="Times New Roman"/>
        </w:rPr>
        <w:t>of amounts overdue to Seller hereunder, but any such filing or proceeding shall be initiated only in the case of Buyer's failure to make undisputed payments due to Seller.</w:t>
      </w:r>
      <w:r w:rsidR="00743AE8" w:rsidRPr="0086568A">
        <w:rPr>
          <w:rFonts w:cs="Times New Roman"/>
        </w:rPr>
        <w:t xml:space="preserve">  If it shall be determined that no payment is owed by Buyer, or the Parties shall reach a settlement on the payment Dispute, or Buyer makes payment which is the subject of the Seller Lien, Seller shall promptly discharge the Seller Lien, and if it shall fail </w:t>
      </w:r>
      <w:r w:rsidR="008E7543" w:rsidRPr="0086568A">
        <w:rPr>
          <w:rFonts w:cs="Times New Roman"/>
        </w:rPr>
        <w:t>to do so, Seller hereby designate</w:t>
      </w:r>
      <w:r w:rsidR="0057037B">
        <w:rPr>
          <w:rFonts w:cs="Times New Roman"/>
        </w:rPr>
        <w:t>s Buyer as Seller's attorney-in-</w:t>
      </w:r>
      <w:r w:rsidR="008E7543" w:rsidRPr="0086568A">
        <w:rPr>
          <w:rFonts w:cs="Times New Roman"/>
        </w:rPr>
        <w:t>fact to discharge the Seller Lien from the public record so long as such discharge is accompanied by the court order, settlement agreement or evidence of payment of the amount which is the subject of the Seller Lien.</w:t>
      </w:r>
    </w:p>
    <w:p w14:paraId="68587F36" w14:textId="77777777" w:rsidR="00387D84" w:rsidRPr="0086568A" w:rsidRDefault="00387D84" w:rsidP="00401F55">
      <w:pPr>
        <w:jc w:val="both"/>
        <w:rPr>
          <w:rFonts w:cs="Times New Roman"/>
        </w:rPr>
      </w:pPr>
    </w:p>
    <w:p w14:paraId="68587F37" w14:textId="77777777" w:rsidR="00387D84" w:rsidRPr="0086568A" w:rsidRDefault="00387D84" w:rsidP="00401F55">
      <w:pPr>
        <w:pStyle w:val="Heading2"/>
        <w:rPr>
          <w:szCs w:val="24"/>
        </w:rPr>
      </w:pPr>
      <w:bookmarkStart w:id="503" w:name="_Ref499819873"/>
      <w:bookmarkStart w:id="504" w:name="_Toc516128588"/>
      <w:proofErr w:type="gramStart"/>
      <w:r w:rsidRPr="0086568A">
        <w:rPr>
          <w:szCs w:val="24"/>
          <w:u w:val="single"/>
        </w:rPr>
        <w:t>Continuation of Performance</w:t>
      </w:r>
      <w:r w:rsidRPr="0086568A">
        <w:rPr>
          <w:szCs w:val="24"/>
        </w:rPr>
        <w:t>.</w:t>
      </w:r>
      <w:bookmarkEnd w:id="503"/>
      <w:bookmarkEnd w:id="504"/>
      <w:proofErr w:type="gramEnd"/>
    </w:p>
    <w:p w14:paraId="68587F38" w14:textId="23A792A0" w:rsidR="00387D84" w:rsidRPr="0086568A" w:rsidRDefault="00387D84" w:rsidP="00401F55">
      <w:pPr>
        <w:ind w:firstLine="720"/>
        <w:jc w:val="both"/>
        <w:rPr>
          <w:rFonts w:cs="Times New Roman"/>
        </w:rPr>
      </w:pPr>
      <w:r w:rsidRPr="0086568A">
        <w:rPr>
          <w:rFonts w:cs="Times New Roman"/>
        </w:rPr>
        <w:t xml:space="preserve">Unless </w:t>
      </w:r>
      <w:r w:rsidR="00E35A0D" w:rsidRPr="0086568A">
        <w:rPr>
          <w:rFonts w:cs="Times New Roman"/>
        </w:rPr>
        <w:t>(i) this Agreement is terminated by Buyer,</w:t>
      </w:r>
      <w:r w:rsidR="00100063" w:rsidRPr="0086568A">
        <w:rPr>
          <w:rFonts w:cs="Times New Roman"/>
        </w:rPr>
        <w:t xml:space="preserve"> </w:t>
      </w:r>
      <w:r w:rsidR="00E35A0D" w:rsidRPr="0086568A">
        <w:rPr>
          <w:rFonts w:cs="Times New Roman"/>
        </w:rPr>
        <w:t xml:space="preserve">(ii) otherwise agreed in writing by the Parties in advance, </w:t>
      </w:r>
      <w:r w:rsidR="008E7543" w:rsidRPr="0086568A">
        <w:rPr>
          <w:rFonts w:cs="Times New Roman"/>
        </w:rPr>
        <w:t>or</w:t>
      </w:r>
      <w:r w:rsidR="00E35A0D" w:rsidRPr="0086568A">
        <w:rPr>
          <w:rFonts w:cs="Times New Roman"/>
        </w:rPr>
        <w:t xml:space="preserve"> (iii)</w:t>
      </w:r>
      <w:r w:rsidR="008E7543" w:rsidRPr="0086568A">
        <w:rPr>
          <w:rFonts w:cs="Times New Roman"/>
        </w:rPr>
        <w:t xml:space="preserve"> permitted by</w:t>
      </w:r>
      <w:r w:rsidR="00100063" w:rsidRPr="0086568A">
        <w:rPr>
          <w:rFonts w:cs="Times New Roman"/>
        </w:rPr>
        <w:t xml:space="preserve"> and in strict compliance with</w:t>
      </w:r>
      <w:r w:rsidR="008E7543" w:rsidRPr="0086568A">
        <w:rPr>
          <w:rFonts w:cs="Times New Roman"/>
        </w:rPr>
        <w:t xml:space="preserve"> </w:t>
      </w:r>
      <w:r w:rsidR="008E7543" w:rsidRPr="0086568A">
        <w:rPr>
          <w:rFonts w:cs="Times New Roman"/>
          <w:u w:val="single"/>
        </w:rPr>
        <w:t xml:space="preserve">Section </w:t>
      </w:r>
      <w:r w:rsidR="008E7543" w:rsidRPr="0086568A">
        <w:rPr>
          <w:rFonts w:cs="Times New Roman"/>
          <w:u w:val="single"/>
        </w:rPr>
        <w:fldChar w:fldCharType="begin"/>
      </w:r>
      <w:r w:rsidR="008E7543" w:rsidRPr="0086568A">
        <w:rPr>
          <w:rFonts w:cs="Times New Roman"/>
          <w:u w:val="single"/>
        </w:rPr>
        <w:instrText xml:space="preserve"> REF _Ref515441421 \r \h </w:instrText>
      </w:r>
      <w:r w:rsidR="0086568A" w:rsidRPr="0086568A">
        <w:rPr>
          <w:rFonts w:cs="Times New Roman"/>
          <w:u w:val="single"/>
        </w:rPr>
        <w:instrText xml:space="preserve"> \* MERGEFORMAT </w:instrText>
      </w:r>
      <w:r w:rsidR="008E7543" w:rsidRPr="0086568A">
        <w:rPr>
          <w:rFonts w:cs="Times New Roman"/>
          <w:u w:val="single"/>
        </w:rPr>
      </w:r>
      <w:r w:rsidR="008E7543" w:rsidRPr="0086568A">
        <w:rPr>
          <w:rFonts w:cs="Times New Roman"/>
          <w:u w:val="single"/>
        </w:rPr>
        <w:fldChar w:fldCharType="separate"/>
      </w:r>
      <w:r w:rsidR="00AD08EA">
        <w:rPr>
          <w:rFonts w:cs="Times New Roman"/>
          <w:u w:val="single"/>
        </w:rPr>
        <w:t>18.4.2</w:t>
      </w:r>
      <w:r w:rsidR="008E7543" w:rsidRPr="0086568A">
        <w:rPr>
          <w:rFonts w:cs="Times New Roman"/>
          <w:u w:val="single"/>
        </w:rPr>
        <w:fldChar w:fldCharType="end"/>
      </w:r>
      <w:r w:rsidRPr="0086568A">
        <w:rPr>
          <w:rFonts w:cs="Times New Roman"/>
        </w:rPr>
        <w:t>, the Parties shall continue to perform their respective obligations under this A</w:t>
      </w:r>
      <w:r w:rsidR="00E35A0D" w:rsidRPr="0086568A">
        <w:rPr>
          <w:rFonts w:cs="Times New Roman"/>
        </w:rPr>
        <w:t>greement during any Dispute or P</w:t>
      </w:r>
      <w:r w:rsidRPr="0086568A">
        <w:rPr>
          <w:rFonts w:cs="Times New Roman"/>
        </w:rPr>
        <w:t>roceeding by the Parties in accordance with this</w:t>
      </w:r>
      <w:r w:rsidR="00E35A0D" w:rsidRPr="0086568A">
        <w:rPr>
          <w:rFonts w:cs="Times New Roman"/>
        </w:rPr>
        <w:t xml:space="preserve"> </w:t>
      </w:r>
      <w:r w:rsidR="00E35A0D" w:rsidRPr="0086568A">
        <w:rPr>
          <w:rFonts w:cs="Times New Roman"/>
          <w:u w:val="single"/>
        </w:rPr>
        <w:fldChar w:fldCharType="begin"/>
      </w:r>
      <w:r w:rsidR="00E35A0D" w:rsidRPr="0086568A">
        <w:rPr>
          <w:rFonts w:cs="Times New Roman"/>
          <w:u w:val="single"/>
        </w:rPr>
        <w:instrText xml:space="preserve"> REF _Ref515447826 \r \h  \* MERGEFORMAT </w:instrText>
      </w:r>
      <w:r w:rsidR="00E35A0D" w:rsidRPr="0086568A">
        <w:rPr>
          <w:rFonts w:cs="Times New Roman"/>
          <w:u w:val="single"/>
        </w:rPr>
      </w:r>
      <w:r w:rsidR="00E35A0D" w:rsidRPr="0086568A">
        <w:rPr>
          <w:rFonts w:cs="Times New Roman"/>
          <w:u w:val="single"/>
        </w:rPr>
        <w:fldChar w:fldCharType="separate"/>
      </w:r>
      <w:r w:rsidR="00AD08EA">
        <w:rPr>
          <w:rFonts w:cs="Times New Roman"/>
          <w:u w:val="single"/>
        </w:rPr>
        <w:t>ARTICLE XXIII</w:t>
      </w:r>
      <w:r w:rsidR="00E35A0D" w:rsidRPr="0086568A">
        <w:rPr>
          <w:rFonts w:cs="Times New Roman"/>
          <w:u w:val="single"/>
        </w:rPr>
        <w:fldChar w:fldCharType="end"/>
      </w:r>
      <w:r w:rsidRPr="0086568A">
        <w:rPr>
          <w:rFonts w:cs="Times New Roman"/>
        </w:rPr>
        <w:t>.</w:t>
      </w:r>
    </w:p>
    <w:p w14:paraId="68587F39" w14:textId="77777777" w:rsidR="00387D84" w:rsidRPr="0086568A" w:rsidRDefault="00387D84" w:rsidP="00401F55">
      <w:pPr>
        <w:jc w:val="both"/>
        <w:rPr>
          <w:rFonts w:cs="Times New Roman"/>
        </w:rPr>
      </w:pPr>
    </w:p>
    <w:p w14:paraId="68587F3A" w14:textId="7B260F12" w:rsidR="00387D84" w:rsidRPr="0086568A" w:rsidRDefault="00387D84" w:rsidP="00401F55">
      <w:pPr>
        <w:pStyle w:val="Heading2"/>
        <w:rPr>
          <w:szCs w:val="24"/>
        </w:rPr>
      </w:pPr>
      <w:bookmarkStart w:id="505" w:name="_Toc516128589"/>
      <w:r w:rsidRPr="0086568A">
        <w:rPr>
          <w:szCs w:val="24"/>
          <w:u w:val="single"/>
        </w:rPr>
        <w:t xml:space="preserve">Consent to </w:t>
      </w:r>
      <w:r w:rsidR="00B01832" w:rsidRPr="0086568A">
        <w:rPr>
          <w:szCs w:val="24"/>
          <w:u w:val="single"/>
        </w:rPr>
        <w:t xml:space="preserve">Sole and </w:t>
      </w:r>
      <w:r w:rsidRPr="0086568A">
        <w:rPr>
          <w:szCs w:val="24"/>
          <w:u w:val="single"/>
        </w:rPr>
        <w:t>Exclusive Jurisdiction</w:t>
      </w:r>
      <w:r w:rsidRPr="0086568A">
        <w:rPr>
          <w:szCs w:val="24"/>
        </w:rPr>
        <w:t>.</w:t>
      </w:r>
      <w:bookmarkEnd w:id="505"/>
    </w:p>
    <w:p w14:paraId="68587F3B" w14:textId="0F380153" w:rsidR="00387D84" w:rsidRPr="0086568A" w:rsidRDefault="00387D84" w:rsidP="00401F55">
      <w:pPr>
        <w:ind w:firstLine="720"/>
        <w:jc w:val="both"/>
        <w:rPr>
          <w:rFonts w:cs="Times New Roman"/>
        </w:rPr>
      </w:pPr>
      <w:r w:rsidRPr="0086568A">
        <w:rPr>
          <w:rFonts w:cs="Times New Roman"/>
        </w:rPr>
        <w:t xml:space="preserve">Each of the Parties irrevocably consents and agrees that any Proceeding arising from or related to any Dispute may only be brought in any of the state courts having jurisdiction over this Agreement in the state of Michigan, and that, by execution and delivery </w:t>
      </w:r>
      <w:r w:rsidR="00E35A0D" w:rsidRPr="0086568A">
        <w:rPr>
          <w:rFonts w:cs="Times New Roman"/>
        </w:rPr>
        <w:t>of this Agreement, each Party (i</w:t>
      </w:r>
      <w:r w:rsidRPr="0086568A">
        <w:rPr>
          <w:rFonts w:cs="Times New Roman"/>
        </w:rPr>
        <w:t xml:space="preserve">) accepts the </w:t>
      </w:r>
      <w:r w:rsidR="00B01832" w:rsidRPr="0086568A">
        <w:rPr>
          <w:rFonts w:cs="Times New Roman"/>
        </w:rPr>
        <w:t xml:space="preserve">sole and </w:t>
      </w:r>
      <w:r w:rsidRPr="0086568A">
        <w:rPr>
          <w:rFonts w:cs="Times New Roman"/>
        </w:rPr>
        <w:t xml:space="preserve">exclusive jurisdiction of the aforesaid </w:t>
      </w:r>
      <w:r w:rsidR="00B01832" w:rsidRPr="0086568A">
        <w:rPr>
          <w:rFonts w:cs="Times New Roman"/>
        </w:rPr>
        <w:t xml:space="preserve">state </w:t>
      </w:r>
      <w:r w:rsidR="00E35A0D" w:rsidRPr="0086568A">
        <w:rPr>
          <w:rFonts w:cs="Times New Roman"/>
        </w:rPr>
        <w:t>courts, (ii</w:t>
      </w:r>
      <w:r w:rsidRPr="0086568A">
        <w:rPr>
          <w:rFonts w:cs="Times New Roman"/>
        </w:rPr>
        <w:t xml:space="preserve">) irrevocably agrees to be bound by any final judgment (after any and all appeals) of any such court and agrees that such final, </w:t>
      </w:r>
      <w:proofErr w:type="spellStart"/>
      <w:r w:rsidRPr="0086568A">
        <w:rPr>
          <w:rFonts w:cs="Times New Roman"/>
        </w:rPr>
        <w:t>nonappealable</w:t>
      </w:r>
      <w:proofErr w:type="spellEnd"/>
      <w:r w:rsidRPr="0086568A">
        <w:rPr>
          <w:rFonts w:cs="Times New Roman"/>
        </w:rPr>
        <w:t xml:space="preserve"> judgment may be enforced by suit on the judgment or in any other manne</w:t>
      </w:r>
      <w:r w:rsidR="00E35A0D" w:rsidRPr="0086568A">
        <w:rPr>
          <w:rFonts w:cs="Times New Roman"/>
        </w:rPr>
        <w:t>r provided by Applicable Law, (iii</w:t>
      </w:r>
      <w:r w:rsidRPr="0086568A">
        <w:rPr>
          <w:rFonts w:cs="Times New Roman"/>
        </w:rPr>
        <w:t xml:space="preserve">) irrevocably waives, to the fullest extent permitted by Applicable Law, any objection which it may now or hereafter have to the laying of venue of any Proceeding with respect to this Agreement in any such </w:t>
      </w:r>
      <w:r w:rsidR="00B01832" w:rsidRPr="0086568A">
        <w:rPr>
          <w:rFonts w:cs="Times New Roman"/>
        </w:rPr>
        <w:t xml:space="preserve">state </w:t>
      </w:r>
      <w:r w:rsidRPr="0086568A">
        <w:rPr>
          <w:rFonts w:cs="Times New Roman"/>
        </w:rPr>
        <w:t>court, and further irrevocably waives, to the fullest extent permitted by Applicable Law, any claim that any such Proceeding brought in any such court has been brou</w:t>
      </w:r>
      <w:r w:rsidR="00E072EB" w:rsidRPr="0086568A">
        <w:rPr>
          <w:rFonts w:cs="Times New Roman"/>
        </w:rPr>
        <w:t>ght in an inconvenient forum, (iv</w:t>
      </w:r>
      <w:r w:rsidRPr="0086568A">
        <w:rPr>
          <w:rFonts w:cs="Times New Roman"/>
        </w:rPr>
        <w:t xml:space="preserve">) agrees that service of process in any such action may be effected by delivering a copy thereof by the means of notice set forth in </w:t>
      </w:r>
      <w:r w:rsidR="00E072EB" w:rsidRPr="0086568A">
        <w:rPr>
          <w:rFonts w:cs="Times New Roman"/>
          <w:u w:val="single"/>
        </w:rPr>
        <w:fldChar w:fldCharType="begin"/>
      </w:r>
      <w:r w:rsidR="00E072EB" w:rsidRPr="0086568A">
        <w:rPr>
          <w:rFonts w:cs="Times New Roman"/>
          <w:u w:val="single"/>
        </w:rPr>
        <w:instrText xml:space="preserve"> REF _Ref515448006 \r \h  \* MERGEFORMAT </w:instrText>
      </w:r>
      <w:r w:rsidR="00E072EB" w:rsidRPr="0086568A">
        <w:rPr>
          <w:rFonts w:cs="Times New Roman"/>
          <w:u w:val="single"/>
        </w:rPr>
      </w:r>
      <w:r w:rsidR="00E072EB" w:rsidRPr="0086568A">
        <w:rPr>
          <w:rFonts w:cs="Times New Roman"/>
          <w:u w:val="single"/>
        </w:rPr>
        <w:fldChar w:fldCharType="separate"/>
      </w:r>
      <w:r w:rsidR="00AD08EA">
        <w:rPr>
          <w:rFonts w:cs="Times New Roman"/>
          <w:u w:val="single"/>
        </w:rPr>
        <w:t>ARTICLE XXI</w:t>
      </w:r>
      <w:r w:rsidR="00E072EB" w:rsidRPr="0086568A">
        <w:rPr>
          <w:rFonts w:cs="Times New Roman"/>
          <w:u w:val="single"/>
        </w:rPr>
        <w:fldChar w:fldCharType="end"/>
      </w:r>
      <w:r w:rsidR="00E072EB" w:rsidRPr="0086568A">
        <w:rPr>
          <w:rFonts w:cs="Times New Roman"/>
        </w:rPr>
        <w:t xml:space="preserve"> </w:t>
      </w:r>
      <w:r w:rsidRPr="0086568A">
        <w:rPr>
          <w:rFonts w:cs="Times New Roman"/>
        </w:rPr>
        <w:t xml:space="preserve">hereof, to such Party at its notice address set forth herein, or at such other address of which the other Party hereto </w:t>
      </w:r>
      <w:r w:rsidR="00E072EB" w:rsidRPr="0086568A">
        <w:rPr>
          <w:rFonts w:cs="Times New Roman"/>
        </w:rPr>
        <w:t>shall have been notified, and (v</w:t>
      </w:r>
      <w:r w:rsidRPr="0086568A">
        <w:rPr>
          <w:rFonts w:cs="Times New Roman"/>
        </w:rPr>
        <w:t>) agrees that nothing herein shall affect the right to effect service of process in any other manner permitted by Applicable Law.  The Parties acknowledge that the foregoing consent to jurisdiction in state courts in the state of Michigan is intended to be exclusive, and that neither Party may bring an action in any other federal or state court having jurisdiction over the matter in dispute and the Parties.</w:t>
      </w:r>
    </w:p>
    <w:p w14:paraId="68587F3C" w14:textId="77777777" w:rsidR="00387D84" w:rsidRPr="0086568A" w:rsidRDefault="00387D84" w:rsidP="00401F55">
      <w:pPr>
        <w:jc w:val="both"/>
        <w:rPr>
          <w:rFonts w:cs="Times New Roman"/>
        </w:rPr>
      </w:pPr>
    </w:p>
    <w:p w14:paraId="68587F3D" w14:textId="77777777" w:rsidR="00387D84" w:rsidRPr="0086568A" w:rsidRDefault="00387D84" w:rsidP="00266FD1">
      <w:pPr>
        <w:pStyle w:val="Heading2"/>
        <w:rPr>
          <w:szCs w:val="24"/>
        </w:rPr>
      </w:pPr>
      <w:bookmarkStart w:id="506" w:name="_Toc516128590"/>
      <w:proofErr w:type="gramStart"/>
      <w:r w:rsidRPr="0086568A">
        <w:rPr>
          <w:szCs w:val="24"/>
          <w:u w:val="single"/>
        </w:rPr>
        <w:lastRenderedPageBreak/>
        <w:t>Waiver of Jury Trial</w:t>
      </w:r>
      <w:r w:rsidRPr="0086568A">
        <w:rPr>
          <w:szCs w:val="24"/>
        </w:rPr>
        <w:t>.</w:t>
      </w:r>
      <w:bookmarkEnd w:id="506"/>
      <w:proofErr w:type="gramEnd"/>
    </w:p>
    <w:p w14:paraId="68587F3E" w14:textId="4FECCD14" w:rsidR="00387D84" w:rsidRPr="0086568A" w:rsidRDefault="00387D84" w:rsidP="00266FD1">
      <w:pPr>
        <w:ind w:firstLine="720"/>
        <w:jc w:val="both"/>
        <w:rPr>
          <w:rFonts w:cs="Times New Roman"/>
        </w:rPr>
      </w:pPr>
      <w:r w:rsidRPr="0086568A">
        <w:rPr>
          <w:rFonts w:cs="Times New Roman"/>
        </w:rPr>
        <w:t>Should any Dispute result in a judicial proceeding, each of the Parties knowingly, voluntarily, and intentionally waives, to the extent permitted by Applicable Law, any right it may have to a trial by jury in respect of any such proceeding.  Furthermore, each of the Parties waives any right to consolidate any action in which a jury trial has been waived with any other action in which a jury trial cannot be or has not been waived.  This provision is a material inducement for the Parties to enter into this Agreement.</w:t>
      </w:r>
    </w:p>
    <w:p w14:paraId="68587F3F" w14:textId="77777777" w:rsidR="00387D84" w:rsidRPr="0086568A" w:rsidRDefault="00387D84" w:rsidP="00401F55">
      <w:pPr>
        <w:ind w:firstLine="720"/>
        <w:jc w:val="both"/>
        <w:rPr>
          <w:rFonts w:cs="Times New Roman"/>
        </w:rPr>
      </w:pPr>
    </w:p>
    <w:p w14:paraId="68587F40" w14:textId="399C6ABE" w:rsidR="00387D84" w:rsidRPr="0086568A" w:rsidRDefault="007D2324" w:rsidP="00401F55">
      <w:pPr>
        <w:pStyle w:val="Heading1"/>
        <w:spacing w:after="0"/>
        <w:rPr>
          <w:szCs w:val="24"/>
        </w:rPr>
      </w:pPr>
      <w:r w:rsidRPr="0086568A">
        <w:rPr>
          <w:szCs w:val="24"/>
        </w:rPr>
        <w:t xml:space="preserve">  </w:t>
      </w:r>
      <w:bookmarkStart w:id="507" w:name="_Toc516128591"/>
      <w:r w:rsidR="00387D84" w:rsidRPr="0086568A">
        <w:rPr>
          <w:szCs w:val="24"/>
        </w:rPr>
        <w:t>MISCELLANEOUS</w:t>
      </w:r>
      <w:bookmarkEnd w:id="507"/>
    </w:p>
    <w:p w14:paraId="68587F41" w14:textId="77777777" w:rsidR="00387D84" w:rsidRPr="0086568A" w:rsidRDefault="00387D84" w:rsidP="00401F55">
      <w:pPr>
        <w:pStyle w:val="Heading1"/>
        <w:numPr>
          <w:ilvl w:val="0"/>
          <w:numId w:val="0"/>
        </w:numPr>
        <w:spacing w:after="0"/>
        <w:ind w:left="180"/>
        <w:rPr>
          <w:szCs w:val="24"/>
        </w:rPr>
      </w:pPr>
    </w:p>
    <w:p w14:paraId="68587F42" w14:textId="77777777" w:rsidR="00387D84" w:rsidRPr="0086568A" w:rsidRDefault="00387D84" w:rsidP="00401F55">
      <w:pPr>
        <w:pStyle w:val="Heading2"/>
        <w:rPr>
          <w:szCs w:val="24"/>
        </w:rPr>
      </w:pPr>
      <w:bookmarkStart w:id="508" w:name="_Toc516128592"/>
      <w:proofErr w:type="gramStart"/>
      <w:r w:rsidRPr="0086568A">
        <w:rPr>
          <w:szCs w:val="24"/>
          <w:u w:val="single"/>
        </w:rPr>
        <w:t>Expenses</w:t>
      </w:r>
      <w:r w:rsidRPr="0086568A">
        <w:rPr>
          <w:szCs w:val="24"/>
        </w:rPr>
        <w:t>.</w:t>
      </w:r>
      <w:bookmarkEnd w:id="508"/>
      <w:proofErr w:type="gramEnd"/>
    </w:p>
    <w:p w14:paraId="68587F43" w14:textId="77777777" w:rsidR="00387D84" w:rsidRPr="0086568A" w:rsidRDefault="00387D84" w:rsidP="00401F55">
      <w:pPr>
        <w:ind w:firstLine="720"/>
        <w:jc w:val="both"/>
        <w:rPr>
          <w:rFonts w:cs="Times New Roman"/>
        </w:rPr>
      </w:pPr>
      <w:r w:rsidRPr="0086568A">
        <w:rPr>
          <w:rFonts w:cs="Times New Roman"/>
        </w:rPr>
        <w:t>Except as otherwise expressly set forth in this Agreement, all fees, costs and expenses incurred by a Party in connection with this Agreement and the transactions contemplated hereby, shall be the obligation of the Party incurring such fees, costs or expenses.</w:t>
      </w:r>
    </w:p>
    <w:p w14:paraId="68587F44" w14:textId="77777777" w:rsidR="00387D84" w:rsidRPr="0086568A" w:rsidRDefault="00387D84" w:rsidP="00401F55">
      <w:pPr>
        <w:jc w:val="both"/>
        <w:rPr>
          <w:rFonts w:cs="Times New Roman"/>
        </w:rPr>
      </w:pPr>
    </w:p>
    <w:p w14:paraId="68587F45" w14:textId="77777777" w:rsidR="00387D84" w:rsidRPr="0086568A" w:rsidRDefault="00387D84" w:rsidP="00401F55">
      <w:pPr>
        <w:pStyle w:val="Heading2"/>
        <w:rPr>
          <w:szCs w:val="24"/>
        </w:rPr>
      </w:pPr>
      <w:bookmarkStart w:id="509" w:name="_Toc516128593"/>
      <w:r w:rsidRPr="0086568A">
        <w:rPr>
          <w:szCs w:val="24"/>
          <w:u w:val="single"/>
        </w:rPr>
        <w:t>No Stockholder or Member Liability</w:t>
      </w:r>
      <w:r w:rsidRPr="0086568A">
        <w:rPr>
          <w:szCs w:val="24"/>
        </w:rPr>
        <w:t>.</w:t>
      </w:r>
      <w:bookmarkEnd w:id="509"/>
    </w:p>
    <w:p w14:paraId="68587F46" w14:textId="7DC0E9AF" w:rsidR="00387D84" w:rsidRPr="0086568A" w:rsidRDefault="00387D84" w:rsidP="00401F55">
      <w:pPr>
        <w:ind w:firstLine="720"/>
        <w:jc w:val="both"/>
        <w:rPr>
          <w:rFonts w:cs="Times New Roman"/>
        </w:rPr>
      </w:pPr>
      <w:r w:rsidRPr="0086568A">
        <w:rPr>
          <w:rFonts w:cs="Times New Roman"/>
        </w:rPr>
        <w:t>The Parties acknowledge and agree that the officers, directors, stockholders, members, managers, other security holders, employees and consultants of Buyer, Seller, and their respective Affiliates are not parties to this Agreement and that the representations, warranties, covenants and agreements made in this Agreement are provided only by Buyer and Seller</w:t>
      </w:r>
      <w:r w:rsidR="00C3707E" w:rsidRPr="0086568A">
        <w:rPr>
          <w:rFonts w:cs="Times New Roman"/>
        </w:rPr>
        <w:t xml:space="preserve"> and Seller's Persons performing Work</w:t>
      </w:r>
      <w:r w:rsidRPr="0086568A">
        <w:rPr>
          <w:rFonts w:cs="Times New Roman"/>
        </w:rPr>
        <w:t>, as the case may be.  The Parties agree that neither Party shall have recourse against any officer, director, stockholder, member, manager, other security holder, employee or consultant of Buyer, Seller or their respective Affiliates under or in connection with this Agreement, whether for any representation, warranty, covenant, agreement (including any indemnification) or otherwise.</w:t>
      </w:r>
    </w:p>
    <w:p w14:paraId="68587F47" w14:textId="77777777" w:rsidR="00387D84" w:rsidRPr="0086568A" w:rsidRDefault="00387D84" w:rsidP="00401F55">
      <w:pPr>
        <w:jc w:val="both"/>
        <w:rPr>
          <w:rFonts w:cs="Times New Roman"/>
        </w:rPr>
      </w:pPr>
    </w:p>
    <w:p w14:paraId="68587F48" w14:textId="77777777" w:rsidR="00387D84" w:rsidRPr="0086568A" w:rsidRDefault="00387D84" w:rsidP="00401F55">
      <w:pPr>
        <w:pStyle w:val="Heading2"/>
        <w:rPr>
          <w:szCs w:val="24"/>
        </w:rPr>
      </w:pPr>
      <w:bookmarkStart w:id="510" w:name="_Toc516128594"/>
      <w:proofErr w:type="gramStart"/>
      <w:r w:rsidRPr="0086568A">
        <w:rPr>
          <w:szCs w:val="24"/>
          <w:u w:val="single"/>
        </w:rPr>
        <w:t>Confidentiality</w:t>
      </w:r>
      <w:r w:rsidRPr="0086568A">
        <w:rPr>
          <w:szCs w:val="24"/>
        </w:rPr>
        <w:t>.</w:t>
      </w:r>
      <w:bookmarkEnd w:id="510"/>
      <w:proofErr w:type="gramEnd"/>
    </w:p>
    <w:p w14:paraId="68587F49" w14:textId="3922F2AE" w:rsidR="00387D84" w:rsidRPr="0086568A" w:rsidRDefault="00387D84" w:rsidP="00401F55">
      <w:pPr>
        <w:ind w:firstLine="720"/>
        <w:jc w:val="both"/>
        <w:rPr>
          <w:rFonts w:cs="Times New Roman"/>
        </w:rPr>
      </w:pPr>
      <w:r w:rsidRPr="0086568A">
        <w:rPr>
          <w:rFonts w:cs="Times New Roman"/>
        </w:rPr>
        <w:t>The terms of the C</w:t>
      </w:r>
      <w:r w:rsidR="00576C35" w:rsidRPr="0086568A">
        <w:rPr>
          <w:rFonts w:cs="Times New Roman"/>
        </w:rPr>
        <w:t>onfidentiality Agreement dated</w:t>
      </w:r>
      <w:r w:rsidR="0065433B" w:rsidRPr="0086568A">
        <w:rPr>
          <w:rFonts w:cs="Times New Roman"/>
        </w:rPr>
        <w:t xml:space="preserve"> </w:t>
      </w:r>
      <w:r w:rsidR="00B01832" w:rsidRPr="0086568A">
        <w:rPr>
          <w:rFonts w:cs="Times New Roman"/>
          <w:b/>
        </w:rPr>
        <w:t>[</w:t>
      </w:r>
      <w:r w:rsidR="0057037B" w:rsidRPr="0057037B">
        <w:rPr>
          <w:rFonts w:cs="Times New Roman"/>
          <w:highlight w:val="yellow"/>
          <w:u w:val="single"/>
        </w:rPr>
        <w:t>insert date</w:t>
      </w:r>
      <w:r w:rsidR="00B01832" w:rsidRPr="0086568A">
        <w:rPr>
          <w:rFonts w:cs="Times New Roman"/>
          <w:b/>
        </w:rPr>
        <w:t>]</w:t>
      </w:r>
      <w:r w:rsidRPr="0086568A">
        <w:rPr>
          <w:rFonts w:cs="Times New Roman"/>
        </w:rPr>
        <w:t>, between or among Buyer or its Affiliate and Seller or its Affiliate, and attached as</w:t>
      </w:r>
      <w:r w:rsidR="008C4CE5" w:rsidRPr="0086568A">
        <w:rPr>
          <w:rFonts w:cs="Times New Roman"/>
        </w:rPr>
        <w:t xml:space="preserve"> </w:t>
      </w:r>
      <w:r w:rsidR="008C4CE5" w:rsidRPr="0086568A">
        <w:rPr>
          <w:rFonts w:cs="Times New Roman"/>
          <w:u w:val="single"/>
        </w:rPr>
        <w:fldChar w:fldCharType="begin"/>
      </w:r>
      <w:r w:rsidR="008C4CE5" w:rsidRPr="0086568A">
        <w:rPr>
          <w:rFonts w:cs="Times New Roman"/>
          <w:u w:val="single"/>
        </w:rPr>
        <w:instrText xml:space="preserve"> REF _Ref515524063 \n \h </w:instrText>
      </w:r>
      <w:r w:rsidR="0086568A" w:rsidRPr="0086568A">
        <w:rPr>
          <w:rFonts w:cs="Times New Roman"/>
          <w:u w:val="single"/>
        </w:rPr>
        <w:instrText xml:space="preserve"> \* MERGEFORMAT </w:instrText>
      </w:r>
      <w:r w:rsidR="008C4CE5" w:rsidRPr="0086568A">
        <w:rPr>
          <w:rFonts w:cs="Times New Roman"/>
          <w:u w:val="single"/>
        </w:rPr>
      </w:r>
      <w:r w:rsidR="008C4CE5" w:rsidRPr="0086568A">
        <w:rPr>
          <w:rFonts w:cs="Times New Roman"/>
          <w:u w:val="single"/>
        </w:rPr>
        <w:fldChar w:fldCharType="separate"/>
      </w:r>
      <w:r w:rsidR="00AD08EA">
        <w:rPr>
          <w:rFonts w:cs="Times New Roman"/>
          <w:u w:val="single"/>
        </w:rPr>
        <w:t>Exhibit GG</w:t>
      </w:r>
      <w:r w:rsidR="008C4CE5" w:rsidRPr="0086568A">
        <w:rPr>
          <w:rFonts w:cs="Times New Roman"/>
          <w:u w:val="single"/>
        </w:rPr>
        <w:fldChar w:fldCharType="end"/>
      </w:r>
      <w:r w:rsidRPr="0086568A">
        <w:rPr>
          <w:rFonts w:cs="Times New Roman"/>
        </w:rPr>
        <w:t xml:space="preserve">, are hereby incorporated by reference into this Agreement.  Seller hereby affirms and ratifies the Confidentiality Agreement and agrees to be bound to the terms hereof.  Regardless of any termination of the Confidentiality Agreement pursuant to Paragraph 5 thereof, the remaining terms of the Confidentiality Agreement </w:t>
      </w:r>
      <w:r w:rsidR="00C3707E" w:rsidRPr="0086568A">
        <w:rPr>
          <w:rFonts w:cs="Times New Roman"/>
        </w:rPr>
        <w:t xml:space="preserve">is hereby extended and </w:t>
      </w:r>
      <w:r w:rsidRPr="0086568A">
        <w:rPr>
          <w:rFonts w:cs="Times New Roman"/>
        </w:rPr>
        <w:t xml:space="preserve">shall remain applicable under this Agreement for two (2) years after the Warranty </w:t>
      </w:r>
      <w:r w:rsidR="00C3707E" w:rsidRPr="0086568A">
        <w:rPr>
          <w:rFonts w:cs="Times New Roman"/>
        </w:rPr>
        <w:t xml:space="preserve">Period </w:t>
      </w:r>
      <w:r w:rsidRPr="0086568A">
        <w:rPr>
          <w:rFonts w:cs="Times New Roman"/>
        </w:rPr>
        <w:t>expires.</w:t>
      </w:r>
    </w:p>
    <w:p w14:paraId="68587F4A" w14:textId="77777777" w:rsidR="00387D84" w:rsidRPr="0086568A" w:rsidRDefault="00387D84" w:rsidP="00401F55">
      <w:pPr>
        <w:ind w:firstLine="720"/>
        <w:jc w:val="both"/>
        <w:rPr>
          <w:rFonts w:cs="Times New Roman"/>
        </w:rPr>
      </w:pPr>
    </w:p>
    <w:p w14:paraId="68587F4B" w14:textId="77777777" w:rsidR="00387D84" w:rsidRPr="0086568A" w:rsidRDefault="00387D84" w:rsidP="00401F55">
      <w:pPr>
        <w:pStyle w:val="Heading2"/>
        <w:rPr>
          <w:szCs w:val="24"/>
        </w:rPr>
      </w:pPr>
      <w:bookmarkStart w:id="511" w:name="_Ref499706592"/>
      <w:bookmarkStart w:id="512" w:name="_Ref499706604"/>
      <w:bookmarkStart w:id="513" w:name="_Ref499802512"/>
      <w:bookmarkStart w:id="514" w:name="_Toc516128595"/>
      <w:proofErr w:type="gramStart"/>
      <w:r w:rsidRPr="0086568A">
        <w:rPr>
          <w:szCs w:val="24"/>
          <w:u w:val="single"/>
        </w:rPr>
        <w:t>Public Announcements</w:t>
      </w:r>
      <w:r w:rsidRPr="0086568A">
        <w:rPr>
          <w:szCs w:val="24"/>
        </w:rPr>
        <w:t>.</w:t>
      </w:r>
      <w:bookmarkEnd w:id="511"/>
      <w:bookmarkEnd w:id="512"/>
      <w:bookmarkEnd w:id="513"/>
      <w:bookmarkEnd w:id="514"/>
      <w:proofErr w:type="gramEnd"/>
    </w:p>
    <w:p w14:paraId="68587F4C" w14:textId="6981DAE8" w:rsidR="00387D84" w:rsidRPr="0086568A" w:rsidRDefault="00387D84" w:rsidP="00401F55">
      <w:pPr>
        <w:ind w:firstLine="720"/>
        <w:jc w:val="both"/>
        <w:rPr>
          <w:rFonts w:cs="Times New Roman"/>
        </w:rPr>
      </w:pPr>
      <w:r w:rsidRPr="0086568A">
        <w:rPr>
          <w:rFonts w:cs="Times New Roman"/>
        </w:rPr>
        <w:t>No public announcement (whether in the form of a press release or otherwise) shall be made by or on behalf of either Party or its representatives with respect to the subject mat</w:t>
      </w:r>
      <w:r w:rsidR="00FF60DA" w:rsidRPr="0086568A">
        <w:rPr>
          <w:rFonts w:cs="Times New Roman"/>
        </w:rPr>
        <w:t>ter of this Agreement unless: (i</w:t>
      </w:r>
      <w:r w:rsidRPr="0086568A">
        <w:rPr>
          <w:rFonts w:cs="Times New Roman"/>
        </w:rPr>
        <w:t>) the other Party has agreed in writing to permit such public announcement to be made, which permission shall not</w:t>
      </w:r>
      <w:r w:rsidR="00FF60DA" w:rsidRPr="0086568A">
        <w:rPr>
          <w:rFonts w:cs="Times New Roman"/>
        </w:rPr>
        <w:t xml:space="preserve"> be unreasonably withheld, or (ii</w:t>
      </w:r>
      <w:r w:rsidRPr="0086568A">
        <w:rPr>
          <w:rFonts w:cs="Times New Roman"/>
        </w:rPr>
        <w:t xml:space="preserve">) such public announcement is required by Applicable Law and the Party required to make such </w:t>
      </w:r>
      <w:r w:rsidRPr="0086568A">
        <w:rPr>
          <w:rFonts w:cs="Times New Roman"/>
        </w:rPr>
        <w:lastRenderedPageBreak/>
        <w:t xml:space="preserve">announcement has given prior written notice in accordance with </w:t>
      </w:r>
      <w:r w:rsidR="00FF60DA" w:rsidRPr="0086568A">
        <w:rPr>
          <w:rFonts w:cs="Times New Roman"/>
        </w:rPr>
        <w:fldChar w:fldCharType="begin"/>
      </w:r>
      <w:r w:rsidR="00FF60DA" w:rsidRPr="0086568A">
        <w:rPr>
          <w:rFonts w:cs="Times New Roman"/>
        </w:rPr>
        <w:instrText xml:space="preserve"> REF _Ref515448200 \r \h  \* MERGEFORMAT </w:instrText>
      </w:r>
      <w:r w:rsidR="00FF60DA" w:rsidRPr="0086568A">
        <w:rPr>
          <w:rFonts w:cs="Times New Roman"/>
        </w:rPr>
      </w:r>
      <w:r w:rsidR="00FF60DA" w:rsidRPr="0086568A">
        <w:rPr>
          <w:rFonts w:cs="Times New Roman"/>
        </w:rPr>
        <w:fldChar w:fldCharType="separate"/>
      </w:r>
      <w:r w:rsidR="00AD08EA">
        <w:rPr>
          <w:rFonts w:cs="Times New Roman"/>
        </w:rPr>
        <w:t>ARTICLE XXI</w:t>
      </w:r>
      <w:r w:rsidR="00FF60DA" w:rsidRPr="0086568A">
        <w:rPr>
          <w:rFonts w:cs="Times New Roman"/>
        </w:rPr>
        <w:fldChar w:fldCharType="end"/>
      </w:r>
      <w:r w:rsidR="00FF60DA" w:rsidRPr="0086568A">
        <w:rPr>
          <w:rFonts w:cs="Times New Roman"/>
        </w:rPr>
        <w:t xml:space="preserve"> </w:t>
      </w:r>
      <w:r w:rsidRPr="0086568A">
        <w:rPr>
          <w:rFonts w:cs="Times New Roman"/>
        </w:rPr>
        <w:t xml:space="preserve">to the other Party as promptly as practicable prior to such announcement.  Any public announcement made as permitted under this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_Ref499706592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24.4</w:t>
      </w:r>
      <w:r w:rsidRPr="0086568A">
        <w:rPr>
          <w:rFonts w:cs="Times New Roman"/>
          <w:u w:val="single"/>
        </w:rPr>
        <w:fldChar w:fldCharType="end"/>
      </w:r>
      <w:r w:rsidRPr="0086568A">
        <w:rPr>
          <w:rFonts w:cs="Times New Roman"/>
        </w:rPr>
        <w:t xml:space="preserve"> shall be made only in accordance with a text mutually agreed upon by the Parties, such agreement not to be unre</w:t>
      </w:r>
      <w:r w:rsidR="005A6A82" w:rsidRPr="0086568A">
        <w:rPr>
          <w:rFonts w:cs="Times New Roman"/>
        </w:rPr>
        <w:t>asonably withheld or delayed.</w:t>
      </w:r>
    </w:p>
    <w:p w14:paraId="68587F4D" w14:textId="77777777" w:rsidR="00387D84" w:rsidRPr="0086568A" w:rsidRDefault="00387D84" w:rsidP="00401F55">
      <w:pPr>
        <w:jc w:val="both"/>
        <w:rPr>
          <w:rFonts w:cs="Times New Roman"/>
        </w:rPr>
      </w:pPr>
    </w:p>
    <w:p w14:paraId="68587F4E" w14:textId="77777777" w:rsidR="00387D84" w:rsidRPr="0086568A" w:rsidRDefault="00387D84" w:rsidP="00401F55">
      <w:pPr>
        <w:pStyle w:val="Heading2"/>
        <w:spacing w:after="0"/>
        <w:rPr>
          <w:szCs w:val="24"/>
        </w:rPr>
      </w:pPr>
      <w:bookmarkStart w:id="515" w:name="_Toc516128596"/>
      <w:proofErr w:type="gramStart"/>
      <w:r w:rsidRPr="0086568A">
        <w:rPr>
          <w:szCs w:val="24"/>
          <w:u w:val="single"/>
        </w:rPr>
        <w:t>Governing Law</w:t>
      </w:r>
      <w:r w:rsidRPr="0086568A">
        <w:rPr>
          <w:szCs w:val="24"/>
        </w:rPr>
        <w:t>.</w:t>
      </w:r>
      <w:bookmarkEnd w:id="515"/>
      <w:proofErr w:type="gramEnd"/>
    </w:p>
    <w:p w14:paraId="64AFB923" w14:textId="77777777" w:rsidR="00414292" w:rsidRPr="0086568A" w:rsidRDefault="00414292" w:rsidP="00401F55">
      <w:pPr>
        <w:jc w:val="both"/>
        <w:rPr>
          <w:rFonts w:cs="Times New Roman"/>
        </w:rPr>
      </w:pPr>
      <w:bookmarkStart w:id="516" w:name="_Toc515361796"/>
    </w:p>
    <w:p w14:paraId="68587F4F" w14:textId="3DDD7729" w:rsidR="00387D84" w:rsidRPr="0086568A" w:rsidRDefault="00387D84" w:rsidP="00401F55">
      <w:pPr>
        <w:ind w:firstLine="720"/>
        <w:jc w:val="both"/>
        <w:rPr>
          <w:rFonts w:cs="Times New Roman"/>
        </w:rPr>
      </w:pPr>
      <w:r w:rsidRPr="0086568A">
        <w:rPr>
          <w:rFonts w:cs="Times New Roman"/>
        </w:rPr>
        <w:t>THIS AGREEMENT SHALL BE GOVERNED BY, AND CONSTRUED AND ENFORCED IN ACCORDANCE WITH, THE LAWS OF THE STATE OF MICHIGAN, WITHOUT REGARD TO CONFLICTS OF LAWS PRINCIPLES THAT WOULD APPLY ANY OTHER LAW.</w:t>
      </w:r>
      <w:bookmarkEnd w:id="516"/>
    </w:p>
    <w:p w14:paraId="68587F50" w14:textId="77777777" w:rsidR="00387D84" w:rsidRPr="0086568A" w:rsidRDefault="00387D84" w:rsidP="00401F55">
      <w:pPr>
        <w:jc w:val="both"/>
        <w:rPr>
          <w:rFonts w:cs="Times New Roman"/>
        </w:rPr>
      </w:pPr>
    </w:p>
    <w:p w14:paraId="68587F51" w14:textId="77777777" w:rsidR="00387D84" w:rsidRPr="0086568A" w:rsidRDefault="00387D84" w:rsidP="00401F55">
      <w:pPr>
        <w:pStyle w:val="Heading2"/>
        <w:rPr>
          <w:szCs w:val="24"/>
        </w:rPr>
      </w:pPr>
      <w:bookmarkStart w:id="517" w:name="_Ref499706630"/>
      <w:bookmarkStart w:id="518" w:name="_Toc516128597"/>
      <w:proofErr w:type="gramStart"/>
      <w:r w:rsidRPr="0086568A">
        <w:rPr>
          <w:szCs w:val="24"/>
          <w:u w:val="single"/>
        </w:rPr>
        <w:t>Successors and Assigns; Collateral Assignment; Binding Effect</w:t>
      </w:r>
      <w:r w:rsidRPr="0086568A">
        <w:rPr>
          <w:szCs w:val="24"/>
        </w:rPr>
        <w:t>.</w:t>
      </w:r>
      <w:bookmarkEnd w:id="517"/>
      <w:bookmarkEnd w:id="518"/>
      <w:proofErr w:type="gramEnd"/>
    </w:p>
    <w:p w14:paraId="68587F52" w14:textId="6D63A59F" w:rsidR="00387D84" w:rsidRPr="0086568A" w:rsidRDefault="00387D84" w:rsidP="00401F55">
      <w:pPr>
        <w:ind w:firstLine="720"/>
        <w:jc w:val="both"/>
        <w:rPr>
          <w:rFonts w:cs="Times New Roman"/>
        </w:rPr>
      </w:pPr>
      <w:r w:rsidRPr="0086568A">
        <w:rPr>
          <w:rFonts w:cs="Times New Roman"/>
        </w:rPr>
        <w:t xml:space="preserve">Other than in accordance with this </w:t>
      </w:r>
      <w:r w:rsidRPr="0086568A">
        <w:rPr>
          <w:rFonts w:cs="Times New Roman"/>
          <w:u w:val="single"/>
        </w:rPr>
        <w:t>Section </w:t>
      </w:r>
      <w:r w:rsidRPr="0086568A">
        <w:rPr>
          <w:rFonts w:cs="Times New Roman"/>
          <w:u w:val="single"/>
        </w:rPr>
        <w:fldChar w:fldCharType="begin"/>
      </w:r>
      <w:r w:rsidRPr="0086568A">
        <w:rPr>
          <w:rFonts w:cs="Times New Roman"/>
          <w:u w:val="single"/>
        </w:rPr>
        <w:instrText xml:space="preserve"> REF _Ref499706630 \r \h </w:instrText>
      </w:r>
      <w:r w:rsidR="0086568A" w:rsidRPr="0086568A">
        <w:rPr>
          <w:rFonts w:cs="Times New Roman"/>
          <w:u w:val="single"/>
        </w:rPr>
        <w:instrText xml:space="preserve"> \* MERGEFORMAT </w:instrText>
      </w:r>
      <w:r w:rsidRPr="0086568A">
        <w:rPr>
          <w:rFonts w:cs="Times New Roman"/>
          <w:u w:val="single"/>
        </w:rPr>
      </w:r>
      <w:r w:rsidRPr="0086568A">
        <w:rPr>
          <w:rFonts w:cs="Times New Roman"/>
          <w:u w:val="single"/>
        </w:rPr>
        <w:fldChar w:fldCharType="separate"/>
      </w:r>
      <w:r w:rsidR="00AD08EA">
        <w:rPr>
          <w:rFonts w:cs="Times New Roman"/>
          <w:u w:val="single"/>
        </w:rPr>
        <w:t>24.6</w:t>
      </w:r>
      <w:r w:rsidRPr="0086568A">
        <w:rPr>
          <w:rFonts w:cs="Times New Roman"/>
          <w:u w:val="single"/>
        </w:rPr>
        <w:fldChar w:fldCharType="end"/>
      </w:r>
      <w:r w:rsidRPr="0086568A">
        <w:rPr>
          <w:rFonts w:cs="Times New Roman"/>
        </w:rPr>
        <w:t xml:space="preserve">, neither Party may assign its rights or obligations under this Agreement without the prior consent of the other Party, which consent will not be unreasonably withheld.  Any assignment in contravention of this Section shall be null and void.  Seller may collaterally assign this Agreement to any Financing Party, and such Financing Party shall have the right to, directly or indirectly, step into the rights and obligations of Seller hereunder in accordance with any consent to collateral assignment between </w:t>
      </w:r>
      <w:r w:rsidR="00D43149" w:rsidRPr="0086568A">
        <w:rPr>
          <w:rFonts w:cs="Times New Roman"/>
        </w:rPr>
        <w:t>Buyer and such Financing Party.  In such instance, Buyer will negotiate in good faith with the Financing Party</w:t>
      </w:r>
      <w:r w:rsidR="00FF60DA" w:rsidRPr="0086568A">
        <w:rPr>
          <w:rFonts w:cs="Times New Roman"/>
        </w:rPr>
        <w:t xml:space="preserve"> but </w:t>
      </w:r>
      <w:r w:rsidR="00550EED">
        <w:rPr>
          <w:rFonts w:cs="Times New Roman"/>
        </w:rPr>
        <w:t xml:space="preserve">Buyer </w:t>
      </w:r>
      <w:r w:rsidR="00FF60DA" w:rsidRPr="0086568A">
        <w:rPr>
          <w:rFonts w:cs="Times New Roman"/>
        </w:rPr>
        <w:t xml:space="preserve">shall have no obligation to subordinate its interest in the Project Assets or agree to terms that </w:t>
      </w:r>
      <w:r w:rsidR="00550EED">
        <w:rPr>
          <w:rFonts w:cs="Times New Roman"/>
        </w:rPr>
        <w:t>are not commercially reasonable or not consistent with the</w:t>
      </w:r>
      <w:r w:rsidR="00FF60DA" w:rsidRPr="0086568A">
        <w:rPr>
          <w:rFonts w:cs="Times New Roman"/>
        </w:rPr>
        <w:t xml:space="preserve"> terms and conditions of this Agreement</w:t>
      </w:r>
      <w:r w:rsidR="00D43149" w:rsidRPr="0086568A">
        <w:rPr>
          <w:rFonts w:cs="Times New Roman"/>
        </w:rPr>
        <w:t xml:space="preserve">. </w:t>
      </w:r>
      <w:r w:rsidRPr="0086568A">
        <w:rPr>
          <w:rFonts w:cs="Times New Roman"/>
        </w:rPr>
        <w:t>This Agreement shall be binding upon and inure to the benefit of the Parties and their respective successors and permitted assigns.</w:t>
      </w:r>
    </w:p>
    <w:p w14:paraId="68587F53" w14:textId="77777777" w:rsidR="00387D84" w:rsidRPr="0086568A" w:rsidRDefault="00387D84" w:rsidP="00401F55">
      <w:pPr>
        <w:jc w:val="both"/>
        <w:rPr>
          <w:rFonts w:cs="Times New Roman"/>
        </w:rPr>
      </w:pPr>
    </w:p>
    <w:p w14:paraId="68587F54" w14:textId="77777777" w:rsidR="00387D84" w:rsidRPr="0086568A" w:rsidRDefault="00387D84" w:rsidP="00401F55">
      <w:pPr>
        <w:pStyle w:val="Heading2"/>
        <w:rPr>
          <w:szCs w:val="24"/>
        </w:rPr>
      </w:pPr>
      <w:bookmarkStart w:id="519" w:name="_Toc516128598"/>
      <w:proofErr w:type="gramStart"/>
      <w:r w:rsidRPr="0086568A">
        <w:rPr>
          <w:szCs w:val="24"/>
          <w:u w:val="single"/>
        </w:rPr>
        <w:t>Severability</w:t>
      </w:r>
      <w:r w:rsidRPr="0086568A">
        <w:rPr>
          <w:szCs w:val="24"/>
        </w:rPr>
        <w:t>.</w:t>
      </w:r>
      <w:bookmarkEnd w:id="519"/>
      <w:proofErr w:type="gramEnd"/>
    </w:p>
    <w:p w14:paraId="68587F55" w14:textId="77777777" w:rsidR="00387D84" w:rsidRPr="0086568A" w:rsidRDefault="00387D84" w:rsidP="00401F55">
      <w:pPr>
        <w:ind w:firstLine="720"/>
        <w:jc w:val="both"/>
        <w:rPr>
          <w:rFonts w:cs="Times New Roman"/>
        </w:rPr>
      </w:pPr>
      <w:r w:rsidRPr="0086568A">
        <w:rPr>
          <w:rFonts w:cs="Times New Roman"/>
        </w:rPr>
        <w:t>Any provision of this Agreement which is invalid, illegal or unenforceable shall be ineffective to the extent of such invalidity, illegality or unenforceability, without affecting in any way the remaining provisions hereof or rendering that or any other provision of this Agreement invalid, illegal or unenforceable.  Upon such determination that any provision is invalid, illegal or unenforceable, the Parties shall negotiate in good faith to modify this Agreement so as to effect the original intent of the Parties as closely as possible in an acceptable manner to the end that the transactions contemplated hereby are fulfilled to the fullest extent possible.</w:t>
      </w:r>
    </w:p>
    <w:p w14:paraId="68587F56" w14:textId="77777777" w:rsidR="00387D84" w:rsidRPr="0086568A" w:rsidRDefault="00387D84" w:rsidP="00401F55">
      <w:pPr>
        <w:jc w:val="both"/>
        <w:rPr>
          <w:rFonts w:cs="Times New Roman"/>
        </w:rPr>
      </w:pPr>
    </w:p>
    <w:p w14:paraId="68587F57" w14:textId="77777777" w:rsidR="00387D84" w:rsidRPr="0086568A" w:rsidRDefault="00387D84" w:rsidP="00401F55">
      <w:pPr>
        <w:pStyle w:val="Heading2"/>
        <w:rPr>
          <w:szCs w:val="24"/>
        </w:rPr>
      </w:pPr>
      <w:bookmarkStart w:id="520" w:name="_Toc516128599"/>
      <w:proofErr w:type="gramStart"/>
      <w:r w:rsidRPr="0086568A">
        <w:rPr>
          <w:szCs w:val="24"/>
          <w:u w:val="single"/>
        </w:rPr>
        <w:t>Section Headings</w:t>
      </w:r>
      <w:r w:rsidRPr="0086568A">
        <w:rPr>
          <w:szCs w:val="24"/>
        </w:rPr>
        <w:t>.</w:t>
      </w:r>
      <w:bookmarkEnd w:id="520"/>
      <w:proofErr w:type="gramEnd"/>
    </w:p>
    <w:p w14:paraId="68587F58" w14:textId="77777777" w:rsidR="00387D84" w:rsidRPr="0086568A" w:rsidRDefault="00387D84" w:rsidP="00401F55">
      <w:pPr>
        <w:ind w:firstLine="720"/>
        <w:jc w:val="both"/>
        <w:rPr>
          <w:rFonts w:cs="Times New Roman"/>
        </w:rPr>
      </w:pPr>
      <w:r w:rsidRPr="0086568A">
        <w:rPr>
          <w:rFonts w:cs="Times New Roman"/>
        </w:rPr>
        <w:t>The section headings are for the convenience of the Parties only and in no way alter, modify, amend, limit, or restrict the contractual obligations of the Parties.</w:t>
      </w:r>
    </w:p>
    <w:p w14:paraId="68587F59" w14:textId="77777777" w:rsidR="00387D84" w:rsidRPr="0086568A" w:rsidRDefault="00387D84" w:rsidP="00401F55">
      <w:pPr>
        <w:jc w:val="both"/>
        <w:rPr>
          <w:rFonts w:cs="Times New Roman"/>
        </w:rPr>
      </w:pPr>
    </w:p>
    <w:p w14:paraId="68587F5A" w14:textId="77777777" w:rsidR="00387D84" w:rsidRPr="0086568A" w:rsidRDefault="00387D84" w:rsidP="00401F55">
      <w:pPr>
        <w:pStyle w:val="Heading2"/>
        <w:rPr>
          <w:szCs w:val="24"/>
        </w:rPr>
      </w:pPr>
      <w:bookmarkStart w:id="521" w:name="_Toc516128600"/>
      <w:proofErr w:type="gramStart"/>
      <w:r w:rsidRPr="0086568A">
        <w:rPr>
          <w:szCs w:val="24"/>
          <w:u w:val="single"/>
        </w:rPr>
        <w:t>Counterparts; Electronic Versions</w:t>
      </w:r>
      <w:r w:rsidRPr="0086568A">
        <w:rPr>
          <w:szCs w:val="24"/>
        </w:rPr>
        <w:t>.</w:t>
      </w:r>
      <w:bookmarkEnd w:id="521"/>
      <w:proofErr w:type="gramEnd"/>
    </w:p>
    <w:p w14:paraId="68587F5B" w14:textId="77777777" w:rsidR="00387D84" w:rsidRPr="0086568A" w:rsidRDefault="00387D84" w:rsidP="00401F55">
      <w:pPr>
        <w:ind w:firstLine="720"/>
        <w:jc w:val="both"/>
        <w:rPr>
          <w:rFonts w:cs="Times New Roman"/>
        </w:rPr>
      </w:pPr>
      <w:r w:rsidRPr="0086568A">
        <w:rPr>
          <w:rFonts w:cs="Times New Roman"/>
        </w:rPr>
        <w:t xml:space="preserve">This Agreement may be executed in one or more counterparts, each of which shall be deemed to be an original copy of this Agreement and all of which, when taken together, shall be deemed to constitute one and the same agreement.  This Agreement and any amendments hereto, </w:t>
      </w:r>
      <w:r w:rsidRPr="0086568A">
        <w:rPr>
          <w:rFonts w:cs="Times New Roman"/>
        </w:rPr>
        <w:lastRenderedPageBreak/>
        <w:t>to the extent executed and delivered by means of a facsimile machine or e-mail of a PDF file containing a copy of an executed agreement (or signature page thereto), shall be treated in all respects and for all purposes as an original agreement or instrument and shall have the same binding legal effect as if it were the original signed version thereof.</w:t>
      </w:r>
    </w:p>
    <w:p w14:paraId="68587F5C" w14:textId="77777777" w:rsidR="00387D84" w:rsidRPr="0086568A" w:rsidRDefault="00387D84" w:rsidP="00401F55">
      <w:pPr>
        <w:jc w:val="both"/>
        <w:rPr>
          <w:rFonts w:cs="Times New Roman"/>
        </w:rPr>
      </w:pPr>
    </w:p>
    <w:p w14:paraId="68587F5D" w14:textId="77777777" w:rsidR="00387D84" w:rsidRPr="0086568A" w:rsidRDefault="00387D84" w:rsidP="00401F55">
      <w:pPr>
        <w:pStyle w:val="Heading2"/>
        <w:rPr>
          <w:szCs w:val="24"/>
        </w:rPr>
      </w:pPr>
      <w:bookmarkStart w:id="522" w:name="_Toc516128601"/>
      <w:r w:rsidRPr="0086568A">
        <w:rPr>
          <w:szCs w:val="24"/>
          <w:u w:val="single"/>
        </w:rPr>
        <w:t>No Third-Party Beneficiaries</w:t>
      </w:r>
      <w:r w:rsidRPr="0086568A">
        <w:rPr>
          <w:szCs w:val="24"/>
        </w:rPr>
        <w:t>.</w:t>
      </w:r>
      <w:bookmarkEnd w:id="522"/>
    </w:p>
    <w:p w14:paraId="68587F5E" w14:textId="77777777" w:rsidR="00387D84" w:rsidRPr="0086568A" w:rsidRDefault="00387D84" w:rsidP="00401F55">
      <w:pPr>
        <w:ind w:firstLine="720"/>
        <w:jc w:val="both"/>
        <w:rPr>
          <w:rFonts w:cs="Times New Roman"/>
        </w:rPr>
      </w:pPr>
      <w:r w:rsidRPr="0086568A">
        <w:rPr>
          <w:rFonts w:cs="Times New Roman"/>
        </w:rPr>
        <w:t>This Agreement is entered into for the sole benefit of the Parties, and except as specifically provided in this Agreement (such as Buyer Indemnitee), no other Person shall be a direct or indirect beneficiary of, or shall have any direct or indirect cause of action or claim in connection with, this Agreement.</w:t>
      </w:r>
    </w:p>
    <w:p w14:paraId="68587F5F" w14:textId="77777777" w:rsidR="00387D84" w:rsidRPr="0086568A" w:rsidRDefault="00387D84" w:rsidP="00401F55">
      <w:pPr>
        <w:jc w:val="both"/>
        <w:rPr>
          <w:rFonts w:cs="Times New Roman"/>
        </w:rPr>
      </w:pPr>
    </w:p>
    <w:p w14:paraId="68587F60" w14:textId="77777777" w:rsidR="00387D84" w:rsidRPr="0086568A" w:rsidRDefault="00387D84" w:rsidP="00401F55">
      <w:pPr>
        <w:pStyle w:val="Heading2"/>
        <w:rPr>
          <w:szCs w:val="24"/>
        </w:rPr>
      </w:pPr>
      <w:bookmarkStart w:id="523" w:name="_Toc516128602"/>
      <w:proofErr w:type="gramStart"/>
      <w:r w:rsidRPr="0086568A">
        <w:rPr>
          <w:szCs w:val="24"/>
          <w:u w:val="single"/>
        </w:rPr>
        <w:t>Time of Essence</w:t>
      </w:r>
      <w:r w:rsidRPr="0086568A">
        <w:rPr>
          <w:szCs w:val="24"/>
        </w:rPr>
        <w:t>.</w:t>
      </w:r>
      <w:bookmarkEnd w:id="523"/>
      <w:proofErr w:type="gramEnd"/>
    </w:p>
    <w:p w14:paraId="68587F61" w14:textId="77777777" w:rsidR="00387D84" w:rsidRPr="0086568A" w:rsidRDefault="00387D84" w:rsidP="00401F55">
      <w:pPr>
        <w:ind w:firstLine="720"/>
        <w:jc w:val="both"/>
        <w:rPr>
          <w:rFonts w:cs="Times New Roman"/>
        </w:rPr>
      </w:pPr>
      <w:r w:rsidRPr="0086568A">
        <w:rPr>
          <w:rFonts w:cs="Times New Roman"/>
        </w:rPr>
        <w:t>With regard to all dates and time periods set forth or referred to in this Agreement, time is of the essence.  If the date specified in this Agreement for giving any notice or taking any action is not a Business Day (or if the period during which any notice is required to be given or any action taken expires on a date which is not a Business Day), then the date for giving such notice or taking such action (and the expiration date of such period during which notice is required to be given or action taken) shall be the next day which is a Business Day.</w:t>
      </w:r>
    </w:p>
    <w:p w14:paraId="68587F62" w14:textId="77777777" w:rsidR="00387D84" w:rsidRPr="0086568A" w:rsidRDefault="00387D84" w:rsidP="00401F55">
      <w:pPr>
        <w:jc w:val="both"/>
        <w:rPr>
          <w:rFonts w:cs="Times New Roman"/>
        </w:rPr>
      </w:pPr>
    </w:p>
    <w:p w14:paraId="68587F63" w14:textId="77777777" w:rsidR="00387D84" w:rsidRPr="0086568A" w:rsidRDefault="00387D84" w:rsidP="00401F55">
      <w:pPr>
        <w:pStyle w:val="Heading2"/>
        <w:rPr>
          <w:szCs w:val="24"/>
        </w:rPr>
      </w:pPr>
      <w:bookmarkStart w:id="524" w:name="_Toc516128603"/>
      <w:proofErr w:type="gramStart"/>
      <w:r w:rsidRPr="0086568A">
        <w:rPr>
          <w:szCs w:val="24"/>
          <w:u w:val="single"/>
        </w:rPr>
        <w:t>Waiver</w:t>
      </w:r>
      <w:r w:rsidRPr="0086568A">
        <w:rPr>
          <w:szCs w:val="24"/>
        </w:rPr>
        <w:t>.</w:t>
      </w:r>
      <w:bookmarkEnd w:id="524"/>
      <w:proofErr w:type="gramEnd"/>
    </w:p>
    <w:p w14:paraId="68587F64" w14:textId="3647B71F" w:rsidR="00387D84" w:rsidRPr="0086568A" w:rsidRDefault="00387D84" w:rsidP="00401F55">
      <w:pPr>
        <w:ind w:firstLine="720"/>
        <w:jc w:val="both"/>
        <w:rPr>
          <w:rFonts w:cs="Times New Roman"/>
        </w:rPr>
      </w:pPr>
      <w:r w:rsidRPr="0086568A">
        <w:rPr>
          <w:rFonts w:cs="Times New Roman"/>
        </w:rPr>
        <w:t>Neither the failure of nor any delay by any Party in exercising any right, power or privilege under this Agreement shall operate as a waiver of such right, power, or privilege, and no single or partial exercise of any such right, power or privilege shall preclude any other or further exercise of such right, power or privilege or the exercise of any other right, power, or privilege.  To the maximum extent permitted by Applicable Law, except as otherwise expressly</w:t>
      </w:r>
      <w:r w:rsidR="00EA5545" w:rsidRPr="0086568A">
        <w:rPr>
          <w:rFonts w:cs="Times New Roman"/>
        </w:rPr>
        <w:t xml:space="preserve"> provided in this Agreement:  (i</w:t>
      </w:r>
      <w:r w:rsidRPr="0086568A">
        <w:rPr>
          <w:rFonts w:cs="Times New Roman"/>
        </w:rPr>
        <w:t>) no claim or right arising out of this Agreement or the documents referred to in this Agreement can be discharged by one Party, in whole or in part, by a waiver or renunciation of the claim or right unless in writi</w:t>
      </w:r>
      <w:r w:rsidR="00EA5545" w:rsidRPr="0086568A">
        <w:rPr>
          <w:rFonts w:cs="Times New Roman"/>
        </w:rPr>
        <w:t>ng signed by the other Party, (ii</w:t>
      </w:r>
      <w:r w:rsidRPr="0086568A">
        <w:rPr>
          <w:rFonts w:cs="Times New Roman"/>
        </w:rPr>
        <w:t>) no waiver that may be given by a Party shall be applicable except in the specific instance for which it is give</w:t>
      </w:r>
      <w:r w:rsidR="00EA5545" w:rsidRPr="0086568A">
        <w:rPr>
          <w:rFonts w:cs="Times New Roman"/>
        </w:rPr>
        <w:t>n, and (iii</w:t>
      </w:r>
      <w:r w:rsidRPr="0086568A">
        <w:rPr>
          <w:rFonts w:cs="Times New Roman"/>
        </w:rPr>
        <w:t>) no notice to or demand on one Party shall be deemed to be a waiver of any obligation of such Party or of the right of the Party giving such notice or demand to take further action without notice or demand as provided in this Agreement or the documents referred to in this Agreement.</w:t>
      </w:r>
    </w:p>
    <w:p w14:paraId="68587F68" w14:textId="77777777" w:rsidR="00D43149" w:rsidRPr="0086568A" w:rsidRDefault="00D43149" w:rsidP="00401F55">
      <w:pPr>
        <w:ind w:firstLine="720"/>
        <w:jc w:val="both"/>
        <w:rPr>
          <w:rFonts w:cs="Times New Roman"/>
        </w:rPr>
      </w:pPr>
    </w:p>
    <w:p w14:paraId="68587F69" w14:textId="77777777" w:rsidR="00D43149" w:rsidRPr="0086568A" w:rsidRDefault="00D43149" w:rsidP="00401F55">
      <w:pPr>
        <w:pStyle w:val="Heading2"/>
        <w:rPr>
          <w:szCs w:val="24"/>
        </w:rPr>
      </w:pPr>
      <w:bookmarkStart w:id="525" w:name="_Toc501417231"/>
      <w:bookmarkStart w:id="526" w:name="_Toc516128604"/>
      <w:r w:rsidRPr="0086568A">
        <w:rPr>
          <w:szCs w:val="24"/>
          <w:u w:val="single"/>
        </w:rPr>
        <w:t>No Partnership or Joint Venture</w:t>
      </w:r>
      <w:bookmarkEnd w:id="525"/>
      <w:r w:rsidR="006539E3" w:rsidRPr="0086568A">
        <w:rPr>
          <w:szCs w:val="24"/>
        </w:rPr>
        <w:t>.</w:t>
      </w:r>
      <w:bookmarkEnd w:id="526"/>
    </w:p>
    <w:p w14:paraId="68587F6A" w14:textId="2F83011C" w:rsidR="00D43149" w:rsidRPr="0086568A" w:rsidRDefault="00D43149" w:rsidP="00401F55">
      <w:pPr>
        <w:pStyle w:val="Single05"/>
        <w:rPr>
          <w:szCs w:val="24"/>
        </w:rPr>
      </w:pPr>
      <w:r w:rsidRPr="0086568A">
        <w:rPr>
          <w:szCs w:val="24"/>
        </w:rPr>
        <w:t>The Parties hereto do not intend to create a partnership or joint venture by virtue of this Agreement.  No Party shall owe any fiduciary duty to any other Party by virtue of this Agreement or otherwise.</w:t>
      </w:r>
    </w:p>
    <w:p w14:paraId="3417A3BE" w14:textId="03FB66A1" w:rsidR="00EA5545" w:rsidRPr="0086568A" w:rsidRDefault="00EA5545" w:rsidP="00401F55">
      <w:pPr>
        <w:pStyle w:val="Heading2"/>
        <w:rPr>
          <w:szCs w:val="24"/>
        </w:rPr>
      </w:pPr>
      <w:bookmarkStart w:id="527" w:name="_Ref515601654"/>
      <w:bookmarkStart w:id="528" w:name="_Ref515601656"/>
      <w:bookmarkStart w:id="529" w:name="_Toc516128605"/>
      <w:r w:rsidRPr="0086568A">
        <w:rPr>
          <w:szCs w:val="24"/>
          <w:u w:val="single"/>
        </w:rPr>
        <w:t>Entire Agreement; Interpretation</w:t>
      </w:r>
      <w:r w:rsidR="00595B2F" w:rsidRPr="0086568A">
        <w:rPr>
          <w:szCs w:val="24"/>
          <w:u w:val="single"/>
        </w:rPr>
        <w:t>; Amendment</w:t>
      </w:r>
      <w:bookmarkEnd w:id="527"/>
      <w:bookmarkEnd w:id="528"/>
      <w:bookmarkEnd w:id="529"/>
    </w:p>
    <w:p w14:paraId="09F17B08" w14:textId="4D3EDB45" w:rsidR="00EA5545" w:rsidRPr="0086568A" w:rsidRDefault="00EA5545" w:rsidP="00401F55">
      <w:pPr>
        <w:ind w:firstLine="720"/>
        <w:jc w:val="both"/>
        <w:rPr>
          <w:rFonts w:cs="Times New Roman"/>
        </w:rPr>
      </w:pPr>
      <w:r w:rsidRPr="0086568A">
        <w:rPr>
          <w:rFonts w:cs="Times New Roman"/>
        </w:rPr>
        <w:t xml:space="preserve">This Agreement represents the entire understanding and agreement between the Parties hereto with respect to the subject matter hereof and supersedes all prior oral and written </w:t>
      </w:r>
      <w:r w:rsidRPr="0086568A">
        <w:rPr>
          <w:rFonts w:cs="Times New Roman"/>
        </w:rPr>
        <w:lastRenderedPageBreak/>
        <w:t>understandings and all contemporaneous oral negotiations, commitments and understandings between the Parties.  This Agreement represents the result of negotiations between the Parties, each of which has been represented by counsel of its own choosing, and none of which has acted under duress or compulsion, whether legal, economic or otherwise.  Accordingly, this Agreement shall be interpreted and construed in accordance with its usual and customary meaning, and the Parties hereby waive the application, in connection with the interpretation and construction of this Agreement, of any Applicable Law to the effect that ambiguous or conflicting terms or provisions contained in this Agreement shall be interpreted or construed against the Party whose attorney prepared the executed draft or any earlier draft of this Agreement.  Buyer and Seller may only amend or modify this Agreement, in such manner as may be agreed upon, by a written instrument executed by the Parties</w:t>
      </w:r>
      <w:r w:rsidR="000B6218" w:rsidRPr="0086568A">
        <w:rPr>
          <w:rFonts w:cs="Times New Roman"/>
        </w:rPr>
        <w:t xml:space="preserve"> and with respect to Buyer, signed by Buyer's Authorized Officer</w:t>
      </w:r>
      <w:r w:rsidRPr="0086568A">
        <w:rPr>
          <w:rFonts w:cs="Times New Roman"/>
        </w:rPr>
        <w:t>.</w:t>
      </w:r>
    </w:p>
    <w:p w14:paraId="392E5901" w14:textId="77777777" w:rsidR="00EA5545" w:rsidRPr="0086568A" w:rsidRDefault="00EA5545" w:rsidP="00401F55">
      <w:pPr>
        <w:pStyle w:val="Single05"/>
        <w:rPr>
          <w:szCs w:val="24"/>
        </w:rPr>
      </w:pPr>
    </w:p>
    <w:p w14:paraId="3F2027FD" w14:textId="6CE9F39D" w:rsidR="00166D7E" w:rsidRPr="0086568A" w:rsidRDefault="00387D84" w:rsidP="00401F55">
      <w:pPr>
        <w:jc w:val="center"/>
        <w:rPr>
          <w:rFonts w:cs="Times New Roman"/>
        </w:rPr>
      </w:pPr>
      <w:r w:rsidRPr="0086568A">
        <w:rPr>
          <w:rFonts w:cs="Times New Roman"/>
        </w:rPr>
        <w:t>[</w:t>
      </w:r>
      <w:r w:rsidRPr="0086568A">
        <w:rPr>
          <w:rFonts w:cs="Times New Roman"/>
          <w:highlight w:val="yellow"/>
        </w:rPr>
        <w:t>SIGNATURE PAGES TO FOLLOW</w:t>
      </w:r>
      <w:r w:rsidRPr="0086568A">
        <w:rPr>
          <w:rFonts w:cs="Times New Roman"/>
        </w:rPr>
        <w:t>]</w:t>
      </w:r>
      <w:r w:rsidR="00166D7E" w:rsidRPr="0086568A">
        <w:rPr>
          <w:rFonts w:cs="Times New Roman"/>
        </w:rPr>
        <w:br w:type="page"/>
      </w:r>
    </w:p>
    <w:p w14:paraId="68587F6E" w14:textId="543CE4BE" w:rsidR="00387D84" w:rsidRPr="0086568A" w:rsidRDefault="00387D84" w:rsidP="00401F55">
      <w:pPr>
        <w:rPr>
          <w:rFonts w:cs="Times New Roman"/>
        </w:rPr>
      </w:pPr>
      <w:r w:rsidRPr="0086568A">
        <w:rPr>
          <w:rFonts w:cs="Times New Roman"/>
          <w:b/>
        </w:rPr>
        <w:lastRenderedPageBreak/>
        <w:t>IN WITNESS WHEREOF</w:t>
      </w:r>
      <w:r w:rsidRPr="0086568A">
        <w:rPr>
          <w:rFonts w:cs="Times New Roman"/>
        </w:rPr>
        <w:t>, this Agreement has been duly executed by the Parties as of the date first above written.</w:t>
      </w:r>
    </w:p>
    <w:p w14:paraId="68587F6F" w14:textId="77777777" w:rsidR="00387D84" w:rsidRPr="0086568A" w:rsidRDefault="00387D84" w:rsidP="00401F55">
      <w:pPr>
        <w:jc w:val="both"/>
        <w:rPr>
          <w:rFonts w:cs="Times New Roman"/>
        </w:rPr>
      </w:pPr>
    </w:p>
    <w:p w14:paraId="68587F70" w14:textId="77777777" w:rsidR="00387D84" w:rsidRPr="0086568A" w:rsidRDefault="00387D84" w:rsidP="00401F55">
      <w:pPr>
        <w:jc w:val="both"/>
        <w:rPr>
          <w:rFonts w:cs="Times New Roman"/>
        </w:rPr>
      </w:pPr>
      <w:r w:rsidRPr="0086568A">
        <w:rPr>
          <w:rFonts w:cs="Times New Roman"/>
          <w:b/>
        </w:rPr>
        <w:t>BUYER</w:t>
      </w:r>
      <w:r w:rsidRPr="0086568A">
        <w:rPr>
          <w:rFonts w:cs="Times New Roman"/>
        </w:rPr>
        <w:t>:</w:t>
      </w:r>
      <w:r w:rsidRPr="0086568A">
        <w:rPr>
          <w:rFonts w:cs="Times New Roman"/>
        </w:rPr>
        <w:tab/>
      </w:r>
      <w:r w:rsidRPr="0086568A">
        <w:rPr>
          <w:rFonts w:cs="Times New Roman"/>
        </w:rPr>
        <w:tab/>
      </w:r>
      <w:r w:rsidRPr="0086568A">
        <w:rPr>
          <w:rFonts w:cs="Times New Roman"/>
        </w:rPr>
        <w:tab/>
      </w:r>
      <w:r w:rsidRPr="0086568A">
        <w:rPr>
          <w:rFonts w:cs="Times New Roman"/>
        </w:rPr>
        <w:tab/>
      </w:r>
      <w:r w:rsidRPr="0086568A">
        <w:rPr>
          <w:rFonts w:cs="Times New Roman"/>
        </w:rPr>
        <w:tab/>
      </w:r>
      <w:r w:rsidRPr="0086568A">
        <w:rPr>
          <w:rFonts w:cs="Times New Roman"/>
        </w:rPr>
        <w:tab/>
      </w:r>
      <w:r w:rsidRPr="0086568A">
        <w:rPr>
          <w:rFonts w:cs="Times New Roman"/>
          <w:b/>
        </w:rPr>
        <w:t>SELLER</w:t>
      </w:r>
      <w:r w:rsidRPr="0086568A">
        <w:rPr>
          <w:rFonts w:cs="Times New Roman"/>
        </w:rPr>
        <w:t>:</w:t>
      </w:r>
    </w:p>
    <w:p w14:paraId="68587F71" w14:textId="77777777" w:rsidR="00387D84" w:rsidRPr="0086568A" w:rsidRDefault="00387D84" w:rsidP="00401F55">
      <w:pPr>
        <w:jc w:val="both"/>
        <w:rPr>
          <w:rFonts w:cs="Times New Roman"/>
        </w:rPr>
      </w:pPr>
    </w:p>
    <w:p w14:paraId="68587F72" w14:textId="2179A24B" w:rsidR="00387D84" w:rsidRPr="0086568A" w:rsidRDefault="00387D84" w:rsidP="00401F55">
      <w:pPr>
        <w:jc w:val="both"/>
        <w:rPr>
          <w:rFonts w:cs="Times New Roman"/>
        </w:rPr>
      </w:pPr>
      <w:r w:rsidRPr="0086568A">
        <w:rPr>
          <w:rFonts w:cs="Times New Roman"/>
        </w:rPr>
        <w:t>CONSUMERS ENERGY COMPANY</w:t>
      </w:r>
      <w:r w:rsidR="006C243B" w:rsidRPr="0086568A">
        <w:rPr>
          <w:rFonts w:cs="Times New Roman"/>
        </w:rPr>
        <w:tab/>
      </w:r>
      <w:r w:rsidR="006C243B" w:rsidRPr="0086568A">
        <w:rPr>
          <w:rFonts w:cs="Times New Roman"/>
        </w:rPr>
        <w:tab/>
      </w:r>
    </w:p>
    <w:p w14:paraId="68587F73" w14:textId="77777777" w:rsidR="00387D84" w:rsidRPr="0086568A" w:rsidRDefault="00387D84" w:rsidP="00401F55">
      <w:pPr>
        <w:jc w:val="both"/>
        <w:rPr>
          <w:rFonts w:cs="Times New Roman"/>
        </w:rPr>
      </w:pPr>
    </w:p>
    <w:p w14:paraId="68587F74" w14:textId="77777777" w:rsidR="00387D84" w:rsidRPr="0086568A" w:rsidRDefault="00387D84" w:rsidP="00401F55">
      <w:pPr>
        <w:jc w:val="both"/>
        <w:rPr>
          <w:rFonts w:cs="Times New Roman"/>
        </w:rPr>
      </w:pPr>
    </w:p>
    <w:p w14:paraId="68587F75" w14:textId="77777777" w:rsidR="00387D84" w:rsidRPr="0086568A" w:rsidRDefault="00387D84" w:rsidP="00401F55">
      <w:pPr>
        <w:jc w:val="both"/>
        <w:rPr>
          <w:rFonts w:cs="Times New Roman"/>
        </w:rPr>
      </w:pPr>
    </w:p>
    <w:p w14:paraId="68587F76" w14:textId="77777777" w:rsidR="00387D84" w:rsidRPr="0086568A" w:rsidRDefault="00387D84" w:rsidP="00401F55">
      <w:pPr>
        <w:jc w:val="both"/>
        <w:rPr>
          <w:rFonts w:cs="Times New Roman"/>
        </w:rPr>
      </w:pPr>
      <w:r w:rsidRPr="0086568A">
        <w:rPr>
          <w:rFonts w:cs="Times New Roman"/>
        </w:rPr>
        <w:t>By:</w:t>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rPr>
        <w:tab/>
        <w:t>By:</w:t>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u w:val="single"/>
        </w:rPr>
        <w:tab/>
      </w:r>
    </w:p>
    <w:p w14:paraId="68587F77" w14:textId="77777777" w:rsidR="00387D84" w:rsidRPr="0086568A" w:rsidRDefault="00387D84" w:rsidP="00401F55">
      <w:pPr>
        <w:jc w:val="both"/>
        <w:rPr>
          <w:rFonts w:cs="Times New Roman"/>
          <w:u w:val="single"/>
        </w:rPr>
      </w:pPr>
      <w:r w:rsidRPr="0086568A">
        <w:rPr>
          <w:rFonts w:cs="Times New Roman"/>
        </w:rPr>
        <w:tab/>
        <w:t>Name:</w:t>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rPr>
        <w:tab/>
      </w:r>
      <w:r w:rsidRPr="0086568A">
        <w:rPr>
          <w:rFonts w:cs="Times New Roman"/>
        </w:rPr>
        <w:tab/>
        <w:t>Name</w:t>
      </w:r>
      <w:r w:rsidR="00E105C9" w:rsidRPr="0086568A">
        <w:rPr>
          <w:rFonts w:cs="Times New Roman"/>
        </w:rPr>
        <w:t>:</w:t>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u w:val="single"/>
        </w:rPr>
        <w:tab/>
      </w:r>
    </w:p>
    <w:p w14:paraId="68587F78" w14:textId="77777777" w:rsidR="00387D84" w:rsidRPr="0086568A" w:rsidRDefault="00387D84" w:rsidP="00401F55">
      <w:pPr>
        <w:jc w:val="both"/>
        <w:rPr>
          <w:rFonts w:cs="Times New Roman"/>
          <w:u w:val="single"/>
        </w:rPr>
      </w:pPr>
      <w:r w:rsidRPr="0086568A">
        <w:rPr>
          <w:rFonts w:cs="Times New Roman"/>
        </w:rPr>
        <w:tab/>
        <w:t>Title:</w:t>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rPr>
        <w:tab/>
      </w:r>
      <w:r w:rsidRPr="0086568A">
        <w:rPr>
          <w:rFonts w:cs="Times New Roman"/>
        </w:rPr>
        <w:tab/>
        <w:t>Title</w:t>
      </w:r>
      <w:r w:rsidR="00E105C9" w:rsidRPr="0086568A">
        <w:rPr>
          <w:rFonts w:cs="Times New Roman"/>
        </w:rPr>
        <w:t>:</w:t>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u w:val="single"/>
        </w:rPr>
        <w:tab/>
      </w:r>
      <w:r w:rsidRPr="0086568A">
        <w:rPr>
          <w:rFonts w:cs="Times New Roman"/>
          <w:u w:val="single"/>
        </w:rPr>
        <w:tab/>
      </w:r>
    </w:p>
    <w:p w14:paraId="68587F79" w14:textId="77777777" w:rsidR="00387D84" w:rsidRPr="0086568A" w:rsidRDefault="00387D84" w:rsidP="00401F55">
      <w:pPr>
        <w:jc w:val="both"/>
        <w:rPr>
          <w:rFonts w:cs="Times New Roman"/>
          <w:u w:val="single"/>
        </w:rPr>
      </w:pPr>
    </w:p>
    <w:p w14:paraId="68587F7B" w14:textId="1E448577" w:rsidR="00F5062B" w:rsidRPr="00C949F0" w:rsidRDefault="00041B4E" w:rsidP="00401F55">
      <w:pPr>
        <w:jc w:val="both"/>
        <w:rPr>
          <w:rFonts w:cs="Times New Roman"/>
          <w:sz w:val="20"/>
          <w:szCs w:val="20"/>
          <w:u w:val="single"/>
        </w:rPr>
      </w:pPr>
      <w:r>
        <w:rPr>
          <w:rFonts w:cs="Times New Roman"/>
          <w:sz w:val="20"/>
          <w:szCs w:val="20"/>
        </w:rPr>
        <w:t>16494861-27</w:t>
      </w:r>
    </w:p>
    <w:p w14:paraId="68587F7C" w14:textId="77777777" w:rsidR="00F5062B" w:rsidRPr="0086568A" w:rsidRDefault="00F5062B" w:rsidP="00401F55">
      <w:pPr>
        <w:jc w:val="both"/>
        <w:rPr>
          <w:rFonts w:cs="Times New Roman"/>
          <w:u w:val="single"/>
        </w:rPr>
      </w:pPr>
    </w:p>
    <w:p w14:paraId="1BA40CCB" w14:textId="77777777" w:rsidR="00166D7E" w:rsidRPr="0086568A" w:rsidRDefault="00166D7E" w:rsidP="00401F55">
      <w:pPr>
        <w:rPr>
          <w:rFonts w:eastAsia="Times New Roman" w:cs="Times New Roman"/>
          <w:color w:val="000000"/>
        </w:rPr>
        <w:sectPr w:rsidR="00166D7E" w:rsidRPr="0086568A" w:rsidSect="006970FF">
          <w:pgSz w:w="12240" w:h="15840" w:code="1"/>
          <w:pgMar w:top="1440" w:right="1440" w:bottom="1440" w:left="1440" w:header="720" w:footer="720" w:gutter="0"/>
          <w:pgNumType w:start="1"/>
          <w:cols w:space="720"/>
          <w:docGrid w:linePitch="360"/>
        </w:sectPr>
      </w:pPr>
    </w:p>
    <w:p w14:paraId="6BAFFC94" w14:textId="77777777" w:rsidR="005A3E8A" w:rsidRPr="0086568A" w:rsidRDefault="005A3E8A" w:rsidP="00401F55">
      <w:pPr>
        <w:jc w:val="center"/>
        <w:rPr>
          <w:rFonts w:cs="Times New Roman"/>
        </w:rPr>
      </w:pPr>
      <w:r w:rsidRPr="0086568A">
        <w:rPr>
          <w:rFonts w:cs="Times New Roman"/>
          <w:b/>
        </w:rPr>
        <w:lastRenderedPageBreak/>
        <w:t>EXHIBITS</w:t>
      </w:r>
      <w:r w:rsidRPr="0086568A">
        <w:rPr>
          <w:rStyle w:val="FootnoteReference"/>
          <w:rFonts w:cs="Times New Roman"/>
        </w:rPr>
        <w:footnoteReference w:id="1"/>
      </w:r>
    </w:p>
    <w:p w14:paraId="119E4613" w14:textId="77777777" w:rsidR="005A3E8A" w:rsidRPr="0086568A" w:rsidRDefault="005A3E8A" w:rsidP="00401F55">
      <w:pPr>
        <w:tabs>
          <w:tab w:val="left" w:pos="2880"/>
        </w:tabs>
        <w:ind w:left="93"/>
        <w:rPr>
          <w:rFonts w:eastAsia="Times New Roman" w:cs="Times New Roman"/>
          <w:color w:val="000000"/>
        </w:rPr>
      </w:pPr>
    </w:p>
    <w:p w14:paraId="73BA26D0" w14:textId="77777777" w:rsidR="005A3E8A" w:rsidRPr="0086568A" w:rsidRDefault="005A3E8A" w:rsidP="00401F55">
      <w:pPr>
        <w:tabs>
          <w:tab w:val="left" w:pos="2880"/>
        </w:tabs>
        <w:ind w:left="93"/>
        <w:rPr>
          <w:rFonts w:eastAsia="Times New Roman" w:cs="Times New Roman"/>
          <w:color w:val="000000"/>
        </w:rPr>
      </w:pPr>
    </w:p>
    <w:p w14:paraId="68587F7E" w14:textId="610D5CB0" w:rsidR="00387D84" w:rsidRPr="0086568A" w:rsidRDefault="00B50A29" w:rsidP="003218FD">
      <w:pPr>
        <w:pStyle w:val="BTA6"/>
        <w:spacing w:after="0"/>
        <w:rPr>
          <w:szCs w:val="24"/>
        </w:rPr>
      </w:pPr>
      <w:r w:rsidRPr="0086568A">
        <w:rPr>
          <w:szCs w:val="24"/>
        </w:rPr>
        <w:tab/>
      </w:r>
      <w:r w:rsidRPr="0086568A">
        <w:rPr>
          <w:szCs w:val="24"/>
        </w:rPr>
        <w:tab/>
      </w:r>
      <w:r w:rsidRPr="0086568A">
        <w:rPr>
          <w:szCs w:val="24"/>
        </w:rPr>
        <w:tab/>
      </w:r>
      <w:bookmarkStart w:id="530" w:name="_Ref515523435"/>
      <w:r w:rsidR="00387D84" w:rsidRPr="0086568A">
        <w:rPr>
          <w:szCs w:val="24"/>
        </w:rPr>
        <w:t>Build Transfer Scope of Work</w:t>
      </w:r>
      <w:bookmarkEnd w:id="530"/>
    </w:p>
    <w:p w14:paraId="33F637A9" w14:textId="7C73BAC0" w:rsidR="00552EFE" w:rsidRPr="0086568A" w:rsidRDefault="00FB1E13" w:rsidP="00401F55">
      <w:pPr>
        <w:tabs>
          <w:tab w:val="left" w:pos="2880"/>
        </w:tabs>
        <w:ind w:left="2880"/>
        <w:rPr>
          <w:rFonts w:eastAsia="Times New Roman" w:cs="Times New Roman"/>
          <w:color w:val="000000"/>
        </w:rPr>
      </w:pPr>
      <w:r w:rsidRPr="0086568A">
        <w:rPr>
          <w:rFonts w:eastAsia="Times New Roman" w:cs="Times New Roman"/>
          <w:highlight w:val="lightGray"/>
        </w:rPr>
        <w:fldChar w:fldCharType="begin"/>
      </w:r>
      <w:r w:rsidRPr="0086568A">
        <w:rPr>
          <w:rFonts w:eastAsia="Times New Roman" w:cs="Times New Roman"/>
          <w:color w:val="000000"/>
        </w:rPr>
        <w:instrText xml:space="preserve"> REF _Ref514944792 \n \h </w:instrText>
      </w:r>
      <w:r w:rsidR="0086568A" w:rsidRPr="0086568A">
        <w:rPr>
          <w:rFonts w:eastAsia="Times New Roman" w:cs="Times New Roman"/>
          <w:highlight w:val="lightGray"/>
        </w:rPr>
        <w:instrText xml:space="preserve"> \* MERGEFORMAT </w:instrText>
      </w:r>
      <w:r w:rsidRPr="0086568A">
        <w:rPr>
          <w:rFonts w:eastAsia="Times New Roman" w:cs="Times New Roman"/>
          <w:highlight w:val="lightGray"/>
        </w:rPr>
      </w:r>
      <w:r w:rsidRPr="0086568A">
        <w:rPr>
          <w:rFonts w:eastAsia="Times New Roman" w:cs="Times New Roman"/>
          <w:highlight w:val="lightGray"/>
        </w:rPr>
        <w:fldChar w:fldCharType="separate"/>
      </w:r>
      <w:r w:rsidR="00AD08EA">
        <w:rPr>
          <w:rFonts w:eastAsia="Times New Roman" w:cs="Times New Roman"/>
          <w:color w:val="000000"/>
        </w:rPr>
        <w:t>Section 1</w:t>
      </w:r>
      <w:r w:rsidRPr="0086568A">
        <w:rPr>
          <w:rFonts w:eastAsia="Times New Roman" w:cs="Times New Roman"/>
          <w:highlight w:val="lightGray"/>
        </w:rPr>
        <w:fldChar w:fldCharType="end"/>
      </w:r>
      <w:r w:rsidR="00387D84" w:rsidRPr="0086568A">
        <w:rPr>
          <w:rFonts w:eastAsia="Times New Roman" w:cs="Times New Roman"/>
          <w:color w:val="000000"/>
        </w:rPr>
        <w:t>-General</w:t>
      </w:r>
    </w:p>
    <w:p w14:paraId="462EEFD9" w14:textId="17B73564" w:rsidR="00552EFE" w:rsidRPr="0086568A" w:rsidRDefault="00FB1E13" w:rsidP="00401F55">
      <w:pPr>
        <w:tabs>
          <w:tab w:val="left" w:pos="2880"/>
        </w:tabs>
        <w:ind w:left="2880"/>
        <w:rPr>
          <w:rFonts w:eastAsia="Times New Roman" w:cs="Times New Roman"/>
          <w:color w:val="000000"/>
        </w:rPr>
      </w:pPr>
      <w:r w:rsidRPr="0086568A">
        <w:rPr>
          <w:rFonts w:eastAsia="Times New Roman" w:cs="Times New Roman"/>
          <w:highlight w:val="lightGray"/>
        </w:rPr>
        <w:fldChar w:fldCharType="begin"/>
      </w:r>
      <w:r w:rsidRPr="0086568A">
        <w:rPr>
          <w:rFonts w:eastAsia="Times New Roman" w:cs="Times New Roman"/>
          <w:color w:val="000000"/>
        </w:rPr>
        <w:instrText xml:space="preserve"> REF _Ref514944799 \n \h </w:instrText>
      </w:r>
      <w:r w:rsidR="0086568A" w:rsidRPr="0086568A">
        <w:rPr>
          <w:rFonts w:eastAsia="Times New Roman" w:cs="Times New Roman"/>
          <w:highlight w:val="lightGray"/>
        </w:rPr>
        <w:instrText xml:space="preserve"> \* MERGEFORMAT </w:instrText>
      </w:r>
      <w:r w:rsidRPr="0086568A">
        <w:rPr>
          <w:rFonts w:eastAsia="Times New Roman" w:cs="Times New Roman"/>
          <w:highlight w:val="lightGray"/>
        </w:rPr>
      </w:r>
      <w:r w:rsidRPr="0086568A">
        <w:rPr>
          <w:rFonts w:eastAsia="Times New Roman" w:cs="Times New Roman"/>
          <w:highlight w:val="lightGray"/>
        </w:rPr>
        <w:fldChar w:fldCharType="separate"/>
      </w:r>
      <w:r w:rsidR="00AD08EA">
        <w:rPr>
          <w:rFonts w:eastAsia="Times New Roman" w:cs="Times New Roman"/>
          <w:color w:val="000000"/>
        </w:rPr>
        <w:t>Section 2</w:t>
      </w:r>
      <w:r w:rsidRPr="0086568A">
        <w:rPr>
          <w:rFonts w:eastAsia="Times New Roman" w:cs="Times New Roman"/>
          <w:highlight w:val="lightGray"/>
        </w:rPr>
        <w:fldChar w:fldCharType="end"/>
      </w:r>
      <w:r w:rsidR="00387D84" w:rsidRPr="0086568A">
        <w:rPr>
          <w:rFonts w:eastAsia="Times New Roman" w:cs="Times New Roman"/>
          <w:color w:val="000000"/>
        </w:rPr>
        <w:t>-Civil/Structural</w:t>
      </w:r>
    </w:p>
    <w:p w14:paraId="0C07C963" w14:textId="7D7B5181" w:rsidR="00552EFE" w:rsidRPr="0086568A" w:rsidRDefault="00FB1E13" w:rsidP="00401F55">
      <w:pPr>
        <w:tabs>
          <w:tab w:val="left" w:pos="2880"/>
        </w:tabs>
        <w:ind w:left="2880"/>
        <w:rPr>
          <w:rFonts w:eastAsia="Times New Roman" w:cs="Times New Roman"/>
          <w:color w:val="000000"/>
        </w:rPr>
      </w:pPr>
      <w:r w:rsidRPr="0086568A">
        <w:rPr>
          <w:rFonts w:eastAsia="Times New Roman" w:cs="Times New Roman"/>
          <w:highlight w:val="lightGray"/>
        </w:rPr>
        <w:fldChar w:fldCharType="begin"/>
      </w:r>
      <w:r w:rsidRPr="0086568A">
        <w:rPr>
          <w:rFonts w:eastAsia="Times New Roman" w:cs="Times New Roman"/>
          <w:color w:val="000000"/>
        </w:rPr>
        <w:instrText xml:space="preserve"> REF _Ref514944806 \n \h </w:instrText>
      </w:r>
      <w:r w:rsidR="0086568A" w:rsidRPr="0086568A">
        <w:rPr>
          <w:rFonts w:eastAsia="Times New Roman" w:cs="Times New Roman"/>
          <w:highlight w:val="lightGray"/>
        </w:rPr>
        <w:instrText xml:space="preserve"> \* MERGEFORMAT </w:instrText>
      </w:r>
      <w:r w:rsidRPr="0086568A">
        <w:rPr>
          <w:rFonts w:eastAsia="Times New Roman" w:cs="Times New Roman"/>
          <w:highlight w:val="lightGray"/>
        </w:rPr>
      </w:r>
      <w:r w:rsidRPr="0086568A">
        <w:rPr>
          <w:rFonts w:eastAsia="Times New Roman" w:cs="Times New Roman"/>
          <w:highlight w:val="lightGray"/>
        </w:rPr>
        <w:fldChar w:fldCharType="separate"/>
      </w:r>
      <w:r w:rsidR="00AD08EA">
        <w:rPr>
          <w:rFonts w:eastAsia="Times New Roman" w:cs="Times New Roman"/>
          <w:color w:val="000000"/>
        </w:rPr>
        <w:t>Section 3</w:t>
      </w:r>
      <w:r w:rsidRPr="0086568A">
        <w:rPr>
          <w:rFonts w:eastAsia="Times New Roman" w:cs="Times New Roman"/>
          <w:highlight w:val="lightGray"/>
        </w:rPr>
        <w:fldChar w:fldCharType="end"/>
      </w:r>
      <w:r w:rsidR="00387D84" w:rsidRPr="0086568A">
        <w:rPr>
          <w:rFonts w:eastAsia="Times New Roman" w:cs="Times New Roman"/>
          <w:color w:val="000000"/>
        </w:rPr>
        <w:t>-Collection System</w:t>
      </w:r>
    </w:p>
    <w:p w14:paraId="4868E22D" w14:textId="3F543738" w:rsidR="00552EFE" w:rsidRPr="0086568A" w:rsidRDefault="00FB1E13" w:rsidP="00401F55">
      <w:pPr>
        <w:tabs>
          <w:tab w:val="left" w:pos="2880"/>
        </w:tabs>
        <w:ind w:left="2880"/>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_Ref514944809 \n \h </w:instrText>
      </w:r>
      <w:r w:rsidRPr="0086568A">
        <w:rPr>
          <w:rFonts w:cs="Times New Roman"/>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Section 4</w:t>
      </w:r>
      <w:r w:rsidRPr="0086568A">
        <w:rPr>
          <w:rFonts w:eastAsia="Times New Roman" w:cs="Times New Roman"/>
          <w:color w:val="000000"/>
        </w:rPr>
        <w:fldChar w:fldCharType="end"/>
      </w:r>
      <w:r w:rsidR="00387D84" w:rsidRPr="0086568A">
        <w:rPr>
          <w:rFonts w:eastAsia="Times New Roman" w:cs="Times New Roman"/>
          <w:color w:val="000000"/>
        </w:rPr>
        <w:t>-Collection System Substation Addition</w:t>
      </w:r>
    </w:p>
    <w:p w14:paraId="72CF6300" w14:textId="08B0C6A1" w:rsidR="00552EFE" w:rsidRPr="0086568A" w:rsidRDefault="00FB1E13" w:rsidP="00401F55">
      <w:pPr>
        <w:tabs>
          <w:tab w:val="left" w:pos="2880"/>
        </w:tabs>
        <w:ind w:left="2880"/>
        <w:rPr>
          <w:rFonts w:eastAsia="Times New Roman" w:cs="Times New Roman"/>
          <w:color w:val="000000"/>
        </w:rPr>
      </w:pPr>
      <w:r w:rsidRPr="0086568A">
        <w:rPr>
          <w:rFonts w:eastAsia="Times New Roman" w:cs="Times New Roman"/>
          <w:highlight w:val="lightGray"/>
        </w:rPr>
        <w:fldChar w:fldCharType="begin"/>
      </w:r>
      <w:r w:rsidRPr="0086568A">
        <w:rPr>
          <w:rFonts w:eastAsia="Times New Roman" w:cs="Times New Roman"/>
          <w:color w:val="000000"/>
        </w:rPr>
        <w:instrText xml:space="preserve"> REF _Ref514944838 \n \h </w:instrText>
      </w:r>
      <w:r w:rsidR="0086568A" w:rsidRPr="0086568A">
        <w:rPr>
          <w:rFonts w:eastAsia="Times New Roman" w:cs="Times New Roman"/>
          <w:highlight w:val="lightGray"/>
        </w:rPr>
        <w:instrText xml:space="preserve"> \* MERGEFORMAT </w:instrText>
      </w:r>
      <w:r w:rsidRPr="0086568A">
        <w:rPr>
          <w:rFonts w:eastAsia="Times New Roman" w:cs="Times New Roman"/>
          <w:highlight w:val="lightGray"/>
        </w:rPr>
      </w:r>
      <w:r w:rsidRPr="0086568A">
        <w:rPr>
          <w:rFonts w:eastAsia="Times New Roman" w:cs="Times New Roman"/>
          <w:highlight w:val="lightGray"/>
        </w:rPr>
        <w:fldChar w:fldCharType="separate"/>
      </w:r>
      <w:r w:rsidR="00AD08EA">
        <w:rPr>
          <w:rFonts w:eastAsia="Times New Roman" w:cs="Times New Roman"/>
          <w:color w:val="000000"/>
        </w:rPr>
        <w:t>Section 5</w:t>
      </w:r>
      <w:r w:rsidRPr="0086568A">
        <w:rPr>
          <w:rFonts w:eastAsia="Times New Roman" w:cs="Times New Roman"/>
          <w:highlight w:val="lightGray"/>
        </w:rPr>
        <w:fldChar w:fldCharType="end"/>
      </w:r>
      <w:r w:rsidR="00387D84" w:rsidRPr="0086568A">
        <w:rPr>
          <w:rFonts w:eastAsia="Times New Roman" w:cs="Times New Roman"/>
          <w:color w:val="000000"/>
        </w:rPr>
        <w:t>-SCADA and Communications</w:t>
      </w:r>
    </w:p>
    <w:bookmarkStart w:id="531" w:name="_Ref514791432"/>
    <w:p w14:paraId="73DF214F" w14:textId="74A20DD0" w:rsidR="00552EFE" w:rsidRPr="0086568A" w:rsidRDefault="00FB1E13" w:rsidP="00401F55">
      <w:pPr>
        <w:tabs>
          <w:tab w:val="left" w:pos="2880"/>
        </w:tabs>
        <w:ind w:left="3870" w:hanging="990"/>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_Ref514944846 \n \h </w:instrText>
      </w:r>
      <w:r w:rsidRPr="0086568A">
        <w:rPr>
          <w:rFonts w:cs="Times New Roman"/>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Section 6</w:t>
      </w:r>
      <w:r w:rsidRPr="0086568A">
        <w:rPr>
          <w:rFonts w:eastAsia="Times New Roman" w:cs="Times New Roman"/>
          <w:color w:val="000000"/>
        </w:rPr>
        <w:fldChar w:fldCharType="end"/>
      </w:r>
      <w:r w:rsidR="00387D84" w:rsidRPr="0086568A">
        <w:rPr>
          <w:rFonts w:eastAsia="Times New Roman" w:cs="Times New Roman"/>
          <w:color w:val="000000"/>
        </w:rPr>
        <w:t>-</w:t>
      </w:r>
      <w:r w:rsidR="00E64EF5">
        <w:rPr>
          <w:rFonts w:eastAsia="Times New Roman" w:cs="Times New Roman"/>
          <w:color w:val="000000"/>
        </w:rPr>
        <w:t>Solar Panel</w:t>
      </w:r>
      <w:r w:rsidR="00387D84" w:rsidRPr="0086568A">
        <w:rPr>
          <w:rFonts w:eastAsia="Times New Roman" w:cs="Times New Roman"/>
          <w:color w:val="000000"/>
        </w:rPr>
        <w:t xml:space="preserve"> Procurement, </w:t>
      </w:r>
      <w:r w:rsidR="00E64EF5">
        <w:rPr>
          <w:rFonts w:eastAsia="Times New Roman" w:cs="Times New Roman"/>
          <w:color w:val="000000"/>
        </w:rPr>
        <w:t>Solar Panel</w:t>
      </w:r>
      <w:r w:rsidR="00387D84" w:rsidRPr="0086568A">
        <w:rPr>
          <w:rFonts w:eastAsia="Times New Roman" w:cs="Times New Roman"/>
          <w:color w:val="000000"/>
        </w:rPr>
        <w:t xml:space="preserve"> Installation, &amp; Performance Testing</w:t>
      </w:r>
      <w:bookmarkEnd w:id="531"/>
    </w:p>
    <w:p w14:paraId="68587F85" w14:textId="0D31BDB5" w:rsidR="00387D84" w:rsidRPr="0086568A" w:rsidRDefault="00FB1E13" w:rsidP="00401F55">
      <w:pPr>
        <w:tabs>
          <w:tab w:val="left" w:pos="2880"/>
        </w:tabs>
        <w:ind w:left="2880"/>
        <w:rPr>
          <w:rFonts w:eastAsia="Times New Roman" w:cs="Times New Roman"/>
          <w:color w:val="000000"/>
        </w:rPr>
      </w:pPr>
      <w:r w:rsidRPr="0086568A">
        <w:rPr>
          <w:rFonts w:eastAsia="Times New Roman" w:cs="Times New Roman"/>
          <w:highlight w:val="lightGray"/>
        </w:rPr>
        <w:fldChar w:fldCharType="begin"/>
      </w:r>
      <w:r w:rsidRPr="0086568A">
        <w:rPr>
          <w:rFonts w:eastAsia="Times New Roman" w:cs="Times New Roman"/>
          <w:color w:val="000000"/>
        </w:rPr>
        <w:instrText xml:space="preserve"> REF _Ref514944853 \n \h </w:instrText>
      </w:r>
      <w:r w:rsidR="0086568A" w:rsidRPr="0086568A">
        <w:rPr>
          <w:rFonts w:eastAsia="Times New Roman" w:cs="Times New Roman"/>
          <w:highlight w:val="lightGray"/>
        </w:rPr>
        <w:instrText xml:space="preserve"> \* MERGEFORMAT </w:instrText>
      </w:r>
      <w:r w:rsidRPr="0086568A">
        <w:rPr>
          <w:rFonts w:eastAsia="Times New Roman" w:cs="Times New Roman"/>
          <w:highlight w:val="lightGray"/>
        </w:rPr>
      </w:r>
      <w:r w:rsidRPr="0086568A">
        <w:rPr>
          <w:rFonts w:eastAsia="Times New Roman" w:cs="Times New Roman"/>
          <w:highlight w:val="lightGray"/>
        </w:rPr>
        <w:fldChar w:fldCharType="separate"/>
      </w:r>
      <w:r w:rsidR="00AD08EA">
        <w:rPr>
          <w:rFonts w:eastAsia="Times New Roman" w:cs="Times New Roman"/>
          <w:color w:val="000000"/>
        </w:rPr>
        <w:t>Section 7</w:t>
      </w:r>
      <w:r w:rsidRPr="0086568A">
        <w:rPr>
          <w:rFonts w:eastAsia="Times New Roman" w:cs="Times New Roman"/>
          <w:highlight w:val="lightGray"/>
        </w:rPr>
        <w:fldChar w:fldCharType="end"/>
      </w:r>
      <w:r w:rsidR="00387D84" w:rsidRPr="0086568A">
        <w:rPr>
          <w:rFonts w:eastAsia="Times New Roman" w:cs="Times New Roman"/>
          <w:color w:val="000000"/>
        </w:rPr>
        <w:t>-MET Tower</w:t>
      </w:r>
    </w:p>
    <w:p w14:paraId="68587F86" w14:textId="77C3A8A1" w:rsidR="00387D84" w:rsidRPr="0086568A" w:rsidRDefault="00FB1E13" w:rsidP="00401F55">
      <w:pPr>
        <w:tabs>
          <w:tab w:val="left" w:pos="2880"/>
        </w:tabs>
        <w:ind w:left="2880"/>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_Ref514944857 \n \h </w:instrText>
      </w:r>
      <w:r w:rsidRPr="0086568A">
        <w:rPr>
          <w:rFonts w:cs="Times New Roman"/>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Section 8</w:t>
      </w:r>
      <w:r w:rsidRPr="0086568A">
        <w:rPr>
          <w:rFonts w:eastAsia="Times New Roman" w:cs="Times New Roman"/>
          <w:color w:val="000000"/>
        </w:rPr>
        <w:fldChar w:fldCharType="end"/>
      </w:r>
      <w:r w:rsidR="00BA738B" w:rsidRPr="0086568A">
        <w:rPr>
          <w:rFonts w:eastAsia="Times New Roman" w:cs="Times New Roman"/>
          <w:color w:val="000000"/>
        </w:rPr>
        <w:t>-</w:t>
      </w:r>
      <w:r w:rsidR="00387D84" w:rsidRPr="0086568A">
        <w:rPr>
          <w:rFonts w:eastAsia="Times New Roman" w:cs="Times New Roman"/>
          <w:color w:val="000000"/>
        </w:rPr>
        <w:t>Substation Equipment Procurement (GSU)</w:t>
      </w:r>
    </w:p>
    <w:bookmarkStart w:id="532" w:name="_Ref514791029"/>
    <w:p w14:paraId="68587F87" w14:textId="4F3E7249" w:rsidR="00387D84" w:rsidRPr="0086568A" w:rsidRDefault="00FB1E13" w:rsidP="00401F55">
      <w:pPr>
        <w:tabs>
          <w:tab w:val="left" w:pos="2880"/>
        </w:tabs>
        <w:ind w:left="2880"/>
        <w:rPr>
          <w:rFonts w:eastAsia="Times New Roman" w:cs="Times New Roman"/>
          <w:color w:val="000000"/>
        </w:rPr>
      </w:pPr>
      <w:r w:rsidRPr="0086568A">
        <w:rPr>
          <w:rFonts w:eastAsia="Times New Roman" w:cs="Times New Roman"/>
          <w:color w:val="000000"/>
        </w:rPr>
        <w:fldChar w:fldCharType="begin"/>
      </w:r>
      <w:r w:rsidRPr="0086568A">
        <w:rPr>
          <w:rFonts w:eastAsia="Times New Roman" w:cs="Times New Roman"/>
          <w:color w:val="000000"/>
        </w:rPr>
        <w:instrText xml:space="preserve"> REF _Ref514944865 \n \h </w:instrText>
      </w:r>
      <w:r w:rsidR="0086568A" w:rsidRPr="0086568A">
        <w:rPr>
          <w:rFonts w:eastAsia="Times New Roman" w:cs="Times New Roman"/>
          <w:color w:val="000000"/>
        </w:rPr>
        <w:instrText xml:space="preserve"> \* MERGEFORMAT </w:instrText>
      </w:r>
      <w:r w:rsidRPr="0086568A">
        <w:rPr>
          <w:rFonts w:eastAsia="Times New Roman" w:cs="Times New Roman"/>
          <w:color w:val="000000"/>
        </w:rPr>
      </w:r>
      <w:r w:rsidRPr="0086568A">
        <w:rPr>
          <w:rFonts w:eastAsia="Times New Roman" w:cs="Times New Roman"/>
          <w:color w:val="000000"/>
        </w:rPr>
        <w:fldChar w:fldCharType="separate"/>
      </w:r>
      <w:r w:rsidR="00AD08EA">
        <w:rPr>
          <w:rFonts w:eastAsia="Times New Roman" w:cs="Times New Roman"/>
          <w:color w:val="000000"/>
        </w:rPr>
        <w:t>Section 9</w:t>
      </w:r>
      <w:r w:rsidRPr="0086568A">
        <w:rPr>
          <w:rFonts w:eastAsia="Times New Roman" w:cs="Times New Roman"/>
          <w:color w:val="000000"/>
        </w:rPr>
        <w:fldChar w:fldCharType="end"/>
      </w:r>
      <w:r w:rsidR="00387D84" w:rsidRPr="0086568A">
        <w:rPr>
          <w:rFonts w:eastAsia="Times New Roman" w:cs="Times New Roman"/>
          <w:color w:val="000000"/>
        </w:rPr>
        <w:t>-Property Rights</w:t>
      </w:r>
      <w:bookmarkEnd w:id="532"/>
      <w:r w:rsidR="00387D84" w:rsidRPr="0086568A">
        <w:rPr>
          <w:rFonts w:eastAsia="Times New Roman" w:cs="Times New Roman"/>
          <w:color w:val="000000"/>
        </w:rPr>
        <w:t xml:space="preserve"> </w:t>
      </w:r>
    </w:p>
    <w:p w14:paraId="68587F88" w14:textId="77777777" w:rsidR="00387D84" w:rsidRPr="0086568A" w:rsidRDefault="00387D84" w:rsidP="00401F55">
      <w:pPr>
        <w:tabs>
          <w:tab w:val="left" w:pos="2880"/>
        </w:tabs>
        <w:ind w:left="93"/>
        <w:rPr>
          <w:rFonts w:eastAsia="Times New Roman" w:cs="Times New Roman"/>
          <w:color w:val="000000"/>
        </w:rPr>
      </w:pPr>
    </w:p>
    <w:p w14:paraId="335C56AA" w14:textId="77777777" w:rsidR="00166D7E" w:rsidRPr="0086568A" w:rsidRDefault="00166D7E" w:rsidP="00401F55">
      <w:pPr>
        <w:tabs>
          <w:tab w:val="left" w:pos="2880"/>
        </w:tabs>
        <w:ind w:left="93"/>
        <w:rPr>
          <w:rFonts w:eastAsia="Times New Roman" w:cs="Times New Roman"/>
          <w:color w:val="000000"/>
        </w:rPr>
        <w:sectPr w:rsidR="00166D7E" w:rsidRPr="0086568A" w:rsidSect="00166D7E">
          <w:footerReference w:type="default" r:id="rId14"/>
          <w:pgSz w:w="12240" w:h="15840" w:code="1"/>
          <w:pgMar w:top="1440" w:right="1440" w:bottom="1440" w:left="1440" w:header="720" w:footer="720" w:gutter="0"/>
          <w:pgNumType w:start="1"/>
          <w:cols w:space="720"/>
          <w:docGrid w:linePitch="360"/>
        </w:sectPr>
      </w:pPr>
    </w:p>
    <w:p w14:paraId="68587F8A" w14:textId="74A8BA7B" w:rsidR="00387D84" w:rsidRPr="0086568A" w:rsidRDefault="00387D84" w:rsidP="00401F55">
      <w:pPr>
        <w:pStyle w:val="BTA7"/>
        <w:rPr>
          <w:szCs w:val="24"/>
        </w:rPr>
      </w:pPr>
      <w:bookmarkStart w:id="533" w:name="_Ref514789743"/>
    </w:p>
    <w:bookmarkEnd w:id="533"/>
    <w:p w14:paraId="68587F8B" w14:textId="07F8D7E2" w:rsidR="00387D84" w:rsidRPr="0086568A" w:rsidRDefault="00E64EF5" w:rsidP="00401F55">
      <w:pPr>
        <w:jc w:val="center"/>
        <w:rPr>
          <w:rFonts w:eastAsia="Times New Roman" w:cs="Times New Roman"/>
          <w:color w:val="000000"/>
        </w:rPr>
      </w:pPr>
      <w:r>
        <w:rPr>
          <w:rFonts w:eastAsia="Times New Roman" w:cs="Times New Roman"/>
          <w:color w:val="000000"/>
        </w:rPr>
        <w:t xml:space="preserve">Solar Panel </w:t>
      </w:r>
      <w:r w:rsidR="00387D84" w:rsidRPr="0086568A">
        <w:rPr>
          <w:rFonts w:eastAsia="Times New Roman" w:cs="Times New Roman"/>
          <w:color w:val="000000"/>
        </w:rPr>
        <w:t>Generator Technical Specification</w:t>
      </w:r>
      <w:r w:rsidR="00C36312" w:rsidRPr="0086568A">
        <w:rPr>
          <w:rFonts w:eastAsia="Times New Roman" w:cs="Times New Roman"/>
          <w:color w:val="000000"/>
        </w:rPr>
        <w:t>s</w:t>
      </w:r>
    </w:p>
    <w:p w14:paraId="68587F8C" w14:textId="0CDB374A" w:rsidR="00387D84" w:rsidRPr="0086568A" w:rsidRDefault="00387D84" w:rsidP="00401F55">
      <w:pPr>
        <w:rPr>
          <w:rFonts w:eastAsia="Times New Roman" w:cs="Times New Roman"/>
          <w:color w:val="000000"/>
        </w:rPr>
      </w:pPr>
    </w:p>
    <w:p w14:paraId="50E4C116" w14:textId="77777777" w:rsidR="00466C7F" w:rsidRPr="0086568A" w:rsidRDefault="00466C7F" w:rsidP="00401F55">
      <w:pPr>
        <w:rPr>
          <w:rFonts w:eastAsia="Times New Roman" w:cs="Times New Roman"/>
          <w:color w:val="000000"/>
        </w:rPr>
      </w:pPr>
    </w:p>
    <w:p w14:paraId="0D89A8A8" w14:textId="77777777" w:rsidR="00466C7F" w:rsidRPr="0086568A" w:rsidRDefault="00466C7F" w:rsidP="00401F55">
      <w:pPr>
        <w:rPr>
          <w:rFonts w:eastAsia="Times New Roman" w:cs="Times New Roman"/>
          <w:color w:val="000000"/>
        </w:rPr>
        <w:sectPr w:rsidR="00466C7F" w:rsidRPr="0086568A" w:rsidSect="00166D7E">
          <w:footerReference w:type="default" r:id="rId15"/>
          <w:pgSz w:w="12240" w:h="15840" w:code="1"/>
          <w:pgMar w:top="1440" w:right="1440" w:bottom="1440" w:left="1440" w:header="720" w:footer="720" w:gutter="0"/>
          <w:pgNumType w:start="1"/>
          <w:cols w:space="720"/>
          <w:docGrid w:linePitch="360"/>
        </w:sectPr>
      </w:pPr>
    </w:p>
    <w:p w14:paraId="68587F8E" w14:textId="4BA5A8AA" w:rsidR="00387D84" w:rsidRPr="0086568A" w:rsidRDefault="00387D84" w:rsidP="00401F55">
      <w:pPr>
        <w:pStyle w:val="BTA7"/>
        <w:rPr>
          <w:szCs w:val="24"/>
        </w:rPr>
      </w:pPr>
      <w:bookmarkStart w:id="534" w:name="_Ref514787726"/>
    </w:p>
    <w:bookmarkEnd w:id="534"/>
    <w:p w14:paraId="68587F8F"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Consumers Energy Design Document Standards</w:t>
      </w:r>
    </w:p>
    <w:p w14:paraId="68587F90" w14:textId="53EC2A43" w:rsidR="00387D84" w:rsidRPr="0086568A" w:rsidRDefault="00387D84" w:rsidP="00401F55">
      <w:pPr>
        <w:rPr>
          <w:rFonts w:eastAsia="Times New Roman" w:cs="Times New Roman"/>
          <w:color w:val="000000"/>
        </w:rPr>
      </w:pPr>
    </w:p>
    <w:p w14:paraId="261E4114" w14:textId="77777777" w:rsidR="00466C7F" w:rsidRPr="0086568A" w:rsidRDefault="00466C7F" w:rsidP="00401F55">
      <w:pPr>
        <w:rPr>
          <w:rFonts w:eastAsia="Times New Roman" w:cs="Times New Roman"/>
          <w:color w:val="000000"/>
        </w:rPr>
      </w:pPr>
    </w:p>
    <w:p w14:paraId="2EE1B819" w14:textId="77777777" w:rsidR="00466C7F" w:rsidRPr="0086568A" w:rsidRDefault="00466C7F" w:rsidP="00401F55">
      <w:pPr>
        <w:rPr>
          <w:rFonts w:eastAsia="Times New Roman" w:cs="Times New Roman"/>
          <w:color w:val="000000"/>
        </w:rPr>
        <w:sectPr w:rsidR="00466C7F" w:rsidRPr="0086568A" w:rsidSect="00B45DF1">
          <w:footerReference w:type="default" r:id="rId16"/>
          <w:pgSz w:w="12240" w:h="15840" w:code="1"/>
          <w:pgMar w:top="1440" w:right="1440" w:bottom="1440" w:left="1440" w:header="720" w:footer="720" w:gutter="0"/>
          <w:cols w:space="720"/>
          <w:docGrid w:linePitch="360"/>
        </w:sectPr>
      </w:pPr>
    </w:p>
    <w:p w14:paraId="68587F92" w14:textId="450F98C1" w:rsidR="00387D84" w:rsidRPr="0086568A" w:rsidRDefault="00387D84" w:rsidP="00401F55">
      <w:pPr>
        <w:pStyle w:val="BTA7"/>
        <w:rPr>
          <w:szCs w:val="24"/>
        </w:rPr>
      </w:pPr>
      <w:bookmarkStart w:id="535" w:name="_Ref514942289"/>
    </w:p>
    <w:bookmarkEnd w:id="535"/>
    <w:p w14:paraId="68587F93"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Electrical Switchboards</w:t>
      </w:r>
    </w:p>
    <w:p w14:paraId="68587F94" w14:textId="62BDCA0B" w:rsidR="00387D84" w:rsidRPr="0086568A" w:rsidRDefault="00387D84" w:rsidP="00401F55">
      <w:pPr>
        <w:rPr>
          <w:rFonts w:eastAsia="Times New Roman" w:cs="Times New Roman"/>
          <w:color w:val="000000"/>
        </w:rPr>
      </w:pPr>
    </w:p>
    <w:p w14:paraId="25FCEDC0" w14:textId="77777777" w:rsidR="00466C7F" w:rsidRPr="0086568A" w:rsidRDefault="00466C7F" w:rsidP="00401F55">
      <w:pPr>
        <w:rPr>
          <w:rFonts w:eastAsia="Times New Roman" w:cs="Times New Roman"/>
          <w:color w:val="000000"/>
        </w:rPr>
      </w:pPr>
    </w:p>
    <w:p w14:paraId="08AD42C9" w14:textId="77777777" w:rsidR="00466C7F" w:rsidRPr="0086568A" w:rsidRDefault="00466C7F" w:rsidP="00401F55">
      <w:pPr>
        <w:rPr>
          <w:rFonts w:eastAsia="Times New Roman" w:cs="Times New Roman"/>
          <w:color w:val="000000"/>
        </w:rPr>
        <w:sectPr w:rsidR="00466C7F" w:rsidRPr="0086568A" w:rsidSect="00B45DF1">
          <w:footerReference w:type="default" r:id="rId17"/>
          <w:pgSz w:w="12240" w:h="15840" w:code="1"/>
          <w:pgMar w:top="1440" w:right="1440" w:bottom="1440" w:left="1440" w:header="720" w:footer="720" w:gutter="0"/>
          <w:cols w:space="720"/>
          <w:docGrid w:linePitch="360"/>
        </w:sectPr>
      </w:pPr>
    </w:p>
    <w:p w14:paraId="68587F96" w14:textId="44204D15" w:rsidR="00387D84" w:rsidRPr="0086568A" w:rsidRDefault="00387D84" w:rsidP="00401F55">
      <w:pPr>
        <w:pStyle w:val="BTA7"/>
        <w:rPr>
          <w:szCs w:val="24"/>
        </w:rPr>
      </w:pPr>
      <w:bookmarkStart w:id="536" w:name="_Ref514942295"/>
    </w:p>
    <w:bookmarkEnd w:id="536"/>
    <w:p w14:paraId="68587F97"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Underground Collection Cable Specification</w:t>
      </w:r>
    </w:p>
    <w:p w14:paraId="68587F98" w14:textId="54F43725" w:rsidR="00387D84" w:rsidRPr="0086568A" w:rsidRDefault="00387D84" w:rsidP="00401F55">
      <w:pPr>
        <w:rPr>
          <w:rFonts w:eastAsia="Times New Roman" w:cs="Times New Roman"/>
          <w:color w:val="000000"/>
        </w:rPr>
      </w:pPr>
    </w:p>
    <w:p w14:paraId="37F4708A" w14:textId="77777777" w:rsidR="00466C7F" w:rsidRPr="0086568A" w:rsidRDefault="00466C7F" w:rsidP="00401F55">
      <w:pPr>
        <w:rPr>
          <w:rFonts w:eastAsia="Times New Roman" w:cs="Times New Roman"/>
          <w:color w:val="000000"/>
        </w:rPr>
      </w:pPr>
    </w:p>
    <w:p w14:paraId="463EE94C" w14:textId="77777777" w:rsidR="00466C7F" w:rsidRPr="0086568A" w:rsidRDefault="00466C7F" w:rsidP="00401F55">
      <w:pPr>
        <w:rPr>
          <w:rFonts w:eastAsia="Times New Roman" w:cs="Times New Roman"/>
          <w:color w:val="000000"/>
        </w:rPr>
        <w:sectPr w:rsidR="00466C7F" w:rsidRPr="0086568A" w:rsidSect="00B45DF1">
          <w:headerReference w:type="default" r:id="rId18"/>
          <w:footerReference w:type="default" r:id="rId19"/>
          <w:pgSz w:w="12240" w:h="15840" w:code="1"/>
          <w:pgMar w:top="1440" w:right="1440" w:bottom="1440" w:left="1440" w:header="720" w:footer="720" w:gutter="0"/>
          <w:cols w:space="720"/>
          <w:docGrid w:linePitch="360"/>
        </w:sectPr>
      </w:pPr>
    </w:p>
    <w:p w14:paraId="68587F9A" w14:textId="13438875" w:rsidR="00387D84" w:rsidRPr="0086568A" w:rsidRDefault="00387D84" w:rsidP="00401F55">
      <w:pPr>
        <w:pStyle w:val="BTA7"/>
        <w:rPr>
          <w:szCs w:val="24"/>
        </w:rPr>
      </w:pPr>
      <w:bookmarkStart w:id="537" w:name="_Ref514942301"/>
    </w:p>
    <w:bookmarkEnd w:id="537"/>
    <w:p w14:paraId="68587F9B"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Preliminary Construction Details</w:t>
      </w:r>
    </w:p>
    <w:p w14:paraId="68587F9C" w14:textId="7743D8E9" w:rsidR="00387D84" w:rsidRPr="0086568A" w:rsidRDefault="00387D84" w:rsidP="00401F55">
      <w:pPr>
        <w:rPr>
          <w:rFonts w:eastAsia="Times New Roman" w:cs="Times New Roman"/>
          <w:color w:val="000000"/>
        </w:rPr>
      </w:pPr>
    </w:p>
    <w:p w14:paraId="00E55F08" w14:textId="77777777" w:rsidR="00466C7F" w:rsidRPr="0086568A" w:rsidRDefault="00466C7F" w:rsidP="00401F55">
      <w:pPr>
        <w:rPr>
          <w:rFonts w:eastAsia="Times New Roman" w:cs="Times New Roman"/>
          <w:color w:val="000000"/>
        </w:rPr>
      </w:pPr>
    </w:p>
    <w:p w14:paraId="22354EBA" w14:textId="77777777" w:rsidR="00466C7F" w:rsidRPr="0086568A" w:rsidRDefault="00466C7F" w:rsidP="00401F55">
      <w:pPr>
        <w:rPr>
          <w:rFonts w:eastAsia="Times New Roman" w:cs="Times New Roman"/>
          <w:color w:val="000000"/>
        </w:rPr>
        <w:sectPr w:rsidR="00466C7F" w:rsidRPr="0086568A" w:rsidSect="00B45DF1">
          <w:footerReference w:type="default" r:id="rId20"/>
          <w:pgSz w:w="12240" w:h="15840" w:code="1"/>
          <w:pgMar w:top="1440" w:right="1440" w:bottom="1440" w:left="1440" w:header="720" w:footer="720" w:gutter="0"/>
          <w:cols w:space="720"/>
          <w:docGrid w:linePitch="360"/>
        </w:sectPr>
      </w:pPr>
    </w:p>
    <w:p w14:paraId="68587F9E" w14:textId="458B37C3" w:rsidR="00387D84" w:rsidRPr="0086568A" w:rsidRDefault="00387D84" w:rsidP="00401F55">
      <w:pPr>
        <w:pStyle w:val="BTA7"/>
        <w:rPr>
          <w:szCs w:val="24"/>
        </w:rPr>
      </w:pPr>
      <w:bookmarkStart w:id="538" w:name="_Ref514942305"/>
    </w:p>
    <w:bookmarkEnd w:id="538"/>
    <w:p w14:paraId="68587F9F"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Oil-Water Separator</w:t>
      </w:r>
    </w:p>
    <w:p w14:paraId="68587FA0" w14:textId="61AB0B46" w:rsidR="00387D84" w:rsidRPr="0086568A" w:rsidRDefault="00387D84" w:rsidP="00401F55">
      <w:pPr>
        <w:rPr>
          <w:rFonts w:eastAsia="Times New Roman" w:cs="Times New Roman"/>
          <w:color w:val="000000"/>
        </w:rPr>
      </w:pPr>
    </w:p>
    <w:p w14:paraId="79DC584A" w14:textId="77777777" w:rsidR="00466C7F" w:rsidRPr="0086568A" w:rsidRDefault="00466C7F" w:rsidP="00401F55">
      <w:pPr>
        <w:rPr>
          <w:rFonts w:eastAsia="Times New Roman" w:cs="Times New Roman"/>
          <w:color w:val="000000"/>
        </w:rPr>
      </w:pPr>
    </w:p>
    <w:p w14:paraId="0F0C6B78" w14:textId="77777777" w:rsidR="00466C7F" w:rsidRPr="0086568A" w:rsidRDefault="00466C7F" w:rsidP="00401F55">
      <w:pPr>
        <w:rPr>
          <w:rFonts w:eastAsia="Times New Roman" w:cs="Times New Roman"/>
          <w:color w:val="000000"/>
        </w:rPr>
        <w:sectPr w:rsidR="00466C7F" w:rsidRPr="0086568A" w:rsidSect="00B45DF1">
          <w:footerReference w:type="default" r:id="rId21"/>
          <w:pgSz w:w="12240" w:h="15840" w:code="1"/>
          <w:pgMar w:top="1440" w:right="1440" w:bottom="1440" w:left="1440" w:header="720" w:footer="720" w:gutter="0"/>
          <w:cols w:space="720"/>
          <w:docGrid w:linePitch="360"/>
        </w:sectPr>
      </w:pPr>
    </w:p>
    <w:p w14:paraId="68587FA2" w14:textId="0550A807" w:rsidR="00387D84" w:rsidRPr="0086568A" w:rsidRDefault="00387D84" w:rsidP="00401F55">
      <w:pPr>
        <w:pStyle w:val="BTA7"/>
        <w:rPr>
          <w:szCs w:val="24"/>
        </w:rPr>
      </w:pPr>
      <w:bookmarkStart w:id="539" w:name="_Ref514942310"/>
    </w:p>
    <w:bookmarkEnd w:id="539"/>
    <w:p w14:paraId="68587FA3"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Lead Acid Battery Standard</w:t>
      </w:r>
    </w:p>
    <w:p w14:paraId="68587FA4" w14:textId="3D58C7EE" w:rsidR="00387D84" w:rsidRPr="0086568A" w:rsidRDefault="00387D84" w:rsidP="00401F55">
      <w:pPr>
        <w:rPr>
          <w:rFonts w:eastAsia="Times New Roman" w:cs="Times New Roman"/>
          <w:color w:val="000000"/>
        </w:rPr>
      </w:pPr>
    </w:p>
    <w:p w14:paraId="11FACF9A" w14:textId="77777777" w:rsidR="00466C7F" w:rsidRPr="0086568A" w:rsidRDefault="00466C7F" w:rsidP="00401F55">
      <w:pPr>
        <w:rPr>
          <w:rFonts w:eastAsia="Times New Roman" w:cs="Times New Roman"/>
          <w:color w:val="000000"/>
        </w:rPr>
      </w:pPr>
    </w:p>
    <w:p w14:paraId="1294B48E" w14:textId="77777777" w:rsidR="00466C7F" w:rsidRPr="0086568A" w:rsidRDefault="00466C7F" w:rsidP="00401F55">
      <w:pPr>
        <w:rPr>
          <w:rFonts w:eastAsia="Times New Roman" w:cs="Times New Roman"/>
          <w:color w:val="000000"/>
        </w:rPr>
        <w:sectPr w:rsidR="00466C7F" w:rsidRPr="0086568A" w:rsidSect="00B45DF1">
          <w:footerReference w:type="default" r:id="rId22"/>
          <w:pgSz w:w="12240" w:h="15840" w:code="1"/>
          <w:pgMar w:top="1440" w:right="1440" w:bottom="1440" w:left="1440" w:header="720" w:footer="720" w:gutter="0"/>
          <w:cols w:space="720"/>
          <w:docGrid w:linePitch="360"/>
        </w:sectPr>
      </w:pPr>
    </w:p>
    <w:p w14:paraId="68587FA6" w14:textId="1B673412" w:rsidR="00387D84" w:rsidRPr="0086568A" w:rsidRDefault="00387D84" w:rsidP="00401F55">
      <w:pPr>
        <w:pStyle w:val="BTA7"/>
        <w:rPr>
          <w:szCs w:val="24"/>
        </w:rPr>
      </w:pPr>
      <w:bookmarkStart w:id="540" w:name="_Ref514942373"/>
    </w:p>
    <w:bookmarkEnd w:id="540"/>
    <w:p w14:paraId="68587FA7"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Circuit Breaker Specification</w:t>
      </w:r>
    </w:p>
    <w:p w14:paraId="68587FA8" w14:textId="77777777" w:rsidR="00387D84" w:rsidRPr="0086568A" w:rsidRDefault="00387D84" w:rsidP="00401F55">
      <w:pPr>
        <w:rPr>
          <w:rFonts w:eastAsia="Times New Roman" w:cs="Times New Roman"/>
          <w:color w:val="000000"/>
        </w:rPr>
      </w:pPr>
    </w:p>
    <w:p w14:paraId="209F7807" w14:textId="77777777" w:rsidR="00404BCA" w:rsidRPr="0086568A" w:rsidRDefault="00404BCA" w:rsidP="000221E2">
      <w:pPr>
        <w:pStyle w:val="ListParagraph"/>
        <w:numPr>
          <w:ilvl w:val="0"/>
          <w:numId w:val="37"/>
        </w:numPr>
        <w:jc w:val="center"/>
        <w:rPr>
          <w:rFonts w:eastAsia="Times New Roman" w:cs="Times New Roman"/>
          <w:color w:val="000000"/>
        </w:rPr>
        <w:sectPr w:rsidR="00404BCA" w:rsidRPr="0086568A" w:rsidSect="00B45DF1">
          <w:footerReference w:type="default" r:id="rId23"/>
          <w:pgSz w:w="12240" w:h="15840" w:code="1"/>
          <w:pgMar w:top="1440" w:right="1440" w:bottom="1440" w:left="1440" w:header="720" w:footer="720" w:gutter="0"/>
          <w:cols w:space="720"/>
          <w:docGrid w:linePitch="360"/>
        </w:sectPr>
      </w:pPr>
    </w:p>
    <w:p w14:paraId="68587FAA" w14:textId="3A92B11C" w:rsidR="00387D84" w:rsidRPr="0086568A" w:rsidRDefault="00387D84" w:rsidP="000221E2">
      <w:pPr>
        <w:pStyle w:val="BTA8"/>
        <w:numPr>
          <w:ilvl w:val="7"/>
          <w:numId w:val="41"/>
        </w:numPr>
        <w:rPr>
          <w:szCs w:val="24"/>
        </w:rPr>
      </w:pPr>
      <w:bookmarkStart w:id="541" w:name="_Ref514942421"/>
    </w:p>
    <w:bookmarkEnd w:id="541"/>
    <w:p w14:paraId="68587FAB" w14:textId="707E9B31" w:rsidR="00387D84" w:rsidRPr="0086568A" w:rsidRDefault="00387D84" w:rsidP="00401F55">
      <w:pPr>
        <w:jc w:val="center"/>
        <w:rPr>
          <w:rFonts w:eastAsia="Times New Roman" w:cs="Times New Roman"/>
          <w:color w:val="000000"/>
        </w:rPr>
      </w:pPr>
      <w:r w:rsidRPr="0086568A">
        <w:rPr>
          <w:rFonts w:eastAsia="Times New Roman" w:cs="Times New Roman"/>
          <w:color w:val="000000"/>
        </w:rPr>
        <w:t xml:space="preserve">Preferred </w:t>
      </w:r>
      <w:r w:rsidR="00E64EF5">
        <w:rPr>
          <w:rFonts w:eastAsia="Times New Roman" w:cs="Times New Roman"/>
          <w:color w:val="000000"/>
        </w:rPr>
        <w:t>Solar Panel</w:t>
      </w:r>
      <w:r w:rsidRPr="0086568A">
        <w:rPr>
          <w:rFonts w:eastAsia="Times New Roman" w:cs="Times New Roman"/>
          <w:color w:val="000000"/>
        </w:rPr>
        <w:t xml:space="preserve"> Componentry</w:t>
      </w:r>
    </w:p>
    <w:p w14:paraId="68587FAC" w14:textId="77777777" w:rsidR="00387D84" w:rsidRPr="0086568A" w:rsidRDefault="00387D84" w:rsidP="00401F55">
      <w:pPr>
        <w:rPr>
          <w:rFonts w:eastAsia="Times New Roman" w:cs="Times New Roman"/>
          <w:color w:val="000000"/>
        </w:rPr>
      </w:pPr>
    </w:p>
    <w:p w14:paraId="030B1FD6" w14:textId="77777777" w:rsidR="00404BCA" w:rsidRPr="0086568A" w:rsidRDefault="00404BCA" w:rsidP="00401F55">
      <w:pPr>
        <w:rPr>
          <w:rFonts w:eastAsia="Times New Roman" w:cs="Times New Roman"/>
          <w:color w:val="000000"/>
        </w:rPr>
        <w:sectPr w:rsidR="00404BCA" w:rsidRPr="0086568A" w:rsidSect="00404BCA">
          <w:footerReference w:type="default" r:id="rId24"/>
          <w:pgSz w:w="12240" w:h="15840" w:code="1"/>
          <w:pgMar w:top="1440" w:right="1440" w:bottom="1440" w:left="1440" w:header="720" w:footer="720" w:gutter="0"/>
          <w:pgNumType w:start="1"/>
          <w:cols w:space="720"/>
          <w:docGrid w:linePitch="360"/>
        </w:sectPr>
      </w:pPr>
    </w:p>
    <w:p w14:paraId="68587FAE" w14:textId="3F866FFE" w:rsidR="00387D84" w:rsidRPr="0086568A" w:rsidRDefault="00387D84" w:rsidP="00401F55">
      <w:pPr>
        <w:pStyle w:val="BTA8"/>
        <w:rPr>
          <w:szCs w:val="24"/>
        </w:rPr>
      </w:pPr>
      <w:bookmarkStart w:id="542" w:name="_Ref514942425"/>
    </w:p>
    <w:bookmarkEnd w:id="542"/>
    <w:p w14:paraId="68587FAF"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Selected Portions of Substation Transformer Specifications</w:t>
      </w:r>
    </w:p>
    <w:p w14:paraId="68587FB0" w14:textId="77777777" w:rsidR="00387D84" w:rsidRPr="0086568A" w:rsidRDefault="00387D84" w:rsidP="00401F55">
      <w:pPr>
        <w:rPr>
          <w:rFonts w:eastAsia="Times New Roman" w:cs="Times New Roman"/>
          <w:color w:val="000000"/>
        </w:rPr>
      </w:pPr>
    </w:p>
    <w:p w14:paraId="09B38149" w14:textId="38504106" w:rsidR="00404BCA" w:rsidRPr="0086568A" w:rsidRDefault="00890CD8" w:rsidP="00401F55">
      <w:pPr>
        <w:rPr>
          <w:rFonts w:eastAsia="Times New Roman" w:cs="Times New Roman"/>
          <w:color w:val="000000"/>
        </w:rPr>
        <w:sectPr w:rsidR="00404BCA" w:rsidRPr="0086568A" w:rsidSect="00404BCA">
          <w:footerReference w:type="default" r:id="rId25"/>
          <w:pgSz w:w="12240" w:h="15840" w:code="1"/>
          <w:pgMar w:top="1440" w:right="1440" w:bottom="1440" w:left="1440" w:header="720" w:footer="720" w:gutter="0"/>
          <w:pgNumType w:start="1"/>
          <w:cols w:space="720"/>
          <w:docGrid w:linePitch="360"/>
        </w:sectPr>
      </w:pPr>
      <w:r w:rsidRPr="0086568A">
        <w:rPr>
          <w:rFonts w:eastAsia="Times New Roman" w:cs="Times New Roman"/>
          <w:color w:val="000000"/>
        </w:rPr>
        <w:t xml:space="preserve"> </w:t>
      </w:r>
    </w:p>
    <w:p w14:paraId="68587FB2" w14:textId="09CBD956" w:rsidR="00387D84" w:rsidRPr="0086568A" w:rsidRDefault="00387D84" w:rsidP="00401F55">
      <w:pPr>
        <w:pStyle w:val="BTA8"/>
        <w:rPr>
          <w:szCs w:val="24"/>
        </w:rPr>
      </w:pPr>
      <w:bookmarkStart w:id="543" w:name="_Ref514789000"/>
    </w:p>
    <w:bookmarkEnd w:id="543"/>
    <w:p w14:paraId="68587FB3"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Progress Milestone Schedule/Payment Schedule</w:t>
      </w:r>
    </w:p>
    <w:p w14:paraId="68587FB4" w14:textId="77777777" w:rsidR="00387D84" w:rsidRPr="0086568A" w:rsidRDefault="00387D84" w:rsidP="00401F55">
      <w:pPr>
        <w:rPr>
          <w:rFonts w:eastAsia="Times New Roman" w:cs="Times New Roman"/>
          <w:color w:val="000000"/>
        </w:rPr>
      </w:pPr>
    </w:p>
    <w:p w14:paraId="59B4FE90" w14:textId="77777777" w:rsidR="00404BCA" w:rsidRPr="0086568A" w:rsidRDefault="00404BCA" w:rsidP="00401F55">
      <w:pPr>
        <w:rPr>
          <w:rFonts w:eastAsia="Times New Roman" w:cs="Times New Roman"/>
          <w:color w:val="000000"/>
        </w:rPr>
        <w:sectPr w:rsidR="00404BCA" w:rsidRPr="0086568A" w:rsidSect="00404BCA">
          <w:footerReference w:type="default" r:id="rId26"/>
          <w:pgSz w:w="12240" w:h="15840" w:code="1"/>
          <w:pgMar w:top="1440" w:right="1440" w:bottom="1440" w:left="1440" w:header="720" w:footer="720" w:gutter="0"/>
          <w:pgNumType w:start="1"/>
          <w:cols w:space="720"/>
          <w:docGrid w:linePitch="360"/>
        </w:sectPr>
      </w:pPr>
    </w:p>
    <w:p w14:paraId="68587FB6" w14:textId="039E2647" w:rsidR="00387D84" w:rsidRPr="0086568A" w:rsidRDefault="00387D84" w:rsidP="00401F55">
      <w:pPr>
        <w:pStyle w:val="BTA8"/>
        <w:rPr>
          <w:szCs w:val="24"/>
        </w:rPr>
      </w:pPr>
      <w:bookmarkStart w:id="544" w:name="_Ref514791061"/>
    </w:p>
    <w:bookmarkEnd w:id="544"/>
    <w:p w14:paraId="68587FB7" w14:textId="283B5CCC" w:rsidR="00387D84" w:rsidRPr="0086568A" w:rsidRDefault="00D568B9" w:rsidP="00401F55">
      <w:pPr>
        <w:jc w:val="center"/>
        <w:rPr>
          <w:rFonts w:eastAsia="Times New Roman" w:cs="Times New Roman"/>
          <w:color w:val="000000"/>
        </w:rPr>
      </w:pPr>
      <w:r>
        <w:rPr>
          <w:rFonts w:eastAsia="Times New Roman" w:cs="Times New Roman"/>
          <w:color w:val="000000"/>
        </w:rPr>
        <w:t>Solar</w:t>
      </w:r>
      <w:r w:rsidR="00E23EB5" w:rsidRPr="0086568A">
        <w:rPr>
          <w:rFonts w:eastAsia="Times New Roman" w:cs="Times New Roman"/>
          <w:color w:val="000000"/>
        </w:rPr>
        <w:t xml:space="preserve"> Energy </w:t>
      </w:r>
      <w:r w:rsidR="00FB3786" w:rsidRPr="0086568A">
        <w:rPr>
          <w:rFonts w:eastAsia="Times New Roman" w:cs="Times New Roman"/>
          <w:color w:val="000000"/>
        </w:rPr>
        <w:t>Easement</w:t>
      </w:r>
      <w:r w:rsidR="00E120F3" w:rsidRPr="0086568A">
        <w:rPr>
          <w:rFonts w:eastAsia="Times New Roman" w:cs="Times New Roman"/>
          <w:color w:val="000000"/>
        </w:rPr>
        <w:t xml:space="preserve"> Form</w:t>
      </w:r>
    </w:p>
    <w:p w14:paraId="68587FB8" w14:textId="77777777" w:rsidR="00387D84" w:rsidRPr="0086568A" w:rsidRDefault="00387D84" w:rsidP="00401F55">
      <w:pPr>
        <w:rPr>
          <w:rFonts w:eastAsia="Times New Roman" w:cs="Times New Roman"/>
          <w:color w:val="000000"/>
        </w:rPr>
      </w:pPr>
    </w:p>
    <w:p w14:paraId="2980C824" w14:textId="77777777" w:rsidR="009F46D7" w:rsidRPr="0086568A" w:rsidRDefault="009F46D7" w:rsidP="00401F55">
      <w:pPr>
        <w:rPr>
          <w:rFonts w:eastAsia="Times New Roman" w:cs="Times New Roman"/>
          <w:color w:val="000000"/>
        </w:rPr>
        <w:sectPr w:rsidR="009F46D7" w:rsidRPr="0086568A" w:rsidSect="00404BCA">
          <w:footerReference w:type="default" r:id="rId27"/>
          <w:pgSz w:w="12240" w:h="15840" w:code="1"/>
          <w:pgMar w:top="1440" w:right="1440" w:bottom="1440" w:left="1440" w:header="720" w:footer="720" w:gutter="0"/>
          <w:pgNumType w:start="1"/>
          <w:cols w:space="720"/>
          <w:docGrid w:linePitch="360"/>
        </w:sectPr>
      </w:pPr>
    </w:p>
    <w:p w14:paraId="68587FBA" w14:textId="3806A0C5" w:rsidR="00387D84" w:rsidRPr="0086568A" w:rsidRDefault="00387D84" w:rsidP="00401F55">
      <w:pPr>
        <w:pStyle w:val="BTA8"/>
        <w:rPr>
          <w:szCs w:val="24"/>
        </w:rPr>
      </w:pPr>
      <w:bookmarkStart w:id="545" w:name="_Ref514788219"/>
    </w:p>
    <w:bookmarkEnd w:id="545"/>
    <w:p w14:paraId="68587FBB" w14:textId="44149971" w:rsidR="00387D84" w:rsidRPr="0086568A" w:rsidRDefault="00387D84" w:rsidP="00401F55">
      <w:pPr>
        <w:jc w:val="center"/>
        <w:rPr>
          <w:rFonts w:eastAsia="Times New Roman" w:cs="Times New Roman"/>
          <w:color w:val="000000"/>
        </w:rPr>
      </w:pPr>
      <w:r w:rsidRPr="0086568A">
        <w:rPr>
          <w:rFonts w:eastAsia="Times New Roman" w:cs="Times New Roman"/>
          <w:color w:val="000000"/>
        </w:rPr>
        <w:t xml:space="preserve">Form of </w:t>
      </w:r>
      <w:r w:rsidR="007626E2">
        <w:rPr>
          <w:rFonts w:eastAsia="Times New Roman" w:cs="Times New Roman"/>
          <w:color w:val="000000"/>
        </w:rPr>
        <w:t>SPG</w:t>
      </w:r>
      <w:r w:rsidR="00DF3311">
        <w:rPr>
          <w:rFonts w:eastAsia="Times New Roman" w:cs="Times New Roman"/>
          <w:color w:val="000000"/>
        </w:rPr>
        <w:t xml:space="preserve"> Foundation Completion</w:t>
      </w:r>
      <w:r w:rsidRPr="0086568A">
        <w:rPr>
          <w:rFonts w:eastAsia="Times New Roman" w:cs="Times New Roman"/>
          <w:color w:val="000000"/>
        </w:rPr>
        <w:t xml:space="preserve"> Certificate</w:t>
      </w:r>
    </w:p>
    <w:p w14:paraId="68587FBC" w14:textId="77777777" w:rsidR="00387D84" w:rsidRPr="0086568A" w:rsidRDefault="00387D84" w:rsidP="00401F55">
      <w:pPr>
        <w:rPr>
          <w:rFonts w:eastAsia="Times New Roman" w:cs="Times New Roman"/>
          <w:color w:val="000000"/>
        </w:rPr>
      </w:pPr>
    </w:p>
    <w:p w14:paraId="0F6EC55D" w14:textId="77777777" w:rsidR="009F46D7" w:rsidRPr="0086568A" w:rsidRDefault="009F46D7" w:rsidP="00401F55">
      <w:pPr>
        <w:rPr>
          <w:rFonts w:eastAsia="Times New Roman" w:cs="Times New Roman"/>
          <w:color w:val="000000"/>
        </w:rPr>
        <w:sectPr w:rsidR="009F46D7" w:rsidRPr="0086568A" w:rsidSect="00404BCA">
          <w:footerReference w:type="default" r:id="rId28"/>
          <w:pgSz w:w="12240" w:h="15840" w:code="1"/>
          <w:pgMar w:top="1440" w:right="1440" w:bottom="1440" w:left="1440" w:header="720" w:footer="720" w:gutter="0"/>
          <w:pgNumType w:start="1"/>
          <w:cols w:space="720"/>
          <w:docGrid w:linePitch="360"/>
        </w:sectPr>
      </w:pPr>
    </w:p>
    <w:p w14:paraId="68587FBE" w14:textId="62BC3E68" w:rsidR="00387D84" w:rsidRPr="0086568A" w:rsidRDefault="00387D84" w:rsidP="00401F55">
      <w:pPr>
        <w:pStyle w:val="BTA8"/>
        <w:rPr>
          <w:szCs w:val="24"/>
        </w:rPr>
      </w:pPr>
      <w:bookmarkStart w:id="546" w:name="_Ref514791165"/>
    </w:p>
    <w:bookmarkEnd w:id="546"/>
    <w:p w14:paraId="68587FBF" w14:textId="654F5A71" w:rsidR="00387D84" w:rsidRPr="0086568A" w:rsidRDefault="00387D84" w:rsidP="00401F55">
      <w:pPr>
        <w:jc w:val="center"/>
        <w:rPr>
          <w:rFonts w:eastAsia="Times New Roman" w:cs="Times New Roman"/>
          <w:color w:val="000000"/>
        </w:rPr>
      </w:pPr>
      <w:r w:rsidRPr="0086568A">
        <w:rPr>
          <w:rFonts w:eastAsia="Times New Roman" w:cs="Times New Roman"/>
          <w:color w:val="000000"/>
        </w:rPr>
        <w:t xml:space="preserve">Form of </w:t>
      </w:r>
      <w:r w:rsidR="007626E2">
        <w:rPr>
          <w:rFonts w:eastAsia="Times New Roman" w:cs="Times New Roman"/>
          <w:color w:val="000000"/>
        </w:rPr>
        <w:t>SPG</w:t>
      </w:r>
      <w:r w:rsidRPr="0086568A">
        <w:rPr>
          <w:rFonts w:eastAsia="Times New Roman" w:cs="Times New Roman"/>
          <w:color w:val="000000"/>
        </w:rPr>
        <w:t xml:space="preserve"> Mechanical Completion Certificate</w:t>
      </w:r>
    </w:p>
    <w:p w14:paraId="68587FC0" w14:textId="77777777" w:rsidR="00387D84" w:rsidRPr="0086568A" w:rsidRDefault="00387D84" w:rsidP="00401F55">
      <w:pPr>
        <w:rPr>
          <w:rFonts w:eastAsia="Times New Roman" w:cs="Times New Roman"/>
          <w:color w:val="000000"/>
        </w:rPr>
      </w:pPr>
    </w:p>
    <w:p w14:paraId="23904CFA" w14:textId="77777777" w:rsidR="009F46D7" w:rsidRPr="0086568A" w:rsidRDefault="009F46D7" w:rsidP="00401F55">
      <w:pPr>
        <w:rPr>
          <w:rFonts w:eastAsia="Times New Roman" w:cs="Times New Roman"/>
          <w:color w:val="000000"/>
        </w:rPr>
        <w:sectPr w:rsidR="009F46D7" w:rsidRPr="0086568A" w:rsidSect="00404BCA">
          <w:footerReference w:type="default" r:id="rId29"/>
          <w:pgSz w:w="12240" w:h="15840" w:code="1"/>
          <w:pgMar w:top="1440" w:right="1440" w:bottom="1440" w:left="1440" w:header="720" w:footer="720" w:gutter="0"/>
          <w:pgNumType w:start="1"/>
          <w:cols w:space="720"/>
          <w:docGrid w:linePitch="360"/>
        </w:sectPr>
      </w:pPr>
    </w:p>
    <w:p w14:paraId="68587FC2" w14:textId="54E12DF1" w:rsidR="00387D84" w:rsidRPr="0086568A" w:rsidRDefault="00387D84" w:rsidP="00401F55">
      <w:pPr>
        <w:pStyle w:val="BTA8"/>
        <w:rPr>
          <w:szCs w:val="24"/>
        </w:rPr>
      </w:pPr>
      <w:bookmarkStart w:id="547" w:name="_Ref514788309"/>
    </w:p>
    <w:bookmarkEnd w:id="547"/>
    <w:p w14:paraId="68587FC4" w14:textId="62903998" w:rsidR="00387D84" w:rsidRPr="0086568A" w:rsidRDefault="006005B3" w:rsidP="00401F55">
      <w:pPr>
        <w:jc w:val="center"/>
        <w:rPr>
          <w:rFonts w:eastAsia="Times New Roman" w:cs="Times New Roman"/>
          <w:color w:val="000000"/>
        </w:rPr>
      </w:pPr>
      <w:r w:rsidRPr="0086568A">
        <w:rPr>
          <w:rFonts w:eastAsia="Times New Roman" w:cs="Times New Roman"/>
          <w:color w:val="000000"/>
        </w:rPr>
        <w:t>Form of Generator Radial Line Completion Certificate</w:t>
      </w:r>
    </w:p>
    <w:p w14:paraId="51FE6F3C" w14:textId="77777777" w:rsidR="006005B3" w:rsidRPr="0086568A" w:rsidRDefault="006005B3" w:rsidP="00401F55">
      <w:pPr>
        <w:rPr>
          <w:rFonts w:eastAsia="Times New Roman" w:cs="Times New Roman"/>
          <w:color w:val="000000"/>
        </w:rPr>
      </w:pPr>
    </w:p>
    <w:p w14:paraId="0CDE5514" w14:textId="77777777" w:rsidR="009F46D7" w:rsidRPr="0086568A" w:rsidRDefault="009F46D7" w:rsidP="00401F55">
      <w:pPr>
        <w:rPr>
          <w:rFonts w:eastAsia="Times New Roman" w:cs="Times New Roman"/>
          <w:color w:val="000000"/>
        </w:rPr>
        <w:sectPr w:rsidR="009F46D7" w:rsidRPr="0086568A" w:rsidSect="00404BCA">
          <w:footerReference w:type="default" r:id="rId30"/>
          <w:pgSz w:w="12240" w:h="15840" w:code="1"/>
          <w:pgMar w:top="1440" w:right="1440" w:bottom="1440" w:left="1440" w:header="720" w:footer="720" w:gutter="0"/>
          <w:pgNumType w:start="1"/>
          <w:cols w:space="720"/>
          <w:docGrid w:linePitch="360"/>
        </w:sectPr>
      </w:pPr>
    </w:p>
    <w:p w14:paraId="68587FC6" w14:textId="00A6D53B" w:rsidR="00387D84" w:rsidRPr="0086568A" w:rsidRDefault="00387D84" w:rsidP="00401F55">
      <w:pPr>
        <w:pStyle w:val="BTA8"/>
        <w:rPr>
          <w:szCs w:val="24"/>
        </w:rPr>
      </w:pPr>
      <w:bookmarkStart w:id="548" w:name="_Ref514788348"/>
    </w:p>
    <w:bookmarkEnd w:id="548"/>
    <w:p w14:paraId="68587FC8" w14:textId="6A463CE2" w:rsidR="00387D84" w:rsidRPr="0086568A" w:rsidRDefault="0059750A" w:rsidP="00401F55">
      <w:pPr>
        <w:jc w:val="center"/>
        <w:rPr>
          <w:rFonts w:eastAsia="Times New Roman" w:cs="Times New Roman"/>
          <w:color w:val="000000"/>
        </w:rPr>
      </w:pPr>
      <w:r w:rsidRPr="0086568A">
        <w:rPr>
          <w:rFonts w:cs="Times New Roman"/>
        </w:rPr>
        <w:t xml:space="preserve"> Seller's Officer's and Secretary's Certificate</w:t>
      </w:r>
    </w:p>
    <w:p w14:paraId="22CA8383" w14:textId="77777777" w:rsidR="0059750A" w:rsidRPr="0086568A" w:rsidRDefault="0059750A" w:rsidP="00401F55">
      <w:pPr>
        <w:rPr>
          <w:rFonts w:eastAsia="Times New Roman" w:cs="Times New Roman"/>
          <w:color w:val="000000"/>
        </w:rPr>
      </w:pPr>
    </w:p>
    <w:p w14:paraId="6A9D4891" w14:textId="77777777" w:rsidR="009F46D7" w:rsidRPr="0086568A" w:rsidRDefault="009F46D7" w:rsidP="00401F55">
      <w:pPr>
        <w:rPr>
          <w:rFonts w:eastAsia="Times New Roman" w:cs="Times New Roman"/>
          <w:color w:val="000000"/>
        </w:rPr>
        <w:sectPr w:rsidR="009F46D7" w:rsidRPr="0086568A" w:rsidSect="00404BCA">
          <w:footerReference w:type="default" r:id="rId31"/>
          <w:pgSz w:w="12240" w:h="15840" w:code="1"/>
          <w:pgMar w:top="1440" w:right="1440" w:bottom="1440" w:left="1440" w:header="720" w:footer="720" w:gutter="0"/>
          <w:pgNumType w:start="1"/>
          <w:cols w:space="720"/>
          <w:docGrid w:linePitch="360"/>
        </w:sectPr>
      </w:pPr>
    </w:p>
    <w:p w14:paraId="68587FCA" w14:textId="4CF6DCF8" w:rsidR="00387D84" w:rsidRPr="0086568A" w:rsidRDefault="00387D84" w:rsidP="00401F55">
      <w:pPr>
        <w:pStyle w:val="BTA8"/>
        <w:rPr>
          <w:szCs w:val="24"/>
        </w:rPr>
      </w:pPr>
      <w:bookmarkStart w:id="549" w:name="_Ref514789851"/>
    </w:p>
    <w:bookmarkEnd w:id="549"/>
    <w:p w14:paraId="68587FCB" w14:textId="0B298C54" w:rsidR="00387D84" w:rsidRPr="0086568A" w:rsidRDefault="00387D84" w:rsidP="00401F55">
      <w:pPr>
        <w:jc w:val="center"/>
        <w:rPr>
          <w:rFonts w:eastAsia="Times New Roman" w:cs="Times New Roman"/>
          <w:color w:val="000000"/>
        </w:rPr>
      </w:pPr>
      <w:r w:rsidRPr="0086568A">
        <w:rPr>
          <w:rFonts w:eastAsia="Times New Roman" w:cs="Times New Roman"/>
          <w:color w:val="000000"/>
        </w:rPr>
        <w:t>Form of Substation Completion</w:t>
      </w:r>
      <w:r w:rsidR="00E120F3" w:rsidRPr="0086568A">
        <w:rPr>
          <w:rFonts w:eastAsia="Times New Roman" w:cs="Times New Roman"/>
          <w:color w:val="000000"/>
        </w:rPr>
        <w:t xml:space="preserve"> Certificate</w:t>
      </w:r>
    </w:p>
    <w:p w14:paraId="68587FCC" w14:textId="77777777" w:rsidR="00387D84" w:rsidRPr="0086568A" w:rsidRDefault="00387D84" w:rsidP="00401F55">
      <w:pPr>
        <w:rPr>
          <w:rFonts w:eastAsia="Times New Roman" w:cs="Times New Roman"/>
          <w:color w:val="000000"/>
        </w:rPr>
      </w:pPr>
    </w:p>
    <w:p w14:paraId="7F9F0A8D" w14:textId="77777777" w:rsidR="009F46D7" w:rsidRPr="0086568A" w:rsidRDefault="009F46D7" w:rsidP="00401F55">
      <w:pPr>
        <w:rPr>
          <w:rFonts w:eastAsia="Times New Roman" w:cs="Times New Roman"/>
          <w:color w:val="000000"/>
        </w:rPr>
        <w:sectPr w:rsidR="009F46D7" w:rsidRPr="0086568A" w:rsidSect="00404BCA">
          <w:footerReference w:type="default" r:id="rId32"/>
          <w:pgSz w:w="12240" w:h="15840" w:code="1"/>
          <w:pgMar w:top="1440" w:right="1440" w:bottom="1440" w:left="1440" w:header="720" w:footer="720" w:gutter="0"/>
          <w:pgNumType w:start="1"/>
          <w:cols w:space="720"/>
          <w:docGrid w:linePitch="360"/>
        </w:sectPr>
      </w:pPr>
    </w:p>
    <w:p w14:paraId="68587FCE" w14:textId="76287247" w:rsidR="00387D84" w:rsidRPr="0086568A" w:rsidRDefault="00387D84" w:rsidP="00401F55">
      <w:pPr>
        <w:pStyle w:val="BTA8"/>
        <w:rPr>
          <w:szCs w:val="24"/>
        </w:rPr>
      </w:pPr>
      <w:bookmarkStart w:id="550" w:name="_Ref514784258"/>
    </w:p>
    <w:bookmarkEnd w:id="550"/>
    <w:p w14:paraId="68587FCF" w14:textId="0863C538" w:rsidR="00387D84" w:rsidRPr="0086568A" w:rsidRDefault="00387D84" w:rsidP="00401F55">
      <w:pPr>
        <w:jc w:val="center"/>
        <w:rPr>
          <w:rFonts w:eastAsia="Times New Roman" w:cs="Times New Roman"/>
          <w:color w:val="000000"/>
        </w:rPr>
      </w:pPr>
      <w:r w:rsidRPr="0086568A">
        <w:rPr>
          <w:rFonts w:eastAsia="Times New Roman" w:cs="Times New Roman"/>
          <w:color w:val="000000"/>
        </w:rPr>
        <w:t xml:space="preserve">Form of </w:t>
      </w:r>
      <w:r w:rsidR="003B01E7" w:rsidRPr="0086568A">
        <w:rPr>
          <w:rFonts w:eastAsia="Times New Roman" w:cs="Times New Roman"/>
          <w:color w:val="000000"/>
        </w:rPr>
        <w:t>Collection System Circuit Completion Certificate</w:t>
      </w:r>
    </w:p>
    <w:p w14:paraId="68587FD0" w14:textId="77777777" w:rsidR="00387D84" w:rsidRPr="0086568A" w:rsidRDefault="00387D84" w:rsidP="00401F55">
      <w:pPr>
        <w:rPr>
          <w:rFonts w:eastAsia="Times New Roman" w:cs="Times New Roman"/>
          <w:color w:val="000000"/>
        </w:rPr>
      </w:pPr>
    </w:p>
    <w:p w14:paraId="32164E98" w14:textId="77777777" w:rsidR="009F46D7" w:rsidRPr="0086568A" w:rsidRDefault="009F46D7" w:rsidP="00401F55">
      <w:pPr>
        <w:rPr>
          <w:rFonts w:eastAsia="Times New Roman" w:cs="Times New Roman"/>
          <w:color w:val="000000"/>
        </w:rPr>
        <w:sectPr w:rsidR="009F46D7" w:rsidRPr="0086568A" w:rsidSect="00404BCA">
          <w:footerReference w:type="default" r:id="rId33"/>
          <w:pgSz w:w="12240" w:h="15840" w:code="1"/>
          <w:pgMar w:top="1440" w:right="1440" w:bottom="1440" w:left="1440" w:header="720" w:footer="720" w:gutter="0"/>
          <w:pgNumType w:start="1"/>
          <w:cols w:space="720"/>
          <w:docGrid w:linePitch="360"/>
        </w:sectPr>
      </w:pPr>
    </w:p>
    <w:p w14:paraId="68587FD2" w14:textId="4419162C" w:rsidR="00387D84" w:rsidRPr="0086568A" w:rsidRDefault="00387D84" w:rsidP="00401F55">
      <w:pPr>
        <w:pStyle w:val="BTA8"/>
        <w:rPr>
          <w:szCs w:val="24"/>
        </w:rPr>
      </w:pPr>
      <w:bookmarkStart w:id="551" w:name="_Ref514789819"/>
    </w:p>
    <w:bookmarkEnd w:id="551"/>
    <w:p w14:paraId="68587FD3"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Form of Substantial Completion Certificate</w:t>
      </w:r>
    </w:p>
    <w:p w14:paraId="68587FD4" w14:textId="77777777" w:rsidR="00387D84" w:rsidRPr="0086568A" w:rsidRDefault="00387D84" w:rsidP="00401F55">
      <w:pPr>
        <w:rPr>
          <w:rFonts w:eastAsia="Times New Roman" w:cs="Times New Roman"/>
          <w:color w:val="000000"/>
        </w:rPr>
      </w:pPr>
    </w:p>
    <w:p w14:paraId="089E0807" w14:textId="77777777" w:rsidR="009F46D7" w:rsidRPr="0086568A" w:rsidRDefault="009F46D7" w:rsidP="00401F55">
      <w:pPr>
        <w:rPr>
          <w:rFonts w:eastAsia="Times New Roman" w:cs="Times New Roman"/>
          <w:color w:val="000000"/>
        </w:rPr>
        <w:sectPr w:rsidR="009F46D7" w:rsidRPr="0086568A" w:rsidSect="00404BCA">
          <w:footerReference w:type="default" r:id="rId34"/>
          <w:pgSz w:w="12240" w:h="15840" w:code="1"/>
          <w:pgMar w:top="1440" w:right="1440" w:bottom="1440" w:left="1440" w:header="720" w:footer="720" w:gutter="0"/>
          <w:pgNumType w:start="1"/>
          <w:cols w:space="720"/>
          <w:docGrid w:linePitch="360"/>
        </w:sectPr>
      </w:pPr>
    </w:p>
    <w:p w14:paraId="68587FD6" w14:textId="58D8170F" w:rsidR="00387D84" w:rsidRPr="0086568A" w:rsidRDefault="00387D84" w:rsidP="00401F55">
      <w:pPr>
        <w:pStyle w:val="BTA8"/>
        <w:rPr>
          <w:szCs w:val="24"/>
        </w:rPr>
      </w:pPr>
      <w:bookmarkStart w:id="552" w:name="_Ref514788030"/>
    </w:p>
    <w:bookmarkEnd w:id="552"/>
    <w:p w14:paraId="4F204493" w14:textId="4AB88AF8" w:rsidR="000B3CB7" w:rsidRPr="0086568A" w:rsidRDefault="00387D84" w:rsidP="00401F55">
      <w:pPr>
        <w:jc w:val="center"/>
        <w:rPr>
          <w:rFonts w:eastAsia="Times New Roman" w:cs="Times New Roman"/>
          <w:color w:val="000000"/>
        </w:rPr>
      </w:pPr>
      <w:r w:rsidRPr="0086568A">
        <w:rPr>
          <w:rFonts w:eastAsia="Times New Roman" w:cs="Times New Roman"/>
          <w:color w:val="000000"/>
        </w:rPr>
        <w:t xml:space="preserve">Form </w:t>
      </w:r>
      <w:r w:rsidR="000B3CB7" w:rsidRPr="0086568A">
        <w:rPr>
          <w:rFonts w:eastAsia="Times New Roman" w:cs="Times New Roman"/>
          <w:color w:val="000000"/>
        </w:rPr>
        <w:t xml:space="preserve">of </w:t>
      </w:r>
      <w:r w:rsidR="00690E78" w:rsidRPr="0086568A">
        <w:rPr>
          <w:rFonts w:eastAsia="Times New Roman" w:cs="Times New Roman"/>
          <w:color w:val="000000"/>
        </w:rPr>
        <w:t>Completion</w:t>
      </w:r>
      <w:r w:rsidR="000B3CB7" w:rsidRPr="0086568A">
        <w:rPr>
          <w:rFonts w:eastAsia="Times New Roman" w:cs="Times New Roman"/>
          <w:color w:val="000000"/>
        </w:rPr>
        <w:t xml:space="preserve"> Certificate</w:t>
      </w:r>
    </w:p>
    <w:p w14:paraId="3B20F386" w14:textId="473DDBDE" w:rsidR="000B3CB7" w:rsidRPr="0086568A" w:rsidRDefault="000B3CB7" w:rsidP="00401F55">
      <w:pPr>
        <w:rPr>
          <w:rFonts w:eastAsia="Times New Roman" w:cs="Times New Roman"/>
          <w:color w:val="000000"/>
        </w:rPr>
      </w:pPr>
    </w:p>
    <w:p w14:paraId="2B289BBB" w14:textId="77777777" w:rsidR="000B3CB7" w:rsidRPr="0086568A" w:rsidRDefault="000B3CB7" w:rsidP="00401F55">
      <w:pPr>
        <w:rPr>
          <w:rFonts w:eastAsia="Times New Roman" w:cs="Times New Roman"/>
          <w:color w:val="000000"/>
        </w:rPr>
      </w:pPr>
    </w:p>
    <w:p w14:paraId="140DA158" w14:textId="77777777" w:rsidR="000B3CB7" w:rsidRPr="0086568A" w:rsidRDefault="000B3CB7" w:rsidP="00401F55">
      <w:pPr>
        <w:jc w:val="center"/>
        <w:rPr>
          <w:rFonts w:eastAsia="Times New Roman" w:cs="Times New Roman"/>
          <w:color w:val="000000"/>
        </w:rPr>
        <w:sectPr w:rsidR="000B3CB7" w:rsidRPr="0086568A" w:rsidSect="00404BCA">
          <w:footerReference w:type="default" r:id="rId35"/>
          <w:pgSz w:w="12240" w:h="15840" w:code="1"/>
          <w:pgMar w:top="1440" w:right="1440" w:bottom="1440" w:left="1440" w:header="720" w:footer="720" w:gutter="0"/>
          <w:pgNumType w:start="1"/>
          <w:cols w:space="720"/>
          <w:docGrid w:linePitch="360"/>
        </w:sectPr>
      </w:pPr>
    </w:p>
    <w:p w14:paraId="68587FDA" w14:textId="2C556AF7" w:rsidR="00387D84" w:rsidRPr="0086568A" w:rsidRDefault="00387D84" w:rsidP="00401F55">
      <w:pPr>
        <w:pStyle w:val="BTA8"/>
        <w:rPr>
          <w:szCs w:val="24"/>
        </w:rPr>
      </w:pPr>
      <w:bookmarkStart w:id="553" w:name="_Ref514789234"/>
    </w:p>
    <w:bookmarkEnd w:id="553"/>
    <w:p w14:paraId="71DF9F1C" w14:textId="2EE540E1" w:rsidR="000C12A5" w:rsidRPr="0086568A" w:rsidRDefault="00387D84" w:rsidP="00401F55">
      <w:pPr>
        <w:jc w:val="center"/>
        <w:rPr>
          <w:rFonts w:eastAsia="Times New Roman" w:cs="Times New Roman"/>
          <w:color w:val="000000"/>
        </w:rPr>
      </w:pPr>
      <w:r w:rsidRPr="0086568A">
        <w:rPr>
          <w:rFonts w:eastAsia="Times New Roman" w:cs="Times New Roman"/>
          <w:color w:val="000000"/>
        </w:rPr>
        <w:t xml:space="preserve">Insurance </w:t>
      </w:r>
      <w:r w:rsidR="00AC1E31">
        <w:rPr>
          <w:rFonts w:eastAsia="Times New Roman" w:cs="Times New Roman"/>
          <w:color w:val="000000"/>
        </w:rPr>
        <w:t xml:space="preserve">and Bond </w:t>
      </w:r>
      <w:r w:rsidR="00A6616F" w:rsidRPr="0086568A">
        <w:rPr>
          <w:rFonts w:eastAsia="Times New Roman" w:cs="Times New Roman"/>
          <w:color w:val="000000"/>
        </w:rPr>
        <w:t>Requirements</w:t>
      </w:r>
    </w:p>
    <w:p w14:paraId="2AE7EFAE" w14:textId="77777777" w:rsidR="000C12A5" w:rsidRPr="0086568A" w:rsidRDefault="000C12A5" w:rsidP="00401F55">
      <w:pPr>
        <w:jc w:val="center"/>
        <w:rPr>
          <w:rFonts w:eastAsia="Times New Roman" w:cs="Times New Roman"/>
          <w:color w:val="000000"/>
        </w:rPr>
      </w:pPr>
    </w:p>
    <w:p w14:paraId="1EE2BF74" w14:textId="77777777" w:rsidR="000C12A5" w:rsidRPr="0086568A" w:rsidRDefault="000C12A5" w:rsidP="00401F55">
      <w:pPr>
        <w:jc w:val="both"/>
        <w:rPr>
          <w:rFonts w:eastAsia="Times New Roman" w:cs="Times New Roman"/>
          <w:b/>
          <w:spacing w:val="-2"/>
        </w:rPr>
      </w:pPr>
      <w:r w:rsidRPr="0086568A">
        <w:rPr>
          <w:rFonts w:eastAsia="Times New Roman" w:cs="Times New Roman"/>
          <w:b/>
          <w:spacing w:val="-2"/>
        </w:rPr>
        <w:t>SECTION 007316 – CONTRACT INSURANCE SUPPLEMENT</w:t>
      </w:r>
    </w:p>
    <w:p w14:paraId="7BD7856D" w14:textId="77777777" w:rsidR="000C12A5" w:rsidRPr="001E7569" w:rsidRDefault="000C12A5" w:rsidP="00401F55">
      <w:pPr>
        <w:pStyle w:val="ListParagraph"/>
        <w:numPr>
          <w:ilvl w:val="1"/>
          <w:numId w:val="36"/>
        </w:numPr>
        <w:spacing w:before="480"/>
        <w:outlineLvl w:val="0"/>
        <w:rPr>
          <w:rFonts w:eastAsiaTheme="majorEastAsia" w:cs="Times New Roman"/>
          <w:b/>
          <w:bCs/>
          <w:spacing w:val="-2"/>
        </w:rPr>
      </w:pPr>
      <w:r w:rsidRPr="0086568A">
        <w:rPr>
          <w:rFonts w:eastAsiaTheme="majorEastAsia" w:cs="Times New Roman"/>
          <w:b/>
          <w:bCs/>
          <w:spacing w:val="-2"/>
        </w:rPr>
        <w:t>Insura</w:t>
      </w:r>
      <w:r w:rsidRPr="001E7569">
        <w:rPr>
          <w:rFonts w:eastAsiaTheme="majorEastAsia" w:cs="Times New Roman"/>
          <w:b/>
          <w:bCs/>
          <w:spacing w:val="-2"/>
        </w:rPr>
        <w:t>nce Summary</w:t>
      </w:r>
    </w:p>
    <w:p w14:paraId="1626A0F5" w14:textId="0F9F309D" w:rsidR="000C12A5" w:rsidRPr="001E7569" w:rsidRDefault="000C12A5" w:rsidP="00401F55">
      <w:pPr>
        <w:numPr>
          <w:ilvl w:val="2"/>
          <w:numId w:val="17"/>
        </w:numPr>
        <w:spacing w:before="200"/>
        <w:ind w:left="1440" w:hanging="720"/>
        <w:outlineLvl w:val="2"/>
        <w:rPr>
          <w:rFonts w:eastAsiaTheme="majorEastAsia" w:cs="Times New Roman"/>
          <w:bCs/>
          <w:spacing w:val="-2"/>
        </w:rPr>
      </w:pPr>
      <w:r w:rsidRPr="001E7569">
        <w:rPr>
          <w:rFonts w:eastAsiaTheme="majorEastAsia" w:cs="Times New Roman"/>
          <w:bCs/>
          <w:spacing w:val="-2"/>
        </w:rPr>
        <w:t xml:space="preserve">The provisions of this </w:t>
      </w:r>
      <w:r w:rsidRPr="001E7569">
        <w:rPr>
          <w:rFonts w:eastAsiaTheme="majorEastAsia" w:cs="Times New Roman"/>
          <w:bCs/>
          <w:spacing w:val="-2"/>
          <w:u w:val="single"/>
        </w:rPr>
        <w:t>Exhibit N</w:t>
      </w:r>
      <w:r w:rsidRPr="001E7569">
        <w:rPr>
          <w:rFonts w:eastAsiaTheme="majorEastAsia" w:cs="Times New Roman"/>
          <w:bCs/>
          <w:spacing w:val="-2"/>
        </w:rPr>
        <w:t xml:space="preserve"> (</w:t>
      </w:r>
      <w:r w:rsidR="003B1AF6" w:rsidRPr="001E7569">
        <w:rPr>
          <w:rFonts w:eastAsiaTheme="majorEastAsia" w:cs="Times New Roman"/>
          <w:bCs/>
          <w:spacing w:val="-2"/>
        </w:rPr>
        <w:t>"</w:t>
      </w:r>
      <w:r w:rsidRPr="001E7569">
        <w:rPr>
          <w:rFonts w:eastAsiaTheme="majorEastAsia" w:cs="Times New Roman"/>
          <w:bCs/>
          <w:spacing w:val="-2"/>
        </w:rPr>
        <w:t>Supplement</w:t>
      </w:r>
      <w:r w:rsidR="003B1AF6" w:rsidRPr="001E7569">
        <w:rPr>
          <w:rFonts w:eastAsiaTheme="majorEastAsia" w:cs="Times New Roman"/>
          <w:bCs/>
          <w:spacing w:val="-2"/>
        </w:rPr>
        <w:t>"</w:t>
      </w:r>
      <w:r w:rsidRPr="001E7569">
        <w:rPr>
          <w:rFonts w:eastAsiaTheme="majorEastAsia" w:cs="Times New Roman"/>
          <w:bCs/>
          <w:spacing w:val="-2"/>
        </w:rPr>
        <w:t>) shall in no way be interpreted as limiting or relieving Seller or any Contractor of any responsibilities, obligations or liabilities under this Agreement or any Construction Contract and are solely intended to establish the insurance coverages required by this Agreement.  Such provisions are solely intended to identify the insurance coverages required by Contractor and Seller and are not intended (and shall not be construed) to constitute directions as to the means, methods, construction techniques, safety measures or other procedures to be employed by Seller or any Contractor in connection with the performance of the Work.</w:t>
      </w:r>
    </w:p>
    <w:p w14:paraId="62F9A24E" w14:textId="10F51C12" w:rsidR="000C12A5" w:rsidRPr="001E7569" w:rsidRDefault="000C12A5" w:rsidP="00401F55">
      <w:pPr>
        <w:numPr>
          <w:ilvl w:val="2"/>
          <w:numId w:val="17"/>
        </w:numPr>
        <w:spacing w:before="200"/>
        <w:ind w:left="1440" w:hanging="720"/>
        <w:outlineLvl w:val="2"/>
        <w:rPr>
          <w:rFonts w:eastAsiaTheme="majorEastAsia" w:cs="Times New Roman"/>
          <w:bCs/>
          <w:spacing w:val="-2"/>
        </w:rPr>
      </w:pPr>
      <w:r w:rsidRPr="001E7569">
        <w:rPr>
          <w:rFonts w:eastAsiaTheme="majorEastAsia" w:cs="Times New Roman"/>
          <w:bCs/>
          <w:snapToGrid w:val="0"/>
          <w:spacing w:val="-2"/>
        </w:rPr>
        <w:t xml:space="preserve">Seller shall (i) procure and maintain at its own expense the insurance coverages set forth in this Supplement with carriers that have an </w:t>
      </w:r>
      <w:r w:rsidRPr="001E7569">
        <w:rPr>
          <w:rFonts w:eastAsiaTheme="majorEastAsia" w:cs="Times New Roman"/>
          <w:bCs/>
          <w:spacing w:val="-2"/>
        </w:rPr>
        <w:t xml:space="preserve">A.M. Best Company rating of at least </w:t>
      </w:r>
      <w:r w:rsidR="003B1AF6" w:rsidRPr="001E7569">
        <w:rPr>
          <w:rFonts w:eastAsiaTheme="majorEastAsia" w:cs="Times New Roman"/>
          <w:bCs/>
          <w:spacing w:val="-2"/>
        </w:rPr>
        <w:t>"</w:t>
      </w:r>
      <w:r w:rsidRPr="001E7569">
        <w:rPr>
          <w:rFonts w:eastAsiaTheme="majorEastAsia" w:cs="Times New Roman"/>
          <w:bCs/>
          <w:spacing w:val="-2"/>
        </w:rPr>
        <w:t>A-</w:t>
      </w:r>
      <w:r w:rsidR="003B1AF6" w:rsidRPr="001E7569">
        <w:rPr>
          <w:rFonts w:eastAsiaTheme="majorEastAsia" w:cs="Times New Roman"/>
          <w:bCs/>
          <w:spacing w:val="-2"/>
        </w:rPr>
        <w:t>"</w:t>
      </w:r>
      <w:r w:rsidRPr="001E7569">
        <w:rPr>
          <w:rFonts w:eastAsiaTheme="majorEastAsia" w:cs="Times New Roman"/>
          <w:bCs/>
          <w:spacing w:val="-2"/>
        </w:rPr>
        <w:t xml:space="preserve"> and a financial size category of Class IX or better and (ii) ensure that its Contractors maintain the insurance coverages set forth herein.  It shall also be the responsibility of Seller to assure that Seller is adequately insured at all times.</w:t>
      </w:r>
    </w:p>
    <w:p w14:paraId="1DD4793B" w14:textId="77777777" w:rsidR="000C12A5" w:rsidRPr="001E7569" w:rsidRDefault="000C12A5" w:rsidP="00401F55">
      <w:pPr>
        <w:numPr>
          <w:ilvl w:val="2"/>
          <w:numId w:val="17"/>
        </w:numPr>
        <w:spacing w:before="200"/>
        <w:ind w:left="1440" w:hanging="720"/>
        <w:outlineLvl w:val="2"/>
        <w:rPr>
          <w:rFonts w:eastAsiaTheme="majorEastAsia" w:cs="Times New Roman"/>
          <w:bCs/>
          <w:spacing w:val="-2"/>
        </w:rPr>
      </w:pPr>
      <w:r w:rsidRPr="001E7569">
        <w:rPr>
          <w:rFonts w:eastAsiaTheme="majorEastAsia" w:cs="Times New Roman"/>
          <w:bCs/>
          <w:spacing w:val="-2"/>
        </w:rPr>
        <w:t xml:space="preserve">Seller shall notify Buyer in writing immediately upon Seller’s receipt of notice of cancellation of any of the insurance coverages required by this Supplement.  </w:t>
      </w:r>
    </w:p>
    <w:p w14:paraId="7B3B9FAD" w14:textId="77777777" w:rsidR="000C12A5" w:rsidRPr="001E7569" w:rsidRDefault="000C12A5" w:rsidP="00401F55">
      <w:pPr>
        <w:numPr>
          <w:ilvl w:val="2"/>
          <w:numId w:val="17"/>
        </w:numPr>
        <w:spacing w:before="200"/>
        <w:ind w:left="1440" w:hanging="720"/>
        <w:outlineLvl w:val="2"/>
        <w:rPr>
          <w:rFonts w:eastAsiaTheme="majorEastAsia" w:cs="Times New Roman"/>
          <w:bCs/>
          <w:snapToGrid w:val="0"/>
          <w:spacing w:val="-2"/>
        </w:rPr>
      </w:pPr>
      <w:r w:rsidRPr="001E7569">
        <w:rPr>
          <w:rFonts w:eastAsiaTheme="majorEastAsia" w:cs="Times New Roman"/>
          <w:bCs/>
          <w:snapToGrid w:val="0"/>
          <w:spacing w:val="-2"/>
        </w:rPr>
        <w:t>Seller may carry, at its own expense, any additional insurance that it deems necessary or desirable.</w:t>
      </w:r>
    </w:p>
    <w:p w14:paraId="3969A87C" w14:textId="77777777" w:rsidR="000C12A5" w:rsidRPr="001E7569" w:rsidRDefault="000C12A5" w:rsidP="00401F55">
      <w:pPr>
        <w:numPr>
          <w:ilvl w:val="2"/>
          <w:numId w:val="17"/>
        </w:numPr>
        <w:spacing w:before="200"/>
        <w:ind w:left="1440" w:hanging="720"/>
        <w:outlineLvl w:val="2"/>
        <w:rPr>
          <w:rFonts w:eastAsiaTheme="majorEastAsia" w:cs="Times New Roman"/>
          <w:snapToGrid w:val="0"/>
          <w:spacing w:val="-2"/>
        </w:rPr>
      </w:pPr>
      <w:r w:rsidRPr="001E7569">
        <w:rPr>
          <w:rFonts w:eastAsiaTheme="majorEastAsia" w:cs="Times New Roman"/>
          <w:bCs/>
          <w:spacing w:val="-2"/>
        </w:rPr>
        <w:t xml:space="preserve">Failure of Seller to procure, maintain or provide acceptable evidence of any insurance required </w:t>
      </w:r>
      <w:proofErr w:type="gramStart"/>
      <w:r w:rsidRPr="001E7569">
        <w:rPr>
          <w:rFonts w:eastAsiaTheme="majorEastAsia" w:cs="Times New Roman"/>
          <w:bCs/>
          <w:spacing w:val="-2"/>
        </w:rPr>
        <w:t>to be procured and maintained</w:t>
      </w:r>
      <w:proofErr w:type="gramEnd"/>
      <w:r w:rsidRPr="001E7569">
        <w:rPr>
          <w:rFonts w:eastAsiaTheme="majorEastAsia" w:cs="Times New Roman"/>
          <w:bCs/>
          <w:spacing w:val="-2"/>
        </w:rPr>
        <w:t xml:space="preserve"> by Seller </w:t>
      </w:r>
      <w:r w:rsidRPr="001E7569">
        <w:rPr>
          <w:rFonts w:eastAsiaTheme="majorEastAsia" w:cs="Times New Roman"/>
          <w:bCs/>
          <w:snapToGrid w:val="0"/>
          <w:spacing w:val="-2"/>
        </w:rPr>
        <w:t>hereunder or failure of Seller to perform any other obligation under this Supplement, shall be a material breach of this Agreement</w:t>
      </w:r>
      <w:r w:rsidRPr="001E7569">
        <w:rPr>
          <w:rFonts w:eastAsiaTheme="majorEastAsia" w:cs="Times New Roman"/>
          <w:bCs/>
          <w:spacing w:val="-2"/>
        </w:rPr>
        <w:t xml:space="preserve">.  </w:t>
      </w:r>
    </w:p>
    <w:p w14:paraId="2571619C" w14:textId="77777777" w:rsidR="000C12A5" w:rsidRPr="001E7569" w:rsidRDefault="000C12A5" w:rsidP="00401F55">
      <w:pPr>
        <w:pStyle w:val="ListParagraph"/>
        <w:numPr>
          <w:ilvl w:val="1"/>
          <w:numId w:val="36"/>
        </w:numPr>
        <w:spacing w:before="480"/>
        <w:outlineLvl w:val="0"/>
        <w:rPr>
          <w:rFonts w:eastAsiaTheme="majorEastAsia" w:cs="Times New Roman"/>
          <w:b/>
          <w:snapToGrid w:val="0"/>
          <w:spacing w:val="-2"/>
        </w:rPr>
      </w:pPr>
      <w:r w:rsidRPr="001E7569">
        <w:rPr>
          <w:rFonts w:eastAsiaTheme="majorEastAsia" w:cs="Times New Roman"/>
          <w:b/>
          <w:bCs/>
          <w:snapToGrid w:val="0"/>
          <w:spacing w:val="-2"/>
        </w:rPr>
        <w:t xml:space="preserve">Seller Required Insurance </w:t>
      </w:r>
    </w:p>
    <w:p w14:paraId="09BA58DE" w14:textId="77777777" w:rsidR="000C12A5" w:rsidRPr="001E7569" w:rsidRDefault="000C12A5" w:rsidP="00401F55">
      <w:pPr>
        <w:rPr>
          <w:rFonts w:eastAsia="Times New Roman" w:cs="Times New Roman"/>
          <w:snapToGrid w:val="0"/>
          <w:spacing w:val="-2"/>
        </w:rPr>
      </w:pPr>
    </w:p>
    <w:p w14:paraId="4CF00328" w14:textId="77777777" w:rsidR="000C12A5" w:rsidRPr="001E7569" w:rsidRDefault="000C12A5" w:rsidP="00401F55">
      <w:pPr>
        <w:ind w:left="720"/>
        <w:jc w:val="both"/>
        <w:rPr>
          <w:rFonts w:eastAsia="Times New Roman" w:cs="Times New Roman"/>
          <w:snapToGrid w:val="0"/>
          <w:spacing w:val="-2"/>
        </w:rPr>
      </w:pPr>
      <w:r w:rsidRPr="001E7569">
        <w:rPr>
          <w:rFonts w:eastAsia="Times New Roman" w:cs="Times New Roman"/>
          <w:spacing w:val="-2"/>
        </w:rPr>
        <w:t xml:space="preserve">Seller shall, at a minimum, provide the insurance coverages specified below through primary insurance policies or a combination of both primary and excess or umbrella liability policies.  Without limiting Seller's liabilities under or arising from this Agreement, all deductibles or self-insured retentions for such policies shall: (i) be disclosed to Buyer in writing; (ii) be the responsibility of and for the account of Seller; and (iii) not be reimbursable by Buyer. </w:t>
      </w:r>
    </w:p>
    <w:p w14:paraId="2EB5EC73" w14:textId="77777777" w:rsidR="000C12A5" w:rsidRPr="001E7569" w:rsidRDefault="000C12A5" w:rsidP="00401F55">
      <w:pPr>
        <w:numPr>
          <w:ilvl w:val="0"/>
          <w:numId w:val="18"/>
        </w:numPr>
        <w:spacing w:before="200"/>
        <w:ind w:left="1440" w:hanging="720"/>
        <w:outlineLvl w:val="2"/>
        <w:rPr>
          <w:rFonts w:eastAsiaTheme="majorEastAsia" w:cs="Times New Roman"/>
          <w:bCs/>
          <w:snapToGrid w:val="0"/>
          <w:spacing w:val="-2"/>
        </w:rPr>
      </w:pPr>
      <w:r w:rsidRPr="001E7569">
        <w:rPr>
          <w:rFonts w:eastAsiaTheme="majorEastAsia" w:cs="Times New Roman"/>
          <w:bCs/>
          <w:snapToGrid w:val="0"/>
          <w:spacing w:val="-2"/>
          <w:u w:val="single"/>
        </w:rPr>
        <w:t>Workers’ Compensation and Employer’s Liability</w:t>
      </w:r>
      <w:r w:rsidRPr="001E7569">
        <w:rPr>
          <w:rFonts w:eastAsiaTheme="majorEastAsia" w:cs="Times New Roman"/>
          <w:bCs/>
          <w:snapToGrid w:val="0"/>
          <w:spacing w:val="-2"/>
        </w:rPr>
        <w:t xml:space="preserve">.  Commencing on the earlier of the Effective Date of this Agreement or commencement of any Work and continuing through the Defect Warranty Period, Workers’ Compensation insurance in full compliance with the workers’ compensation and occupational disease laws </w:t>
      </w:r>
      <w:r w:rsidRPr="001E7569">
        <w:rPr>
          <w:rFonts w:eastAsiaTheme="majorEastAsia" w:cs="Times New Roman"/>
          <w:bCs/>
          <w:snapToGrid w:val="0"/>
          <w:spacing w:val="-2"/>
        </w:rPr>
        <w:lastRenderedPageBreak/>
        <w:t>of all Governmental Authorities (both State and Federal) having jurisdiction in the State of Michigan and all other locations in which Work is performed, with Coverage A in accordance with statutory limits and Coverage B Employer’s Liability limits of not less than Ten Million Dollars ($10,000,000) each Accident for Bodily Injury by Accident, Ten Million Dollars ($10,000,000) Policy Limit for Bodily Injury by Disease, and Ten Million Dollars ($10,000,000) each Employee for Bodily Injury by Disease.</w:t>
      </w:r>
    </w:p>
    <w:p w14:paraId="143CC63B" w14:textId="44553756" w:rsidR="000C12A5" w:rsidRPr="001E7569" w:rsidRDefault="000C12A5" w:rsidP="00401F55">
      <w:pPr>
        <w:numPr>
          <w:ilvl w:val="0"/>
          <w:numId w:val="18"/>
        </w:numPr>
        <w:spacing w:before="200"/>
        <w:ind w:left="1440" w:hanging="720"/>
        <w:outlineLvl w:val="2"/>
        <w:rPr>
          <w:rFonts w:eastAsiaTheme="majorEastAsia" w:cs="Times New Roman"/>
          <w:bCs/>
          <w:snapToGrid w:val="0"/>
          <w:spacing w:val="-2"/>
        </w:rPr>
      </w:pPr>
      <w:r w:rsidRPr="001E7569">
        <w:rPr>
          <w:rFonts w:eastAsiaTheme="majorEastAsia" w:cs="Times New Roman"/>
          <w:bCs/>
          <w:snapToGrid w:val="0"/>
          <w:spacing w:val="-2"/>
          <w:u w:val="single"/>
        </w:rPr>
        <w:t>Commercial General Liability</w:t>
      </w:r>
      <w:r w:rsidRPr="001E7569">
        <w:rPr>
          <w:rFonts w:eastAsiaTheme="majorEastAsia" w:cs="Times New Roman"/>
          <w:bCs/>
          <w:snapToGrid w:val="0"/>
          <w:spacing w:val="-2"/>
        </w:rPr>
        <w:t xml:space="preserve">.  Commencing on the earlier of the Effective Date of this Agreement or commencement of any Work and continuing through the Defect Warranty Period, Commercial General Liability insurance on an </w:t>
      </w:r>
      <w:r w:rsidR="003B1AF6" w:rsidRPr="001E7569">
        <w:rPr>
          <w:rFonts w:eastAsiaTheme="majorEastAsia" w:cs="Times New Roman"/>
          <w:bCs/>
          <w:snapToGrid w:val="0"/>
          <w:spacing w:val="-2"/>
        </w:rPr>
        <w:t>"</w:t>
      </w:r>
      <w:r w:rsidRPr="001E7569">
        <w:rPr>
          <w:rFonts w:eastAsiaTheme="majorEastAsia" w:cs="Times New Roman"/>
          <w:bCs/>
          <w:snapToGrid w:val="0"/>
          <w:spacing w:val="-2"/>
        </w:rPr>
        <w:t>occurrence</w:t>
      </w:r>
      <w:r w:rsidR="003B1AF6" w:rsidRPr="001E7569">
        <w:rPr>
          <w:rFonts w:eastAsiaTheme="majorEastAsia" w:cs="Times New Roman"/>
          <w:bCs/>
          <w:snapToGrid w:val="0"/>
          <w:spacing w:val="-2"/>
        </w:rPr>
        <w:t>"</w:t>
      </w:r>
      <w:r w:rsidRPr="001E7569">
        <w:rPr>
          <w:rFonts w:eastAsiaTheme="majorEastAsia" w:cs="Times New Roman"/>
          <w:bCs/>
          <w:snapToGrid w:val="0"/>
          <w:spacing w:val="-2"/>
        </w:rPr>
        <w:t xml:space="preserve"> form with limits of not less than Ten Million Dollars ($10,000,000) for Each Occurrence, Personal Injury and Advertising Limits and Products, and Completed Operations.  Such policy shall include coverage for bodily injury, property damage and personal injury for all Work performed under this Agreement, and shall include products and completed operations; premises and operations; contractual liability; independent contractor’s exposure; and explosion, collapse and underground property damage hazards.  </w:t>
      </w:r>
      <w:r w:rsidRPr="001E7569">
        <w:rPr>
          <w:rFonts w:eastAsiaTheme="majorEastAsia" w:cs="Times New Roman"/>
          <w:bCs/>
          <w:spacing w:val="-2"/>
        </w:rPr>
        <w:t>The Commercial General Liability coverage shall be a project-specific policy, or project-dedicated limits, or not be subjected to general aggregate limits to avoid erosion of limit by the addition of any other entity or project that is not directly related to the performance of Seller's obligations under this Agreement.</w:t>
      </w:r>
    </w:p>
    <w:p w14:paraId="7A8D7FB9" w14:textId="77777777" w:rsidR="000C12A5" w:rsidRPr="001E7569" w:rsidRDefault="000C12A5" w:rsidP="00401F55">
      <w:pPr>
        <w:numPr>
          <w:ilvl w:val="0"/>
          <w:numId w:val="18"/>
        </w:numPr>
        <w:spacing w:before="200"/>
        <w:ind w:left="1440" w:hanging="720"/>
        <w:outlineLvl w:val="2"/>
        <w:rPr>
          <w:rFonts w:eastAsiaTheme="majorEastAsia" w:cs="Times New Roman"/>
          <w:bCs/>
          <w:snapToGrid w:val="0"/>
          <w:spacing w:val="-2"/>
        </w:rPr>
      </w:pPr>
      <w:r w:rsidRPr="001E7569">
        <w:rPr>
          <w:rFonts w:eastAsiaTheme="majorEastAsia" w:cs="Times New Roman"/>
          <w:bCs/>
          <w:snapToGrid w:val="0"/>
          <w:spacing w:val="-2"/>
          <w:u w:val="single"/>
        </w:rPr>
        <w:t>Automobile Liability Insurance</w:t>
      </w:r>
      <w:r w:rsidRPr="001E7569">
        <w:rPr>
          <w:rFonts w:eastAsiaTheme="majorEastAsia" w:cs="Times New Roman"/>
          <w:bCs/>
          <w:snapToGrid w:val="0"/>
          <w:spacing w:val="-2"/>
        </w:rPr>
        <w:t>.  Commencing on the earlier of the Effective Date of this Agreement or commencement of any Work and continuing through the Defect Warranty Period, Business Automobile Liability insurance covering all owned, hired and non-owned automobiles, trucks and trailers of Seller with limits not less than Five Million Dollars ($5,000,000) any one accident and combined single limit each occurrence for bodily injury and property damage.</w:t>
      </w:r>
    </w:p>
    <w:p w14:paraId="2169E88D" w14:textId="77777777" w:rsidR="000C12A5" w:rsidRPr="001E7569" w:rsidRDefault="000C12A5" w:rsidP="00401F55">
      <w:pPr>
        <w:numPr>
          <w:ilvl w:val="0"/>
          <w:numId w:val="18"/>
        </w:numPr>
        <w:spacing w:before="200"/>
        <w:ind w:left="1440" w:hanging="720"/>
        <w:outlineLvl w:val="2"/>
        <w:rPr>
          <w:rFonts w:eastAsiaTheme="majorEastAsia" w:cs="Times New Roman"/>
          <w:bCs/>
          <w:snapToGrid w:val="0"/>
          <w:spacing w:val="-2"/>
        </w:rPr>
      </w:pPr>
      <w:r w:rsidRPr="001E7569">
        <w:rPr>
          <w:rFonts w:eastAsiaTheme="majorEastAsia" w:cs="Times New Roman"/>
          <w:bCs/>
          <w:snapToGrid w:val="0"/>
          <w:spacing w:val="-2"/>
          <w:u w:val="single"/>
        </w:rPr>
        <w:t>Seller Property and Equipment</w:t>
      </w:r>
      <w:r w:rsidRPr="001E7569">
        <w:rPr>
          <w:rFonts w:eastAsiaTheme="majorEastAsia" w:cs="Times New Roman"/>
          <w:bCs/>
          <w:snapToGrid w:val="0"/>
          <w:spacing w:val="-2"/>
        </w:rPr>
        <w:t>.  Seller shall be responsible for insuring, to whatever extent Seller deems necessary or desirable, or self-insuring, all of Seller’s tools and equipment, including temporary plants, scaffolding, false works, and all owned, leased, rented or borrowed tools and equipment.</w:t>
      </w:r>
    </w:p>
    <w:p w14:paraId="770B24F0" w14:textId="77777777" w:rsidR="000C12A5" w:rsidRPr="001E7569" w:rsidRDefault="000C12A5" w:rsidP="00401F55">
      <w:pPr>
        <w:numPr>
          <w:ilvl w:val="0"/>
          <w:numId w:val="18"/>
        </w:numPr>
        <w:spacing w:before="200"/>
        <w:ind w:left="1440" w:hanging="720"/>
        <w:outlineLvl w:val="2"/>
        <w:rPr>
          <w:rFonts w:eastAsiaTheme="majorEastAsia" w:cs="Times New Roman"/>
          <w:bCs/>
          <w:snapToGrid w:val="0"/>
          <w:spacing w:val="-2"/>
        </w:rPr>
      </w:pPr>
      <w:r w:rsidRPr="001E7569">
        <w:rPr>
          <w:rFonts w:eastAsiaTheme="majorEastAsia" w:cs="Times New Roman"/>
          <w:bCs/>
          <w:snapToGrid w:val="0"/>
          <w:spacing w:val="-2"/>
          <w:u w:val="single"/>
        </w:rPr>
        <w:t>Aircraft and/or Watercraft Liability</w:t>
      </w:r>
      <w:r w:rsidRPr="001E7569">
        <w:rPr>
          <w:rFonts w:eastAsiaTheme="majorEastAsia" w:cs="Times New Roman"/>
          <w:bCs/>
          <w:snapToGrid w:val="0"/>
          <w:spacing w:val="-2"/>
        </w:rPr>
        <w:t xml:space="preserve">.  </w:t>
      </w:r>
      <w:r w:rsidRPr="001E7569">
        <w:rPr>
          <w:rFonts w:eastAsiaTheme="majorEastAsia" w:cs="Times New Roman"/>
          <w:bCs/>
        </w:rPr>
        <w:t>With respect to</w:t>
      </w:r>
      <w:r w:rsidRPr="001E7569">
        <w:rPr>
          <w:rFonts w:eastAsiaTheme="majorEastAsia" w:cs="Times New Roman"/>
          <w:bCs/>
          <w:snapToGrid w:val="0"/>
          <w:spacing w:val="-2"/>
        </w:rPr>
        <w:t xml:space="preserve"> any aircraft and/or watercraft owned by, operated by, rented to, or loaned to Seller in connection with the performance of the Work, Seller shall maintain aircraft and/or watercraft liability insurance, including bodily injury, property damage and passenger liability, with limits of not less than Ten Million Dollars ($10,000,000) combined single limit for bodily injury and property damage in any one occurrence.</w:t>
      </w:r>
    </w:p>
    <w:p w14:paraId="0195027A" w14:textId="4EEA320E" w:rsidR="000C12A5" w:rsidRPr="001E7569" w:rsidRDefault="000C12A5" w:rsidP="00401F55">
      <w:pPr>
        <w:numPr>
          <w:ilvl w:val="0"/>
          <w:numId w:val="18"/>
        </w:numPr>
        <w:spacing w:before="200"/>
        <w:ind w:left="1440" w:hanging="720"/>
        <w:outlineLvl w:val="2"/>
        <w:rPr>
          <w:rFonts w:eastAsiaTheme="majorEastAsia" w:cs="Times New Roman"/>
          <w:bCs/>
          <w:snapToGrid w:val="0"/>
          <w:spacing w:val="-2"/>
        </w:rPr>
      </w:pPr>
      <w:r w:rsidRPr="001E7569">
        <w:rPr>
          <w:rFonts w:eastAsiaTheme="majorEastAsia" w:cs="Times New Roman"/>
          <w:bCs/>
          <w:snapToGrid w:val="0"/>
          <w:spacing w:val="-2"/>
          <w:u w:val="single"/>
        </w:rPr>
        <w:t>Architecture, Engineering &amp; Design Professional Liability</w:t>
      </w:r>
      <w:r w:rsidRPr="001E7569">
        <w:rPr>
          <w:rFonts w:eastAsiaTheme="majorEastAsia" w:cs="Times New Roman"/>
          <w:bCs/>
          <w:snapToGrid w:val="0"/>
          <w:spacing w:val="-2"/>
        </w:rPr>
        <w:t xml:space="preserve">.  </w:t>
      </w:r>
      <w:r w:rsidRPr="001E7569">
        <w:rPr>
          <w:rFonts w:eastAsiaTheme="majorEastAsia" w:cs="Times New Roman"/>
          <w:bCs/>
        </w:rPr>
        <w:t>With respect to</w:t>
      </w:r>
      <w:r w:rsidRPr="001E7569">
        <w:rPr>
          <w:rFonts w:eastAsiaTheme="majorEastAsia" w:cs="Times New Roman"/>
          <w:bCs/>
          <w:snapToGrid w:val="0"/>
          <w:spacing w:val="-2"/>
        </w:rPr>
        <w:t xml:space="preserve"> all professional services in architecture and/or professional engineering performed by Seller and/or any Contractors in connection with the performance of the Work, Seller shall, or with Buyer's approval cause only Contractor to, maintain professional liability insurance covering claims alleging an act, error, or omission in the providing of architecture, engineering and/or design services including, but not limited to, bodily injury and property damage if not part of the commercial general </w:t>
      </w:r>
      <w:r w:rsidRPr="001E7569">
        <w:rPr>
          <w:rFonts w:eastAsiaTheme="majorEastAsia" w:cs="Times New Roman"/>
          <w:bCs/>
          <w:snapToGrid w:val="0"/>
          <w:spacing w:val="-2"/>
        </w:rPr>
        <w:lastRenderedPageBreak/>
        <w:t xml:space="preserve">liability policy, and other types of losses with limits of not less than Five Million Dollars ($5,000,000) each claim.  If written on a claims-made form, the policy shall be maintained for two (2) years following </w:t>
      </w:r>
      <w:r w:rsidR="0043704C" w:rsidRPr="001E7569">
        <w:rPr>
          <w:rFonts w:eastAsiaTheme="majorEastAsia" w:cs="Times New Roman"/>
          <w:bCs/>
          <w:snapToGrid w:val="0"/>
          <w:spacing w:val="-2"/>
        </w:rPr>
        <w:t>Final</w:t>
      </w:r>
      <w:r w:rsidRPr="001E7569">
        <w:rPr>
          <w:rFonts w:eastAsiaTheme="majorEastAsia" w:cs="Times New Roman"/>
          <w:bCs/>
          <w:snapToGrid w:val="0"/>
          <w:spacing w:val="-2"/>
        </w:rPr>
        <w:t xml:space="preserve"> Completion or through the Defect Warranty Period, whichever is longer.  If Buyer approves Seller not carrying the foregoing insurance for </w:t>
      </w:r>
      <w:proofErr w:type="gramStart"/>
      <w:r w:rsidRPr="001E7569">
        <w:rPr>
          <w:rFonts w:eastAsiaTheme="majorEastAsia" w:cs="Times New Roman"/>
          <w:bCs/>
          <w:snapToGrid w:val="0"/>
          <w:spacing w:val="-2"/>
        </w:rPr>
        <w:t>itself</w:t>
      </w:r>
      <w:proofErr w:type="gramEnd"/>
      <w:r w:rsidRPr="001E7569">
        <w:rPr>
          <w:rFonts w:eastAsiaTheme="majorEastAsia" w:cs="Times New Roman"/>
          <w:bCs/>
          <w:snapToGrid w:val="0"/>
          <w:spacing w:val="-2"/>
        </w:rPr>
        <w:t>, Seller must still carry Contractor's Professional Liability Insurance (</w:t>
      </w:r>
      <w:proofErr w:type="spellStart"/>
      <w:r w:rsidRPr="001E7569">
        <w:rPr>
          <w:rFonts w:eastAsiaTheme="majorEastAsia" w:cs="Times New Roman"/>
          <w:bCs/>
          <w:snapToGrid w:val="0"/>
          <w:spacing w:val="-2"/>
        </w:rPr>
        <w:t>CPrL</w:t>
      </w:r>
      <w:proofErr w:type="spellEnd"/>
      <w:r w:rsidRPr="001E7569">
        <w:rPr>
          <w:rFonts w:eastAsiaTheme="majorEastAsia" w:cs="Times New Roman"/>
          <w:bCs/>
          <w:snapToGrid w:val="0"/>
          <w:spacing w:val="-2"/>
        </w:rPr>
        <w:t>) for professional architecture and engineering services.</w:t>
      </w:r>
    </w:p>
    <w:p w14:paraId="4C8CBC64" w14:textId="073E6B62" w:rsidR="000C12A5" w:rsidRPr="001E7569" w:rsidRDefault="000C12A5" w:rsidP="00401F55">
      <w:pPr>
        <w:numPr>
          <w:ilvl w:val="0"/>
          <w:numId w:val="18"/>
        </w:numPr>
        <w:spacing w:before="200"/>
        <w:ind w:left="1440" w:hanging="720"/>
        <w:outlineLvl w:val="2"/>
        <w:rPr>
          <w:rFonts w:eastAsiaTheme="majorEastAsia" w:cs="Times New Roman"/>
          <w:bCs/>
          <w:snapToGrid w:val="0"/>
          <w:spacing w:val="-2"/>
        </w:rPr>
      </w:pPr>
      <w:r w:rsidRPr="001E7569">
        <w:rPr>
          <w:rFonts w:eastAsiaTheme="majorEastAsia" w:cs="Times New Roman"/>
          <w:bCs/>
          <w:snapToGrid w:val="0"/>
          <w:spacing w:val="-2"/>
          <w:u w:val="single"/>
        </w:rPr>
        <w:t>Pollution Legal Liability</w:t>
      </w:r>
      <w:r w:rsidRPr="001E7569">
        <w:rPr>
          <w:rFonts w:eastAsiaTheme="majorEastAsia" w:cs="Times New Roman"/>
          <w:bCs/>
          <w:snapToGrid w:val="0"/>
          <w:spacing w:val="-2"/>
        </w:rPr>
        <w:t xml:space="preserve">.  Liability insurance covering liability for </w:t>
      </w:r>
      <w:r w:rsidRPr="001E7569">
        <w:rPr>
          <w:rFonts w:eastAsiaTheme="majorEastAsia" w:cs="Times New Roman"/>
          <w:bCs/>
          <w:spacing w:val="-2"/>
        </w:rPr>
        <w:t xml:space="preserve">collecting, handling, storing, removing, and properly disposing of any hazardous material, pollutants, etc. involved in the Work by Seller or any Contractor. </w:t>
      </w:r>
      <w:r w:rsidRPr="001E7569">
        <w:rPr>
          <w:rFonts w:eastAsiaTheme="majorEastAsia" w:cs="Times New Roman"/>
          <w:bCs/>
          <w:snapToGrid w:val="0"/>
          <w:spacing w:val="-2"/>
        </w:rPr>
        <w:t xml:space="preserve">Limits shall be no less than Ten Million Dollars ($10,000,000) each occurrence and if written on a claims-made form, the policy shall be maintained for two (2) years following </w:t>
      </w:r>
      <w:r w:rsidR="0043704C" w:rsidRPr="001E7569">
        <w:rPr>
          <w:rFonts w:eastAsiaTheme="majorEastAsia" w:cs="Times New Roman"/>
          <w:bCs/>
          <w:snapToGrid w:val="0"/>
          <w:spacing w:val="-2"/>
        </w:rPr>
        <w:t>Final</w:t>
      </w:r>
      <w:r w:rsidRPr="001E7569">
        <w:rPr>
          <w:rFonts w:eastAsiaTheme="majorEastAsia" w:cs="Times New Roman"/>
          <w:bCs/>
          <w:snapToGrid w:val="0"/>
          <w:spacing w:val="-2"/>
        </w:rPr>
        <w:t xml:space="preserve"> Completion or through the Defect Warranty Period, whichever is longer.  </w:t>
      </w:r>
    </w:p>
    <w:p w14:paraId="67DA5019" w14:textId="77777777" w:rsidR="000C12A5" w:rsidRPr="001E7569" w:rsidRDefault="000C12A5" w:rsidP="00C949F0">
      <w:pPr>
        <w:pStyle w:val="ListParagraph"/>
        <w:keepNext/>
        <w:keepLines/>
        <w:numPr>
          <w:ilvl w:val="1"/>
          <w:numId w:val="36"/>
        </w:numPr>
        <w:spacing w:before="480"/>
        <w:outlineLvl w:val="0"/>
        <w:rPr>
          <w:rFonts w:eastAsiaTheme="majorEastAsia" w:cs="Times New Roman"/>
          <w:b/>
          <w:bCs/>
          <w:spacing w:val="-2"/>
        </w:rPr>
      </w:pPr>
      <w:r w:rsidRPr="001E7569">
        <w:rPr>
          <w:rFonts w:eastAsiaTheme="majorEastAsia" w:cs="Times New Roman"/>
          <w:b/>
          <w:bCs/>
          <w:spacing w:val="-2"/>
        </w:rPr>
        <w:t>Additional Provisions</w:t>
      </w:r>
    </w:p>
    <w:p w14:paraId="3D3FAB2B" w14:textId="77777777" w:rsidR="000C12A5" w:rsidRPr="001E7569" w:rsidRDefault="000C12A5" w:rsidP="00C949F0">
      <w:pPr>
        <w:keepNext/>
        <w:keepLines/>
        <w:rPr>
          <w:rFonts w:eastAsia="Times New Roman" w:cs="Times New Roman"/>
          <w:spacing w:val="-2"/>
        </w:rPr>
      </w:pPr>
    </w:p>
    <w:p w14:paraId="4E967387" w14:textId="77777777" w:rsidR="000C12A5" w:rsidRPr="001E7569" w:rsidRDefault="000C12A5" w:rsidP="00C949F0">
      <w:pPr>
        <w:keepNext/>
        <w:keepLines/>
        <w:ind w:left="720"/>
        <w:jc w:val="both"/>
        <w:rPr>
          <w:rFonts w:eastAsia="Times New Roman" w:cs="Times New Roman"/>
          <w:spacing w:val="-2"/>
        </w:rPr>
      </w:pPr>
      <w:r w:rsidRPr="001E7569">
        <w:rPr>
          <w:rFonts w:eastAsia="Times New Roman" w:cs="Times New Roman"/>
          <w:spacing w:val="-2"/>
        </w:rPr>
        <w:t>Each policy of insurance required by this Supplement, unless expressly otherwise noted herein, shall contain the following provisions:</w:t>
      </w:r>
    </w:p>
    <w:p w14:paraId="7CDAD2E3" w14:textId="77777777" w:rsidR="000C12A5" w:rsidRPr="001E7569" w:rsidRDefault="000C12A5" w:rsidP="00401F55">
      <w:pPr>
        <w:numPr>
          <w:ilvl w:val="0"/>
          <w:numId w:val="21"/>
        </w:numPr>
        <w:spacing w:before="200"/>
        <w:ind w:left="1440" w:hanging="720"/>
        <w:outlineLvl w:val="2"/>
        <w:rPr>
          <w:rFonts w:eastAsiaTheme="majorEastAsia" w:cs="Times New Roman"/>
          <w:bCs/>
          <w:spacing w:val="-2"/>
        </w:rPr>
      </w:pPr>
      <w:r w:rsidRPr="001E7569">
        <w:rPr>
          <w:rFonts w:eastAsiaTheme="majorEastAsia" w:cs="Times New Roman"/>
          <w:bCs/>
          <w:spacing w:val="-2"/>
          <w:u w:val="single"/>
        </w:rPr>
        <w:t>Waiver of Subrogation</w:t>
      </w:r>
      <w:r w:rsidRPr="001E7569">
        <w:rPr>
          <w:rFonts w:eastAsiaTheme="majorEastAsia" w:cs="Times New Roman"/>
          <w:bCs/>
          <w:spacing w:val="-2"/>
        </w:rPr>
        <w:t>.  Each policy shall contain a waiver of subrogation in favor of:</w:t>
      </w:r>
    </w:p>
    <w:p w14:paraId="71D94E4A" w14:textId="77777777" w:rsidR="000C12A5" w:rsidRPr="001E7569" w:rsidRDefault="000C12A5" w:rsidP="00401F55">
      <w:pPr>
        <w:ind w:left="1440" w:hanging="720"/>
        <w:jc w:val="both"/>
        <w:rPr>
          <w:rFonts w:eastAsia="Times New Roman" w:cs="Times New Roman"/>
          <w:spacing w:val="-2"/>
        </w:rPr>
      </w:pPr>
    </w:p>
    <w:p w14:paraId="389D6897" w14:textId="77777777" w:rsidR="000C12A5" w:rsidRPr="001E7569" w:rsidRDefault="000C12A5" w:rsidP="00401F55">
      <w:pPr>
        <w:numPr>
          <w:ilvl w:val="0"/>
          <w:numId w:val="22"/>
        </w:numPr>
        <w:ind w:left="2160" w:hanging="720"/>
        <w:contextualSpacing/>
        <w:jc w:val="both"/>
        <w:rPr>
          <w:rFonts w:eastAsia="Times New Roman" w:cs="Times New Roman"/>
        </w:rPr>
      </w:pPr>
      <w:r w:rsidRPr="001E7569">
        <w:rPr>
          <w:rFonts w:eastAsia="Times New Roman" w:cs="Times New Roman"/>
          <w:snapToGrid w:val="0"/>
        </w:rPr>
        <w:t>Buyer;</w:t>
      </w:r>
    </w:p>
    <w:p w14:paraId="09C23E81" w14:textId="77777777" w:rsidR="000C12A5" w:rsidRPr="001E7569" w:rsidRDefault="000C12A5" w:rsidP="00401F55">
      <w:pPr>
        <w:numPr>
          <w:ilvl w:val="0"/>
          <w:numId w:val="22"/>
        </w:numPr>
        <w:ind w:left="2160" w:hanging="720"/>
        <w:contextualSpacing/>
        <w:jc w:val="both"/>
        <w:rPr>
          <w:rFonts w:eastAsia="Times New Roman" w:cs="Times New Roman"/>
        </w:rPr>
      </w:pPr>
      <w:r w:rsidRPr="001E7569">
        <w:rPr>
          <w:rFonts w:eastAsia="Times New Roman" w:cs="Times New Roman"/>
          <w:snapToGrid w:val="0"/>
        </w:rPr>
        <w:t>such other Persons including entities as Buyer may specify in writing; and</w:t>
      </w:r>
    </w:p>
    <w:p w14:paraId="7BE47F93" w14:textId="77777777" w:rsidR="000C12A5" w:rsidRPr="001E7569" w:rsidRDefault="000C12A5" w:rsidP="00401F55">
      <w:pPr>
        <w:numPr>
          <w:ilvl w:val="0"/>
          <w:numId w:val="22"/>
        </w:numPr>
        <w:ind w:left="2160" w:hanging="720"/>
        <w:contextualSpacing/>
        <w:jc w:val="both"/>
        <w:rPr>
          <w:rFonts w:eastAsia="Times New Roman" w:cs="Times New Roman"/>
        </w:rPr>
      </w:pPr>
      <w:proofErr w:type="gramStart"/>
      <w:r w:rsidRPr="001E7569">
        <w:rPr>
          <w:rFonts w:eastAsia="Times New Roman" w:cs="Times New Roman"/>
          <w:snapToGrid w:val="0"/>
        </w:rPr>
        <w:t>each</w:t>
      </w:r>
      <w:proofErr w:type="gramEnd"/>
      <w:r w:rsidRPr="001E7569">
        <w:rPr>
          <w:rFonts w:eastAsia="Times New Roman" w:cs="Times New Roman"/>
          <w:snapToGrid w:val="0"/>
        </w:rPr>
        <w:t xml:space="preserve"> of Buyer's and each of such other specified Persons' respective engineers, </w:t>
      </w:r>
      <w:r w:rsidRPr="001E7569">
        <w:rPr>
          <w:rFonts w:eastAsia="Times New Roman" w:cs="Times New Roman"/>
        </w:rPr>
        <w:t xml:space="preserve">officers, directors, employees, agents, representatives, partners, affiliates, successors and assigns. </w:t>
      </w:r>
    </w:p>
    <w:p w14:paraId="07FF2AC2" w14:textId="77777777" w:rsidR="000C12A5" w:rsidRPr="001E7569" w:rsidRDefault="000C12A5" w:rsidP="00401F55">
      <w:pPr>
        <w:numPr>
          <w:ilvl w:val="0"/>
          <w:numId w:val="21"/>
        </w:numPr>
        <w:spacing w:before="200"/>
        <w:ind w:left="1440" w:hanging="720"/>
        <w:outlineLvl w:val="2"/>
        <w:rPr>
          <w:rFonts w:eastAsiaTheme="majorEastAsia" w:cs="Times New Roman"/>
          <w:bCs/>
          <w:spacing w:val="-2"/>
        </w:rPr>
      </w:pPr>
      <w:r w:rsidRPr="001E7569">
        <w:rPr>
          <w:rFonts w:eastAsiaTheme="majorEastAsia" w:cs="Times New Roman"/>
          <w:bCs/>
          <w:spacing w:val="-2"/>
          <w:u w:val="single"/>
        </w:rPr>
        <w:t>Additional Insureds</w:t>
      </w:r>
      <w:r w:rsidRPr="001E7569">
        <w:rPr>
          <w:rFonts w:eastAsiaTheme="majorEastAsia" w:cs="Times New Roman"/>
          <w:bCs/>
          <w:spacing w:val="-2"/>
        </w:rPr>
        <w:t>.  Each of:</w:t>
      </w:r>
    </w:p>
    <w:p w14:paraId="63180DCB" w14:textId="77777777" w:rsidR="000C12A5" w:rsidRPr="001E7569" w:rsidRDefault="000C12A5" w:rsidP="00401F55">
      <w:pPr>
        <w:ind w:left="1440" w:hanging="720"/>
        <w:jc w:val="both"/>
        <w:rPr>
          <w:rFonts w:eastAsia="Times New Roman" w:cs="Times New Roman"/>
          <w:spacing w:val="-2"/>
        </w:rPr>
      </w:pPr>
    </w:p>
    <w:p w14:paraId="2CD6233A" w14:textId="77777777" w:rsidR="000C12A5" w:rsidRPr="001E7569" w:rsidRDefault="000C12A5" w:rsidP="00401F55">
      <w:pPr>
        <w:numPr>
          <w:ilvl w:val="0"/>
          <w:numId w:val="23"/>
        </w:numPr>
        <w:ind w:left="2160" w:hanging="720"/>
        <w:contextualSpacing/>
        <w:jc w:val="both"/>
        <w:rPr>
          <w:rFonts w:eastAsia="Times New Roman" w:cs="Times New Roman"/>
        </w:rPr>
      </w:pPr>
      <w:r w:rsidRPr="001E7569">
        <w:rPr>
          <w:rFonts w:eastAsia="Times New Roman" w:cs="Times New Roman"/>
        </w:rPr>
        <w:t xml:space="preserve">the Commercial General Liability insurance policy; </w:t>
      </w:r>
    </w:p>
    <w:p w14:paraId="2E1232ED" w14:textId="77777777" w:rsidR="000C12A5" w:rsidRPr="001E7569" w:rsidRDefault="000C12A5" w:rsidP="00401F55">
      <w:pPr>
        <w:numPr>
          <w:ilvl w:val="0"/>
          <w:numId w:val="23"/>
        </w:numPr>
        <w:ind w:left="2160" w:hanging="720"/>
        <w:contextualSpacing/>
        <w:jc w:val="both"/>
        <w:rPr>
          <w:rFonts w:eastAsia="Times New Roman" w:cs="Times New Roman"/>
        </w:rPr>
      </w:pPr>
      <w:r w:rsidRPr="001E7569">
        <w:rPr>
          <w:rFonts w:eastAsia="Times New Roman" w:cs="Times New Roman"/>
        </w:rPr>
        <w:t xml:space="preserve">the Automobile Liability insurance policy; </w:t>
      </w:r>
    </w:p>
    <w:p w14:paraId="0B38732F" w14:textId="77777777" w:rsidR="000C12A5" w:rsidRPr="001E7569" w:rsidRDefault="000C12A5" w:rsidP="00401F55">
      <w:pPr>
        <w:numPr>
          <w:ilvl w:val="0"/>
          <w:numId w:val="23"/>
        </w:numPr>
        <w:ind w:left="2160" w:hanging="720"/>
        <w:contextualSpacing/>
        <w:jc w:val="both"/>
        <w:rPr>
          <w:rFonts w:eastAsia="Times New Roman" w:cs="Times New Roman"/>
        </w:rPr>
      </w:pPr>
      <w:r w:rsidRPr="001E7569">
        <w:rPr>
          <w:rFonts w:eastAsia="Times New Roman" w:cs="Times New Roman"/>
        </w:rPr>
        <w:t>the Aircraft and/or Watercraft Liability insurance policy; and</w:t>
      </w:r>
    </w:p>
    <w:p w14:paraId="0FA797B0" w14:textId="77777777" w:rsidR="000C12A5" w:rsidRPr="001E7569" w:rsidRDefault="000C12A5" w:rsidP="00401F55">
      <w:pPr>
        <w:numPr>
          <w:ilvl w:val="0"/>
          <w:numId w:val="23"/>
        </w:numPr>
        <w:ind w:left="2160" w:hanging="720"/>
        <w:contextualSpacing/>
        <w:jc w:val="both"/>
        <w:rPr>
          <w:rFonts w:eastAsia="Times New Roman" w:cs="Times New Roman"/>
        </w:rPr>
      </w:pPr>
      <w:r w:rsidRPr="001E7569">
        <w:rPr>
          <w:rFonts w:eastAsia="Times New Roman" w:cs="Times New Roman"/>
        </w:rPr>
        <w:t xml:space="preserve">the Pollution Legal Liability insurance policy; </w:t>
      </w:r>
    </w:p>
    <w:p w14:paraId="2B72E499" w14:textId="77777777" w:rsidR="000C12A5" w:rsidRPr="001E7569" w:rsidRDefault="000C12A5" w:rsidP="00401F55">
      <w:pPr>
        <w:ind w:left="1440"/>
        <w:jc w:val="both"/>
        <w:rPr>
          <w:rFonts w:eastAsia="Times New Roman" w:cs="Times New Roman"/>
          <w:spacing w:val="-2"/>
        </w:rPr>
      </w:pPr>
    </w:p>
    <w:p w14:paraId="71B89B1E" w14:textId="77777777" w:rsidR="000C12A5" w:rsidRPr="001E7569" w:rsidRDefault="000C12A5" w:rsidP="00401F55">
      <w:pPr>
        <w:ind w:left="1440"/>
        <w:jc w:val="both"/>
        <w:rPr>
          <w:rFonts w:eastAsia="Times New Roman" w:cs="Times New Roman"/>
          <w:spacing w:val="-2"/>
        </w:rPr>
      </w:pPr>
      <w:proofErr w:type="gramStart"/>
      <w:r w:rsidRPr="001E7569">
        <w:rPr>
          <w:rFonts w:eastAsia="Times New Roman" w:cs="Times New Roman"/>
          <w:spacing w:val="-2"/>
        </w:rPr>
        <w:t>shall</w:t>
      </w:r>
      <w:proofErr w:type="gramEnd"/>
      <w:r w:rsidRPr="001E7569">
        <w:rPr>
          <w:rFonts w:eastAsia="Times New Roman" w:cs="Times New Roman"/>
          <w:spacing w:val="-2"/>
        </w:rPr>
        <w:t xml:space="preserve"> insure as additional insureds the following: </w:t>
      </w:r>
    </w:p>
    <w:p w14:paraId="5223D06C" w14:textId="77777777" w:rsidR="000C12A5" w:rsidRPr="001E7569" w:rsidRDefault="000C12A5" w:rsidP="00401F55">
      <w:pPr>
        <w:ind w:left="1440"/>
        <w:jc w:val="both"/>
        <w:rPr>
          <w:rFonts w:eastAsia="Times New Roman" w:cs="Times New Roman"/>
          <w:spacing w:val="-2"/>
        </w:rPr>
      </w:pPr>
    </w:p>
    <w:p w14:paraId="42FFA942" w14:textId="77777777" w:rsidR="000C12A5" w:rsidRPr="001E7569" w:rsidRDefault="000C12A5" w:rsidP="00401F55">
      <w:pPr>
        <w:numPr>
          <w:ilvl w:val="0"/>
          <w:numId w:val="24"/>
        </w:numPr>
        <w:ind w:hanging="720"/>
        <w:contextualSpacing/>
        <w:jc w:val="both"/>
        <w:rPr>
          <w:rFonts w:eastAsia="Times New Roman" w:cs="Times New Roman"/>
        </w:rPr>
      </w:pPr>
      <w:r w:rsidRPr="001E7569">
        <w:rPr>
          <w:rFonts w:eastAsia="Times New Roman" w:cs="Times New Roman"/>
          <w:snapToGrid w:val="0"/>
        </w:rPr>
        <w:t xml:space="preserve">Buyer; </w:t>
      </w:r>
    </w:p>
    <w:p w14:paraId="650D23A3" w14:textId="77777777" w:rsidR="000C12A5" w:rsidRPr="001E7569" w:rsidRDefault="000C12A5" w:rsidP="00401F55">
      <w:pPr>
        <w:numPr>
          <w:ilvl w:val="0"/>
          <w:numId w:val="24"/>
        </w:numPr>
        <w:ind w:hanging="720"/>
        <w:contextualSpacing/>
        <w:jc w:val="both"/>
        <w:rPr>
          <w:rFonts w:eastAsia="Times New Roman" w:cs="Times New Roman"/>
        </w:rPr>
      </w:pPr>
      <w:r w:rsidRPr="001E7569">
        <w:rPr>
          <w:rFonts w:eastAsia="Times New Roman" w:cs="Times New Roman"/>
          <w:snapToGrid w:val="0"/>
        </w:rPr>
        <w:t xml:space="preserve">such other Persons including entities as Buyer may specify in writing; and </w:t>
      </w:r>
    </w:p>
    <w:p w14:paraId="441D1C2D" w14:textId="77777777" w:rsidR="000C12A5" w:rsidRPr="001E7569" w:rsidRDefault="000C12A5" w:rsidP="00401F55">
      <w:pPr>
        <w:numPr>
          <w:ilvl w:val="0"/>
          <w:numId w:val="24"/>
        </w:numPr>
        <w:ind w:hanging="720"/>
        <w:contextualSpacing/>
        <w:jc w:val="both"/>
        <w:rPr>
          <w:rFonts w:eastAsia="Times New Roman" w:cs="Times New Roman"/>
        </w:rPr>
      </w:pPr>
      <w:r w:rsidRPr="001E7569">
        <w:rPr>
          <w:rFonts w:eastAsia="Times New Roman" w:cs="Times New Roman"/>
          <w:snapToGrid w:val="0"/>
        </w:rPr>
        <w:t xml:space="preserve">each of Buyer's and each of such other specified Persons' respective </w:t>
      </w:r>
      <w:r w:rsidRPr="001E7569">
        <w:rPr>
          <w:rFonts w:eastAsia="Times New Roman" w:cs="Times New Roman"/>
        </w:rPr>
        <w:t xml:space="preserve">officers, directors, employees, agents, representatives, partners, affiliates, successors and assigns; </w:t>
      </w:r>
    </w:p>
    <w:p w14:paraId="2BCEBCC5" w14:textId="77777777" w:rsidR="000C12A5" w:rsidRPr="001E7569" w:rsidRDefault="000C12A5" w:rsidP="00401F55">
      <w:pPr>
        <w:ind w:left="1080"/>
        <w:jc w:val="both"/>
        <w:rPr>
          <w:rFonts w:eastAsia="Times New Roman" w:cs="Times New Roman"/>
          <w:spacing w:val="-2"/>
        </w:rPr>
      </w:pPr>
    </w:p>
    <w:p w14:paraId="352CA3EA" w14:textId="77777777" w:rsidR="000C12A5" w:rsidRPr="001E7569" w:rsidRDefault="000C12A5" w:rsidP="00401F55">
      <w:pPr>
        <w:ind w:left="1440"/>
        <w:jc w:val="both"/>
        <w:rPr>
          <w:rFonts w:eastAsia="Times New Roman" w:cs="Times New Roman"/>
          <w:spacing w:val="-2"/>
        </w:rPr>
      </w:pPr>
      <w:proofErr w:type="gramStart"/>
      <w:r w:rsidRPr="001E7569">
        <w:rPr>
          <w:rFonts w:eastAsia="Times New Roman" w:cs="Times New Roman"/>
          <w:spacing w:val="-2"/>
        </w:rPr>
        <w:t>for</w:t>
      </w:r>
      <w:proofErr w:type="gramEnd"/>
      <w:r w:rsidRPr="001E7569">
        <w:rPr>
          <w:rFonts w:eastAsia="Times New Roman" w:cs="Times New Roman"/>
          <w:spacing w:val="-2"/>
        </w:rPr>
        <w:t xml:space="preserve"> their respective liability, including any vicarious liability, arising out of the Work under this Agreement.</w:t>
      </w:r>
    </w:p>
    <w:p w14:paraId="0C991364" w14:textId="77777777" w:rsidR="000C12A5" w:rsidRPr="001E7569" w:rsidRDefault="000C12A5" w:rsidP="00401F55">
      <w:pPr>
        <w:ind w:left="1440"/>
        <w:jc w:val="both"/>
        <w:rPr>
          <w:rFonts w:eastAsia="Times New Roman" w:cs="Times New Roman"/>
          <w:spacing w:val="-2"/>
        </w:rPr>
      </w:pPr>
    </w:p>
    <w:p w14:paraId="67898C76" w14:textId="1FD8CCFF" w:rsidR="000C12A5" w:rsidRPr="001E7569" w:rsidRDefault="000C12A5" w:rsidP="00401F55">
      <w:pPr>
        <w:ind w:left="1440"/>
        <w:jc w:val="both"/>
        <w:rPr>
          <w:rFonts w:eastAsia="Times New Roman" w:cs="Times New Roman"/>
          <w:spacing w:val="-2"/>
        </w:rPr>
      </w:pPr>
      <w:r w:rsidRPr="001E7569">
        <w:rPr>
          <w:rFonts w:eastAsia="Times New Roman" w:cs="Times New Roman"/>
          <w:spacing w:val="-2"/>
        </w:rPr>
        <w:lastRenderedPageBreak/>
        <w:t>The additional insured coverage under the Commercial General Liability policy shall be at least as broad as the Insurance Service Offices (ISO) endorsement CG 20 10 for operations and CG 20 37 for products/completed operations and shall be provided to Buyer on the Effective Date.</w:t>
      </w:r>
    </w:p>
    <w:p w14:paraId="22DE805B" w14:textId="77777777" w:rsidR="000C12A5" w:rsidRPr="001E7569" w:rsidRDefault="000C12A5" w:rsidP="00401F55">
      <w:pPr>
        <w:numPr>
          <w:ilvl w:val="0"/>
          <w:numId w:val="21"/>
        </w:numPr>
        <w:spacing w:before="200"/>
        <w:ind w:left="1440" w:hanging="720"/>
        <w:outlineLvl w:val="2"/>
        <w:rPr>
          <w:rFonts w:eastAsiaTheme="majorEastAsia" w:cs="Times New Roman"/>
          <w:bCs/>
          <w:spacing w:val="-2"/>
        </w:rPr>
      </w:pPr>
      <w:r w:rsidRPr="001E7569">
        <w:rPr>
          <w:rFonts w:eastAsiaTheme="majorEastAsia" w:cs="Times New Roman"/>
          <w:bCs/>
          <w:spacing w:val="-2"/>
          <w:u w:val="single"/>
        </w:rPr>
        <w:t>Primary Insurance</w:t>
      </w:r>
      <w:r w:rsidRPr="001E7569">
        <w:rPr>
          <w:rFonts w:eastAsiaTheme="majorEastAsia" w:cs="Times New Roman"/>
          <w:bCs/>
          <w:spacing w:val="-2"/>
        </w:rPr>
        <w:t>.  Each of:</w:t>
      </w:r>
    </w:p>
    <w:p w14:paraId="4CEEF5B4" w14:textId="77777777" w:rsidR="000C12A5" w:rsidRPr="001E7569" w:rsidRDefault="000C12A5" w:rsidP="00401F55">
      <w:pPr>
        <w:ind w:left="1440" w:hanging="720"/>
        <w:jc w:val="both"/>
        <w:rPr>
          <w:rFonts w:eastAsia="Times New Roman" w:cs="Times New Roman"/>
          <w:spacing w:val="-2"/>
        </w:rPr>
      </w:pPr>
    </w:p>
    <w:p w14:paraId="0654E1A5" w14:textId="77777777" w:rsidR="000C12A5" w:rsidRPr="001E7569" w:rsidRDefault="000C12A5" w:rsidP="00401F55">
      <w:pPr>
        <w:numPr>
          <w:ilvl w:val="0"/>
          <w:numId w:val="25"/>
        </w:numPr>
        <w:ind w:left="2160" w:hanging="720"/>
        <w:contextualSpacing/>
        <w:jc w:val="both"/>
        <w:rPr>
          <w:rFonts w:eastAsia="Times New Roman" w:cs="Times New Roman"/>
        </w:rPr>
      </w:pPr>
      <w:r w:rsidRPr="001E7569">
        <w:rPr>
          <w:rFonts w:eastAsia="Times New Roman" w:cs="Times New Roman"/>
        </w:rPr>
        <w:t>the Commercial General Liability insurance policies;</w:t>
      </w:r>
    </w:p>
    <w:p w14:paraId="016135F6" w14:textId="77777777" w:rsidR="000C12A5" w:rsidRPr="001E7569" w:rsidRDefault="000C12A5" w:rsidP="00401F55">
      <w:pPr>
        <w:numPr>
          <w:ilvl w:val="0"/>
          <w:numId w:val="25"/>
        </w:numPr>
        <w:ind w:left="2160" w:hanging="720"/>
        <w:contextualSpacing/>
        <w:jc w:val="both"/>
        <w:rPr>
          <w:rFonts w:eastAsia="Times New Roman" w:cs="Times New Roman"/>
        </w:rPr>
      </w:pPr>
      <w:r w:rsidRPr="001E7569">
        <w:rPr>
          <w:rFonts w:eastAsia="Times New Roman" w:cs="Times New Roman"/>
        </w:rPr>
        <w:t>the Automobile Liability insurance policy;</w:t>
      </w:r>
    </w:p>
    <w:p w14:paraId="095FC8A1" w14:textId="6F83BBA2" w:rsidR="000C12A5" w:rsidRPr="001E7569" w:rsidRDefault="000C12A5" w:rsidP="00401F55">
      <w:pPr>
        <w:numPr>
          <w:ilvl w:val="0"/>
          <w:numId w:val="25"/>
        </w:numPr>
        <w:ind w:left="2160" w:hanging="720"/>
        <w:contextualSpacing/>
        <w:jc w:val="both"/>
        <w:rPr>
          <w:rFonts w:eastAsia="Times New Roman" w:cs="Times New Roman"/>
        </w:rPr>
      </w:pPr>
      <w:r w:rsidRPr="001E7569">
        <w:rPr>
          <w:rFonts w:eastAsia="Times New Roman" w:cs="Times New Roman"/>
        </w:rPr>
        <w:t>the Aircraft and/or Watercraft Liability insurance policy;</w:t>
      </w:r>
      <w:r w:rsidR="00D76C38">
        <w:rPr>
          <w:rFonts w:eastAsia="Times New Roman" w:cs="Times New Roman"/>
        </w:rPr>
        <w:t xml:space="preserve"> and</w:t>
      </w:r>
    </w:p>
    <w:p w14:paraId="6213C7FD" w14:textId="481F5FCC" w:rsidR="000C12A5" w:rsidRPr="00D76C38" w:rsidRDefault="000C12A5" w:rsidP="00D76C38">
      <w:pPr>
        <w:numPr>
          <w:ilvl w:val="0"/>
          <w:numId w:val="25"/>
        </w:numPr>
        <w:ind w:left="2160" w:hanging="720"/>
        <w:contextualSpacing/>
        <w:jc w:val="both"/>
        <w:rPr>
          <w:rFonts w:eastAsia="Times New Roman" w:cs="Times New Roman"/>
          <w:spacing w:val="-2"/>
        </w:rPr>
      </w:pPr>
      <w:r w:rsidRPr="001E7569">
        <w:rPr>
          <w:rFonts w:eastAsia="Times New Roman" w:cs="Times New Roman"/>
        </w:rPr>
        <w:t>the Pollution Legal Liability insurance policy</w:t>
      </w:r>
    </w:p>
    <w:p w14:paraId="76AAE069" w14:textId="77777777" w:rsidR="00D76C38" w:rsidRPr="001E7569" w:rsidRDefault="00D76C38" w:rsidP="00D76C38">
      <w:pPr>
        <w:contextualSpacing/>
        <w:jc w:val="both"/>
        <w:rPr>
          <w:rFonts w:eastAsia="Times New Roman" w:cs="Times New Roman"/>
          <w:spacing w:val="-2"/>
        </w:rPr>
      </w:pPr>
    </w:p>
    <w:p w14:paraId="2BEC1BF0" w14:textId="670A3665" w:rsidR="000C12A5" w:rsidRPr="001E7569" w:rsidRDefault="000C12A5" w:rsidP="00401F55">
      <w:pPr>
        <w:ind w:left="1440"/>
        <w:jc w:val="both"/>
        <w:rPr>
          <w:rFonts w:eastAsia="Times New Roman" w:cs="Times New Roman"/>
          <w:spacing w:val="-2"/>
        </w:rPr>
      </w:pPr>
      <w:proofErr w:type="gramStart"/>
      <w:r w:rsidRPr="001E7569">
        <w:rPr>
          <w:rFonts w:eastAsia="Times New Roman" w:cs="Times New Roman"/>
          <w:spacing w:val="-2"/>
        </w:rPr>
        <w:t>shall</w:t>
      </w:r>
      <w:proofErr w:type="gramEnd"/>
      <w:r w:rsidRPr="001E7569">
        <w:rPr>
          <w:rFonts w:eastAsia="Times New Roman" w:cs="Times New Roman"/>
          <w:spacing w:val="-2"/>
        </w:rPr>
        <w:t xml:space="preserve"> expressly provide that the insurance coverage of such policy shall be primary with respect to the interests of each of the following persons or entities, and that any insurance that may be procured or</w:t>
      </w:r>
      <w:r w:rsidR="00E66984" w:rsidRPr="001E7569">
        <w:rPr>
          <w:rFonts w:eastAsia="Times New Roman" w:cs="Times New Roman"/>
          <w:spacing w:val="-2"/>
        </w:rPr>
        <w:t xml:space="preserve"> maintained by or on behalf of </w:t>
      </w:r>
      <w:r w:rsidRPr="001E7569">
        <w:rPr>
          <w:rFonts w:eastAsia="Times New Roman" w:cs="Times New Roman"/>
          <w:spacing w:val="-2"/>
        </w:rPr>
        <w:t>any of the following persons or entities shall be in excess and not contributory to such policy:</w:t>
      </w:r>
    </w:p>
    <w:p w14:paraId="1BF896AA" w14:textId="77777777" w:rsidR="000C12A5" w:rsidRPr="001E7569" w:rsidRDefault="000C12A5" w:rsidP="00401F55">
      <w:pPr>
        <w:ind w:left="1440"/>
        <w:jc w:val="both"/>
        <w:rPr>
          <w:rFonts w:eastAsia="Times New Roman" w:cs="Times New Roman"/>
          <w:spacing w:val="-2"/>
        </w:rPr>
      </w:pPr>
    </w:p>
    <w:p w14:paraId="2AB8AE62" w14:textId="77777777" w:rsidR="000C12A5" w:rsidRPr="001E7569" w:rsidRDefault="000C12A5" w:rsidP="00401F55">
      <w:pPr>
        <w:numPr>
          <w:ilvl w:val="0"/>
          <w:numId w:val="27"/>
        </w:numPr>
        <w:ind w:hanging="720"/>
        <w:contextualSpacing/>
        <w:jc w:val="both"/>
        <w:rPr>
          <w:rFonts w:eastAsia="Times New Roman" w:cs="Times New Roman"/>
        </w:rPr>
      </w:pPr>
      <w:r w:rsidRPr="001E7569">
        <w:rPr>
          <w:rFonts w:eastAsia="Times New Roman" w:cs="Times New Roman"/>
        </w:rPr>
        <w:t>Buyer;</w:t>
      </w:r>
    </w:p>
    <w:p w14:paraId="0A06A90A" w14:textId="77777777" w:rsidR="000C12A5" w:rsidRPr="001E7569" w:rsidRDefault="000C12A5" w:rsidP="00401F55">
      <w:pPr>
        <w:numPr>
          <w:ilvl w:val="0"/>
          <w:numId w:val="27"/>
        </w:numPr>
        <w:ind w:hanging="720"/>
        <w:contextualSpacing/>
        <w:jc w:val="both"/>
        <w:rPr>
          <w:rFonts w:eastAsia="Times New Roman" w:cs="Times New Roman"/>
        </w:rPr>
      </w:pPr>
      <w:r w:rsidRPr="001E7569">
        <w:rPr>
          <w:rFonts w:eastAsia="Times New Roman" w:cs="Times New Roman"/>
          <w:snapToGrid w:val="0"/>
        </w:rPr>
        <w:t>such other Persons including entities as Buyer may specify in writing; and</w:t>
      </w:r>
    </w:p>
    <w:p w14:paraId="3C8FAA64" w14:textId="77777777" w:rsidR="000C12A5" w:rsidRPr="001E7569" w:rsidRDefault="000C12A5" w:rsidP="00401F55">
      <w:pPr>
        <w:numPr>
          <w:ilvl w:val="0"/>
          <w:numId w:val="27"/>
        </w:numPr>
        <w:ind w:hanging="720"/>
        <w:contextualSpacing/>
        <w:jc w:val="both"/>
        <w:rPr>
          <w:rFonts w:eastAsia="Times New Roman" w:cs="Times New Roman"/>
        </w:rPr>
      </w:pPr>
      <w:proofErr w:type="gramStart"/>
      <w:r w:rsidRPr="001E7569">
        <w:rPr>
          <w:rFonts w:eastAsia="Times New Roman" w:cs="Times New Roman"/>
          <w:snapToGrid w:val="0"/>
        </w:rPr>
        <w:t>each</w:t>
      </w:r>
      <w:proofErr w:type="gramEnd"/>
      <w:r w:rsidRPr="001E7569">
        <w:rPr>
          <w:rFonts w:eastAsia="Times New Roman" w:cs="Times New Roman"/>
          <w:snapToGrid w:val="0"/>
        </w:rPr>
        <w:t xml:space="preserve"> of Buyer's and each of such other specified Persons' respective</w:t>
      </w:r>
      <w:r w:rsidRPr="001E7569">
        <w:rPr>
          <w:rFonts w:eastAsia="Times New Roman" w:cs="Times New Roman"/>
        </w:rPr>
        <w:t xml:space="preserve"> officers, directors, employees, representatives, partners, affiliates, successors and assigns.</w:t>
      </w:r>
    </w:p>
    <w:p w14:paraId="6E889C49" w14:textId="77777777" w:rsidR="000C12A5" w:rsidRPr="001E7569" w:rsidRDefault="000C12A5" w:rsidP="00401F55">
      <w:pPr>
        <w:numPr>
          <w:ilvl w:val="0"/>
          <w:numId w:val="21"/>
        </w:numPr>
        <w:spacing w:before="200"/>
        <w:ind w:left="1440" w:hanging="720"/>
        <w:outlineLvl w:val="2"/>
        <w:rPr>
          <w:rFonts w:eastAsiaTheme="majorEastAsia" w:cs="Times New Roman"/>
          <w:bCs/>
          <w:spacing w:val="-2"/>
        </w:rPr>
      </w:pPr>
      <w:r w:rsidRPr="001E7569">
        <w:rPr>
          <w:rFonts w:eastAsiaTheme="majorEastAsia" w:cs="Times New Roman"/>
          <w:bCs/>
          <w:spacing w:val="-2"/>
          <w:u w:val="single"/>
        </w:rPr>
        <w:t>Separation of Insureds</w:t>
      </w:r>
      <w:r w:rsidRPr="001E7569">
        <w:rPr>
          <w:rFonts w:eastAsiaTheme="majorEastAsia" w:cs="Times New Roman"/>
          <w:bCs/>
          <w:spacing w:val="-2"/>
        </w:rPr>
        <w:t>. Each of:</w:t>
      </w:r>
    </w:p>
    <w:p w14:paraId="09E0942F" w14:textId="77777777" w:rsidR="000C12A5" w:rsidRPr="001E7569" w:rsidRDefault="000C12A5" w:rsidP="00401F55">
      <w:pPr>
        <w:ind w:left="1440" w:hanging="720"/>
        <w:jc w:val="both"/>
        <w:rPr>
          <w:rFonts w:eastAsia="Times New Roman" w:cs="Times New Roman"/>
          <w:spacing w:val="-2"/>
        </w:rPr>
      </w:pPr>
    </w:p>
    <w:p w14:paraId="07A185B3" w14:textId="77777777" w:rsidR="000C12A5" w:rsidRPr="001E7569" w:rsidRDefault="000C12A5" w:rsidP="00401F55">
      <w:pPr>
        <w:numPr>
          <w:ilvl w:val="0"/>
          <w:numId w:val="26"/>
        </w:numPr>
        <w:ind w:left="2160" w:hanging="720"/>
        <w:contextualSpacing/>
        <w:jc w:val="both"/>
        <w:rPr>
          <w:rFonts w:eastAsia="Times New Roman" w:cs="Times New Roman"/>
        </w:rPr>
      </w:pPr>
      <w:r w:rsidRPr="001E7569">
        <w:rPr>
          <w:rFonts w:eastAsia="Times New Roman" w:cs="Times New Roman"/>
        </w:rPr>
        <w:t>the Commercial General Liability insurance policy;</w:t>
      </w:r>
    </w:p>
    <w:p w14:paraId="5A92E776" w14:textId="77777777" w:rsidR="000C12A5" w:rsidRPr="001E7569" w:rsidRDefault="000C12A5" w:rsidP="00401F55">
      <w:pPr>
        <w:numPr>
          <w:ilvl w:val="0"/>
          <w:numId w:val="26"/>
        </w:numPr>
        <w:ind w:left="2160" w:hanging="720"/>
        <w:contextualSpacing/>
        <w:jc w:val="both"/>
        <w:rPr>
          <w:rFonts w:eastAsia="Times New Roman" w:cs="Times New Roman"/>
        </w:rPr>
      </w:pPr>
      <w:r w:rsidRPr="001E7569">
        <w:rPr>
          <w:rFonts w:eastAsia="Times New Roman" w:cs="Times New Roman"/>
        </w:rPr>
        <w:t>The Automobile Liability insurance policy; and</w:t>
      </w:r>
    </w:p>
    <w:p w14:paraId="50C685FD" w14:textId="77777777" w:rsidR="000C12A5" w:rsidRPr="001E7569" w:rsidRDefault="000C12A5" w:rsidP="00401F55">
      <w:pPr>
        <w:numPr>
          <w:ilvl w:val="0"/>
          <w:numId w:val="26"/>
        </w:numPr>
        <w:ind w:left="2160" w:hanging="720"/>
        <w:contextualSpacing/>
        <w:jc w:val="both"/>
        <w:rPr>
          <w:rFonts w:eastAsia="Times New Roman" w:cs="Times New Roman"/>
        </w:rPr>
      </w:pPr>
      <w:r w:rsidRPr="001E7569">
        <w:rPr>
          <w:rFonts w:eastAsia="Times New Roman" w:cs="Times New Roman"/>
        </w:rPr>
        <w:t xml:space="preserve">the Aircraft and/or Watercraft and Pollution Legal Liability insurance policy </w:t>
      </w:r>
    </w:p>
    <w:p w14:paraId="6B0F18DE" w14:textId="77777777" w:rsidR="000C12A5" w:rsidRPr="001E7569" w:rsidRDefault="000C12A5" w:rsidP="00401F55">
      <w:pPr>
        <w:ind w:left="1080"/>
        <w:jc w:val="both"/>
        <w:rPr>
          <w:rFonts w:eastAsia="Times New Roman" w:cs="Times New Roman"/>
          <w:spacing w:val="-2"/>
        </w:rPr>
      </w:pPr>
    </w:p>
    <w:p w14:paraId="3D39F44F" w14:textId="77777777" w:rsidR="000C12A5" w:rsidRPr="001E7569" w:rsidRDefault="000C12A5" w:rsidP="00401F55">
      <w:pPr>
        <w:ind w:left="1080"/>
        <w:jc w:val="both"/>
        <w:rPr>
          <w:rFonts w:eastAsia="Times New Roman" w:cs="Times New Roman"/>
          <w:spacing w:val="-2"/>
        </w:rPr>
      </w:pPr>
      <w:proofErr w:type="gramStart"/>
      <w:r w:rsidRPr="001E7569">
        <w:rPr>
          <w:rFonts w:eastAsia="Times New Roman" w:cs="Times New Roman"/>
          <w:spacing w:val="-2"/>
        </w:rPr>
        <w:t>shall</w:t>
      </w:r>
      <w:proofErr w:type="gramEnd"/>
      <w:r w:rsidRPr="001E7569">
        <w:rPr>
          <w:rFonts w:eastAsia="Times New Roman" w:cs="Times New Roman"/>
          <w:spacing w:val="-2"/>
        </w:rPr>
        <w:t xml:space="preserve"> expressly provide that the insurance afforded by such policy shall apply separately to each insured against whom claim is made or suit is brought, except with respect to dollar limits of insurance. </w:t>
      </w:r>
    </w:p>
    <w:p w14:paraId="735E57AF" w14:textId="77777777" w:rsidR="000C12A5" w:rsidRPr="001E7569" w:rsidRDefault="000C12A5" w:rsidP="00401F55">
      <w:pPr>
        <w:pStyle w:val="ListParagraph"/>
        <w:numPr>
          <w:ilvl w:val="1"/>
          <w:numId w:val="36"/>
        </w:numPr>
        <w:spacing w:before="480"/>
        <w:outlineLvl w:val="0"/>
        <w:rPr>
          <w:rFonts w:eastAsiaTheme="majorEastAsia" w:cs="Times New Roman"/>
          <w:b/>
          <w:spacing w:val="-2"/>
        </w:rPr>
      </w:pPr>
      <w:r w:rsidRPr="001E7569">
        <w:rPr>
          <w:rFonts w:eastAsiaTheme="majorEastAsia" w:cs="Times New Roman"/>
          <w:b/>
          <w:bCs/>
          <w:spacing w:val="-2"/>
        </w:rPr>
        <w:t>Certificates of Insurance; Policies</w:t>
      </w:r>
    </w:p>
    <w:p w14:paraId="0556BE60" w14:textId="39FFBB1A" w:rsidR="000C12A5" w:rsidRPr="001E7569" w:rsidRDefault="000C12A5" w:rsidP="00401F55">
      <w:pPr>
        <w:numPr>
          <w:ilvl w:val="0"/>
          <w:numId w:val="33"/>
        </w:numPr>
        <w:spacing w:before="200"/>
        <w:ind w:left="1440" w:hanging="720"/>
        <w:outlineLvl w:val="2"/>
        <w:rPr>
          <w:rFonts w:eastAsiaTheme="majorEastAsia" w:cs="Times New Roman"/>
          <w:bCs/>
          <w:spacing w:val="-2"/>
        </w:rPr>
      </w:pPr>
      <w:r w:rsidRPr="001E7569">
        <w:rPr>
          <w:rFonts w:eastAsiaTheme="majorEastAsia" w:cs="Times New Roman"/>
          <w:bCs/>
          <w:spacing w:val="-2"/>
        </w:rPr>
        <w:t xml:space="preserve">Seller shall provide or cause to be provided to Buyer (and to any other Persons including entities that Buyer may designate in a written notice to Seller) certificates of insurance for all insurance required to be procured and maintained by Seller </w:t>
      </w:r>
      <w:r w:rsidRPr="001E7569">
        <w:rPr>
          <w:rFonts w:eastAsiaTheme="majorEastAsia" w:cs="Times New Roman"/>
          <w:bCs/>
          <w:snapToGrid w:val="0"/>
          <w:spacing w:val="-2"/>
        </w:rPr>
        <w:t>under this Supplement, in form and substance acceptable to Buyer, evidencing the insurance along with copies of all endorsements required hereunder.  Such certificates of insurance and endorsements shall be provided: (i) as a Condition Precedent to the Effective Date</w:t>
      </w:r>
      <w:r w:rsidRPr="001E7569">
        <w:rPr>
          <w:rFonts w:eastAsiaTheme="majorEastAsia" w:cs="Times New Roman"/>
          <w:bCs/>
          <w:spacing w:val="-2"/>
        </w:rPr>
        <w:t xml:space="preserve">, and (ii) on or before each insurance policy expiration date for so long as such insurance is required by the terms of this Supplement to be maintained in effect.    </w:t>
      </w:r>
    </w:p>
    <w:p w14:paraId="6BD22EA2" w14:textId="77777777" w:rsidR="000C12A5" w:rsidRPr="001E7569" w:rsidRDefault="000C12A5" w:rsidP="00401F55">
      <w:pPr>
        <w:jc w:val="both"/>
        <w:rPr>
          <w:rFonts w:eastAsia="Times New Roman" w:cs="Times New Roman"/>
          <w:spacing w:val="-2"/>
        </w:rPr>
      </w:pPr>
    </w:p>
    <w:p w14:paraId="7953DACF" w14:textId="77777777" w:rsidR="000C12A5" w:rsidRPr="001E7569" w:rsidRDefault="000C12A5" w:rsidP="00401F55">
      <w:pPr>
        <w:ind w:left="720"/>
        <w:rPr>
          <w:rFonts w:eastAsia="Times New Roman" w:cs="Times New Roman"/>
          <w:spacing w:val="-2"/>
        </w:rPr>
      </w:pPr>
      <w:r w:rsidRPr="001E7569">
        <w:rPr>
          <w:rFonts w:eastAsia="Times New Roman" w:cs="Times New Roman"/>
          <w:spacing w:val="-2"/>
        </w:rPr>
        <w:lastRenderedPageBreak/>
        <w:t>Such certificates of insurance shall be sent to Buyer at:</w:t>
      </w:r>
    </w:p>
    <w:p w14:paraId="20FE2F03" w14:textId="77777777" w:rsidR="000C12A5" w:rsidRPr="001E7569" w:rsidRDefault="000C12A5" w:rsidP="00401F55">
      <w:pPr>
        <w:rPr>
          <w:rFonts w:eastAsia="Times New Roman" w:cs="Times New Roman"/>
          <w:spacing w:val="-2"/>
        </w:rPr>
      </w:pPr>
    </w:p>
    <w:p w14:paraId="525E4AA6" w14:textId="77777777" w:rsidR="000C12A5" w:rsidRPr="001E7569" w:rsidRDefault="000C12A5" w:rsidP="00401F55">
      <w:pPr>
        <w:ind w:left="2160"/>
        <w:rPr>
          <w:rFonts w:eastAsia="Times New Roman" w:cs="Times New Roman"/>
          <w:spacing w:val="-2"/>
        </w:rPr>
      </w:pPr>
      <w:r w:rsidRPr="001E7569">
        <w:rPr>
          <w:rFonts w:eastAsia="Times New Roman" w:cs="Times New Roman"/>
          <w:spacing w:val="-2"/>
        </w:rPr>
        <w:t>Consumers Energy Company</w:t>
      </w:r>
    </w:p>
    <w:p w14:paraId="0662A3DD" w14:textId="77777777" w:rsidR="000C12A5" w:rsidRPr="001E7569" w:rsidRDefault="000C12A5" w:rsidP="00401F55">
      <w:pPr>
        <w:suppressAutoHyphens/>
        <w:ind w:left="5112" w:hanging="2952"/>
        <w:rPr>
          <w:rFonts w:eastAsia="Times New Roman" w:cs="Times New Roman"/>
          <w:spacing w:val="-2"/>
        </w:rPr>
      </w:pPr>
      <w:r w:rsidRPr="001E7569">
        <w:rPr>
          <w:rFonts w:eastAsia="Times New Roman" w:cs="Times New Roman"/>
          <w:spacing w:val="-2"/>
        </w:rPr>
        <w:t>Attn: Insurance Risk Management Department, EP10-243</w:t>
      </w:r>
    </w:p>
    <w:p w14:paraId="11351BCC" w14:textId="77777777" w:rsidR="000C12A5" w:rsidRPr="001E7569" w:rsidRDefault="000C12A5" w:rsidP="00401F55">
      <w:pPr>
        <w:suppressAutoHyphens/>
        <w:ind w:left="5112" w:hanging="2952"/>
        <w:rPr>
          <w:rFonts w:eastAsia="Times New Roman" w:cs="Times New Roman"/>
          <w:spacing w:val="-2"/>
        </w:rPr>
      </w:pPr>
      <w:r w:rsidRPr="001E7569">
        <w:rPr>
          <w:rFonts w:eastAsia="Times New Roman" w:cs="Times New Roman"/>
          <w:spacing w:val="-2"/>
        </w:rPr>
        <w:t>One Energy Plaza</w:t>
      </w:r>
    </w:p>
    <w:p w14:paraId="3D7811AA" w14:textId="77777777" w:rsidR="000C12A5" w:rsidRPr="001E7569" w:rsidRDefault="000C12A5" w:rsidP="00401F55">
      <w:pPr>
        <w:suppressAutoHyphens/>
        <w:ind w:left="5112" w:hanging="2952"/>
        <w:rPr>
          <w:rFonts w:eastAsia="Times New Roman" w:cs="Times New Roman"/>
          <w:spacing w:val="-2"/>
        </w:rPr>
      </w:pPr>
      <w:r w:rsidRPr="001E7569">
        <w:rPr>
          <w:rFonts w:eastAsia="Times New Roman" w:cs="Times New Roman"/>
          <w:spacing w:val="-2"/>
        </w:rPr>
        <w:t>Jackson, MI 49201-2276</w:t>
      </w:r>
    </w:p>
    <w:p w14:paraId="424A7535" w14:textId="77777777" w:rsidR="000C12A5" w:rsidRPr="001E7569" w:rsidRDefault="000C12A5" w:rsidP="00401F55">
      <w:pPr>
        <w:suppressAutoHyphens/>
        <w:ind w:left="5112" w:hanging="2952"/>
        <w:rPr>
          <w:rFonts w:eastAsia="Times New Roman" w:cs="Times New Roman"/>
          <w:spacing w:val="-2"/>
        </w:rPr>
      </w:pPr>
      <w:r w:rsidRPr="001E7569">
        <w:rPr>
          <w:rFonts w:eastAsia="Times New Roman" w:cs="Times New Roman"/>
          <w:spacing w:val="-2"/>
        </w:rPr>
        <w:t xml:space="preserve">FAX: 517-788-1693  </w:t>
      </w:r>
    </w:p>
    <w:p w14:paraId="3D7F52E9" w14:textId="1B3168A6" w:rsidR="000C12A5" w:rsidRPr="001E7569" w:rsidRDefault="000C12A5" w:rsidP="00401F55">
      <w:pPr>
        <w:tabs>
          <w:tab w:val="left" w:pos="6473"/>
        </w:tabs>
        <w:suppressAutoHyphens/>
        <w:ind w:left="5112" w:hanging="2952"/>
        <w:rPr>
          <w:rFonts w:eastAsiaTheme="majorEastAsia" w:cs="Times New Roman"/>
          <w:spacing w:val="-2"/>
          <w:u w:val="single"/>
        </w:rPr>
      </w:pPr>
      <w:r w:rsidRPr="001E7569">
        <w:rPr>
          <w:rFonts w:eastAsia="Times New Roman" w:cs="Times New Roman"/>
          <w:spacing w:val="-2"/>
        </w:rPr>
        <w:t xml:space="preserve">EMAIL: </w:t>
      </w:r>
      <w:hyperlink r:id="rId36" w:history="1">
        <w:r w:rsidRPr="001E7569">
          <w:rPr>
            <w:rFonts w:eastAsiaTheme="majorEastAsia" w:cs="Times New Roman"/>
            <w:spacing w:val="-2"/>
            <w:u w:val="single"/>
          </w:rPr>
          <w:t>DARLENE.SMITH@cmsenergy.com</w:t>
        </w:r>
      </w:hyperlink>
    </w:p>
    <w:p w14:paraId="589C9A9F" w14:textId="77777777" w:rsidR="000C12A5" w:rsidRPr="001E7569" w:rsidRDefault="000C12A5" w:rsidP="00401F55">
      <w:pPr>
        <w:numPr>
          <w:ilvl w:val="0"/>
          <w:numId w:val="33"/>
        </w:numPr>
        <w:spacing w:before="200"/>
        <w:ind w:left="1440" w:hanging="720"/>
        <w:outlineLvl w:val="2"/>
        <w:rPr>
          <w:rFonts w:eastAsiaTheme="majorEastAsia" w:cs="Times New Roman"/>
          <w:bCs/>
          <w:spacing w:val="-2"/>
        </w:rPr>
      </w:pPr>
      <w:r w:rsidRPr="001E7569">
        <w:rPr>
          <w:rFonts w:eastAsiaTheme="majorEastAsia" w:cs="Times New Roman"/>
          <w:bCs/>
          <w:spacing w:val="-2"/>
        </w:rPr>
        <w:t>Seller shall provide, or cause to be provided, to Buyer (and to any other Persons including entities that Buyer may designate in a written notice to Seller) conformed copies or originals of all policies of Insurance within three (3) days of Buyer's request if Buyer believes in good faith that it may need to file an Insurance claim.  In addition, the Pro Forma Builders' Risk Insurance shall be provided to buyer for review and approval in accordance with Section 14.2 of this Agreement.</w:t>
      </w:r>
    </w:p>
    <w:p w14:paraId="0AE4A7C6" w14:textId="77777777" w:rsidR="000C12A5" w:rsidRPr="001E7569" w:rsidRDefault="000C12A5" w:rsidP="00401F55">
      <w:pPr>
        <w:pStyle w:val="ListParagraph"/>
        <w:numPr>
          <w:ilvl w:val="1"/>
          <w:numId w:val="36"/>
        </w:numPr>
        <w:spacing w:before="480"/>
        <w:outlineLvl w:val="0"/>
        <w:rPr>
          <w:rFonts w:eastAsiaTheme="majorEastAsia" w:cs="Times New Roman"/>
          <w:bCs/>
          <w:spacing w:val="-2"/>
        </w:rPr>
      </w:pPr>
      <w:r w:rsidRPr="001E7569">
        <w:rPr>
          <w:rFonts w:eastAsiaTheme="majorEastAsia" w:cs="Times New Roman"/>
          <w:b/>
          <w:bCs/>
          <w:spacing w:val="-2"/>
        </w:rPr>
        <w:t>Contractor Insurance</w:t>
      </w:r>
    </w:p>
    <w:p w14:paraId="0104FA86" w14:textId="77777777" w:rsidR="000C12A5" w:rsidRPr="001E7569" w:rsidRDefault="000C12A5" w:rsidP="00401F55">
      <w:pPr>
        <w:numPr>
          <w:ilvl w:val="0"/>
          <w:numId w:val="28"/>
        </w:numPr>
        <w:spacing w:before="200"/>
        <w:ind w:left="1440" w:hanging="720"/>
        <w:outlineLvl w:val="2"/>
        <w:rPr>
          <w:rFonts w:eastAsiaTheme="majorEastAsia" w:cs="Times New Roman"/>
          <w:bCs/>
          <w:snapToGrid w:val="0"/>
          <w:spacing w:val="-2"/>
        </w:rPr>
      </w:pPr>
      <w:r w:rsidRPr="001E7569">
        <w:rPr>
          <w:rFonts w:eastAsiaTheme="majorEastAsia" w:cs="Times New Roman"/>
          <w:bCs/>
          <w:snapToGrid w:val="0"/>
          <w:spacing w:val="-2"/>
        </w:rPr>
        <w:t>It shall be the responsibility of Seller to ensure that its Contractors are adequately insured at all times, including but not limited to the maintenance of:</w:t>
      </w:r>
    </w:p>
    <w:p w14:paraId="370BA4DF" w14:textId="77777777" w:rsidR="000C12A5" w:rsidRPr="001E7569" w:rsidRDefault="000C12A5" w:rsidP="00401F55">
      <w:pPr>
        <w:ind w:left="1440" w:hanging="720"/>
        <w:jc w:val="both"/>
        <w:rPr>
          <w:rFonts w:eastAsia="Times New Roman" w:cs="Times New Roman"/>
          <w:snapToGrid w:val="0"/>
          <w:spacing w:val="-2"/>
        </w:rPr>
      </w:pPr>
    </w:p>
    <w:p w14:paraId="54C0CFB6" w14:textId="77777777" w:rsidR="000C12A5" w:rsidRPr="001E7569" w:rsidRDefault="000C12A5" w:rsidP="00401F55">
      <w:pPr>
        <w:numPr>
          <w:ilvl w:val="0"/>
          <w:numId w:val="29"/>
        </w:numPr>
        <w:ind w:left="2160" w:hanging="720"/>
        <w:contextualSpacing/>
        <w:jc w:val="both"/>
        <w:rPr>
          <w:rFonts w:eastAsia="Times New Roman" w:cs="Times New Roman"/>
          <w:snapToGrid w:val="0"/>
        </w:rPr>
      </w:pPr>
      <w:r w:rsidRPr="001E7569">
        <w:rPr>
          <w:rFonts w:eastAsia="Times New Roman" w:cs="Times New Roman"/>
          <w:snapToGrid w:val="0"/>
        </w:rPr>
        <w:t>workers’ compensation insurance in accordance with all applicable State and Federal laws; and</w:t>
      </w:r>
    </w:p>
    <w:p w14:paraId="03ED501D" w14:textId="77777777" w:rsidR="000C12A5" w:rsidRPr="001E7569" w:rsidRDefault="000C12A5" w:rsidP="00401F55">
      <w:pPr>
        <w:ind w:left="2160" w:hanging="720"/>
        <w:jc w:val="both"/>
        <w:rPr>
          <w:rFonts w:eastAsia="Times New Roman" w:cs="Times New Roman"/>
          <w:snapToGrid w:val="0"/>
          <w:spacing w:val="-2"/>
        </w:rPr>
      </w:pPr>
    </w:p>
    <w:p w14:paraId="42271797" w14:textId="77777777" w:rsidR="000C12A5" w:rsidRPr="001E7569" w:rsidRDefault="000C12A5" w:rsidP="00401F55">
      <w:pPr>
        <w:numPr>
          <w:ilvl w:val="0"/>
          <w:numId w:val="29"/>
        </w:numPr>
        <w:ind w:left="2160" w:hanging="720"/>
        <w:contextualSpacing/>
        <w:jc w:val="both"/>
        <w:rPr>
          <w:rFonts w:eastAsia="Times New Roman" w:cs="Times New Roman"/>
          <w:snapToGrid w:val="0"/>
        </w:rPr>
      </w:pPr>
      <w:proofErr w:type="gramStart"/>
      <w:r w:rsidRPr="001E7569">
        <w:rPr>
          <w:rFonts w:eastAsia="Times New Roman" w:cs="Times New Roman"/>
          <w:snapToGrid w:val="0"/>
        </w:rPr>
        <w:t>maintaining</w:t>
      </w:r>
      <w:proofErr w:type="gramEnd"/>
      <w:r w:rsidRPr="001E7569">
        <w:rPr>
          <w:rFonts w:eastAsia="Times New Roman" w:cs="Times New Roman"/>
          <w:snapToGrid w:val="0"/>
        </w:rPr>
        <w:t xml:space="preserve"> the coverages set forth in this Supplement.</w:t>
      </w:r>
    </w:p>
    <w:p w14:paraId="70C0D864" w14:textId="77777777" w:rsidR="000C12A5" w:rsidRPr="001E7569" w:rsidRDefault="000C12A5" w:rsidP="00401F55">
      <w:pPr>
        <w:numPr>
          <w:ilvl w:val="0"/>
          <w:numId w:val="28"/>
        </w:numPr>
        <w:spacing w:before="200"/>
        <w:ind w:left="1440" w:hanging="720"/>
        <w:outlineLvl w:val="2"/>
        <w:rPr>
          <w:rFonts w:eastAsiaTheme="majorEastAsia" w:cs="Times New Roman"/>
          <w:bCs/>
          <w:snapToGrid w:val="0"/>
          <w:spacing w:val="-2"/>
        </w:rPr>
      </w:pPr>
      <w:r w:rsidRPr="001E7569">
        <w:rPr>
          <w:rFonts w:eastAsiaTheme="majorEastAsia" w:cs="Times New Roman"/>
          <w:bCs/>
          <w:snapToGrid w:val="0"/>
          <w:spacing w:val="-2"/>
        </w:rPr>
        <w:t>It shall be the responsibility of Seller to ensure that its Contractors' Insurance policies contain a waiver of the insurers' rights of subrogation against the following:</w:t>
      </w:r>
    </w:p>
    <w:p w14:paraId="313A5AAE" w14:textId="77777777" w:rsidR="000C12A5" w:rsidRPr="001E7569" w:rsidRDefault="000C12A5" w:rsidP="00401F55">
      <w:pPr>
        <w:ind w:left="1440" w:hanging="720"/>
        <w:jc w:val="both"/>
        <w:rPr>
          <w:rFonts w:eastAsia="Times New Roman" w:cs="Times New Roman"/>
          <w:snapToGrid w:val="0"/>
          <w:spacing w:val="-2"/>
        </w:rPr>
      </w:pPr>
    </w:p>
    <w:p w14:paraId="26B5A3D9" w14:textId="77777777" w:rsidR="000C12A5" w:rsidRPr="001E7569" w:rsidRDefault="000C12A5" w:rsidP="00401F55">
      <w:pPr>
        <w:numPr>
          <w:ilvl w:val="0"/>
          <w:numId w:val="30"/>
        </w:numPr>
        <w:ind w:left="2160" w:hanging="720"/>
        <w:contextualSpacing/>
        <w:jc w:val="both"/>
        <w:rPr>
          <w:rFonts w:eastAsia="Times New Roman" w:cs="Times New Roman"/>
          <w:snapToGrid w:val="0"/>
        </w:rPr>
      </w:pPr>
      <w:r w:rsidRPr="001E7569">
        <w:rPr>
          <w:rFonts w:eastAsia="Times New Roman" w:cs="Times New Roman"/>
          <w:snapToGrid w:val="0"/>
        </w:rPr>
        <w:t>Buyer;</w:t>
      </w:r>
      <w:r w:rsidRPr="001E7569">
        <w:rPr>
          <w:rFonts w:eastAsia="Times New Roman" w:cs="Times New Roman"/>
        </w:rPr>
        <w:t xml:space="preserve"> </w:t>
      </w:r>
    </w:p>
    <w:p w14:paraId="215B7F1F" w14:textId="77777777" w:rsidR="000C12A5" w:rsidRPr="001E7569" w:rsidRDefault="000C12A5" w:rsidP="00401F55">
      <w:pPr>
        <w:numPr>
          <w:ilvl w:val="0"/>
          <w:numId w:val="30"/>
        </w:numPr>
        <w:ind w:left="2160" w:hanging="720"/>
        <w:contextualSpacing/>
        <w:jc w:val="both"/>
        <w:rPr>
          <w:rFonts w:eastAsia="Times New Roman" w:cs="Times New Roman"/>
          <w:snapToGrid w:val="0"/>
        </w:rPr>
      </w:pPr>
      <w:r w:rsidRPr="001E7569">
        <w:rPr>
          <w:rFonts w:eastAsia="Times New Roman" w:cs="Times New Roman"/>
          <w:snapToGrid w:val="0"/>
        </w:rPr>
        <w:t>such other Persons including entities as Buyer may specify in writing; and</w:t>
      </w:r>
    </w:p>
    <w:p w14:paraId="4E288015" w14:textId="77777777" w:rsidR="000C12A5" w:rsidRPr="001E7569" w:rsidRDefault="000C12A5" w:rsidP="00401F55">
      <w:pPr>
        <w:numPr>
          <w:ilvl w:val="0"/>
          <w:numId w:val="30"/>
        </w:numPr>
        <w:ind w:left="2160" w:hanging="720"/>
        <w:contextualSpacing/>
        <w:jc w:val="both"/>
        <w:rPr>
          <w:rFonts w:eastAsia="Times New Roman" w:cs="Times New Roman"/>
          <w:snapToGrid w:val="0"/>
        </w:rPr>
      </w:pPr>
      <w:proofErr w:type="gramStart"/>
      <w:r w:rsidRPr="001E7569">
        <w:rPr>
          <w:rFonts w:eastAsia="Times New Roman" w:cs="Times New Roman"/>
          <w:snapToGrid w:val="0"/>
        </w:rPr>
        <w:t>each</w:t>
      </w:r>
      <w:proofErr w:type="gramEnd"/>
      <w:r w:rsidRPr="001E7569">
        <w:rPr>
          <w:rFonts w:eastAsia="Times New Roman" w:cs="Times New Roman"/>
          <w:snapToGrid w:val="0"/>
        </w:rPr>
        <w:t xml:space="preserve"> of Buyer's and each of such other specified Persons' respective </w:t>
      </w:r>
      <w:r w:rsidRPr="001E7569">
        <w:rPr>
          <w:rFonts w:eastAsia="Times New Roman" w:cs="Times New Roman"/>
        </w:rPr>
        <w:t>officers, directors, employees, agents, representatives, partners, affiliates, successors and assigns.</w:t>
      </w:r>
    </w:p>
    <w:p w14:paraId="02C68BD6" w14:textId="77777777" w:rsidR="000C12A5" w:rsidRPr="001E7569" w:rsidRDefault="000C12A5" w:rsidP="001E7569">
      <w:pPr>
        <w:pStyle w:val="TOC2"/>
        <w:numPr>
          <w:ilvl w:val="0"/>
          <w:numId w:val="28"/>
        </w:numPr>
        <w:tabs>
          <w:tab w:val="clear" w:pos="1440"/>
          <w:tab w:val="clear" w:pos="2160"/>
          <w:tab w:val="clear" w:pos="9346"/>
        </w:tabs>
        <w:spacing w:before="200"/>
        <w:ind w:left="1440" w:hanging="720"/>
        <w:outlineLvl w:val="2"/>
        <w:rPr>
          <w:rFonts w:eastAsiaTheme="majorEastAsia" w:cs="Times New Roman"/>
          <w:bCs/>
          <w:spacing w:val="-2"/>
        </w:rPr>
      </w:pPr>
      <w:r w:rsidRPr="001E7569">
        <w:rPr>
          <w:rFonts w:eastAsiaTheme="majorEastAsia" w:cs="Times New Roman"/>
          <w:bCs/>
          <w:spacing w:val="-2"/>
        </w:rPr>
        <w:t>It shall be the responsibility of Seller to ensure that its Contractors' commercial general and umbrella liability, aircraft and/or watercraft liability, and pollution legal liability insurance policies insure as additional insured the following:</w:t>
      </w:r>
    </w:p>
    <w:p w14:paraId="15EF3AEE" w14:textId="77777777" w:rsidR="000C12A5" w:rsidRPr="001E7569" w:rsidRDefault="000C12A5" w:rsidP="00401F55">
      <w:pPr>
        <w:ind w:left="1440" w:hanging="720"/>
        <w:jc w:val="both"/>
        <w:rPr>
          <w:rFonts w:eastAsia="Times New Roman" w:cs="Times New Roman"/>
          <w:spacing w:val="-2"/>
        </w:rPr>
      </w:pPr>
    </w:p>
    <w:p w14:paraId="15B47A0F" w14:textId="77777777" w:rsidR="000C12A5" w:rsidRPr="001E7569" w:rsidRDefault="000C12A5" w:rsidP="00401F55">
      <w:pPr>
        <w:numPr>
          <w:ilvl w:val="0"/>
          <w:numId w:val="31"/>
        </w:numPr>
        <w:ind w:left="2160" w:hanging="720"/>
        <w:contextualSpacing/>
        <w:jc w:val="both"/>
        <w:rPr>
          <w:rFonts w:eastAsia="Times New Roman" w:cs="Times New Roman"/>
        </w:rPr>
      </w:pPr>
      <w:r w:rsidRPr="001E7569">
        <w:rPr>
          <w:rFonts w:eastAsia="Times New Roman" w:cs="Times New Roman"/>
          <w:snapToGrid w:val="0"/>
        </w:rPr>
        <w:t>Buyer;</w:t>
      </w:r>
    </w:p>
    <w:p w14:paraId="47BB4167" w14:textId="77777777" w:rsidR="000C12A5" w:rsidRPr="001E7569" w:rsidRDefault="000C12A5" w:rsidP="00401F55">
      <w:pPr>
        <w:numPr>
          <w:ilvl w:val="0"/>
          <w:numId w:val="31"/>
        </w:numPr>
        <w:ind w:left="2160" w:hanging="720"/>
        <w:contextualSpacing/>
        <w:jc w:val="both"/>
        <w:rPr>
          <w:rFonts w:eastAsia="Times New Roman" w:cs="Times New Roman"/>
        </w:rPr>
      </w:pPr>
      <w:r w:rsidRPr="001E7569">
        <w:rPr>
          <w:rFonts w:eastAsia="Times New Roman" w:cs="Times New Roman"/>
          <w:snapToGrid w:val="0"/>
        </w:rPr>
        <w:t>such other Persons including entities as Buyer may specify in writing, and</w:t>
      </w:r>
    </w:p>
    <w:p w14:paraId="75C8EFD8" w14:textId="77777777" w:rsidR="000C12A5" w:rsidRPr="001E7569" w:rsidRDefault="000C12A5" w:rsidP="00401F55">
      <w:pPr>
        <w:numPr>
          <w:ilvl w:val="0"/>
          <w:numId w:val="31"/>
        </w:numPr>
        <w:ind w:left="2160" w:hanging="720"/>
        <w:contextualSpacing/>
        <w:jc w:val="both"/>
        <w:rPr>
          <w:rFonts w:eastAsia="Times New Roman" w:cs="Times New Roman"/>
        </w:rPr>
      </w:pPr>
      <w:r w:rsidRPr="001E7569">
        <w:rPr>
          <w:rFonts w:eastAsia="Times New Roman" w:cs="Times New Roman"/>
          <w:snapToGrid w:val="0"/>
        </w:rPr>
        <w:t xml:space="preserve">each of Buyer's and each of such other specified Persons' respective </w:t>
      </w:r>
      <w:r w:rsidRPr="001E7569">
        <w:rPr>
          <w:rFonts w:eastAsia="Times New Roman" w:cs="Times New Roman"/>
        </w:rPr>
        <w:t>officers, directors, employees, agents, representatives, partners, affiliates, successors and assigns;</w:t>
      </w:r>
    </w:p>
    <w:p w14:paraId="38A63318" w14:textId="77777777" w:rsidR="000C12A5" w:rsidRPr="001E7569" w:rsidRDefault="000C12A5" w:rsidP="00401F55">
      <w:pPr>
        <w:ind w:left="1080"/>
        <w:jc w:val="both"/>
        <w:rPr>
          <w:rFonts w:eastAsia="Times New Roman" w:cs="Times New Roman"/>
          <w:spacing w:val="-2"/>
        </w:rPr>
      </w:pPr>
    </w:p>
    <w:p w14:paraId="5B0302D9" w14:textId="77777777" w:rsidR="000C12A5" w:rsidRPr="001E7569" w:rsidRDefault="000C12A5" w:rsidP="00401F55">
      <w:pPr>
        <w:ind w:left="1440"/>
        <w:jc w:val="both"/>
        <w:rPr>
          <w:rFonts w:eastAsia="Times New Roman" w:cs="Times New Roman"/>
          <w:spacing w:val="-2"/>
        </w:rPr>
      </w:pPr>
      <w:proofErr w:type="gramStart"/>
      <w:r w:rsidRPr="001E7569">
        <w:rPr>
          <w:rFonts w:eastAsia="Times New Roman" w:cs="Times New Roman"/>
          <w:spacing w:val="-2"/>
        </w:rPr>
        <w:t>for</w:t>
      </w:r>
      <w:proofErr w:type="gramEnd"/>
      <w:r w:rsidRPr="001E7569">
        <w:rPr>
          <w:rFonts w:eastAsia="Times New Roman" w:cs="Times New Roman"/>
          <w:spacing w:val="-2"/>
        </w:rPr>
        <w:t xml:space="preserve"> their respective liability, including any vicarious liability, arising out of the Work under this Agreement.  </w:t>
      </w:r>
    </w:p>
    <w:p w14:paraId="1D912496" w14:textId="77777777" w:rsidR="000C12A5" w:rsidRPr="001E7569" w:rsidRDefault="000C12A5" w:rsidP="00401F55">
      <w:pPr>
        <w:pStyle w:val="ListParagraph"/>
        <w:numPr>
          <w:ilvl w:val="1"/>
          <w:numId w:val="36"/>
        </w:numPr>
        <w:spacing w:before="480"/>
        <w:outlineLvl w:val="0"/>
        <w:rPr>
          <w:rFonts w:eastAsiaTheme="majorEastAsia" w:cs="Times New Roman"/>
          <w:b/>
          <w:bCs/>
          <w:spacing w:val="-2"/>
        </w:rPr>
      </w:pPr>
      <w:r w:rsidRPr="001E7569">
        <w:rPr>
          <w:rFonts w:eastAsiaTheme="majorEastAsia" w:cs="Times New Roman"/>
          <w:b/>
          <w:bCs/>
          <w:spacing w:val="-2"/>
        </w:rPr>
        <w:lastRenderedPageBreak/>
        <w:t>Providing Information</w:t>
      </w:r>
    </w:p>
    <w:p w14:paraId="64355B97" w14:textId="77777777" w:rsidR="000C12A5" w:rsidRPr="001E7569" w:rsidRDefault="000C12A5" w:rsidP="00401F55">
      <w:pPr>
        <w:jc w:val="both"/>
        <w:rPr>
          <w:rFonts w:eastAsia="Times New Roman" w:cs="Times New Roman"/>
          <w:spacing w:val="-2"/>
        </w:rPr>
      </w:pPr>
    </w:p>
    <w:p w14:paraId="6E07AC89" w14:textId="77777777" w:rsidR="000C12A5" w:rsidRPr="001E7569" w:rsidRDefault="000C12A5" w:rsidP="00401F55">
      <w:pPr>
        <w:ind w:left="720"/>
        <w:jc w:val="both"/>
        <w:rPr>
          <w:rFonts w:eastAsia="Times New Roman" w:cs="Times New Roman"/>
          <w:spacing w:val="-2"/>
        </w:rPr>
      </w:pPr>
      <w:r w:rsidRPr="001E7569">
        <w:rPr>
          <w:rFonts w:eastAsia="Times New Roman" w:cs="Times New Roman"/>
          <w:spacing w:val="-2"/>
        </w:rPr>
        <w:t>Seller shall ensure that full disclosure of the following is made both to Buyer and to the insurers providing the insurance coverages that are required to be carried pursuant to the provisions of this Supplement:</w:t>
      </w:r>
    </w:p>
    <w:p w14:paraId="3772E733" w14:textId="77777777" w:rsidR="000C12A5" w:rsidRPr="001E7569" w:rsidRDefault="000C12A5" w:rsidP="001E7569">
      <w:pPr>
        <w:pStyle w:val="TOC2"/>
        <w:numPr>
          <w:ilvl w:val="0"/>
          <w:numId w:val="32"/>
        </w:numPr>
        <w:tabs>
          <w:tab w:val="clear" w:pos="1440"/>
          <w:tab w:val="clear" w:pos="2160"/>
          <w:tab w:val="clear" w:pos="9346"/>
        </w:tabs>
        <w:spacing w:before="200"/>
        <w:ind w:left="1440" w:hanging="720"/>
        <w:outlineLvl w:val="2"/>
        <w:rPr>
          <w:rFonts w:eastAsiaTheme="majorEastAsia" w:cs="Times New Roman"/>
          <w:bCs/>
          <w:spacing w:val="-2"/>
        </w:rPr>
      </w:pPr>
      <w:r w:rsidRPr="001E7569">
        <w:rPr>
          <w:rFonts w:eastAsiaTheme="majorEastAsia" w:cs="Times New Roman"/>
          <w:bCs/>
          <w:spacing w:val="-2"/>
        </w:rPr>
        <w:t>all information that any of such insurers specifically request to be disclosed;</w:t>
      </w:r>
    </w:p>
    <w:p w14:paraId="4E1C6ADD" w14:textId="77777777" w:rsidR="000C12A5" w:rsidRPr="001E7569" w:rsidRDefault="000C12A5" w:rsidP="001E7569">
      <w:pPr>
        <w:pStyle w:val="TOC2"/>
        <w:numPr>
          <w:ilvl w:val="0"/>
          <w:numId w:val="32"/>
        </w:numPr>
        <w:tabs>
          <w:tab w:val="clear" w:pos="1440"/>
          <w:tab w:val="clear" w:pos="2160"/>
          <w:tab w:val="clear" w:pos="9346"/>
        </w:tabs>
        <w:spacing w:before="200"/>
        <w:ind w:left="1440" w:hanging="720"/>
        <w:outlineLvl w:val="2"/>
        <w:rPr>
          <w:rFonts w:eastAsiaTheme="majorEastAsia" w:cs="Times New Roman"/>
          <w:bCs/>
          <w:spacing w:val="-2"/>
        </w:rPr>
      </w:pPr>
      <w:r w:rsidRPr="001E7569">
        <w:rPr>
          <w:rFonts w:eastAsiaTheme="majorEastAsia" w:cs="Times New Roman"/>
          <w:bCs/>
          <w:spacing w:val="-2"/>
        </w:rPr>
        <w:t xml:space="preserve">all information which any insurance broker that may be involved advises in writing should be disclosed to the applicable insurer(s); and </w:t>
      </w:r>
    </w:p>
    <w:p w14:paraId="117CFE7F" w14:textId="4422BBE9" w:rsidR="000C12A5" w:rsidRDefault="000C12A5" w:rsidP="00401F55">
      <w:pPr>
        <w:numPr>
          <w:ilvl w:val="0"/>
          <w:numId w:val="32"/>
        </w:numPr>
        <w:spacing w:before="200"/>
        <w:ind w:left="1440" w:hanging="720"/>
        <w:outlineLvl w:val="2"/>
        <w:rPr>
          <w:rFonts w:eastAsiaTheme="majorEastAsia" w:cs="Times New Roman"/>
          <w:bCs/>
          <w:spacing w:val="-2"/>
        </w:rPr>
      </w:pPr>
      <w:proofErr w:type="gramStart"/>
      <w:r w:rsidRPr="001E7569">
        <w:rPr>
          <w:rFonts w:eastAsiaTheme="majorEastAsia" w:cs="Times New Roman"/>
          <w:bCs/>
          <w:spacing w:val="-2"/>
        </w:rPr>
        <w:t>all</w:t>
      </w:r>
      <w:proofErr w:type="gramEnd"/>
      <w:r w:rsidRPr="001E7569">
        <w:rPr>
          <w:rFonts w:eastAsiaTheme="majorEastAsia" w:cs="Times New Roman"/>
          <w:bCs/>
          <w:spacing w:val="-2"/>
        </w:rPr>
        <w:t xml:space="preserve"> other information that Buyer, acting in accordance with prudent industry practices, reasonably considers to be significant to the relevant insurance </w:t>
      </w:r>
      <w:r w:rsidRPr="0086568A">
        <w:rPr>
          <w:rFonts w:eastAsiaTheme="majorEastAsia" w:cs="Times New Roman"/>
          <w:bCs/>
          <w:spacing w:val="-2"/>
        </w:rPr>
        <w:t>coverage(s) and requests in writing to be disclosed.  Such other information may include where relevant shipping information.</w:t>
      </w:r>
    </w:p>
    <w:p w14:paraId="6A968963" w14:textId="77777777" w:rsidR="00260CFD" w:rsidRDefault="00260CFD" w:rsidP="00260CFD">
      <w:pPr>
        <w:spacing w:before="200"/>
        <w:outlineLvl w:val="2"/>
        <w:rPr>
          <w:rFonts w:eastAsiaTheme="majorEastAsia" w:cs="Times New Roman"/>
          <w:b/>
          <w:bCs/>
          <w:spacing w:val="-2"/>
        </w:rPr>
      </w:pPr>
    </w:p>
    <w:p w14:paraId="1AC0212A" w14:textId="3F6A42EE" w:rsidR="00260CFD" w:rsidRDefault="00260CFD" w:rsidP="00260CFD">
      <w:pPr>
        <w:spacing w:before="200"/>
        <w:outlineLvl w:val="2"/>
        <w:rPr>
          <w:rFonts w:eastAsiaTheme="majorEastAsia" w:cs="Times New Roman"/>
          <w:bCs/>
          <w:spacing w:val="-2"/>
        </w:rPr>
      </w:pPr>
      <w:r>
        <w:rPr>
          <w:rFonts w:eastAsiaTheme="majorEastAsia" w:cs="Times New Roman"/>
          <w:b/>
          <w:bCs/>
          <w:spacing w:val="-2"/>
        </w:rPr>
        <w:t>BOND REQUIREMENTS</w:t>
      </w:r>
    </w:p>
    <w:p w14:paraId="1D114E97" w14:textId="19EEA3EE" w:rsidR="00260CFD" w:rsidRPr="00260CFD" w:rsidRDefault="00260CFD" w:rsidP="00260CFD">
      <w:pPr>
        <w:spacing w:before="200"/>
        <w:outlineLvl w:val="2"/>
        <w:rPr>
          <w:rFonts w:eastAsiaTheme="majorEastAsia" w:cs="Times New Roman"/>
          <w:bCs/>
          <w:spacing w:val="-2"/>
        </w:rPr>
      </w:pPr>
      <w:r>
        <w:rPr>
          <w:rFonts w:eastAsiaTheme="majorEastAsia" w:cs="Times New Roman"/>
          <w:bCs/>
          <w:spacing w:val="-2"/>
        </w:rPr>
        <w:t>[</w:t>
      </w:r>
      <w:r w:rsidRPr="00260CFD">
        <w:rPr>
          <w:rFonts w:eastAsiaTheme="majorEastAsia" w:cs="Times New Roman"/>
          <w:b/>
          <w:bCs/>
          <w:spacing w:val="-2"/>
          <w:highlight w:val="yellow"/>
        </w:rPr>
        <w:t>NTD</w:t>
      </w:r>
      <w:r w:rsidRPr="00260CFD">
        <w:rPr>
          <w:rFonts w:eastAsiaTheme="majorEastAsia" w:cs="Times New Roman"/>
          <w:bCs/>
          <w:spacing w:val="-2"/>
          <w:highlight w:val="yellow"/>
        </w:rPr>
        <w:t xml:space="preserve">: </w:t>
      </w:r>
      <w:r w:rsidRPr="00260CFD">
        <w:rPr>
          <w:rFonts w:eastAsiaTheme="majorEastAsia" w:cs="Times New Roman"/>
          <w:bCs/>
          <w:i/>
          <w:spacing w:val="-2"/>
          <w:highlight w:val="yellow"/>
        </w:rPr>
        <w:t>The terms of the payment and performance bonds to be agreed upon. There will need to be an Owner-approved credit worthy surety selected and the form of each bond to be agreed upon by Owner.</w:t>
      </w:r>
      <w:r>
        <w:rPr>
          <w:rFonts w:eastAsiaTheme="majorEastAsia" w:cs="Times New Roman"/>
          <w:bCs/>
          <w:spacing w:val="-2"/>
        </w:rPr>
        <w:t>]</w:t>
      </w:r>
    </w:p>
    <w:p w14:paraId="6BD7886B" w14:textId="77777777" w:rsidR="00260CFD" w:rsidRPr="0086568A" w:rsidRDefault="00260CFD" w:rsidP="00260CFD">
      <w:pPr>
        <w:spacing w:before="200"/>
        <w:outlineLvl w:val="2"/>
        <w:rPr>
          <w:rFonts w:eastAsiaTheme="majorEastAsia" w:cs="Times New Roman"/>
          <w:bCs/>
          <w:spacing w:val="-2"/>
        </w:rPr>
      </w:pPr>
    </w:p>
    <w:p w14:paraId="6608A691" w14:textId="77777777" w:rsidR="000B3CB7" w:rsidRPr="0086568A" w:rsidRDefault="000B3CB7" w:rsidP="00401F55">
      <w:pPr>
        <w:rPr>
          <w:rFonts w:eastAsia="Times New Roman" w:cs="Times New Roman"/>
          <w:color w:val="000000"/>
        </w:rPr>
        <w:sectPr w:rsidR="000B3CB7" w:rsidRPr="0086568A" w:rsidSect="000B3CB7">
          <w:footerReference w:type="default" r:id="rId37"/>
          <w:pgSz w:w="12240" w:h="15840" w:code="1"/>
          <w:pgMar w:top="1440" w:right="1440" w:bottom="1440" w:left="1440" w:header="720" w:footer="720" w:gutter="0"/>
          <w:pgNumType w:start="1"/>
          <w:cols w:space="720"/>
          <w:docGrid w:linePitch="360"/>
        </w:sectPr>
      </w:pPr>
    </w:p>
    <w:p w14:paraId="68587FDD" w14:textId="6F548849" w:rsidR="00387D84" w:rsidRPr="0086568A" w:rsidRDefault="00404BCA" w:rsidP="00401F55">
      <w:pPr>
        <w:pStyle w:val="BTA8"/>
        <w:rPr>
          <w:szCs w:val="24"/>
        </w:rPr>
      </w:pPr>
      <w:bookmarkStart w:id="554" w:name="_Ref514794502"/>
      <w:r w:rsidRPr="0086568A">
        <w:rPr>
          <w:szCs w:val="24"/>
        </w:rPr>
        <w:lastRenderedPageBreak/>
        <w:t xml:space="preserve"> </w:t>
      </w:r>
      <w:bookmarkEnd w:id="554"/>
    </w:p>
    <w:p w14:paraId="18FD4159" w14:textId="47822B28" w:rsidR="00B25649" w:rsidRPr="0086568A" w:rsidRDefault="00B25649" w:rsidP="00401F55">
      <w:pPr>
        <w:jc w:val="center"/>
        <w:rPr>
          <w:rFonts w:eastAsia="Times New Roman" w:cs="Times New Roman"/>
          <w:color w:val="000000"/>
        </w:rPr>
      </w:pPr>
      <w:r w:rsidRPr="0086568A">
        <w:rPr>
          <w:rFonts w:eastAsia="Times New Roman" w:cs="Times New Roman"/>
          <w:color w:val="000000"/>
        </w:rPr>
        <w:t>Seller's Exceptions to Representations and Warranties</w:t>
      </w:r>
    </w:p>
    <w:p w14:paraId="5C3E567A" w14:textId="21DB81CA" w:rsidR="00404BCA" w:rsidRPr="0086568A" w:rsidRDefault="00404BCA" w:rsidP="00401F55">
      <w:pPr>
        <w:rPr>
          <w:rFonts w:eastAsia="Times New Roman" w:cs="Times New Roman"/>
          <w:color w:val="000000"/>
        </w:rPr>
      </w:pPr>
    </w:p>
    <w:p w14:paraId="7D0EF759" w14:textId="4B422D6D" w:rsidR="00404BCA" w:rsidRPr="0086568A" w:rsidRDefault="00404BCA" w:rsidP="00401F55">
      <w:pPr>
        <w:rPr>
          <w:rFonts w:eastAsia="Times New Roman" w:cs="Times New Roman"/>
          <w:color w:val="000000"/>
        </w:rPr>
      </w:pPr>
    </w:p>
    <w:p w14:paraId="33844C82" w14:textId="77777777" w:rsidR="00404BCA" w:rsidRPr="0086568A" w:rsidRDefault="00404BCA" w:rsidP="00401F55">
      <w:pPr>
        <w:rPr>
          <w:rFonts w:eastAsia="Times New Roman" w:cs="Times New Roman"/>
          <w:color w:val="000000"/>
        </w:rPr>
        <w:sectPr w:rsidR="00404BCA" w:rsidRPr="0086568A" w:rsidSect="000B3CB7">
          <w:footerReference w:type="default" r:id="rId38"/>
          <w:pgSz w:w="12240" w:h="15840" w:code="1"/>
          <w:pgMar w:top="1440" w:right="1440" w:bottom="1440" w:left="1440" w:header="720" w:footer="720" w:gutter="0"/>
          <w:pgNumType w:start="1"/>
          <w:cols w:space="720"/>
          <w:docGrid w:linePitch="360"/>
        </w:sectPr>
      </w:pPr>
    </w:p>
    <w:p w14:paraId="68587FDE" w14:textId="1A79D743" w:rsidR="00387D84" w:rsidRPr="0086568A" w:rsidRDefault="00387D84" w:rsidP="00401F55">
      <w:pPr>
        <w:pStyle w:val="BTA8"/>
        <w:rPr>
          <w:szCs w:val="24"/>
        </w:rPr>
      </w:pPr>
      <w:bookmarkStart w:id="555" w:name="_Ref514792344"/>
    </w:p>
    <w:bookmarkEnd w:id="555"/>
    <w:p w14:paraId="68587FDF" w14:textId="7691B747" w:rsidR="00387D84" w:rsidRPr="0086568A" w:rsidRDefault="00B25649" w:rsidP="00401F55">
      <w:pPr>
        <w:jc w:val="center"/>
        <w:rPr>
          <w:rFonts w:eastAsia="Times New Roman" w:cs="Times New Roman"/>
          <w:color w:val="000000"/>
        </w:rPr>
      </w:pPr>
      <w:r w:rsidRPr="0086568A">
        <w:rPr>
          <w:rFonts w:eastAsia="Times New Roman" w:cs="Times New Roman"/>
          <w:color w:val="000000"/>
        </w:rPr>
        <w:t xml:space="preserve">Assignment of Memorandum of </w:t>
      </w:r>
      <w:r w:rsidR="00D568B9">
        <w:rPr>
          <w:rFonts w:eastAsia="Times New Roman" w:cs="Times New Roman"/>
          <w:color w:val="000000"/>
        </w:rPr>
        <w:t>Solar</w:t>
      </w:r>
      <w:r w:rsidRPr="0086568A">
        <w:rPr>
          <w:rFonts w:eastAsia="Times New Roman" w:cs="Times New Roman"/>
          <w:color w:val="000000"/>
        </w:rPr>
        <w:t xml:space="preserve"> Energy Easements</w:t>
      </w:r>
    </w:p>
    <w:p w14:paraId="68587FE0" w14:textId="77777777" w:rsidR="00387D84" w:rsidRPr="0086568A" w:rsidRDefault="00387D84" w:rsidP="00401F55">
      <w:pPr>
        <w:rPr>
          <w:rFonts w:eastAsia="Times New Roman" w:cs="Times New Roman"/>
          <w:color w:val="000000"/>
        </w:rPr>
      </w:pPr>
    </w:p>
    <w:p w14:paraId="7C66B2FA" w14:textId="77777777" w:rsidR="00404BCA" w:rsidRPr="0086568A" w:rsidRDefault="00404BCA" w:rsidP="00401F55">
      <w:pPr>
        <w:rPr>
          <w:rFonts w:eastAsia="Times New Roman" w:cs="Times New Roman"/>
          <w:color w:val="000000"/>
        </w:rPr>
        <w:sectPr w:rsidR="00404BCA" w:rsidRPr="0086568A" w:rsidSect="000B3CB7">
          <w:footerReference w:type="default" r:id="rId39"/>
          <w:pgSz w:w="12240" w:h="15840" w:code="1"/>
          <w:pgMar w:top="1440" w:right="1440" w:bottom="1440" w:left="1440" w:header="720" w:footer="720" w:gutter="0"/>
          <w:pgNumType w:start="1"/>
          <w:cols w:space="720"/>
          <w:docGrid w:linePitch="360"/>
        </w:sectPr>
      </w:pPr>
    </w:p>
    <w:p w14:paraId="68587FE2" w14:textId="0A5E3389" w:rsidR="00387D84" w:rsidRPr="0086568A" w:rsidRDefault="00387D84" w:rsidP="00401F55">
      <w:pPr>
        <w:pStyle w:val="BTA8"/>
        <w:rPr>
          <w:szCs w:val="24"/>
        </w:rPr>
      </w:pPr>
      <w:bookmarkStart w:id="556" w:name="_Ref514942551"/>
    </w:p>
    <w:bookmarkEnd w:id="556"/>
    <w:p w14:paraId="68587FE3" w14:textId="00D3300B" w:rsidR="00387D84" w:rsidRPr="0086568A" w:rsidRDefault="00B25649" w:rsidP="00401F55">
      <w:pPr>
        <w:jc w:val="center"/>
        <w:rPr>
          <w:rFonts w:eastAsia="Times New Roman" w:cs="Times New Roman"/>
          <w:color w:val="000000"/>
        </w:rPr>
      </w:pPr>
      <w:r w:rsidRPr="0086568A">
        <w:rPr>
          <w:rFonts w:eastAsia="Times New Roman" w:cs="Times New Roman"/>
          <w:color w:val="000000"/>
        </w:rPr>
        <w:t>Records Format-Retirements Unit Format Example</w:t>
      </w:r>
    </w:p>
    <w:p w14:paraId="68587FE4" w14:textId="77777777" w:rsidR="00387D84" w:rsidRPr="0086568A" w:rsidRDefault="00387D84" w:rsidP="00401F55">
      <w:pPr>
        <w:rPr>
          <w:rFonts w:eastAsia="Times New Roman" w:cs="Times New Roman"/>
          <w:color w:val="000000"/>
        </w:rPr>
      </w:pPr>
    </w:p>
    <w:p w14:paraId="44B344D9" w14:textId="77777777" w:rsidR="00404BCA" w:rsidRPr="0086568A" w:rsidRDefault="00404BCA" w:rsidP="00401F55">
      <w:pPr>
        <w:rPr>
          <w:rFonts w:eastAsia="Times New Roman" w:cs="Times New Roman"/>
          <w:color w:val="000000"/>
        </w:rPr>
        <w:sectPr w:rsidR="00404BCA" w:rsidRPr="0086568A" w:rsidSect="000B3CB7">
          <w:footerReference w:type="default" r:id="rId40"/>
          <w:pgSz w:w="12240" w:h="15840" w:code="1"/>
          <w:pgMar w:top="1440" w:right="1440" w:bottom="1440" w:left="1440" w:header="720" w:footer="720" w:gutter="0"/>
          <w:pgNumType w:start="1"/>
          <w:cols w:space="720"/>
          <w:docGrid w:linePitch="360"/>
        </w:sectPr>
      </w:pPr>
    </w:p>
    <w:p w14:paraId="68587FE6" w14:textId="2A4E466C" w:rsidR="00387D84" w:rsidRPr="0086568A" w:rsidRDefault="00387D84" w:rsidP="00401F55">
      <w:pPr>
        <w:pStyle w:val="BTA8"/>
        <w:rPr>
          <w:szCs w:val="24"/>
        </w:rPr>
      </w:pPr>
      <w:bookmarkStart w:id="557" w:name="_Ref514788465"/>
    </w:p>
    <w:bookmarkEnd w:id="557"/>
    <w:p w14:paraId="68587FE7" w14:textId="0D2F8AA2" w:rsidR="00387D84" w:rsidRPr="0086568A" w:rsidRDefault="00B25649" w:rsidP="00401F55">
      <w:pPr>
        <w:jc w:val="center"/>
        <w:rPr>
          <w:rFonts w:eastAsia="Times New Roman" w:cs="Times New Roman"/>
          <w:color w:val="000000"/>
        </w:rPr>
      </w:pPr>
      <w:r w:rsidRPr="0086568A">
        <w:rPr>
          <w:rFonts w:eastAsia="Times New Roman" w:cs="Times New Roman"/>
          <w:color w:val="000000"/>
        </w:rPr>
        <w:t>Form of Job Book</w:t>
      </w:r>
    </w:p>
    <w:p w14:paraId="68587FE8" w14:textId="77777777" w:rsidR="00387D84" w:rsidRPr="0086568A" w:rsidRDefault="00387D84" w:rsidP="00401F55">
      <w:pPr>
        <w:rPr>
          <w:rFonts w:eastAsia="Times New Roman" w:cs="Times New Roman"/>
          <w:color w:val="000000"/>
        </w:rPr>
      </w:pPr>
    </w:p>
    <w:p w14:paraId="243E4018" w14:textId="77777777" w:rsidR="00404BCA" w:rsidRPr="0086568A" w:rsidRDefault="00404BCA" w:rsidP="00401F55">
      <w:pPr>
        <w:rPr>
          <w:rFonts w:eastAsia="Times New Roman" w:cs="Times New Roman"/>
          <w:color w:val="000000"/>
        </w:rPr>
        <w:sectPr w:rsidR="00404BCA" w:rsidRPr="0086568A" w:rsidSect="000B3CB7">
          <w:footerReference w:type="default" r:id="rId41"/>
          <w:pgSz w:w="12240" w:h="15840" w:code="1"/>
          <w:pgMar w:top="1440" w:right="1440" w:bottom="1440" w:left="1440" w:header="720" w:footer="720" w:gutter="0"/>
          <w:pgNumType w:start="1"/>
          <w:cols w:space="720"/>
          <w:docGrid w:linePitch="360"/>
        </w:sectPr>
      </w:pPr>
    </w:p>
    <w:p w14:paraId="68587FEA" w14:textId="547B3EF8" w:rsidR="00387D84" w:rsidRPr="0086568A" w:rsidRDefault="00387D84" w:rsidP="00401F55">
      <w:pPr>
        <w:pStyle w:val="BTA8"/>
        <w:rPr>
          <w:szCs w:val="24"/>
        </w:rPr>
      </w:pPr>
      <w:bookmarkStart w:id="558" w:name="_Ref514789114"/>
    </w:p>
    <w:bookmarkEnd w:id="558"/>
    <w:p w14:paraId="68587FEB" w14:textId="59813A41" w:rsidR="00387D84" w:rsidRPr="0086568A" w:rsidRDefault="00F378D0" w:rsidP="00401F55">
      <w:pPr>
        <w:jc w:val="center"/>
        <w:rPr>
          <w:rFonts w:eastAsia="Times New Roman" w:cs="Times New Roman"/>
          <w:color w:val="000000"/>
        </w:rPr>
      </w:pPr>
      <w:r w:rsidRPr="0086568A">
        <w:rPr>
          <w:rFonts w:eastAsia="Times New Roman" w:cs="Times New Roman"/>
          <w:color w:val="000000"/>
        </w:rPr>
        <w:t>Partial Unconditional Waiver</w:t>
      </w:r>
    </w:p>
    <w:p w14:paraId="68587FEC" w14:textId="77777777" w:rsidR="00387D84" w:rsidRPr="0086568A" w:rsidRDefault="00387D84" w:rsidP="00401F55">
      <w:pPr>
        <w:rPr>
          <w:rFonts w:eastAsia="Times New Roman" w:cs="Times New Roman"/>
          <w:color w:val="000000"/>
        </w:rPr>
      </w:pPr>
    </w:p>
    <w:p w14:paraId="7506F974" w14:textId="77777777" w:rsidR="00B57056" w:rsidRPr="0086568A" w:rsidRDefault="00B57056" w:rsidP="00401F55">
      <w:pPr>
        <w:rPr>
          <w:rFonts w:eastAsia="Times New Roman" w:cs="Times New Roman"/>
          <w:color w:val="000000"/>
        </w:rPr>
        <w:sectPr w:rsidR="00B57056" w:rsidRPr="0086568A" w:rsidSect="000B3CB7">
          <w:footerReference w:type="default" r:id="rId42"/>
          <w:pgSz w:w="12240" w:h="15840" w:code="1"/>
          <w:pgMar w:top="1440" w:right="1440" w:bottom="1440" w:left="1440" w:header="720" w:footer="720" w:gutter="0"/>
          <w:pgNumType w:start="1"/>
          <w:cols w:space="720"/>
          <w:docGrid w:linePitch="360"/>
        </w:sectPr>
      </w:pPr>
    </w:p>
    <w:p w14:paraId="68587FEE" w14:textId="3006EC90" w:rsidR="00387D84" w:rsidRPr="0086568A" w:rsidRDefault="00387D84" w:rsidP="00401F55">
      <w:pPr>
        <w:pStyle w:val="BTA8"/>
        <w:rPr>
          <w:szCs w:val="24"/>
        </w:rPr>
      </w:pPr>
      <w:bookmarkStart w:id="559" w:name="_Ref514788279"/>
    </w:p>
    <w:bookmarkEnd w:id="559"/>
    <w:p w14:paraId="68587FEF" w14:textId="79B7546C" w:rsidR="00387D84" w:rsidRPr="0086568A" w:rsidRDefault="00F378D0" w:rsidP="00401F55">
      <w:pPr>
        <w:jc w:val="center"/>
        <w:rPr>
          <w:rFonts w:eastAsia="Times New Roman" w:cs="Times New Roman"/>
          <w:color w:val="000000"/>
        </w:rPr>
      </w:pPr>
      <w:r w:rsidRPr="0086568A">
        <w:rPr>
          <w:rFonts w:eastAsia="Times New Roman" w:cs="Times New Roman"/>
          <w:color w:val="000000"/>
        </w:rPr>
        <w:t xml:space="preserve">Full </w:t>
      </w:r>
      <w:r w:rsidR="00387D84" w:rsidRPr="0086568A">
        <w:rPr>
          <w:rFonts w:eastAsia="Times New Roman" w:cs="Times New Roman"/>
          <w:color w:val="000000"/>
        </w:rPr>
        <w:t>Unconditional Waiver</w:t>
      </w:r>
    </w:p>
    <w:p w14:paraId="68587FF0" w14:textId="77777777" w:rsidR="00387D84" w:rsidRPr="0086568A" w:rsidRDefault="00387D84" w:rsidP="00401F55">
      <w:pPr>
        <w:rPr>
          <w:rFonts w:eastAsia="Times New Roman" w:cs="Times New Roman"/>
          <w:color w:val="000000"/>
        </w:rPr>
      </w:pPr>
    </w:p>
    <w:p w14:paraId="546F9195" w14:textId="77777777" w:rsidR="000C42CB" w:rsidRPr="0086568A" w:rsidRDefault="000C42CB" w:rsidP="00401F55">
      <w:pPr>
        <w:rPr>
          <w:rFonts w:eastAsia="Times New Roman" w:cs="Times New Roman"/>
          <w:color w:val="000000"/>
        </w:rPr>
        <w:sectPr w:rsidR="000C42CB" w:rsidRPr="0086568A" w:rsidSect="000B3CB7">
          <w:footerReference w:type="default" r:id="rId43"/>
          <w:pgSz w:w="12240" w:h="15840" w:code="1"/>
          <w:pgMar w:top="1440" w:right="1440" w:bottom="1440" w:left="1440" w:header="720" w:footer="720" w:gutter="0"/>
          <w:pgNumType w:start="1"/>
          <w:cols w:space="720"/>
          <w:docGrid w:linePitch="360"/>
        </w:sectPr>
      </w:pPr>
    </w:p>
    <w:p w14:paraId="68587FF2" w14:textId="72D4BACC" w:rsidR="00387D84" w:rsidRPr="0086568A" w:rsidRDefault="00387D84" w:rsidP="00401F55">
      <w:pPr>
        <w:pStyle w:val="BTA8"/>
        <w:rPr>
          <w:szCs w:val="24"/>
        </w:rPr>
      </w:pPr>
      <w:bookmarkStart w:id="560" w:name="_Ref514789874"/>
    </w:p>
    <w:bookmarkEnd w:id="560"/>
    <w:p w14:paraId="68587FF3" w14:textId="1763F19A" w:rsidR="00387D84" w:rsidRPr="0086568A" w:rsidRDefault="00F378D0" w:rsidP="00401F55">
      <w:pPr>
        <w:jc w:val="center"/>
        <w:rPr>
          <w:rFonts w:eastAsia="Times New Roman" w:cs="Times New Roman"/>
          <w:color w:val="000000"/>
        </w:rPr>
      </w:pPr>
      <w:r w:rsidRPr="0086568A">
        <w:rPr>
          <w:rFonts w:eastAsia="Times New Roman" w:cs="Times New Roman"/>
          <w:color w:val="000000"/>
        </w:rPr>
        <w:t>Sworn Statement</w:t>
      </w:r>
    </w:p>
    <w:p w14:paraId="68587FF4" w14:textId="77777777" w:rsidR="00387D84" w:rsidRPr="0086568A" w:rsidRDefault="00387D84" w:rsidP="00401F55">
      <w:pPr>
        <w:rPr>
          <w:rFonts w:eastAsia="Times New Roman" w:cs="Times New Roman"/>
          <w:color w:val="000000"/>
        </w:rPr>
      </w:pPr>
    </w:p>
    <w:p w14:paraId="02174CAF" w14:textId="77777777" w:rsidR="000C42CB" w:rsidRPr="0086568A" w:rsidRDefault="000C42CB" w:rsidP="00401F55">
      <w:pPr>
        <w:rPr>
          <w:rFonts w:eastAsia="Times New Roman" w:cs="Times New Roman"/>
          <w:color w:val="000000"/>
        </w:rPr>
        <w:sectPr w:rsidR="000C42CB" w:rsidRPr="0086568A" w:rsidSect="000B3CB7">
          <w:footerReference w:type="default" r:id="rId44"/>
          <w:pgSz w:w="12240" w:h="15840" w:code="1"/>
          <w:pgMar w:top="1440" w:right="1440" w:bottom="1440" w:left="1440" w:header="720" w:footer="720" w:gutter="0"/>
          <w:pgNumType w:start="1"/>
          <w:cols w:space="720"/>
          <w:docGrid w:linePitch="360"/>
        </w:sectPr>
      </w:pPr>
    </w:p>
    <w:p w14:paraId="68587FF6" w14:textId="7C5DC560" w:rsidR="00387D84" w:rsidRPr="0086568A" w:rsidRDefault="00387D84" w:rsidP="00401F55">
      <w:pPr>
        <w:pStyle w:val="BTA8"/>
        <w:rPr>
          <w:szCs w:val="24"/>
        </w:rPr>
      </w:pPr>
      <w:bookmarkStart w:id="561" w:name="_Ref514793633"/>
    </w:p>
    <w:bookmarkEnd w:id="561"/>
    <w:p w14:paraId="68587FF7" w14:textId="5F51144D" w:rsidR="00387D84" w:rsidRPr="0086568A" w:rsidRDefault="00F378D0" w:rsidP="00401F55">
      <w:pPr>
        <w:jc w:val="center"/>
        <w:rPr>
          <w:rFonts w:eastAsia="Times New Roman" w:cs="Times New Roman"/>
          <w:color w:val="000000"/>
        </w:rPr>
      </w:pPr>
      <w:r w:rsidRPr="0086568A">
        <w:rPr>
          <w:rFonts w:eastAsia="Times New Roman" w:cs="Times New Roman"/>
          <w:color w:val="000000"/>
        </w:rPr>
        <w:t>Vendor Payment-Financial EDI Transactions</w:t>
      </w:r>
    </w:p>
    <w:p w14:paraId="68587FF8" w14:textId="77777777" w:rsidR="00387D84" w:rsidRPr="0086568A" w:rsidRDefault="00387D84" w:rsidP="00401F55">
      <w:pPr>
        <w:rPr>
          <w:rFonts w:eastAsia="Times New Roman" w:cs="Times New Roman"/>
          <w:color w:val="000000"/>
        </w:rPr>
      </w:pPr>
    </w:p>
    <w:p w14:paraId="114BF08E" w14:textId="77777777" w:rsidR="000C42CB" w:rsidRPr="0086568A" w:rsidRDefault="000C42CB" w:rsidP="00401F55">
      <w:pPr>
        <w:rPr>
          <w:rFonts w:eastAsia="Times New Roman" w:cs="Times New Roman"/>
          <w:color w:val="000000"/>
        </w:rPr>
        <w:sectPr w:rsidR="000C42CB" w:rsidRPr="0086568A" w:rsidSect="000B3CB7">
          <w:footerReference w:type="default" r:id="rId45"/>
          <w:pgSz w:w="12240" w:h="15840" w:code="1"/>
          <w:pgMar w:top="1440" w:right="1440" w:bottom="1440" w:left="1440" w:header="720" w:footer="720" w:gutter="0"/>
          <w:pgNumType w:start="1"/>
          <w:cols w:space="720"/>
          <w:docGrid w:linePitch="360"/>
        </w:sectPr>
      </w:pPr>
    </w:p>
    <w:p w14:paraId="68587FFA" w14:textId="0021CAAA" w:rsidR="00387D84" w:rsidRPr="0086568A" w:rsidRDefault="00387D84" w:rsidP="00401F55">
      <w:pPr>
        <w:pStyle w:val="BTA8"/>
        <w:rPr>
          <w:szCs w:val="24"/>
        </w:rPr>
      </w:pPr>
      <w:bookmarkStart w:id="562" w:name="_Ref514791581"/>
    </w:p>
    <w:bookmarkEnd w:id="562"/>
    <w:p w14:paraId="68587FFC" w14:textId="6650FBBD" w:rsidR="00387D84" w:rsidRPr="0086568A" w:rsidRDefault="00C13AFA" w:rsidP="00401F55">
      <w:pPr>
        <w:jc w:val="center"/>
        <w:rPr>
          <w:rFonts w:eastAsia="Times New Roman" w:cs="Times New Roman"/>
          <w:color w:val="000000"/>
        </w:rPr>
      </w:pPr>
      <w:r w:rsidRPr="0086568A">
        <w:rPr>
          <w:rFonts w:eastAsia="Times New Roman" w:cs="Times New Roman"/>
          <w:color w:val="000000"/>
        </w:rPr>
        <w:t>Third-Party Ethics and Compliance Guidelines</w:t>
      </w:r>
    </w:p>
    <w:p w14:paraId="4BD66D7B" w14:textId="77777777" w:rsidR="00C13AFA" w:rsidRPr="0086568A" w:rsidRDefault="00C13AFA" w:rsidP="00401F55">
      <w:pPr>
        <w:rPr>
          <w:rFonts w:eastAsia="Times New Roman" w:cs="Times New Roman"/>
          <w:color w:val="000000"/>
        </w:rPr>
      </w:pPr>
    </w:p>
    <w:p w14:paraId="2A213A6C" w14:textId="77777777" w:rsidR="000C42CB" w:rsidRPr="0086568A" w:rsidRDefault="000C42CB" w:rsidP="00401F55">
      <w:pPr>
        <w:rPr>
          <w:rFonts w:eastAsia="Times New Roman" w:cs="Times New Roman"/>
          <w:color w:val="000000"/>
        </w:rPr>
        <w:sectPr w:rsidR="000C42CB" w:rsidRPr="0086568A" w:rsidSect="000B3CB7">
          <w:footerReference w:type="default" r:id="rId46"/>
          <w:pgSz w:w="12240" w:h="15840" w:code="1"/>
          <w:pgMar w:top="1440" w:right="1440" w:bottom="1440" w:left="1440" w:header="720" w:footer="720" w:gutter="0"/>
          <w:pgNumType w:start="1"/>
          <w:cols w:space="720"/>
          <w:docGrid w:linePitch="360"/>
        </w:sectPr>
      </w:pPr>
    </w:p>
    <w:p w14:paraId="68587FFE" w14:textId="018C07D5" w:rsidR="00387D84" w:rsidRPr="0086568A" w:rsidRDefault="00387D84" w:rsidP="00401F55">
      <w:pPr>
        <w:pStyle w:val="BTA8"/>
        <w:rPr>
          <w:szCs w:val="24"/>
        </w:rPr>
      </w:pPr>
      <w:bookmarkStart w:id="563" w:name="_Ref514792175"/>
    </w:p>
    <w:bookmarkEnd w:id="563"/>
    <w:p w14:paraId="68588000" w14:textId="0651C57A" w:rsidR="00387D84" w:rsidRPr="0086568A" w:rsidRDefault="00624F79" w:rsidP="00401F55">
      <w:pPr>
        <w:jc w:val="center"/>
        <w:rPr>
          <w:rFonts w:eastAsia="Times New Roman" w:cs="Times New Roman"/>
          <w:color w:val="000000"/>
        </w:rPr>
      </w:pPr>
      <w:r w:rsidRPr="0086568A">
        <w:rPr>
          <w:rFonts w:eastAsia="Times New Roman" w:cs="Times New Roman"/>
          <w:color w:val="000000"/>
        </w:rPr>
        <w:t>Contractors (Subcontractors and Major Suppliers)</w:t>
      </w:r>
    </w:p>
    <w:p w14:paraId="50573EE3" w14:textId="77777777" w:rsidR="00624F79" w:rsidRPr="0086568A" w:rsidRDefault="00624F79" w:rsidP="00401F55">
      <w:pPr>
        <w:rPr>
          <w:rFonts w:eastAsia="Times New Roman" w:cs="Times New Roman"/>
          <w:color w:val="000000"/>
        </w:rPr>
      </w:pPr>
    </w:p>
    <w:p w14:paraId="4A547113" w14:textId="77777777" w:rsidR="000C42CB" w:rsidRPr="0086568A" w:rsidRDefault="000C42CB" w:rsidP="00401F55">
      <w:pPr>
        <w:rPr>
          <w:rFonts w:eastAsia="Times New Roman" w:cs="Times New Roman"/>
          <w:color w:val="000000"/>
        </w:rPr>
        <w:sectPr w:rsidR="000C42CB" w:rsidRPr="0086568A" w:rsidSect="000B3CB7">
          <w:footerReference w:type="default" r:id="rId47"/>
          <w:pgSz w:w="12240" w:h="15840" w:code="1"/>
          <w:pgMar w:top="1440" w:right="1440" w:bottom="1440" w:left="1440" w:header="720" w:footer="720" w:gutter="0"/>
          <w:pgNumType w:start="1"/>
          <w:cols w:space="720"/>
          <w:docGrid w:linePitch="360"/>
        </w:sectPr>
      </w:pPr>
    </w:p>
    <w:p w14:paraId="68588002" w14:textId="7B6F5799" w:rsidR="00387D84" w:rsidRPr="0086568A" w:rsidRDefault="00387D84" w:rsidP="00401F55">
      <w:pPr>
        <w:pStyle w:val="BTA8"/>
        <w:rPr>
          <w:szCs w:val="24"/>
        </w:rPr>
      </w:pPr>
      <w:bookmarkStart w:id="564" w:name="_Ref514792195"/>
    </w:p>
    <w:bookmarkEnd w:id="564"/>
    <w:p w14:paraId="68588004" w14:textId="59D8236E" w:rsidR="00387D84" w:rsidRPr="0086568A" w:rsidRDefault="001C0A09" w:rsidP="00401F55">
      <w:pPr>
        <w:jc w:val="center"/>
        <w:rPr>
          <w:rFonts w:eastAsia="Times New Roman" w:cs="Times New Roman"/>
          <w:color w:val="000000"/>
        </w:rPr>
      </w:pPr>
      <w:r w:rsidRPr="0086568A">
        <w:rPr>
          <w:rFonts w:eastAsia="Times New Roman" w:cs="Times New Roman"/>
          <w:color w:val="000000"/>
        </w:rPr>
        <w:t>Preferred Manufacturers</w:t>
      </w:r>
    </w:p>
    <w:p w14:paraId="53D40DEC" w14:textId="77777777" w:rsidR="001C0A09" w:rsidRPr="0086568A" w:rsidRDefault="001C0A09" w:rsidP="00401F55">
      <w:pPr>
        <w:rPr>
          <w:rFonts w:eastAsia="Times New Roman" w:cs="Times New Roman"/>
          <w:color w:val="000000"/>
        </w:rPr>
      </w:pPr>
    </w:p>
    <w:p w14:paraId="7A4B938B" w14:textId="77777777" w:rsidR="000C42CB" w:rsidRPr="0086568A" w:rsidRDefault="000C42CB" w:rsidP="00401F55">
      <w:pPr>
        <w:rPr>
          <w:rFonts w:eastAsia="Times New Roman" w:cs="Times New Roman"/>
          <w:color w:val="000000"/>
        </w:rPr>
        <w:sectPr w:rsidR="000C42CB" w:rsidRPr="0086568A" w:rsidSect="000B3CB7">
          <w:footerReference w:type="default" r:id="rId48"/>
          <w:pgSz w:w="12240" w:h="15840" w:code="1"/>
          <w:pgMar w:top="1440" w:right="1440" w:bottom="1440" w:left="1440" w:header="720" w:footer="720" w:gutter="0"/>
          <w:pgNumType w:start="1"/>
          <w:cols w:space="720"/>
          <w:docGrid w:linePitch="360"/>
        </w:sectPr>
      </w:pPr>
    </w:p>
    <w:p w14:paraId="68588006" w14:textId="60940994" w:rsidR="00387D84" w:rsidRPr="0086568A" w:rsidRDefault="00387D84" w:rsidP="00401F55">
      <w:pPr>
        <w:pStyle w:val="BTA8"/>
        <w:rPr>
          <w:szCs w:val="24"/>
        </w:rPr>
      </w:pPr>
      <w:bookmarkStart w:id="565" w:name="_Ref514795048"/>
    </w:p>
    <w:bookmarkEnd w:id="565"/>
    <w:p w14:paraId="6BAAC2AB" w14:textId="3DAE9EC3" w:rsidR="000C42CB" w:rsidRPr="0086568A" w:rsidRDefault="00697FA9" w:rsidP="00697FA9">
      <w:pPr>
        <w:jc w:val="center"/>
        <w:rPr>
          <w:rFonts w:eastAsia="Times New Roman" w:cs="Times New Roman"/>
          <w:color w:val="000000"/>
        </w:rPr>
        <w:sectPr w:rsidR="000C42CB" w:rsidRPr="0086568A" w:rsidSect="000B3CB7">
          <w:footerReference w:type="default" r:id="rId49"/>
          <w:pgSz w:w="12240" w:h="15840" w:code="1"/>
          <w:pgMar w:top="1440" w:right="1440" w:bottom="1440" w:left="1440" w:header="720" w:footer="720" w:gutter="0"/>
          <w:pgNumType w:start="1"/>
          <w:cols w:space="720"/>
          <w:docGrid w:linePitch="360"/>
        </w:sectPr>
      </w:pPr>
      <w:r>
        <w:rPr>
          <w:rFonts w:eastAsia="Times New Roman" w:cs="Times New Roman"/>
          <w:color w:val="000000"/>
        </w:rPr>
        <w:t>Project Contracts</w:t>
      </w:r>
    </w:p>
    <w:p w14:paraId="6858800A" w14:textId="6B206C06" w:rsidR="00387D84" w:rsidRPr="0086568A" w:rsidRDefault="00387D84" w:rsidP="00401F55">
      <w:pPr>
        <w:pStyle w:val="BTA8"/>
        <w:rPr>
          <w:szCs w:val="24"/>
        </w:rPr>
      </w:pPr>
      <w:bookmarkStart w:id="566" w:name="_Ref514792703"/>
    </w:p>
    <w:bookmarkEnd w:id="566"/>
    <w:p w14:paraId="6858800B" w14:textId="49BFBA9E" w:rsidR="00387D84" w:rsidRPr="0086568A" w:rsidRDefault="00F378D0" w:rsidP="00401F55">
      <w:pPr>
        <w:jc w:val="center"/>
        <w:rPr>
          <w:rFonts w:eastAsia="Times New Roman" w:cs="Times New Roman"/>
          <w:color w:val="000000"/>
        </w:rPr>
      </w:pPr>
      <w:r w:rsidRPr="0086568A">
        <w:rPr>
          <w:rFonts w:eastAsia="Times New Roman" w:cs="Times New Roman"/>
          <w:color w:val="000000"/>
        </w:rPr>
        <w:t>Submittals/Deliverables List</w:t>
      </w:r>
    </w:p>
    <w:p w14:paraId="6858800C" w14:textId="77777777" w:rsidR="00387D84" w:rsidRPr="0086568A" w:rsidRDefault="00387D84" w:rsidP="00401F55">
      <w:pPr>
        <w:rPr>
          <w:rFonts w:eastAsia="Times New Roman" w:cs="Times New Roman"/>
          <w:color w:val="000000"/>
        </w:rPr>
      </w:pPr>
    </w:p>
    <w:p w14:paraId="1EF6FAFC" w14:textId="77777777" w:rsidR="000C42CB" w:rsidRPr="0086568A" w:rsidRDefault="000C42CB" w:rsidP="00401F55">
      <w:pPr>
        <w:rPr>
          <w:rFonts w:eastAsia="Times New Roman" w:cs="Times New Roman"/>
          <w:color w:val="000000"/>
        </w:rPr>
        <w:sectPr w:rsidR="000C42CB" w:rsidRPr="0086568A" w:rsidSect="000B3CB7">
          <w:footerReference w:type="default" r:id="rId50"/>
          <w:pgSz w:w="12240" w:h="15840" w:code="1"/>
          <w:pgMar w:top="1440" w:right="1440" w:bottom="1440" w:left="1440" w:header="720" w:footer="720" w:gutter="0"/>
          <w:pgNumType w:start="1"/>
          <w:cols w:space="720"/>
          <w:docGrid w:linePitch="360"/>
        </w:sectPr>
      </w:pPr>
    </w:p>
    <w:p w14:paraId="6858800E" w14:textId="37A593DC" w:rsidR="00387D84" w:rsidRPr="0086568A" w:rsidRDefault="00387D84" w:rsidP="00401F55">
      <w:pPr>
        <w:pStyle w:val="BTA8"/>
        <w:rPr>
          <w:szCs w:val="24"/>
        </w:rPr>
      </w:pPr>
      <w:bookmarkStart w:id="567" w:name="_Ref514942616"/>
    </w:p>
    <w:bookmarkEnd w:id="567"/>
    <w:p w14:paraId="68588010" w14:textId="4F311900" w:rsidR="00387D84" w:rsidRDefault="00EB5F6E" w:rsidP="0032790E">
      <w:pPr>
        <w:jc w:val="center"/>
        <w:rPr>
          <w:rFonts w:eastAsia="Times New Roman" w:cs="Times New Roman"/>
          <w:color w:val="000000"/>
        </w:rPr>
      </w:pPr>
      <w:r>
        <w:rPr>
          <w:w w:val="0"/>
        </w:rPr>
        <w:t>Investment</w:t>
      </w:r>
      <w:r w:rsidR="0032790E">
        <w:rPr>
          <w:rFonts w:eastAsia="Times New Roman" w:cs="Times New Roman"/>
          <w:color w:val="000000"/>
        </w:rPr>
        <w:t xml:space="preserve"> Tax Credit Project-Specific Facts and Actions</w:t>
      </w:r>
    </w:p>
    <w:p w14:paraId="697B6F28" w14:textId="77777777" w:rsidR="0032790E" w:rsidRPr="0086568A" w:rsidRDefault="0032790E" w:rsidP="00401F55">
      <w:pPr>
        <w:rPr>
          <w:rFonts w:eastAsia="Times New Roman" w:cs="Times New Roman"/>
          <w:color w:val="000000"/>
        </w:rPr>
      </w:pPr>
    </w:p>
    <w:p w14:paraId="0751D9F8" w14:textId="77777777" w:rsidR="000C42CB" w:rsidRPr="0086568A" w:rsidRDefault="000C42CB" w:rsidP="00401F55">
      <w:pPr>
        <w:rPr>
          <w:rFonts w:eastAsia="Times New Roman" w:cs="Times New Roman"/>
          <w:color w:val="000000"/>
        </w:rPr>
        <w:sectPr w:rsidR="000C42CB" w:rsidRPr="0086568A" w:rsidSect="000B3CB7">
          <w:footerReference w:type="default" r:id="rId51"/>
          <w:pgSz w:w="12240" w:h="15840" w:code="1"/>
          <w:pgMar w:top="1440" w:right="1440" w:bottom="1440" w:left="1440" w:header="720" w:footer="720" w:gutter="0"/>
          <w:pgNumType w:start="1"/>
          <w:cols w:space="720"/>
          <w:docGrid w:linePitch="360"/>
        </w:sectPr>
      </w:pPr>
    </w:p>
    <w:p w14:paraId="68588012" w14:textId="16262297" w:rsidR="00387D84" w:rsidRPr="0086568A" w:rsidRDefault="00387D84" w:rsidP="00401F55">
      <w:pPr>
        <w:pStyle w:val="BTA8"/>
        <w:rPr>
          <w:szCs w:val="24"/>
        </w:rPr>
      </w:pPr>
      <w:bookmarkStart w:id="568" w:name="_Ref514794531"/>
    </w:p>
    <w:bookmarkEnd w:id="568"/>
    <w:p w14:paraId="68588013" w14:textId="2D6ADF9F" w:rsidR="00387D84" w:rsidRPr="0086568A" w:rsidRDefault="00F378D0" w:rsidP="00401F55">
      <w:pPr>
        <w:jc w:val="center"/>
        <w:rPr>
          <w:rFonts w:eastAsia="Times New Roman" w:cs="Times New Roman"/>
          <w:color w:val="000000"/>
        </w:rPr>
      </w:pPr>
      <w:r w:rsidRPr="0086568A">
        <w:rPr>
          <w:rFonts w:eastAsia="Times New Roman" w:cs="Times New Roman"/>
          <w:color w:val="000000"/>
        </w:rPr>
        <w:t>List of Certain Permitted Encumbrances</w:t>
      </w:r>
    </w:p>
    <w:p w14:paraId="68588014" w14:textId="77777777" w:rsidR="00387D84" w:rsidRPr="0086568A" w:rsidRDefault="00387D84" w:rsidP="00401F55">
      <w:pPr>
        <w:rPr>
          <w:rFonts w:eastAsia="Times New Roman" w:cs="Times New Roman"/>
          <w:color w:val="000000"/>
        </w:rPr>
      </w:pPr>
    </w:p>
    <w:p w14:paraId="21CEAA5B" w14:textId="77777777" w:rsidR="000C42CB" w:rsidRPr="0086568A" w:rsidRDefault="000C42CB" w:rsidP="00401F55">
      <w:pPr>
        <w:rPr>
          <w:rFonts w:eastAsia="Times New Roman" w:cs="Times New Roman"/>
          <w:color w:val="000000"/>
        </w:rPr>
        <w:sectPr w:rsidR="000C42CB" w:rsidRPr="0086568A" w:rsidSect="000B3CB7">
          <w:footerReference w:type="default" r:id="rId52"/>
          <w:pgSz w:w="12240" w:h="15840" w:code="1"/>
          <w:pgMar w:top="1440" w:right="1440" w:bottom="1440" w:left="1440" w:header="720" w:footer="720" w:gutter="0"/>
          <w:pgNumType w:start="1"/>
          <w:cols w:space="720"/>
          <w:docGrid w:linePitch="360"/>
        </w:sectPr>
      </w:pPr>
    </w:p>
    <w:p w14:paraId="68588016" w14:textId="1FEC690C" w:rsidR="00387D84" w:rsidRPr="0086568A" w:rsidRDefault="00387D84" w:rsidP="00401F55">
      <w:pPr>
        <w:pStyle w:val="BTA8"/>
        <w:rPr>
          <w:szCs w:val="24"/>
        </w:rPr>
      </w:pPr>
      <w:bookmarkStart w:id="569" w:name="_Ref514792523"/>
    </w:p>
    <w:bookmarkEnd w:id="569"/>
    <w:p w14:paraId="68588017" w14:textId="63FC60EA" w:rsidR="00387D84" w:rsidRPr="0086568A" w:rsidRDefault="00F378D0" w:rsidP="00401F55">
      <w:pPr>
        <w:jc w:val="center"/>
        <w:rPr>
          <w:rFonts w:eastAsia="Times New Roman" w:cs="Times New Roman"/>
          <w:color w:val="000000"/>
        </w:rPr>
      </w:pPr>
      <w:r w:rsidRPr="0086568A">
        <w:rPr>
          <w:rFonts w:eastAsia="Times New Roman" w:cs="Times New Roman"/>
          <w:color w:val="000000"/>
        </w:rPr>
        <w:t>Special Land Use Permit</w:t>
      </w:r>
    </w:p>
    <w:p w14:paraId="641EECB6" w14:textId="08D9557E" w:rsidR="00F378D0" w:rsidRPr="0086568A" w:rsidRDefault="00F378D0" w:rsidP="00401F55">
      <w:pPr>
        <w:jc w:val="center"/>
        <w:rPr>
          <w:rFonts w:eastAsia="Times New Roman" w:cs="Times New Roman"/>
          <w:color w:val="000000"/>
        </w:rPr>
      </w:pPr>
    </w:p>
    <w:p w14:paraId="463D1986" w14:textId="77777777" w:rsidR="00F378D0" w:rsidRPr="0086568A" w:rsidRDefault="00F378D0" w:rsidP="00401F55">
      <w:pPr>
        <w:jc w:val="center"/>
        <w:rPr>
          <w:rFonts w:eastAsia="Times New Roman" w:cs="Times New Roman"/>
          <w:color w:val="000000"/>
        </w:rPr>
      </w:pPr>
      <w:r w:rsidRPr="0086568A">
        <w:rPr>
          <w:rFonts w:eastAsia="Times New Roman" w:cs="Times New Roman"/>
          <w:color w:val="000000"/>
        </w:rPr>
        <w:t>The Special Land Use Permit is an Applicable Permit.</w:t>
      </w:r>
    </w:p>
    <w:p w14:paraId="14B17BA6" w14:textId="77777777" w:rsidR="00F378D0" w:rsidRPr="0086568A" w:rsidRDefault="00F378D0" w:rsidP="00401F55">
      <w:pPr>
        <w:jc w:val="center"/>
        <w:rPr>
          <w:rFonts w:eastAsia="Times New Roman" w:cs="Times New Roman"/>
          <w:color w:val="000000"/>
        </w:rPr>
      </w:pPr>
    </w:p>
    <w:p w14:paraId="57EA8251" w14:textId="77777777" w:rsidR="00F378D0" w:rsidRPr="0086568A" w:rsidRDefault="00F378D0" w:rsidP="00401F55">
      <w:pPr>
        <w:jc w:val="center"/>
        <w:rPr>
          <w:rFonts w:eastAsia="Times New Roman" w:cs="Times New Roman"/>
          <w:color w:val="000000"/>
        </w:rPr>
      </w:pPr>
    </w:p>
    <w:p w14:paraId="1CB1B130" w14:textId="77777777" w:rsidR="000C42CB" w:rsidRPr="0086568A" w:rsidRDefault="000C42CB" w:rsidP="00401F55">
      <w:pPr>
        <w:rPr>
          <w:rFonts w:eastAsia="Times New Roman" w:cs="Times New Roman"/>
          <w:color w:val="000000"/>
        </w:rPr>
        <w:sectPr w:rsidR="000C42CB" w:rsidRPr="0086568A" w:rsidSect="000B3CB7">
          <w:footerReference w:type="default" r:id="rId53"/>
          <w:pgSz w:w="12240" w:h="15840" w:code="1"/>
          <w:pgMar w:top="1440" w:right="1440" w:bottom="1440" w:left="1440" w:header="720" w:footer="720" w:gutter="0"/>
          <w:pgNumType w:start="1"/>
          <w:cols w:space="720"/>
          <w:docGrid w:linePitch="360"/>
        </w:sectPr>
      </w:pPr>
    </w:p>
    <w:p w14:paraId="68588019" w14:textId="5E0B8665" w:rsidR="00387D84" w:rsidRPr="0086568A" w:rsidRDefault="00387D84" w:rsidP="00401F55">
      <w:pPr>
        <w:pStyle w:val="BTA8"/>
        <w:rPr>
          <w:szCs w:val="24"/>
        </w:rPr>
      </w:pPr>
      <w:bookmarkStart w:id="570" w:name="_Ref514789450"/>
    </w:p>
    <w:bookmarkEnd w:id="570"/>
    <w:p w14:paraId="6858801A" w14:textId="49D80CAC" w:rsidR="00387D84" w:rsidRPr="0086568A" w:rsidRDefault="00F378D0" w:rsidP="00401F55">
      <w:pPr>
        <w:jc w:val="center"/>
        <w:rPr>
          <w:rFonts w:eastAsia="Times New Roman" w:cs="Times New Roman"/>
          <w:color w:val="000000"/>
        </w:rPr>
      </w:pPr>
      <w:r w:rsidRPr="0086568A">
        <w:rPr>
          <w:rFonts w:eastAsia="Times New Roman" w:cs="Times New Roman"/>
          <w:color w:val="000000"/>
        </w:rPr>
        <w:t>Agreements Regarding Real Estate Property</w:t>
      </w:r>
    </w:p>
    <w:p w14:paraId="6858801B" w14:textId="77777777" w:rsidR="002B65B1" w:rsidRPr="0086568A" w:rsidRDefault="002B65B1" w:rsidP="00401F55">
      <w:pPr>
        <w:jc w:val="center"/>
        <w:rPr>
          <w:rFonts w:eastAsia="Times New Roman" w:cs="Times New Roman"/>
          <w:color w:val="000000"/>
        </w:rPr>
      </w:pPr>
    </w:p>
    <w:p w14:paraId="6858801D" w14:textId="77777777" w:rsidR="00387D84" w:rsidRPr="0086568A" w:rsidRDefault="00387D84" w:rsidP="00401F55">
      <w:pPr>
        <w:rPr>
          <w:rFonts w:eastAsia="Times New Roman" w:cs="Times New Roman"/>
          <w:color w:val="000000"/>
        </w:rPr>
      </w:pPr>
    </w:p>
    <w:p w14:paraId="4774BE96" w14:textId="77777777" w:rsidR="000C42CB" w:rsidRPr="0086568A" w:rsidRDefault="000C42CB" w:rsidP="00401F55">
      <w:pPr>
        <w:rPr>
          <w:rFonts w:eastAsia="Times New Roman" w:cs="Times New Roman"/>
          <w:color w:val="000000"/>
        </w:rPr>
        <w:sectPr w:rsidR="000C42CB" w:rsidRPr="0086568A" w:rsidSect="000B3CB7">
          <w:footerReference w:type="default" r:id="rId54"/>
          <w:pgSz w:w="12240" w:h="15840" w:code="1"/>
          <w:pgMar w:top="1440" w:right="1440" w:bottom="1440" w:left="1440" w:header="720" w:footer="720" w:gutter="0"/>
          <w:pgNumType w:start="1"/>
          <w:cols w:space="720"/>
          <w:docGrid w:linePitch="360"/>
        </w:sectPr>
      </w:pPr>
    </w:p>
    <w:p w14:paraId="22CF8826" w14:textId="3C2588B1" w:rsidR="00F03EF2" w:rsidRPr="0086568A" w:rsidRDefault="00F03EF2" w:rsidP="00401F55">
      <w:pPr>
        <w:pStyle w:val="BTA8"/>
        <w:rPr>
          <w:szCs w:val="24"/>
        </w:rPr>
      </w:pPr>
      <w:bookmarkStart w:id="571" w:name="_Ref515524058"/>
      <w:bookmarkStart w:id="572" w:name="_Ref514794690"/>
    </w:p>
    <w:bookmarkEnd w:id="571"/>
    <w:p w14:paraId="18EE638B" w14:textId="5C180D38" w:rsidR="00F03EF2" w:rsidRPr="0086568A" w:rsidRDefault="00F03EF2" w:rsidP="00401F55">
      <w:pPr>
        <w:jc w:val="center"/>
        <w:rPr>
          <w:rFonts w:eastAsia="Times New Roman" w:cs="Times New Roman"/>
          <w:color w:val="000000"/>
        </w:rPr>
      </w:pPr>
      <w:r w:rsidRPr="0086568A">
        <w:rPr>
          <w:rFonts w:eastAsia="Times New Roman" w:cs="Times New Roman"/>
          <w:color w:val="000000"/>
        </w:rPr>
        <w:t>Consents and Approvals</w:t>
      </w:r>
    </w:p>
    <w:p w14:paraId="1D0D16A9" w14:textId="7BC789CE" w:rsidR="00F03EF2" w:rsidRPr="0086568A" w:rsidRDefault="00F03EF2" w:rsidP="00401F55">
      <w:pPr>
        <w:jc w:val="center"/>
        <w:rPr>
          <w:rFonts w:eastAsia="Times New Roman" w:cs="Times New Roman"/>
          <w:color w:val="000000"/>
        </w:rPr>
      </w:pPr>
    </w:p>
    <w:p w14:paraId="30FE9A39" w14:textId="08BABDEE" w:rsidR="00F03EF2" w:rsidRPr="0086568A" w:rsidRDefault="00F03EF2" w:rsidP="00401F55">
      <w:pPr>
        <w:jc w:val="center"/>
        <w:rPr>
          <w:rFonts w:eastAsia="Times New Roman" w:cs="Times New Roman"/>
          <w:color w:val="000000"/>
        </w:rPr>
      </w:pPr>
    </w:p>
    <w:p w14:paraId="7F151911" w14:textId="77777777" w:rsidR="00F03EF2" w:rsidRPr="0086568A" w:rsidRDefault="00F03EF2" w:rsidP="00401F55">
      <w:pPr>
        <w:jc w:val="center"/>
        <w:rPr>
          <w:rFonts w:eastAsia="Times New Roman" w:cs="Times New Roman"/>
          <w:color w:val="000000"/>
        </w:rPr>
        <w:sectPr w:rsidR="00F03EF2" w:rsidRPr="0086568A" w:rsidSect="000B3CB7">
          <w:footerReference w:type="default" r:id="rId55"/>
          <w:pgSz w:w="12240" w:h="15840" w:code="1"/>
          <w:pgMar w:top="1440" w:right="1440" w:bottom="1440" w:left="1440" w:header="720" w:footer="720" w:gutter="0"/>
          <w:pgNumType w:start="1"/>
          <w:cols w:space="720"/>
          <w:docGrid w:linePitch="360"/>
        </w:sectPr>
      </w:pPr>
    </w:p>
    <w:p w14:paraId="071BEE84" w14:textId="673FAA0E" w:rsidR="00F03EF2" w:rsidRPr="0086568A" w:rsidRDefault="00F03EF2" w:rsidP="00401F55">
      <w:pPr>
        <w:pStyle w:val="BTA8"/>
        <w:rPr>
          <w:szCs w:val="24"/>
        </w:rPr>
      </w:pPr>
      <w:bookmarkStart w:id="573" w:name="_Ref515524063"/>
      <w:bookmarkEnd w:id="572"/>
    </w:p>
    <w:bookmarkEnd w:id="573"/>
    <w:p w14:paraId="68588020" w14:textId="4458EACF" w:rsidR="00387D84" w:rsidRPr="0086568A" w:rsidRDefault="00F03EF2" w:rsidP="00401F55">
      <w:pPr>
        <w:jc w:val="center"/>
        <w:rPr>
          <w:rFonts w:eastAsia="Times New Roman" w:cs="Times New Roman"/>
        </w:rPr>
      </w:pPr>
      <w:r w:rsidRPr="0086568A">
        <w:rPr>
          <w:rFonts w:eastAsia="Times New Roman" w:cs="Times New Roman"/>
        </w:rPr>
        <w:t>Confidentiality Agreement</w:t>
      </w:r>
    </w:p>
    <w:p w14:paraId="68588021" w14:textId="77777777" w:rsidR="00387D84" w:rsidRPr="0086568A" w:rsidRDefault="00387D84" w:rsidP="00401F55">
      <w:pPr>
        <w:rPr>
          <w:rFonts w:eastAsia="Times New Roman" w:cs="Times New Roman"/>
          <w:color w:val="000000"/>
        </w:rPr>
      </w:pPr>
    </w:p>
    <w:p w14:paraId="5E03FBA9" w14:textId="77777777" w:rsidR="000C42CB" w:rsidRPr="0086568A" w:rsidRDefault="000C42CB" w:rsidP="00401F55">
      <w:pPr>
        <w:rPr>
          <w:rFonts w:eastAsia="Times New Roman" w:cs="Times New Roman"/>
          <w:color w:val="000000"/>
        </w:rPr>
        <w:sectPr w:rsidR="000C42CB" w:rsidRPr="0086568A" w:rsidSect="000B3CB7">
          <w:footerReference w:type="default" r:id="rId56"/>
          <w:pgSz w:w="12240" w:h="15840" w:code="1"/>
          <w:pgMar w:top="1440" w:right="1440" w:bottom="1440" w:left="1440" w:header="720" w:footer="720" w:gutter="0"/>
          <w:pgNumType w:start="1"/>
          <w:cols w:space="720"/>
          <w:docGrid w:linePitch="360"/>
        </w:sectPr>
      </w:pPr>
    </w:p>
    <w:p w14:paraId="68588023" w14:textId="3A8CE49B" w:rsidR="00387D84" w:rsidRPr="0086568A" w:rsidRDefault="00387D84" w:rsidP="00401F55">
      <w:pPr>
        <w:pStyle w:val="BTA8"/>
        <w:rPr>
          <w:szCs w:val="24"/>
        </w:rPr>
      </w:pPr>
      <w:bookmarkStart w:id="574" w:name="_Ref514795832"/>
    </w:p>
    <w:bookmarkEnd w:id="574"/>
    <w:p w14:paraId="68588025" w14:textId="5C6F0DED" w:rsidR="00387D84" w:rsidRPr="0086568A" w:rsidRDefault="00F03EF2" w:rsidP="00401F55">
      <w:pPr>
        <w:jc w:val="center"/>
        <w:rPr>
          <w:rFonts w:eastAsia="Times New Roman" w:cs="Times New Roman"/>
          <w:color w:val="000000"/>
        </w:rPr>
      </w:pPr>
      <w:r w:rsidRPr="0086568A">
        <w:rPr>
          <w:rFonts w:eastAsia="Times New Roman" w:cs="Times New Roman"/>
          <w:color w:val="000000"/>
        </w:rPr>
        <w:t>Performance Acceptance Tests Certificate</w:t>
      </w:r>
    </w:p>
    <w:p w14:paraId="4C829056" w14:textId="73AD4977" w:rsidR="00F03EF2" w:rsidRPr="0086568A" w:rsidRDefault="00F03EF2" w:rsidP="00401F55">
      <w:pPr>
        <w:rPr>
          <w:rFonts w:eastAsia="Times New Roman" w:cs="Times New Roman"/>
          <w:color w:val="000000"/>
        </w:rPr>
      </w:pPr>
    </w:p>
    <w:p w14:paraId="59E84693" w14:textId="77777777" w:rsidR="00F03EF2" w:rsidRPr="0086568A" w:rsidRDefault="00F03EF2" w:rsidP="00401F55">
      <w:pPr>
        <w:rPr>
          <w:rFonts w:eastAsia="Times New Roman" w:cs="Times New Roman"/>
          <w:color w:val="000000"/>
        </w:rPr>
      </w:pPr>
    </w:p>
    <w:p w14:paraId="1D935B41" w14:textId="77777777" w:rsidR="000C42CB" w:rsidRPr="0086568A" w:rsidRDefault="000C42CB" w:rsidP="00401F55">
      <w:pPr>
        <w:rPr>
          <w:rFonts w:eastAsia="Times New Roman" w:cs="Times New Roman"/>
          <w:color w:val="000000"/>
        </w:rPr>
        <w:sectPr w:rsidR="000C42CB" w:rsidRPr="0086568A" w:rsidSect="000B3CB7">
          <w:footerReference w:type="default" r:id="rId57"/>
          <w:pgSz w:w="12240" w:h="15840" w:code="1"/>
          <w:pgMar w:top="1440" w:right="1440" w:bottom="1440" w:left="1440" w:header="720" w:footer="720" w:gutter="0"/>
          <w:pgNumType w:start="1"/>
          <w:cols w:space="720"/>
          <w:docGrid w:linePitch="360"/>
        </w:sectPr>
      </w:pPr>
    </w:p>
    <w:p w14:paraId="6858802E" w14:textId="411F71D3" w:rsidR="00387D84" w:rsidRPr="0086568A" w:rsidRDefault="00387D84" w:rsidP="00401F55">
      <w:pPr>
        <w:pStyle w:val="BTA8"/>
        <w:rPr>
          <w:szCs w:val="24"/>
        </w:rPr>
      </w:pPr>
      <w:bookmarkStart w:id="575" w:name="_Ref514792259"/>
    </w:p>
    <w:bookmarkEnd w:id="575"/>
    <w:p w14:paraId="6858802F" w14:textId="66E80AFF" w:rsidR="00387D84" w:rsidRPr="0086568A" w:rsidRDefault="00DA1D0B" w:rsidP="00401F55">
      <w:pPr>
        <w:jc w:val="center"/>
        <w:rPr>
          <w:rFonts w:eastAsia="Times New Roman" w:cs="Times New Roman"/>
          <w:color w:val="000000"/>
        </w:rPr>
      </w:pPr>
      <w:r w:rsidRPr="0086568A">
        <w:rPr>
          <w:rFonts w:cs="Times New Roman"/>
        </w:rPr>
        <w:t>T</w:t>
      </w:r>
      <w:r w:rsidR="00F03EF2" w:rsidRPr="0086568A">
        <w:rPr>
          <w:rFonts w:cs="Times New Roman"/>
        </w:rPr>
        <w:t xml:space="preserve">ransformer Supply Agreement </w:t>
      </w:r>
      <w:r w:rsidRPr="0086568A">
        <w:rPr>
          <w:rFonts w:cs="Times New Roman"/>
        </w:rPr>
        <w:t>and the certificate and report</w:t>
      </w:r>
    </w:p>
    <w:p w14:paraId="5F4157BF" w14:textId="77777777" w:rsidR="00CC0DD4" w:rsidRPr="0086568A" w:rsidRDefault="00CC0DD4" w:rsidP="00401F55">
      <w:pPr>
        <w:rPr>
          <w:rFonts w:eastAsia="Times New Roman" w:cs="Times New Roman"/>
          <w:color w:val="000000"/>
        </w:rPr>
        <w:sectPr w:rsidR="00CC0DD4" w:rsidRPr="0086568A" w:rsidSect="000B3CB7">
          <w:footerReference w:type="default" r:id="rId58"/>
          <w:pgSz w:w="12240" w:h="15840" w:code="1"/>
          <w:pgMar w:top="1440" w:right="1440" w:bottom="1440" w:left="1440" w:header="720" w:footer="720" w:gutter="0"/>
          <w:pgNumType w:start="1"/>
          <w:cols w:space="720"/>
          <w:docGrid w:linePitch="360"/>
        </w:sectPr>
      </w:pPr>
    </w:p>
    <w:p w14:paraId="68588031" w14:textId="7C59D63D" w:rsidR="00387D84" w:rsidRPr="0086568A" w:rsidRDefault="00387D84" w:rsidP="00401F55">
      <w:pPr>
        <w:pStyle w:val="BTA8"/>
        <w:rPr>
          <w:szCs w:val="24"/>
        </w:rPr>
      </w:pPr>
      <w:bookmarkStart w:id="576" w:name="_Ref514794639"/>
    </w:p>
    <w:bookmarkEnd w:id="576"/>
    <w:p w14:paraId="3B2DF32C" w14:textId="77777777" w:rsidR="00F03EF2" w:rsidRPr="0086568A" w:rsidRDefault="00F03EF2" w:rsidP="00401F55">
      <w:pPr>
        <w:jc w:val="center"/>
        <w:rPr>
          <w:rFonts w:eastAsia="Times New Roman" w:cs="Times New Roman"/>
          <w:color w:val="000000"/>
        </w:rPr>
      </w:pPr>
      <w:r w:rsidRPr="0086568A">
        <w:rPr>
          <w:rFonts w:eastAsia="Times New Roman" w:cs="Times New Roman"/>
          <w:color w:val="000000"/>
        </w:rPr>
        <w:t xml:space="preserve">Contractor </w:t>
      </w:r>
      <w:r w:rsidR="00E4285D" w:rsidRPr="0086568A">
        <w:rPr>
          <w:rFonts w:eastAsia="Times New Roman" w:cs="Times New Roman"/>
          <w:color w:val="000000"/>
        </w:rPr>
        <w:t xml:space="preserve">Form of </w:t>
      </w:r>
      <w:r w:rsidRPr="0086568A">
        <w:rPr>
          <w:rFonts w:eastAsia="Times New Roman" w:cs="Times New Roman"/>
          <w:color w:val="000000"/>
        </w:rPr>
        <w:t>Subcontract[</w:t>
      </w:r>
      <w:r w:rsidRPr="0086568A">
        <w:rPr>
          <w:rFonts w:eastAsia="Times New Roman" w:cs="Times New Roman"/>
          <w:color w:val="000000"/>
          <w:highlight w:val="yellow"/>
        </w:rPr>
        <w:t>s</w:t>
      </w:r>
      <w:r w:rsidRPr="0086568A">
        <w:rPr>
          <w:rFonts w:eastAsia="Times New Roman" w:cs="Times New Roman"/>
          <w:color w:val="000000"/>
        </w:rPr>
        <w:t>]</w:t>
      </w:r>
    </w:p>
    <w:p w14:paraId="047891C8" w14:textId="77777777" w:rsidR="00F03EF2" w:rsidRPr="0086568A" w:rsidRDefault="00F03EF2" w:rsidP="00401F55">
      <w:pPr>
        <w:jc w:val="center"/>
        <w:rPr>
          <w:rFonts w:eastAsia="Times New Roman" w:cs="Times New Roman"/>
          <w:i/>
          <w:color w:val="000000"/>
          <w:highlight w:val="yellow"/>
        </w:rPr>
      </w:pPr>
      <w:r w:rsidRPr="0086568A">
        <w:rPr>
          <w:rFonts w:eastAsia="Times New Roman" w:cs="Times New Roman"/>
          <w:color w:val="000000"/>
          <w:highlight w:val="yellow"/>
        </w:rPr>
        <w:t>[</w:t>
      </w:r>
      <w:r w:rsidRPr="0086568A">
        <w:rPr>
          <w:rFonts w:eastAsia="Times New Roman" w:cs="Times New Roman"/>
          <w:b/>
          <w:color w:val="000000"/>
          <w:highlight w:val="yellow"/>
        </w:rPr>
        <w:t>NTD</w:t>
      </w:r>
      <w:r w:rsidRPr="0086568A">
        <w:rPr>
          <w:rFonts w:eastAsia="Times New Roman" w:cs="Times New Roman"/>
          <w:i/>
          <w:color w:val="000000"/>
          <w:highlight w:val="yellow"/>
        </w:rPr>
        <w:t xml:space="preserve">: if professional services are to be subcontracted, </w:t>
      </w:r>
    </w:p>
    <w:p w14:paraId="4D0BFF24" w14:textId="49A61B77" w:rsidR="00CC0DD4" w:rsidRPr="0086568A" w:rsidRDefault="00F03EF2" w:rsidP="00401F55">
      <w:pPr>
        <w:jc w:val="center"/>
        <w:rPr>
          <w:rFonts w:eastAsia="Times New Roman" w:cs="Times New Roman"/>
          <w:color w:val="000000"/>
        </w:rPr>
      </w:pPr>
      <w:proofErr w:type="gramStart"/>
      <w:r w:rsidRPr="0086568A">
        <w:rPr>
          <w:rFonts w:eastAsia="Times New Roman" w:cs="Times New Roman"/>
          <w:i/>
          <w:color w:val="000000"/>
          <w:highlight w:val="yellow"/>
        </w:rPr>
        <w:t>also</w:t>
      </w:r>
      <w:proofErr w:type="gramEnd"/>
      <w:r w:rsidRPr="0086568A">
        <w:rPr>
          <w:rFonts w:eastAsia="Times New Roman" w:cs="Times New Roman"/>
          <w:i/>
          <w:color w:val="000000"/>
          <w:highlight w:val="yellow"/>
        </w:rPr>
        <w:t xml:space="preserve"> attach the form of professional services agreement</w:t>
      </w:r>
      <w:r w:rsidRPr="0086568A">
        <w:rPr>
          <w:rFonts w:eastAsia="Times New Roman" w:cs="Times New Roman"/>
          <w:color w:val="000000"/>
          <w:highlight w:val="yellow"/>
        </w:rPr>
        <w:t>]</w:t>
      </w:r>
    </w:p>
    <w:p w14:paraId="7E6BCEF2" w14:textId="2444AC51" w:rsidR="00E4285D" w:rsidRPr="0086568A" w:rsidRDefault="00E4285D" w:rsidP="00401F55">
      <w:pPr>
        <w:rPr>
          <w:rFonts w:eastAsia="Times New Roman" w:cs="Times New Roman"/>
          <w:color w:val="000000"/>
        </w:rPr>
      </w:pPr>
    </w:p>
    <w:p w14:paraId="7993561F" w14:textId="77777777" w:rsidR="00E4285D" w:rsidRPr="0086568A" w:rsidRDefault="00E4285D" w:rsidP="00401F55">
      <w:pPr>
        <w:rPr>
          <w:rFonts w:eastAsia="Times New Roman" w:cs="Times New Roman"/>
          <w:color w:val="000000"/>
        </w:rPr>
        <w:sectPr w:rsidR="00E4285D" w:rsidRPr="0086568A" w:rsidSect="000B3CB7">
          <w:footerReference w:type="default" r:id="rId59"/>
          <w:pgSz w:w="12240" w:h="15840" w:code="1"/>
          <w:pgMar w:top="1440" w:right="1440" w:bottom="1440" w:left="1440" w:header="720" w:footer="720" w:gutter="0"/>
          <w:pgNumType w:start="1"/>
          <w:cols w:space="720"/>
          <w:docGrid w:linePitch="360"/>
        </w:sectPr>
      </w:pPr>
    </w:p>
    <w:p w14:paraId="68588033" w14:textId="3F188C67" w:rsidR="00387D84" w:rsidRPr="0086568A" w:rsidRDefault="00387D84" w:rsidP="00401F55">
      <w:pPr>
        <w:pStyle w:val="BTA8"/>
        <w:rPr>
          <w:szCs w:val="24"/>
        </w:rPr>
      </w:pPr>
      <w:bookmarkStart w:id="577" w:name="_Ref514789144"/>
    </w:p>
    <w:bookmarkEnd w:id="577"/>
    <w:p w14:paraId="68588034" w14:textId="2294E3EB" w:rsidR="00387D84" w:rsidRPr="0086568A" w:rsidRDefault="00F03EF2" w:rsidP="00401F55">
      <w:pPr>
        <w:jc w:val="center"/>
        <w:rPr>
          <w:rFonts w:eastAsia="Times New Roman" w:cs="Times New Roman"/>
          <w:color w:val="000000"/>
        </w:rPr>
      </w:pPr>
      <w:r w:rsidRPr="0086568A">
        <w:rPr>
          <w:rFonts w:eastAsia="Times New Roman" w:cs="Times New Roman"/>
          <w:color w:val="000000"/>
        </w:rPr>
        <w:t>Form of Tax Clearance Certificate</w:t>
      </w:r>
    </w:p>
    <w:p w14:paraId="68588035" w14:textId="77777777" w:rsidR="00387D84" w:rsidRPr="0086568A" w:rsidRDefault="00387D84" w:rsidP="00401F55">
      <w:pPr>
        <w:rPr>
          <w:rFonts w:eastAsia="Times New Roman" w:cs="Times New Roman"/>
          <w:color w:val="000000"/>
        </w:rPr>
      </w:pPr>
    </w:p>
    <w:p w14:paraId="6E27C3E5" w14:textId="77777777" w:rsidR="00CC0DD4" w:rsidRPr="0086568A" w:rsidRDefault="00CC0DD4" w:rsidP="00401F55">
      <w:pPr>
        <w:rPr>
          <w:rFonts w:eastAsia="Times New Roman" w:cs="Times New Roman"/>
          <w:color w:val="000000"/>
        </w:rPr>
        <w:sectPr w:rsidR="00CC0DD4" w:rsidRPr="0086568A" w:rsidSect="000B3CB7">
          <w:footerReference w:type="default" r:id="rId60"/>
          <w:pgSz w:w="12240" w:h="15840" w:code="1"/>
          <w:pgMar w:top="1440" w:right="1440" w:bottom="1440" w:left="1440" w:header="720" w:footer="720" w:gutter="0"/>
          <w:pgNumType w:start="1"/>
          <w:cols w:space="720"/>
          <w:docGrid w:linePitch="360"/>
        </w:sectPr>
      </w:pPr>
    </w:p>
    <w:p w14:paraId="68588037" w14:textId="2AAAD35A" w:rsidR="00387D84" w:rsidRPr="0086568A" w:rsidRDefault="00387D84" w:rsidP="00401F55">
      <w:pPr>
        <w:pStyle w:val="BTA8"/>
        <w:rPr>
          <w:szCs w:val="24"/>
        </w:rPr>
      </w:pPr>
      <w:bookmarkStart w:id="578" w:name="_Ref514791296"/>
    </w:p>
    <w:bookmarkEnd w:id="578"/>
    <w:p w14:paraId="68588038" w14:textId="7AFF6C8C" w:rsidR="00387D84" w:rsidRPr="0086568A" w:rsidRDefault="00E4285D" w:rsidP="00401F55">
      <w:pPr>
        <w:jc w:val="center"/>
        <w:rPr>
          <w:rFonts w:eastAsia="Times New Roman" w:cs="Times New Roman"/>
          <w:color w:val="000000"/>
        </w:rPr>
      </w:pPr>
      <w:r w:rsidRPr="0086568A">
        <w:rPr>
          <w:rFonts w:eastAsia="Times New Roman" w:cs="Times New Roman"/>
          <w:color w:val="000000"/>
        </w:rPr>
        <w:t>P</w:t>
      </w:r>
      <w:r w:rsidR="00F03EF2" w:rsidRPr="0086568A">
        <w:rPr>
          <w:rFonts w:eastAsia="Times New Roman" w:cs="Times New Roman"/>
          <w:color w:val="000000"/>
        </w:rPr>
        <w:t>erformance Acceptance Tests</w:t>
      </w:r>
    </w:p>
    <w:p w14:paraId="68588039" w14:textId="77777777" w:rsidR="00387D84" w:rsidRPr="0086568A" w:rsidRDefault="00387D84" w:rsidP="00401F55">
      <w:pPr>
        <w:rPr>
          <w:rFonts w:eastAsia="Times New Roman" w:cs="Times New Roman"/>
          <w:color w:val="000000"/>
        </w:rPr>
      </w:pPr>
    </w:p>
    <w:p w14:paraId="06192636" w14:textId="66583C5E" w:rsidR="00CC0DD4" w:rsidRPr="0086568A" w:rsidRDefault="00CC0DD4" w:rsidP="00401F55">
      <w:pPr>
        <w:rPr>
          <w:rFonts w:eastAsia="Times New Roman" w:cs="Times New Roman"/>
          <w:color w:val="000000"/>
        </w:rPr>
      </w:pPr>
    </w:p>
    <w:p w14:paraId="6210C188" w14:textId="455AA878" w:rsidR="00F03EF2" w:rsidRPr="0086568A" w:rsidRDefault="00F03EF2" w:rsidP="00401F55">
      <w:pPr>
        <w:rPr>
          <w:rFonts w:eastAsia="Times New Roman" w:cs="Times New Roman"/>
          <w:color w:val="000000"/>
        </w:rPr>
      </w:pPr>
    </w:p>
    <w:p w14:paraId="609BDD42" w14:textId="77777777" w:rsidR="00F03EF2" w:rsidRPr="0086568A" w:rsidRDefault="00F03EF2" w:rsidP="00401F55">
      <w:pPr>
        <w:rPr>
          <w:rFonts w:eastAsia="Times New Roman" w:cs="Times New Roman"/>
          <w:color w:val="000000"/>
        </w:rPr>
        <w:sectPr w:rsidR="00F03EF2" w:rsidRPr="0086568A" w:rsidSect="000B3CB7">
          <w:footerReference w:type="default" r:id="rId61"/>
          <w:pgSz w:w="12240" w:h="15840" w:code="1"/>
          <w:pgMar w:top="1440" w:right="1440" w:bottom="1440" w:left="1440" w:header="720" w:footer="720" w:gutter="0"/>
          <w:pgNumType w:start="1"/>
          <w:cols w:space="720"/>
          <w:docGrid w:linePitch="360"/>
        </w:sectPr>
      </w:pPr>
    </w:p>
    <w:p w14:paraId="41FDE394" w14:textId="51E084CA" w:rsidR="00F03EF2" w:rsidRPr="0086568A" w:rsidRDefault="00F03EF2" w:rsidP="00401F55">
      <w:pPr>
        <w:pStyle w:val="BTA8"/>
        <w:rPr>
          <w:szCs w:val="24"/>
        </w:rPr>
      </w:pPr>
      <w:bookmarkStart w:id="579" w:name="_Ref515524107"/>
    </w:p>
    <w:bookmarkEnd w:id="579"/>
    <w:p w14:paraId="62FAB170" w14:textId="2998F8BB" w:rsidR="00F03EF2" w:rsidRPr="0086568A" w:rsidRDefault="00D860C0" w:rsidP="00401F55">
      <w:pPr>
        <w:jc w:val="center"/>
        <w:rPr>
          <w:rFonts w:eastAsia="Times New Roman" w:cs="Times New Roman"/>
          <w:color w:val="000000"/>
        </w:rPr>
      </w:pPr>
      <w:r>
        <w:rPr>
          <w:w w:val="0"/>
        </w:rPr>
        <w:t>Investment</w:t>
      </w:r>
      <w:r w:rsidR="008C4CE5" w:rsidRPr="0086568A">
        <w:rPr>
          <w:rFonts w:eastAsia="Times New Roman" w:cs="Times New Roman"/>
          <w:color w:val="000000"/>
        </w:rPr>
        <w:t xml:space="preserve"> Tax Credit Opinion</w:t>
      </w:r>
    </w:p>
    <w:p w14:paraId="6D9A722F" w14:textId="3BE24FE4" w:rsidR="00F03EF2" w:rsidRPr="0086568A" w:rsidRDefault="00F03EF2" w:rsidP="00401F55">
      <w:pPr>
        <w:rPr>
          <w:rFonts w:eastAsia="Times New Roman" w:cs="Times New Roman"/>
          <w:color w:val="000000"/>
        </w:rPr>
      </w:pPr>
    </w:p>
    <w:p w14:paraId="741FC0A8" w14:textId="77777777" w:rsidR="008C4CE5" w:rsidRPr="0086568A" w:rsidRDefault="008C4CE5" w:rsidP="00401F55">
      <w:pPr>
        <w:rPr>
          <w:rFonts w:eastAsia="Times New Roman" w:cs="Times New Roman"/>
          <w:color w:val="000000"/>
        </w:rPr>
        <w:sectPr w:rsidR="008C4CE5" w:rsidRPr="0086568A" w:rsidSect="000B3CB7">
          <w:footerReference w:type="default" r:id="rId62"/>
          <w:pgSz w:w="12240" w:h="15840" w:code="1"/>
          <w:pgMar w:top="1440" w:right="1440" w:bottom="1440" w:left="1440" w:header="720" w:footer="720" w:gutter="0"/>
          <w:pgNumType w:start="1"/>
          <w:cols w:space="720"/>
          <w:docGrid w:linePitch="360"/>
        </w:sectPr>
      </w:pPr>
    </w:p>
    <w:p w14:paraId="685880AF" w14:textId="06162A2F" w:rsidR="00387D84" w:rsidRPr="0086568A" w:rsidRDefault="00387D84" w:rsidP="00401F55">
      <w:pPr>
        <w:pStyle w:val="BTA8"/>
        <w:rPr>
          <w:szCs w:val="24"/>
        </w:rPr>
      </w:pPr>
      <w:bookmarkStart w:id="580" w:name="_Ref514791605"/>
    </w:p>
    <w:bookmarkEnd w:id="580"/>
    <w:p w14:paraId="685880B0" w14:textId="6C8AEEB4" w:rsidR="00387D84" w:rsidRPr="0086568A" w:rsidRDefault="00EB5F6E" w:rsidP="00401F55">
      <w:pPr>
        <w:jc w:val="center"/>
        <w:rPr>
          <w:rFonts w:eastAsia="Times New Roman" w:cs="Times New Roman"/>
          <w:color w:val="000000"/>
        </w:rPr>
      </w:pPr>
      <w:r>
        <w:rPr>
          <w:rFonts w:eastAsia="Times New Roman" w:cs="Times New Roman"/>
          <w:color w:val="000000"/>
        </w:rPr>
        <w:t>Solar</w:t>
      </w:r>
      <w:r w:rsidR="002E47C4" w:rsidRPr="0086568A">
        <w:rPr>
          <w:rFonts w:eastAsia="Times New Roman" w:cs="Times New Roman"/>
          <w:color w:val="000000"/>
        </w:rPr>
        <w:t xml:space="preserve"> Labor Agreement</w:t>
      </w:r>
    </w:p>
    <w:p w14:paraId="1AEF49E9" w14:textId="21DC54B4" w:rsidR="00CC0DD4" w:rsidRPr="0086568A" w:rsidRDefault="00CC0DD4" w:rsidP="00401F55">
      <w:pPr>
        <w:rPr>
          <w:rFonts w:eastAsia="Times New Roman" w:cs="Times New Roman"/>
          <w:color w:val="000000"/>
        </w:rPr>
      </w:pPr>
    </w:p>
    <w:p w14:paraId="1CAA4686" w14:textId="77777777" w:rsidR="00CC0DD4" w:rsidRPr="0086568A" w:rsidRDefault="00CC0DD4" w:rsidP="00401F55">
      <w:pPr>
        <w:rPr>
          <w:rFonts w:eastAsia="Times New Roman" w:cs="Times New Roman"/>
          <w:color w:val="000000"/>
        </w:rPr>
      </w:pPr>
    </w:p>
    <w:p w14:paraId="0C1504A0" w14:textId="77777777" w:rsidR="00CC0DD4" w:rsidRPr="0086568A" w:rsidRDefault="00CC0DD4" w:rsidP="00401F55">
      <w:pPr>
        <w:rPr>
          <w:rFonts w:eastAsia="Times New Roman" w:cs="Times New Roman"/>
          <w:color w:val="000000"/>
        </w:rPr>
        <w:sectPr w:rsidR="00CC0DD4" w:rsidRPr="0086568A" w:rsidSect="000B3CB7">
          <w:footerReference w:type="default" r:id="rId63"/>
          <w:pgSz w:w="12240" w:h="15840" w:code="1"/>
          <w:pgMar w:top="1440" w:right="1440" w:bottom="1440" w:left="1440" w:header="720" w:footer="720" w:gutter="0"/>
          <w:pgNumType w:start="1"/>
          <w:cols w:space="720"/>
          <w:docGrid w:linePitch="360"/>
        </w:sectPr>
      </w:pPr>
    </w:p>
    <w:p w14:paraId="685880B2" w14:textId="6D5B79ED" w:rsidR="00387D84" w:rsidRPr="0086568A" w:rsidRDefault="00387D84" w:rsidP="00401F55">
      <w:pPr>
        <w:pStyle w:val="BTA8"/>
        <w:rPr>
          <w:szCs w:val="24"/>
        </w:rPr>
      </w:pPr>
      <w:bookmarkStart w:id="581" w:name="_Ref514784295"/>
    </w:p>
    <w:bookmarkEnd w:id="581"/>
    <w:p w14:paraId="685880B3"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Commissioning Plan</w:t>
      </w:r>
    </w:p>
    <w:p w14:paraId="685880B4" w14:textId="77777777" w:rsidR="00387D84" w:rsidRPr="0086568A" w:rsidRDefault="00387D84" w:rsidP="00401F55">
      <w:pPr>
        <w:rPr>
          <w:rFonts w:eastAsia="Times New Roman" w:cs="Times New Roman"/>
          <w:color w:val="000000"/>
        </w:rPr>
      </w:pPr>
    </w:p>
    <w:p w14:paraId="73A50F1B" w14:textId="77777777" w:rsidR="00CC0DD4" w:rsidRPr="0086568A" w:rsidRDefault="00CC0DD4" w:rsidP="00401F55">
      <w:pPr>
        <w:rPr>
          <w:rFonts w:eastAsia="Times New Roman" w:cs="Times New Roman"/>
          <w:color w:val="000000"/>
        </w:rPr>
        <w:sectPr w:rsidR="00CC0DD4" w:rsidRPr="0086568A" w:rsidSect="000B3CB7">
          <w:footerReference w:type="default" r:id="rId64"/>
          <w:pgSz w:w="12240" w:h="15840" w:code="1"/>
          <w:pgMar w:top="1440" w:right="1440" w:bottom="1440" w:left="1440" w:header="720" w:footer="720" w:gutter="0"/>
          <w:pgNumType w:start="1"/>
          <w:cols w:space="720"/>
          <w:docGrid w:linePitch="360"/>
        </w:sectPr>
      </w:pPr>
    </w:p>
    <w:p w14:paraId="685880B6" w14:textId="09C58326" w:rsidR="00387D84" w:rsidRPr="0086568A" w:rsidRDefault="00387D84" w:rsidP="00401F55">
      <w:pPr>
        <w:pStyle w:val="BTA8"/>
        <w:rPr>
          <w:szCs w:val="24"/>
        </w:rPr>
      </w:pPr>
      <w:bookmarkStart w:id="582" w:name="_Ref514788252"/>
    </w:p>
    <w:bookmarkEnd w:id="582"/>
    <w:p w14:paraId="685880B7" w14:textId="0151DA0C" w:rsidR="00387D84" w:rsidRPr="0086568A" w:rsidRDefault="00387D84" w:rsidP="00401F55">
      <w:pPr>
        <w:jc w:val="center"/>
        <w:rPr>
          <w:rFonts w:eastAsia="Times New Roman" w:cs="Times New Roman"/>
          <w:color w:val="000000"/>
        </w:rPr>
      </w:pPr>
      <w:r w:rsidRPr="0086568A">
        <w:rPr>
          <w:rFonts w:eastAsia="Times New Roman" w:cs="Times New Roman"/>
          <w:color w:val="000000"/>
        </w:rPr>
        <w:t>Form of Full Conditional Waiver</w:t>
      </w:r>
    </w:p>
    <w:p w14:paraId="685880B8" w14:textId="77777777" w:rsidR="00387D84" w:rsidRPr="0086568A" w:rsidRDefault="00387D84" w:rsidP="00401F55">
      <w:pPr>
        <w:rPr>
          <w:rFonts w:eastAsia="Times New Roman" w:cs="Times New Roman"/>
          <w:color w:val="000000"/>
        </w:rPr>
      </w:pPr>
    </w:p>
    <w:p w14:paraId="6AC1459B" w14:textId="77777777" w:rsidR="00CC0DD4" w:rsidRPr="0086568A" w:rsidRDefault="00CC0DD4" w:rsidP="00401F55">
      <w:pPr>
        <w:rPr>
          <w:rFonts w:eastAsia="Times New Roman" w:cs="Times New Roman"/>
          <w:color w:val="000000"/>
        </w:rPr>
        <w:sectPr w:rsidR="00CC0DD4" w:rsidRPr="0086568A" w:rsidSect="000B3CB7">
          <w:footerReference w:type="default" r:id="rId65"/>
          <w:pgSz w:w="12240" w:h="15840" w:code="1"/>
          <w:pgMar w:top="1440" w:right="1440" w:bottom="1440" w:left="1440" w:header="720" w:footer="720" w:gutter="0"/>
          <w:pgNumType w:start="1"/>
          <w:cols w:space="720"/>
          <w:docGrid w:linePitch="360"/>
        </w:sectPr>
      </w:pPr>
    </w:p>
    <w:p w14:paraId="685880BA" w14:textId="3BF6548C" w:rsidR="00387D84" w:rsidRPr="0086568A" w:rsidRDefault="00387D84" w:rsidP="00401F55">
      <w:pPr>
        <w:pStyle w:val="BTA8"/>
        <w:rPr>
          <w:szCs w:val="24"/>
        </w:rPr>
      </w:pPr>
      <w:bookmarkStart w:id="583" w:name="_Ref514789025"/>
    </w:p>
    <w:bookmarkEnd w:id="583"/>
    <w:p w14:paraId="685880BB"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Form of Notice to Proceed</w:t>
      </w:r>
    </w:p>
    <w:p w14:paraId="685880BC" w14:textId="77777777" w:rsidR="00387D84" w:rsidRPr="0086568A" w:rsidRDefault="00387D84" w:rsidP="00401F55">
      <w:pPr>
        <w:rPr>
          <w:rFonts w:eastAsia="Times New Roman" w:cs="Times New Roman"/>
          <w:color w:val="000000"/>
        </w:rPr>
      </w:pPr>
    </w:p>
    <w:p w14:paraId="73319463" w14:textId="77777777" w:rsidR="00CC0DD4" w:rsidRPr="0086568A" w:rsidRDefault="00CC0DD4" w:rsidP="00401F55">
      <w:pPr>
        <w:rPr>
          <w:rFonts w:eastAsia="Times New Roman" w:cs="Times New Roman"/>
          <w:color w:val="000000"/>
        </w:rPr>
        <w:sectPr w:rsidR="00CC0DD4" w:rsidRPr="0086568A" w:rsidSect="000B3CB7">
          <w:footerReference w:type="default" r:id="rId66"/>
          <w:pgSz w:w="12240" w:h="15840" w:code="1"/>
          <w:pgMar w:top="1440" w:right="1440" w:bottom="1440" w:left="1440" w:header="720" w:footer="720" w:gutter="0"/>
          <w:pgNumType w:start="1"/>
          <w:cols w:space="720"/>
          <w:docGrid w:linePitch="360"/>
        </w:sectPr>
      </w:pPr>
    </w:p>
    <w:p w14:paraId="685880BE" w14:textId="53618CF9" w:rsidR="00387D84" w:rsidRPr="0086568A" w:rsidRDefault="00387D84" w:rsidP="00401F55">
      <w:pPr>
        <w:pStyle w:val="BTA8"/>
        <w:rPr>
          <w:szCs w:val="24"/>
        </w:rPr>
      </w:pPr>
      <w:bookmarkStart w:id="584" w:name="_Ref514789320"/>
    </w:p>
    <w:bookmarkEnd w:id="584"/>
    <w:p w14:paraId="685880BF"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Project Schedule</w:t>
      </w:r>
    </w:p>
    <w:p w14:paraId="685880C0" w14:textId="77777777" w:rsidR="00387D84" w:rsidRPr="0086568A" w:rsidRDefault="00387D84" w:rsidP="00401F55">
      <w:pPr>
        <w:rPr>
          <w:rFonts w:eastAsia="Times New Roman" w:cs="Times New Roman"/>
          <w:color w:val="000000"/>
        </w:rPr>
      </w:pPr>
    </w:p>
    <w:p w14:paraId="5263905D" w14:textId="77777777" w:rsidR="00A60A02" w:rsidRPr="0086568A" w:rsidRDefault="00A60A02" w:rsidP="00401F55">
      <w:pPr>
        <w:rPr>
          <w:rFonts w:eastAsia="Times New Roman" w:cs="Times New Roman"/>
          <w:color w:val="000000"/>
        </w:rPr>
        <w:sectPr w:rsidR="00A60A02" w:rsidRPr="0086568A" w:rsidSect="000B3CB7">
          <w:footerReference w:type="default" r:id="rId67"/>
          <w:pgSz w:w="12240" w:h="15840" w:code="1"/>
          <w:pgMar w:top="1440" w:right="1440" w:bottom="1440" w:left="1440" w:header="720" w:footer="720" w:gutter="0"/>
          <w:pgNumType w:start="1"/>
          <w:cols w:space="720"/>
          <w:docGrid w:linePitch="360"/>
        </w:sectPr>
      </w:pPr>
    </w:p>
    <w:p w14:paraId="685880C2" w14:textId="480106E0" w:rsidR="00387D84" w:rsidRPr="0086568A" w:rsidRDefault="00387D84" w:rsidP="00401F55">
      <w:pPr>
        <w:pStyle w:val="BTA8"/>
        <w:rPr>
          <w:szCs w:val="24"/>
        </w:rPr>
      </w:pPr>
      <w:bookmarkStart w:id="585" w:name="_Ref514789346"/>
    </w:p>
    <w:bookmarkEnd w:id="585"/>
    <w:p w14:paraId="685880C3"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Project Site</w:t>
      </w:r>
    </w:p>
    <w:p w14:paraId="685880C4" w14:textId="77777777" w:rsidR="00387D84" w:rsidRPr="0086568A" w:rsidRDefault="00387D84" w:rsidP="00401F55">
      <w:pPr>
        <w:rPr>
          <w:rFonts w:eastAsia="Times New Roman" w:cs="Times New Roman"/>
          <w:color w:val="000000"/>
        </w:rPr>
      </w:pPr>
    </w:p>
    <w:p w14:paraId="3DBC21A5" w14:textId="77777777" w:rsidR="00A60A02" w:rsidRPr="0086568A" w:rsidRDefault="00A60A02" w:rsidP="00401F55">
      <w:pPr>
        <w:rPr>
          <w:rFonts w:eastAsia="Times New Roman" w:cs="Times New Roman"/>
          <w:color w:val="000000"/>
        </w:rPr>
        <w:sectPr w:rsidR="00A60A02" w:rsidRPr="0086568A" w:rsidSect="000B3CB7">
          <w:footerReference w:type="default" r:id="rId68"/>
          <w:pgSz w:w="12240" w:h="15840" w:code="1"/>
          <w:pgMar w:top="1440" w:right="1440" w:bottom="1440" w:left="1440" w:header="720" w:footer="720" w:gutter="0"/>
          <w:pgNumType w:start="1"/>
          <w:cols w:space="720"/>
          <w:docGrid w:linePitch="360"/>
        </w:sectPr>
      </w:pPr>
    </w:p>
    <w:p w14:paraId="685880C6" w14:textId="72A4CD6C" w:rsidR="00387D84" w:rsidRPr="0086568A" w:rsidRDefault="00387D84" w:rsidP="00401F55">
      <w:pPr>
        <w:pStyle w:val="BTA8"/>
        <w:rPr>
          <w:szCs w:val="24"/>
        </w:rPr>
      </w:pPr>
      <w:bookmarkStart w:id="586" w:name="_Ref514791376"/>
    </w:p>
    <w:bookmarkEnd w:id="586"/>
    <w:p w14:paraId="685880C7"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Quality Assurance Plan</w:t>
      </w:r>
    </w:p>
    <w:p w14:paraId="685880C8" w14:textId="77777777" w:rsidR="00387D84" w:rsidRPr="0086568A" w:rsidRDefault="00387D84" w:rsidP="00401F55">
      <w:pPr>
        <w:rPr>
          <w:rFonts w:eastAsia="Times New Roman" w:cs="Times New Roman"/>
          <w:color w:val="000000"/>
        </w:rPr>
      </w:pPr>
    </w:p>
    <w:p w14:paraId="67F6FA5B" w14:textId="77777777" w:rsidR="00A60A02" w:rsidRPr="0086568A" w:rsidRDefault="00A60A02" w:rsidP="00401F55">
      <w:pPr>
        <w:rPr>
          <w:rFonts w:eastAsia="Times New Roman" w:cs="Times New Roman"/>
          <w:color w:val="000000"/>
        </w:rPr>
        <w:sectPr w:rsidR="00A60A02" w:rsidRPr="0086568A" w:rsidSect="000B3CB7">
          <w:footerReference w:type="default" r:id="rId69"/>
          <w:pgSz w:w="12240" w:h="15840" w:code="1"/>
          <w:pgMar w:top="1440" w:right="1440" w:bottom="1440" w:left="1440" w:header="720" w:footer="720" w:gutter="0"/>
          <w:pgNumType w:start="1"/>
          <w:cols w:space="720"/>
          <w:docGrid w:linePitch="360"/>
        </w:sectPr>
      </w:pPr>
    </w:p>
    <w:p w14:paraId="685880CA" w14:textId="148E4D45" w:rsidR="00387D84" w:rsidRPr="0086568A" w:rsidRDefault="00387D84" w:rsidP="00401F55">
      <w:pPr>
        <w:pStyle w:val="BTA8"/>
        <w:rPr>
          <w:szCs w:val="24"/>
        </w:rPr>
      </w:pPr>
      <w:bookmarkStart w:id="587" w:name="_Ref514791546"/>
    </w:p>
    <w:bookmarkEnd w:id="587"/>
    <w:p w14:paraId="685880CB"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Key Personnel</w:t>
      </w:r>
    </w:p>
    <w:p w14:paraId="685880CC" w14:textId="77777777" w:rsidR="00387D84" w:rsidRPr="0086568A" w:rsidRDefault="00387D84" w:rsidP="00401F55">
      <w:pPr>
        <w:rPr>
          <w:rFonts w:eastAsia="Times New Roman" w:cs="Times New Roman"/>
          <w:color w:val="000000"/>
        </w:rPr>
      </w:pPr>
    </w:p>
    <w:p w14:paraId="6C0741EA" w14:textId="77777777" w:rsidR="00A60A02" w:rsidRPr="0086568A" w:rsidRDefault="00A60A02" w:rsidP="00401F55">
      <w:pPr>
        <w:rPr>
          <w:rFonts w:eastAsia="Times New Roman" w:cs="Times New Roman"/>
          <w:color w:val="000000"/>
        </w:rPr>
        <w:sectPr w:rsidR="00A60A02" w:rsidRPr="0086568A" w:rsidSect="000B3CB7">
          <w:footerReference w:type="default" r:id="rId70"/>
          <w:pgSz w:w="12240" w:h="15840" w:code="1"/>
          <w:pgMar w:top="1440" w:right="1440" w:bottom="1440" w:left="1440" w:header="720" w:footer="720" w:gutter="0"/>
          <w:pgNumType w:start="1"/>
          <w:cols w:space="720"/>
          <w:docGrid w:linePitch="360"/>
        </w:sectPr>
      </w:pPr>
    </w:p>
    <w:p w14:paraId="685880CE" w14:textId="0BBE2230" w:rsidR="00387D84" w:rsidRPr="0086568A" w:rsidRDefault="00387D84" w:rsidP="00401F55">
      <w:pPr>
        <w:pStyle w:val="BTA8"/>
        <w:rPr>
          <w:szCs w:val="24"/>
        </w:rPr>
      </w:pPr>
      <w:bookmarkStart w:id="588" w:name="_Ref514790101"/>
    </w:p>
    <w:bookmarkEnd w:id="588"/>
    <w:p w14:paraId="685880CF" w14:textId="304D8B73" w:rsidR="00387D84" w:rsidRPr="0086568A" w:rsidRDefault="00E64EF5" w:rsidP="00401F55">
      <w:pPr>
        <w:jc w:val="center"/>
        <w:rPr>
          <w:rFonts w:eastAsia="Times New Roman" w:cs="Times New Roman"/>
          <w:color w:val="000000"/>
        </w:rPr>
      </w:pPr>
      <w:r>
        <w:rPr>
          <w:rFonts w:eastAsia="Times New Roman" w:cs="Times New Roman"/>
          <w:color w:val="000000"/>
        </w:rPr>
        <w:t>Solar Panel</w:t>
      </w:r>
      <w:r w:rsidR="008E5A8D" w:rsidRPr="0086568A">
        <w:rPr>
          <w:rFonts w:eastAsia="Times New Roman" w:cs="Times New Roman"/>
          <w:color w:val="000000"/>
        </w:rPr>
        <w:t xml:space="preserve"> Supply Agreement</w:t>
      </w:r>
    </w:p>
    <w:p w14:paraId="685880D0" w14:textId="77777777" w:rsidR="00387D84" w:rsidRPr="0086568A" w:rsidRDefault="00387D84" w:rsidP="00401F55">
      <w:pPr>
        <w:rPr>
          <w:rFonts w:eastAsia="Times New Roman" w:cs="Times New Roman"/>
          <w:color w:val="000000"/>
        </w:rPr>
      </w:pPr>
    </w:p>
    <w:p w14:paraId="0270C879" w14:textId="77777777" w:rsidR="00A60A02" w:rsidRPr="0086568A" w:rsidRDefault="00A60A02" w:rsidP="00401F55">
      <w:pPr>
        <w:rPr>
          <w:rFonts w:eastAsia="Times New Roman" w:cs="Times New Roman"/>
          <w:color w:val="000000"/>
        </w:rPr>
        <w:sectPr w:rsidR="00A60A02" w:rsidRPr="0086568A" w:rsidSect="000B3CB7">
          <w:footerReference w:type="default" r:id="rId71"/>
          <w:pgSz w:w="12240" w:h="15840" w:code="1"/>
          <w:pgMar w:top="1440" w:right="1440" w:bottom="1440" w:left="1440" w:header="720" w:footer="720" w:gutter="0"/>
          <w:pgNumType w:start="1"/>
          <w:cols w:space="720"/>
          <w:docGrid w:linePitch="360"/>
        </w:sectPr>
      </w:pPr>
    </w:p>
    <w:p w14:paraId="685880D2" w14:textId="26C5BB53" w:rsidR="00387D84" w:rsidRPr="0086568A" w:rsidRDefault="00387D84" w:rsidP="00401F55">
      <w:pPr>
        <w:pStyle w:val="BTA8"/>
        <w:rPr>
          <w:szCs w:val="24"/>
        </w:rPr>
      </w:pPr>
      <w:bookmarkStart w:id="589" w:name="_Ref514790312"/>
    </w:p>
    <w:bookmarkEnd w:id="589"/>
    <w:p w14:paraId="685880D3" w14:textId="29EB91EC" w:rsidR="00387D84" w:rsidRPr="0086568A" w:rsidRDefault="00387D84" w:rsidP="00401F55">
      <w:pPr>
        <w:jc w:val="center"/>
        <w:rPr>
          <w:rFonts w:eastAsia="Times New Roman" w:cs="Times New Roman"/>
          <w:color w:val="000000"/>
        </w:rPr>
      </w:pPr>
      <w:r w:rsidRPr="0086568A">
        <w:rPr>
          <w:rFonts w:eastAsia="Times New Roman" w:cs="Times New Roman"/>
          <w:color w:val="000000"/>
        </w:rPr>
        <w:t xml:space="preserve">Form of </w:t>
      </w:r>
      <w:r w:rsidR="00E64EF5">
        <w:rPr>
          <w:rFonts w:eastAsia="Times New Roman" w:cs="Times New Roman"/>
          <w:color w:val="000000"/>
        </w:rPr>
        <w:t>Solar</w:t>
      </w:r>
      <w:r w:rsidR="00B5124B" w:rsidRPr="0086568A">
        <w:rPr>
          <w:rFonts w:eastAsia="Times New Roman" w:cs="Times New Roman"/>
          <w:color w:val="000000"/>
        </w:rPr>
        <w:t xml:space="preserve"> Energy </w:t>
      </w:r>
      <w:r w:rsidR="00FB3786" w:rsidRPr="0086568A">
        <w:rPr>
          <w:rFonts w:eastAsia="Times New Roman" w:cs="Times New Roman"/>
          <w:color w:val="000000"/>
        </w:rPr>
        <w:t>Easement</w:t>
      </w:r>
      <w:r w:rsidR="00E23EB5" w:rsidRPr="0086568A">
        <w:rPr>
          <w:rFonts w:eastAsia="Times New Roman" w:cs="Times New Roman"/>
          <w:color w:val="000000"/>
        </w:rPr>
        <w:t xml:space="preserve"> Amendment</w:t>
      </w:r>
    </w:p>
    <w:p w14:paraId="685880D4" w14:textId="77777777" w:rsidR="00387D84" w:rsidRPr="0086568A" w:rsidRDefault="00387D84" w:rsidP="00401F55">
      <w:pPr>
        <w:rPr>
          <w:rFonts w:eastAsia="Times New Roman" w:cs="Times New Roman"/>
          <w:color w:val="000000"/>
        </w:rPr>
      </w:pPr>
    </w:p>
    <w:p w14:paraId="3C29BE3C" w14:textId="77777777" w:rsidR="00A60A02" w:rsidRPr="0086568A" w:rsidRDefault="00A60A02" w:rsidP="00401F55">
      <w:pPr>
        <w:rPr>
          <w:rFonts w:eastAsia="Times New Roman" w:cs="Times New Roman"/>
          <w:color w:val="000000"/>
        </w:rPr>
        <w:sectPr w:rsidR="00A60A02" w:rsidRPr="0086568A" w:rsidSect="000B3CB7">
          <w:footerReference w:type="default" r:id="rId72"/>
          <w:pgSz w:w="12240" w:h="15840" w:code="1"/>
          <w:pgMar w:top="1440" w:right="1440" w:bottom="1440" w:left="1440" w:header="720" w:footer="720" w:gutter="0"/>
          <w:pgNumType w:start="1"/>
          <w:cols w:space="720"/>
          <w:docGrid w:linePitch="360"/>
        </w:sectPr>
      </w:pPr>
    </w:p>
    <w:p w14:paraId="685880D6" w14:textId="6EA3505B" w:rsidR="00387D84" w:rsidRPr="0086568A" w:rsidRDefault="00387D84" w:rsidP="00401F55">
      <w:pPr>
        <w:pStyle w:val="BTA8"/>
        <w:rPr>
          <w:szCs w:val="24"/>
        </w:rPr>
      </w:pPr>
      <w:bookmarkStart w:id="590" w:name="_Ref514791953"/>
    </w:p>
    <w:bookmarkEnd w:id="590"/>
    <w:p w14:paraId="685880D7"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Project Layout</w:t>
      </w:r>
    </w:p>
    <w:p w14:paraId="685880D8" w14:textId="77777777" w:rsidR="00387D84" w:rsidRPr="0086568A" w:rsidRDefault="00387D84" w:rsidP="00401F55">
      <w:pPr>
        <w:rPr>
          <w:rFonts w:eastAsia="Times New Roman" w:cs="Times New Roman"/>
          <w:color w:val="000000"/>
        </w:rPr>
      </w:pPr>
    </w:p>
    <w:p w14:paraId="20A0E25A" w14:textId="77777777" w:rsidR="00A60A02" w:rsidRPr="0086568A" w:rsidRDefault="00A60A02" w:rsidP="00401F55">
      <w:pPr>
        <w:rPr>
          <w:rFonts w:eastAsia="Times New Roman" w:cs="Times New Roman"/>
          <w:color w:val="000000"/>
        </w:rPr>
        <w:sectPr w:rsidR="00A60A02" w:rsidRPr="0086568A" w:rsidSect="000B3CB7">
          <w:footerReference w:type="default" r:id="rId73"/>
          <w:pgSz w:w="12240" w:h="15840" w:code="1"/>
          <w:pgMar w:top="1440" w:right="1440" w:bottom="1440" w:left="1440" w:header="720" w:footer="720" w:gutter="0"/>
          <w:pgNumType w:start="1"/>
          <w:cols w:space="720"/>
          <w:docGrid w:linePitch="360"/>
        </w:sectPr>
      </w:pPr>
    </w:p>
    <w:p w14:paraId="685880DA" w14:textId="6769DCD5" w:rsidR="00387D84" w:rsidRPr="0086568A" w:rsidRDefault="00387D84" w:rsidP="00401F55">
      <w:pPr>
        <w:pStyle w:val="BTA8"/>
        <w:rPr>
          <w:szCs w:val="24"/>
        </w:rPr>
      </w:pPr>
      <w:bookmarkStart w:id="591" w:name="_Ref514792104"/>
    </w:p>
    <w:bookmarkEnd w:id="591"/>
    <w:p w14:paraId="685880DB"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Estoppel Certificate</w:t>
      </w:r>
    </w:p>
    <w:p w14:paraId="685880DC" w14:textId="77777777" w:rsidR="00387D84" w:rsidRPr="0086568A" w:rsidRDefault="00387D84" w:rsidP="00401F55">
      <w:pPr>
        <w:ind w:left="93"/>
        <w:rPr>
          <w:rFonts w:eastAsia="Times New Roman" w:cs="Times New Roman"/>
          <w:color w:val="000000"/>
        </w:rPr>
      </w:pPr>
    </w:p>
    <w:p w14:paraId="48EEB4D1" w14:textId="77777777" w:rsidR="00A60A02" w:rsidRPr="0086568A" w:rsidRDefault="00A60A02" w:rsidP="00401F55">
      <w:pPr>
        <w:ind w:left="93"/>
        <w:rPr>
          <w:rFonts w:eastAsia="Times New Roman" w:cs="Times New Roman"/>
          <w:color w:val="000000"/>
        </w:rPr>
        <w:sectPr w:rsidR="00A60A02" w:rsidRPr="0086568A" w:rsidSect="000B3CB7">
          <w:footerReference w:type="default" r:id="rId74"/>
          <w:pgSz w:w="12240" w:h="15840" w:code="1"/>
          <w:pgMar w:top="1440" w:right="1440" w:bottom="1440" w:left="1440" w:header="720" w:footer="720" w:gutter="0"/>
          <w:pgNumType w:start="1"/>
          <w:cols w:space="720"/>
          <w:docGrid w:linePitch="360"/>
        </w:sectPr>
      </w:pPr>
    </w:p>
    <w:p w14:paraId="685880DE" w14:textId="2C24A871" w:rsidR="00387D84" w:rsidRPr="0086568A" w:rsidRDefault="00387D84" w:rsidP="00401F55">
      <w:pPr>
        <w:pStyle w:val="BTA8"/>
        <w:rPr>
          <w:szCs w:val="24"/>
        </w:rPr>
      </w:pPr>
      <w:bookmarkStart w:id="592" w:name="_Ref514792298"/>
    </w:p>
    <w:bookmarkEnd w:id="592"/>
    <w:p w14:paraId="685880DF" w14:textId="28F46840" w:rsidR="00387D84" w:rsidRPr="0086568A" w:rsidRDefault="00387D84" w:rsidP="00401F55">
      <w:pPr>
        <w:jc w:val="center"/>
        <w:rPr>
          <w:rFonts w:eastAsia="Times New Roman" w:cs="Times New Roman"/>
          <w:color w:val="000000"/>
        </w:rPr>
      </w:pPr>
      <w:r w:rsidRPr="0086568A">
        <w:rPr>
          <w:rFonts w:eastAsia="Times New Roman" w:cs="Times New Roman"/>
          <w:color w:val="000000"/>
        </w:rPr>
        <w:t xml:space="preserve">Assignment of </w:t>
      </w:r>
      <w:r w:rsidR="00EB5F6E">
        <w:rPr>
          <w:rFonts w:eastAsia="Times New Roman" w:cs="Times New Roman"/>
          <w:color w:val="000000"/>
        </w:rPr>
        <w:t>Solar</w:t>
      </w:r>
      <w:r w:rsidR="00B5124B" w:rsidRPr="0086568A">
        <w:rPr>
          <w:rFonts w:eastAsia="Times New Roman" w:cs="Times New Roman"/>
          <w:color w:val="000000"/>
        </w:rPr>
        <w:t xml:space="preserve"> Energy </w:t>
      </w:r>
      <w:r w:rsidR="00FB3786" w:rsidRPr="0086568A">
        <w:rPr>
          <w:rFonts w:eastAsia="Times New Roman" w:cs="Times New Roman"/>
          <w:color w:val="000000"/>
        </w:rPr>
        <w:t>Easement</w:t>
      </w:r>
      <w:r w:rsidR="00112664" w:rsidRPr="0086568A">
        <w:rPr>
          <w:rFonts w:eastAsia="Times New Roman" w:cs="Times New Roman"/>
          <w:color w:val="000000"/>
        </w:rPr>
        <w:t>s</w:t>
      </w:r>
    </w:p>
    <w:p w14:paraId="685880E0" w14:textId="77777777" w:rsidR="00387D84" w:rsidRPr="0086568A" w:rsidRDefault="00387D84" w:rsidP="00401F55">
      <w:pPr>
        <w:ind w:left="93"/>
        <w:rPr>
          <w:rFonts w:eastAsia="Times New Roman" w:cs="Times New Roman"/>
          <w:color w:val="000000"/>
        </w:rPr>
      </w:pPr>
    </w:p>
    <w:p w14:paraId="10A471F2" w14:textId="77777777" w:rsidR="00A60A02" w:rsidRPr="0086568A" w:rsidRDefault="00A60A02" w:rsidP="00401F55">
      <w:pPr>
        <w:ind w:left="93"/>
        <w:rPr>
          <w:rFonts w:eastAsia="Times New Roman" w:cs="Times New Roman"/>
          <w:color w:val="000000"/>
        </w:rPr>
        <w:sectPr w:rsidR="00A60A02" w:rsidRPr="0086568A" w:rsidSect="000B3CB7">
          <w:footerReference w:type="default" r:id="rId75"/>
          <w:pgSz w:w="12240" w:h="15840" w:code="1"/>
          <w:pgMar w:top="1440" w:right="1440" w:bottom="1440" w:left="1440" w:header="720" w:footer="720" w:gutter="0"/>
          <w:pgNumType w:start="1"/>
          <w:cols w:space="720"/>
          <w:docGrid w:linePitch="360"/>
        </w:sectPr>
      </w:pPr>
    </w:p>
    <w:p w14:paraId="685880E2" w14:textId="39D8E971" w:rsidR="00387D84" w:rsidRPr="0086568A" w:rsidRDefault="00387D84" w:rsidP="00401F55">
      <w:pPr>
        <w:pStyle w:val="BTA8"/>
        <w:rPr>
          <w:szCs w:val="24"/>
        </w:rPr>
      </w:pPr>
      <w:bookmarkStart w:id="593" w:name="_Ref514792321"/>
    </w:p>
    <w:bookmarkEnd w:id="593"/>
    <w:p w14:paraId="685880E3" w14:textId="435038A4" w:rsidR="00387D84" w:rsidRPr="0086568A" w:rsidRDefault="00387D84" w:rsidP="00401F55">
      <w:pPr>
        <w:jc w:val="center"/>
        <w:rPr>
          <w:rFonts w:eastAsia="Times New Roman" w:cs="Times New Roman"/>
          <w:color w:val="000000"/>
        </w:rPr>
      </w:pPr>
      <w:r w:rsidRPr="0086568A">
        <w:rPr>
          <w:rFonts w:eastAsia="Times New Roman" w:cs="Times New Roman"/>
          <w:color w:val="000000"/>
        </w:rPr>
        <w:t xml:space="preserve">Memorandum of </w:t>
      </w:r>
      <w:r w:rsidR="00EB5F6E">
        <w:rPr>
          <w:rFonts w:eastAsia="Times New Roman" w:cs="Times New Roman"/>
          <w:color w:val="000000"/>
        </w:rPr>
        <w:t>Solar</w:t>
      </w:r>
      <w:r w:rsidR="00B5124B" w:rsidRPr="0086568A">
        <w:rPr>
          <w:rFonts w:eastAsia="Times New Roman" w:cs="Times New Roman"/>
          <w:color w:val="000000"/>
        </w:rPr>
        <w:t xml:space="preserve"> Energy </w:t>
      </w:r>
      <w:r w:rsidR="00FB3786" w:rsidRPr="0086568A">
        <w:rPr>
          <w:rFonts w:eastAsia="Times New Roman" w:cs="Times New Roman"/>
          <w:color w:val="000000"/>
        </w:rPr>
        <w:t>Easement</w:t>
      </w:r>
    </w:p>
    <w:p w14:paraId="685880E4" w14:textId="77777777" w:rsidR="00387D84" w:rsidRPr="0086568A" w:rsidRDefault="00387D84" w:rsidP="00401F55">
      <w:pPr>
        <w:ind w:left="93"/>
        <w:rPr>
          <w:rFonts w:eastAsia="Times New Roman" w:cs="Times New Roman"/>
          <w:color w:val="000000"/>
        </w:rPr>
      </w:pPr>
    </w:p>
    <w:p w14:paraId="1C80F334" w14:textId="77777777" w:rsidR="000748CF" w:rsidRPr="0086568A" w:rsidRDefault="000748CF" w:rsidP="00401F55">
      <w:pPr>
        <w:ind w:left="93"/>
        <w:rPr>
          <w:rFonts w:eastAsia="Times New Roman" w:cs="Times New Roman"/>
          <w:color w:val="000000"/>
        </w:rPr>
        <w:sectPr w:rsidR="000748CF" w:rsidRPr="0086568A" w:rsidSect="000B3CB7">
          <w:footerReference w:type="default" r:id="rId76"/>
          <w:pgSz w:w="12240" w:h="15840" w:code="1"/>
          <w:pgMar w:top="1440" w:right="1440" w:bottom="1440" w:left="1440" w:header="720" w:footer="720" w:gutter="0"/>
          <w:pgNumType w:start="1"/>
          <w:cols w:space="720"/>
          <w:docGrid w:linePitch="360"/>
        </w:sectPr>
      </w:pPr>
    </w:p>
    <w:p w14:paraId="685880E6" w14:textId="113B878D" w:rsidR="00387D84" w:rsidRPr="0086568A" w:rsidRDefault="00387D84" w:rsidP="00401F55">
      <w:pPr>
        <w:pStyle w:val="BTA8"/>
        <w:rPr>
          <w:szCs w:val="24"/>
        </w:rPr>
      </w:pPr>
      <w:bookmarkStart w:id="594" w:name="_Ref514792369"/>
    </w:p>
    <w:bookmarkEnd w:id="594"/>
    <w:p w14:paraId="685880E7" w14:textId="38332052" w:rsidR="00387D84" w:rsidRPr="0086568A" w:rsidRDefault="00387D84" w:rsidP="00401F55">
      <w:pPr>
        <w:jc w:val="center"/>
        <w:rPr>
          <w:rFonts w:eastAsia="Times New Roman" w:cs="Times New Roman"/>
          <w:color w:val="000000"/>
        </w:rPr>
      </w:pPr>
      <w:r w:rsidRPr="0086568A">
        <w:rPr>
          <w:rFonts w:eastAsia="Times New Roman" w:cs="Times New Roman"/>
          <w:color w:val="000000"/>
        </w:rPr>
        <w:t>Assignment of Crossing Agreement</w:t>
      </w:r>
      <w:r w:rsidR="005F7A59">
        <w:rPr>
          <w:rFonts w:eastAsia="Times New Roman" w:cs="Times New Roman"/>
          <w:color w:val="000000"/>
        </w:rPr>
        <w:t>s</w:t>
      </w:r>
    </w:p>
    <w:p w14:paraId="685880E8" w14:textId="77777777" w:rsidR="00387D84" w:rsidRPr="0086568A" w:rsidRDefault="00387D84" w:rsidP="00401F55">
      <w:pPr>
        <w:tabs>
          <w:tab w:val="left" w:pos="2880"/>
        </w:tabs>
        <w:ind w:left="93"/>
        <w:rPr>
          <w:rFonts w:eastAsia="Times New Roman" w:cs="Times New Roman"/>
          <w:color w:val="000000"/>
        </w:rPr>
      </w:pPr>
    </w:p>
    <w:p w14:paraId="6A1AC7AF" w14:textId="77777777" w:rsidR="000748CF" w:rsidRPr="0086568A" w:rsidRDefault="000748CF" w:rsidP="00401F55">
      <w:pPr>
        <w:tabs>
          <w:tab w:val="left" w:pos="2880"/>
        </w:tabs>
        <w:ind w:left="93"/>
        <w:rPr>
          <w:rFonts w:eastAsia="Times New Roman" w:cs="Times New Roman"/>
          <w:color w:val="000000"/>
        </w:rPr>
        <w:sectPr w:rsidR="000748CF" w:rsidRPr="0086568A" w:rsidSect="000B3CB7">
          <w:footerReference w:type="default" r:id="rId77"/>
          <w:pgSz w:w="12240" w:h="15840" w:code="1"/>
          <w:pgMar w:top="1440" w:right="1440" w:bottom="1440" w:left="1440" w:header="720" w:footer="720" w:gutter="0"/>
          <w:pgNumType w:start="1"/>
          <w:cols w:space="720"/>
          <w:docGrid w:linePitch="360"/>
        </w:sectPr>
      </w:pPr>
    </w:p>
    <w:p w14:paraId="685880EA" w14:textId="1ABC021B" w:rsidR="00387D84" w:rsidRPr="0086568A" w:rsidRDefault="00387D84" w:rsidP="00401F55">
      <w:pPr>
        <w:pStyle w:val="BTA8"/>
        <w:rPr>
          <w:szCs w:val="24"/>
        </w:rPr>
      </w:pPr>
      <w:bookmarkStart w:id="595" w:name="_Ref514792401"/>
    </w:p>
    <w:bookmarkEnd w:id="595"/>
    <w:p w14:paraId="685880EB"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Memorandum of Crossing Agreement</w:t>
      </w:r>
    </w:p>
    <w:p w14:paraId="685880EC" w14:textId="11518741" w:rsidR="00387D84" w:rsidRPr="0086568A" w:rsidRDefault="00387D84" w:rsidP="00401F55">
      <w:pPr>
        <w:tabs>
          <w:tab w:val="left" w:pos="2880"/>
        </w:tabs>
        <w:ind w:left="93"/>
        <w:rPr>
          <w:rFonts w:eastAsia="Times New Roman" w:cs="Times New Roman"/>
          <w:color w:val="000000"/>
        </w:rPr>
      </w:pPr>
    </w:p>
    <w:p w14:paraId="7FBE86E0" w14:textId="77777777" w:rsidR="0044460A" w:rsidRPr="0086568A" w:rsidRDefault="0044460A" w:rsidP="00401F55">
      <w:pPr>
        <w:tabs>
          <w:tab w:val="left" w:pos="2880"/>
        </w:tabs>
        <w:ind w:left="93"/>
        <w:rPr>
          <w:rFonts w:eastAsia="Times New Roman" w:cs="Times New Roman"/>
          <w:color w:val="000000"/>
        </w:rPr>
      </w:pPr>
    </w:p>
    <w:p w14:paraId="79AB3F74" w14:textId="77777777" w:rsidR="000748CF" w:rsidRPr="0086568A" w:rsidRDefault="000748CF" w:rsidP="00401F55">
      <w:pPr>
        <w:tabs>
          <w:tab w:val="left" w:pos="2880"/>
        </w:tabs>
        <w:ind w:left="93"/>
        <w:rPr>
          <w:rFonts w:eastAsia="Times New Roman" w:cs="Times New Roman"/>
          <w:color w:val="000000"/>
        </w:rPr>
        <w:sectPr w:rsidR="000748CF" w:rsidRPr="0086568A" w:rsidSect="000B3CB7">
          <w:footerReference w:type="default" r:id="rId78"/>
          <w:pgSz w:w="12240" w:h="15840" w:code="1"/>
          <w:pgMar w:top="1440" w:right="1440" w:bottom="1440" w:left="1440" w:header="720" w:footer="720" w:gutter="0"/>
          <w:pgNumType w:start="1"/>
          <w:cols w:space="720"/>
          <w:docGrid w:linePitch="360"/>
        </w:sectPr>
      </w:pPr>
    </w:p>
    <w:p w14:paraId="685880EE" w14:textId="2CF444BD" w:rsidR="00387D84" w:rsidRPr="0086568A" w:rsidRDefault="00387D84" w:rsidP="00401F55">
      <w:pPr>
        <w:pStyle w:val="BTA8"/>
        <w:rPr>
          <w:szCs w:val="24"/>
        </w:rPr>
      </w:pPr>
      <w:bookmarkStart w:id="596" w:name="_Ref514792421"/>
    </w:p>
    <w:bookmarkEnd w:id="596"/>
    <w:p w14:paraId="685880EF"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Warranty Deed</w:t>
      </w:r>
    </w:p>
    <w:p w14:paraId="685880F0" w14:textId="2137BEB5" w:rsidR="00387D84" w:rsidRPr="0086568A" w:rsidRDefault="00387D84" w:rsidP="00401F55">
      <w:pPr>
        <w:tabs>
          <w:tab w:val="left" w:pos="2880"/>
        </w:tabs>
        <w:ind w:left="93"/>
        <w:rPr>
          <w:rFonts w:eastAsia="Times New Roman" w:cs="Times New Roman"/>
          <w:color w:val="000000"/>
        </w:rPr>
      </w:pPr>
    </w:p>
    <w:p w14:paraId="729BED9B" w14:textId="77777777" w:rsidR="0044460A" w:rsidRPr="0086568A" w:rsidRDefault="0044460A" w:rsidP="00401F55">
      <w:pPr>
        <w:tabs>
          <w:tab w:val="left" w:pos="2880"/>
        </w:tabs>
        <w:ind w:left="93"/>
        <w:rPr>
          <w:rFonts w:eastAsia="Times New Roman" w:cs="Times New Roman"/>
          <w:color w:val="000000"/>
        </w:rPr>
      </w:pPr>
    </w:p>
    <w:p w14:paraId="2D53BF8E" w14:textId="77777777" w:rsidR="001C161F" w:rsidRPr="0086568A" w:rsidRDefault="001C161F" w:rsidP="00401F55">
      <w:pPr>
        <w:tabs>
          <w:tab w:val="left" w:pos="2880"/>
        </w:tabs>
        <w:ind w:left="93"/>
        <w:rPr>
          <w:rFonts w:eastAsia="Times New Roman" w:cs="Times New Roman"/>
          <w:color w:val="000000"/>
        </w:rPr>
        <w:sectPr w:rsidR="001C161F" w:rsidRPr="0086568A" w:rsidSect="000B3CB7">
          <w:footerReference w:type="default" r:id="rId79"/>
          <w:pgSz w:w="12240" w:h="15840" w:code="1"/>
          <w:pgMar w:top="1440" w:right="1440" w:bottom="1440" w:left="1440" w:header="720" w:footer="720" w:gutter="0"/>
          <w:pgNumType w:start="1"/>
          <w:cols w:space="720"/>
          <w:docGrid w:linePitch="360"/>
        </w:sectPr>
      </w:pPr>
    </w:p>
    <w:p w14:paraId="685880F2" w14:textId="4FBB921B" w:rsidR="00387D84" w:rsidRPr="0086568A" w:rsidRDefault="00387D84" w:rsidP="00401F55">
      <w:pPr>
        <w:pStyle w:val="BTA8"/>
        <w:rPr>
          <w:szCs w:val="24"/>
        </w:rPr>
      </w:pPr>
      <w:bookmarkStart w:id="597" w:name="_Ref514792457"/>
    </w:p>
    <w:bookmarkEnd w:id="597"/>
    <w:p w14:paraId="685880F3"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Bill of Sale</w:t>
      </w:r>
    </w:p>
    <w:p w14:paraId="685880F4" w14:textId="6B8D4D6E" w:rsidR="00387D84" w:rsidRPr="0086568A" w:rsidRDefault="00387D84" w:rsidP="00401F55">
      <w:pPr>
        <w:tabs>
          <w:tab w:val="left" w:pos="2880"/>
        </w:tabs>
        <w:ind w:left="93"/>
        <w:rPr>
          <w:rFonts w:eastAsia="Times New Roman" w:cs="Times New Roman"/>
          <w:color w:val="000000"/>
        </w:rPr>
      </w:pPr>
    </w:p>
    <w:p w14:paraId="26E054B9" w14:textId="77777777" w:rsidR="0044460A" w:rsidRPr="0086568A" w:rsidRDefault="0044460A" w:rsidP="00401F55">
      <w:pPr>
        <w:tabs>
          <w:tab w:val="left" w:pos="2880"/>
        </w:tabs>
        <w:ind w:left="93"/>
        <w:rPr>
          <w:rFonts w:eastAsia="Times New Roman" w:cs="Times New Roman"/>
          <w:color w:val="000000"/>
        </w:rPr>
      </w:pPr>
    </w:p>
    <w:p w14:paraId="0DB25B9C" w14:textId="77777777" w:rsidR="001C161F" w:rsidRPr="0086568A" w:rsidRDefault="001C161F" w:rsidP="00401F55">
      <w:pPr>
        <w:tabs>
          <w:tab w:val="left" w:pos="2880"/>
        </w:tabs>
        <w:ind w:left="93"/>
        <w:rPr>
          <w:rFonts w:eastAsia="Times New Roman" w:cs="Times New Roman"/>
          <w:color w:val="000000"/>
        </w:rPr>
        <w:sectPr w:rsidR="001C161F" w:rsidRPr="0086568A" w:rsidSect="000B3CB7">
          <w:footerReference w:type="default" r:id="rId80"/>
          <w:pgSz w:w="12240" w:h="15840" w:code="1"/>
          <w:pgMar w:top="1440" w:right="1440" w:bottom="1440" w:left="1440" w:header="720" w:footer="720" w:gutter="0"/>
          <w:pgNumType w:start="1"/>
          <w:cols w:space="720"/>
          <w:docGrid w:linePitch="360"/>
        </w:sectPr>
      </w:pPr>
    </w:p>
    <w:p w14:paraId="685880F6" w14:textId="2A115766" w:rsidR="00387D84" w:rsidRPr="0086568A" w:rsidRDefault="00387D84" w:rsidP="00401F55">
      <w:pPr>
        <w:pStyle w:val="BTA8"/>
        <w:rPr>
          <w:szCs w:val="24"/>
        </w:rPr>
      </w:pPr>
      <w:bookmarkStart w:id="598" w:name="_Ref514787926"/>
    </w:p>
    <w:bookmarkEnd w:id="598"/>
    <w:p w14:paraId="685880F8" w14:textId="018072F2" w:rsidR="00387D84" w:rsidRPr="0086568A" w:rsidRDefault="00E80551" w:rsidP="00401F55">
      <w:pPr>
        <w:tabs>
          <w:tab w:val="left" w:pos="2880"/>
        </w:tabs>
        <w:ind w:left="93"/>
        <w:jc w:val="center"/>
        <w:rPr>
          <w:rFonts w:eastAsia="Times New Roman" w:cs="Times New Roman"/>
          <w:color w:val="000000"/>
        </w:rPr>
      </w:pPr>
      <w:r w:rsidRPr="0086568A">
        <w:rPr>
          <w:rFonts w:eastAsia="Times New Roman" w:cs="Times New Roman"/>
          <w:color w:val="000000"/>
        </w:rPr>
        <w:t>Engineering, Procurement and Construction Agreement</w:t>
      </w:r>
    </w:p>
    <w:p w14:paraId="6007FCB4" w14:textId="77777777" w:rsidR="0044460A" w:rsidRPr="0086568A" w:rsidRDefault="0044460A" w:rsidP="00401F55">
      <w:pPr>
        <w:tabs>
          <w:tab w:val="left" w:pos="2880"/>
        </w:tabs>
        <w:ind w:left="93"/>
        <w:rPr>
          <w:rFonts w:eastAsia="Times New Roman" w:cs="Times New Roman"/>
          <w:color w:val="000000"/>
        </w:rPr>
      </w:pPr>
    </w:p>
    <w:p w14:paraId="382E6A08" w14:textId="77777777" w:rsidR="001C161F" w:rsidRPr="0086568A" w:rsidRDefault="001C161F" w:rsidP="00401F55">
      <w:pPr>
        <w:tabs>
          <w:tab w:val="left" w:pos="2880"/>
        </w:tabs>
        <w:ind w:left="93"/>
        <w:rPr>
          <w:rFonts w:eastAsia="Times New Roman" w:cs="Times New Roman"/>
          <w:color w:val="000000"/>
        </w:rPr>
        <w:sectPr w:rsidR="001C161F" w:rsidRPr="0086568A" w:rsidSect="000B3CB7">
          <w:footerReference w:type="default" r:id="rId81"/>
          <w:pgSz w:w="12240" w:h="15840" w:code="1"/>
          <w:pgMar w:top="1440" w:right="1440" w:bottom="1440" w:left="1440" w:header="720" w:footer="720" w:gutter="0"/>
          <w:pgNumType w:start="1"/>
          <w:cols w:space="720"/>
          <w:docGrid w:linePitch="360"/>
        </w:sectPr>
      </w:pPr>
    </w:p>
    <w:p w14:paraId="685880FA" w14:textId="3B68D541" w:rsidR="00387D84" w:rsidRPr="0086568A" w:rsidRDefault="00387D84" w:rsidP="00401F55">
      <w:pPr>
        <w:pStyle w:val="BTA8"/>
        <w:rPr>
          <w:szCs w:val="24"/>
        </w:rPr>
      </w:pPr>
      <w:bookmarkStart w:id="599" w:name="_Ref514792507"/>
    </w:p>
    <w:bookmarkEnd w:id="599"/>
    <w:p w14:paraId="685880FB"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Applicable Permits</w:t>
      </w:r>
    </w:p>
    <w:p w14:paraId="685880FC" w14:textId="77777777" w:rsidR="00387D84" w:rsidRPr="0086568A" w:rsidRDefault="00387D84" w:rsidP="00401F55">
      <w:pPr>
        <w:tabs>
          <w:tab w:val="left" w:pos="2880"/>
        </w:tabs>
        <w:ind w:left="93"/>
        <w:rPr>
          <w:rFonts w:eastAsia="Times New Roman" w:cs="Times New Roman"/>
          <w:color w:val="000000"/>
        </w:rPr>
      </w:pPr>
    </w:p>
    <w:p w14:paraId="685880FD" w14:textId="77777777" w:rsidR="002B65B1" w:rsidRPr="0086568A" w:rsidRDefault="002B65B1" w:rsidP="00401F55">
      <w:pPr>
        <w:tabs>
          <w:tab w:val="left" w:pos="2880"/>
        </w:tabs>
        <w:jc w:val="center"/>
        <w:rPr>
          <w:rFonts w:eastAsia="Times New Roman" w:cs="Times New Roman"/>
          <w:color w:val="000000"/>
        </w:rPr>
      </w:pPr>
      <w:r w:rsidRPr="0086568A">
        <w:rPr>
          <w:rFonts w:eastAsia="Times New Roman" w:cs="Times New Roman"/>
          <w:color w:val="000000"/>
        </w:rPr>
        <w:t>Special Land Use Permit</w:t>
      </w:r>
    </w:p>
    <w:p w14:paraId="685880FE" w14:textId="317C1D84" w:rsidR="002B65B1" w:rsidRPr="0086568A" w:rsidRDefault="002B65B1" w:rsidP="00401F55">
      <w:pPr>
        <w:tabs>
          <w:tab w:val="left" w:pos="2880"/>
        </w:tabs>
        <w:jc w:val="center"/>
        <w:rPr>
          <w:rFonts w:eastAsia="Times New Roman" w:cs="Times New Roman"/>
          <w:color w:val="000000"/>
        </w:rPr>
      </w:pPr>
      <w:r w:rsidRPr="0086568A">
        <w:rPr>
          <w:rFonts w:eastAsia="Times New Roman" w:cs="Times New Roman"/>
          <w:color w:val="000000"/>
        </w:rPr>
        <w:t>Environmental Permits</w:t>
      </w:r>
    </w:p>
    <w:p w14:paraId="01852E3E" w14:textId="2357BC01" w:rsidR="0044460A" w:rsidRPr="0086568A" w:rsidRDefault="0044460A" w:rsidP="00401F55">
      <w:pPr>
        <w:tabs>
          <w:tab w:val="left" w:pos="2880"/>
        </w:tabs>
        <w:rPr>
          <w:rFonts w:eastAsia="Times New Roman" w:cs="Times New Roman"/>
          <w:color w:val="000000"/>
        </w:rPr>
      </w:pPr>
    </w:p>
    <w:p w14:paraId="77D44634" w14:textId="77777777" w:rsidR="0044460A" w:rsidRPr="0086568A" w:rsidRDefault="0044460A" w:rsidP="00401F55">
      <w:pPr>
        <w:tabs>
          <w:tab w:val="left" w:pos="2880"/>
        </w:tabs>
        <w:rPr>
          <w:rFonts w:eastAsia="Times New Roman" w:cs="Times New Roman"/>
          <w:color w:val="000000"/>
        </w:rPr>
      </w:pPr>
    </w:p>
    <w:p w14:paraId="17BF1B40" w14:textId="77777777" w:rsidR="001C161F" w:rsidRPr="0086568A" w:rsidRDefault="001C161F" w:rsidP="00401F55">
      <w:pPr>
        <w:tabs>
          <w:tab w:val="left" w:pos="2880"/>
        </w:tabs>
        <w:ind w:left="93"/>
        <w:rPr>
          <w:rFonts w:eastAsia="Times New Roman" w:cs="Times New Roman"/>
          <w:color w:val="000000"/>
        </w:rPr>
        <w:sectPr w:rsidR="001C161F" w:rsidRPr="0086568A" w:rsidSect="000B3CB7">
          <w:footerReference w:type="default" r:id="rId82"/>
          <w:pgSz w:w="12240" w:h="15840" w:code="1"/>
          <w:pgMar w:top="1440" w:right="1440" w:bottom="1440" w:left="1440" w:header="720" w:footer="720" w:gutter="0"/>
          <w:pgNumType w:start="1"/>
          <w:cols w:space="720"/>
          <w:docGrid w:linePitch="360"/>
        </w:sectPr>
      </w:pPr>
    </w:p>
    <w:p w14:paraId="68588100" w14:textId="7817C958" w:rsidR="00387D84" w:rsidRPr="0086568A" w:rsidRDefault="00387D84" w:rsidP="00401F55">
      <w:pPr>
        <w:pStyle w:val="BTA8"/>
        <w:rPr>
          <w:szCs w:val="24"/>
        </w:rPr>
      </w:pPr>
      <w:bookmarkStart w:id="600" w:name="_Ref514792581"/>
    </w:p>
    <w:bookmarkEnd w:id="600"/>
    <w:p w14:paraId="68588101"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Spare Parts</w:t>
      </w:r>
    </w:p>
    <w:p w14:paraId="68588102" w14:textId="34F07FFF" w:rsidR="00387D84" w:rsidRPr="0086568A" w:rsidRDefault="00387D84" w:rsidP="00401F55">
      <w:pPr>
        <w:tabs>
          <w:tab w:val="left" w:pos="2880"/>
        </w:tabs>
        <w:ind w:left="93"/>
        <w:rPr>
          <w:rFonts w:eastAsia="Times New Roman" w:cs="Times New Roman"/>
          <w:color w:val="000000"/>
        </w:rPr>
      </w:pPr>
    </w:p>
    <w:p w14:paraId="096B3A00" w14:textId="77777777" w:rsidR="0044460A" w:rsidRPr="0086568A" w:rsidRDefault="0044460A" w:rsidP="00401F55">
      <w:pPr>
        <w:tabs>
          <w:tab w:val="left" w:pos="2880"/>
        </w:tabs>
        <w:ind w:left="93"/>
        <w:rPr>
          <w:rFonts w:eastAsia="Times New Roman" w:cs="Times New Roman"/>
          <w:color w:val="000000"/>
        </w:rPr>
      </w:pPr>
    </w:p>
    <w:p w14:paraId="6ABED2FC" w14:textId="77777777" w:rsidR="001C161F" w:rsidRPr="0086568A" w:rsidRDefault="001C161F" w:rsidP="00401F55">
      <w:pPr>
        <w:tabs>
          <w:tab w:val="left" w:pos="2880"/>
        </w:tabs>
        <w:ind w:left="93"/>
        <w:rPr>
          <w:rFonts w:eastAsia="Times New Roman" w:cs="Times New Roman"/>
          <w:color w:val="000000"/>
        </w:rPr>
        <w:sectPr w:rsidR="001C161F" w:rsidRPr="0086568A" w:rsidSect="000B3CB7">
          <w:footerReference w:type="default" r:id="rId83"/>
          <w:pgSz w:w="12240" w:h="15840" w:code="1"/>
          <w:pgMar w:top="1440" w:right="1440" w:bottom="1440" w:left="1440" w:header="720" w:footer="720" w:gutter="0"/>
          <w:pgNumType w:start="1"/>
          <w:cols w:space="720"/>
          <w:docGrid w:linePitch="360"/>
        </w:sectPr>
      </w:pPr>
    </w:p>
    <w:p w14:paraId="68588104" w14:textId="5F204E1C" w:rsidR="00387D84" w:rsidRPr="0086568A" w:rsidRDefault="00387D84" w:rsidP="00401F55">
      <w:pPr>
        <w:pStyle w:val="BTA8"/>
        <w:rPr>
          <w:szCs w:val="24"/>
        </w:rPr>
      </w:pPr>
      <w:bookmarkStart w:id="601" w:name="_Ref514792674"/>
    </w:p>
    <w:bookmarkEnd w:id="601"/>
    <w:p w14:paraId="68588105" w14:textId="4300CAE3" w:rsidR="00387D84" w:rsidRPr="0086568A" w:rsidRDefault="00387D84" w:rsidP="00401F55">
      <w:pPr>
        <w:jc w:val="center"/>
        <w:rPr>
          <w:rFonts w:eastAsia="Times New Roman" w:cs="Times New Roman"/>
          <w:color w:val="000000"/>
        </w:rPr>
      </w:pPr>
      <w:r w:rsidRPr="0086568A">
        <w:rPr>
          <w:rFonts w:eastAsia="Times New Roman" w:cs="Times New Roman"/>
          <w:color w:val="000000"/>
        </w:rPr>
        <w:t>Purchase Price Breakdown</w:t>
      </w:r>
      <w:r w:rsidR="00D83DB8">
        <w:rPr>
          <w:rFonts w:eastAsia="Times New Roman" w:cs="Times New Roman"/>
          <w:color w:val="000000"/>
        </w:rPr>
        <w:t>/Purchase Price Allocation</w:t>
      </w:r>
    </w:p>
    <w:p w14:paraId="68588106" w14:textId="5C044382" w:rsidR="00387D84" w:rsidRPr="0086568A" w:rsidRDefault="00D83DB8" w:rsidP="00401F55">
      <w:pPr>
        <w:tabs>
          <w:tab w:val="left" w:pos="2880"/>
        </w:tabs>
        <w:ind w:left="93"/>
        <w:rPr>
          <w:rFonts w:eastAsia="Times New Roman" w:cs="Times New Roman"/>
          <w:color w:val="000000"/>
        </w:rPr>
      </w:pPr>
      <w:r>
        <w:rPr>
          <w:rFonts w:eastAsia="Times New Roman" w:cs="Times New Roman"/>
          <w:color w:val="000000"/>
        </w:rPr>
        <w:t xml:space="preserve"> </w:t>
      </w:r>
    </w:p>
    <w:p w14:paraId="4241DD84" w14:textId="77777777" w:rsidR="0044460A" w:rsidRPr="0086568A" w:rsidRDefault="0044460A" w:rsidP="00401F55">
      <w:pPr>
        <w:tabs>
          <w:tab w:val="left" w:pos="2880"/>
        </w:tabs>
        <w:ind w:left="93"/>
        <w:rPr>
          <w:rFonts w:eastAsia="Times New Roman" w:cs="Times New Roman"/>
          <w:color w:val="000000"/>
        </w:rPr>
      </w:pPr>
    </w:p>
    <w:p w14:paraId="7CA64B3C" w14:textId="77777777" w:rsidR="001C161F" w:rsidRPr="0086568A" w:rsidRDefault="001C161F" w:rsidP="00401F55">
      <w:pPr>
        <w:tabs>
          <w:tab w:val="left" w:pos="2880"/>
        </w:tabs>
        <w:ind w:left="93"/>
        <w:rPr>
          <w:rFonts w:eastAsia="Times New Roman" w:cs="Times New Roman"/>
          <w:color w:val="000000"/>
        </w:rPr>
        <w:sectPr w:rsidR="001C161F" w:rsidRPr="0086568A" w:rsidSect="000B3CB7">
          <w:footerReference w:type="default" r:id="rId84"/>
          <w:pgSz w:w="12240" w:h="15840" w:code="1"/>
          <w:pgMar w:top="1440" w:right="1440" w:bottom="1440" w:left="1440" w:header="720" w:footer="720" w:gutter="0"/>
          <w:pgNumType w:start="1"/>
          <w:cols w:space="720"/>
          <w:docGrid w:linePitch="360"/>
        </w:sectPr>
      </w:pPr>
    </w:p>
    <w:p w14:paraId="05AB034A" w14:textId="71BC996D" w:rsidR="00EE44B0" w:rsidRPr="0086568A" w:rsidRDefault="00EE44B0" w:rsidP="00401F55">
      <w:pPr>
        <w:pStyle w:val="BTA8"/>
        <w:rPr>
          <w:szCs w:val="24"/>
        </w:rPr>
      </w:pPr>
      <w:bookmarkStart w:id="602" w:name="_Ref514788781"/>
    </w:p>
    <w:bookmarkEnd w:id="602"/>
    <w:p w14:paraId="68588109" w14:textId="7DA5784A" w:rsidR="00387D84" w:rsidRPr="0086568A" w:rsidRDefault="001B02DD" w:rsidP="00401F55">
      <w:pPr>
        <w:jc w:val="center"/>
        <w:rPr>
          <w:rFonts w:eastAsia="Times New Roman" w:cs="Times New Roman"/>
          <w:color w:val="000000"/>
        </w:rPr>
      </w:pPr>
      <w:r w:rsidRPr="0086568A">
        <w:rPr>
          <w:rFonts w:cs="Times New Roman"/>
        </w:rPr>
        <w:t>[</w:t>
      </w:r>
      <w:r w:rsidRPr="0086568A">
        <w:rPr>
          <w:rFonts w:cs="Times New Roman"/>
          <w:highlight w:val="yellow"/>
        </w:rPr>
        <w:t>Parent Guaranty or Letter of Credit</w:t>
      </w:r>
      <w:r w:rsidRPr="0086568A">
        <w:rPr>
          <w:rFonts w:cs="Times New Roman"/>
        </w:rPr>
        <w:t>]</w:t>
      </w:r>
    </w:p>
    <w:p w14:paraId="6858810A" w14:textId="61409F98" w:rsidR="00387D84" w:rsidRPr="0086568A" w:rsidRDefault="00387D84" w:rsidP="00401F55">
      <w:pPr>
        <w:tabs>
          <w:tab w:val="left" w:pos="2880"/>
        </w:tabs>
        <w:ind w:left="93"/>
        <w:rPr>
          <w:rFonts w:eastAsia="Times New Roman" w:cs="Times New Roman"/>
          <w:color w:val="000000"/>
        </w:rPr>
      </w:pPr>
    </w:p>
    <w:p w14:paraId="46F90F77" w14:textId="77777777" w:rsidR="00F3640F" w:rsidRPr="0086568A" w:rsidRDefault="00F3640F" w:rsidP="00401F55">
      <w:pPr>
        <w:tabs>
          <w:tab w:val="left" w:pos="2880"/>
        </w:tabs>
        <w:ind w:left="93"/>
        <w:rPr>
          <w:rFonts w:eastAsia="Times New Roman" w:cs="Times New Roman"/>
          <w:color w:val="000000"/>
        </w:rPr>
        <w:sectPr w:rsidR="00F3640F" w:rsidRPr="0086568A" w:rsidSect="004C0978">
          <w:footerReference w:type="default" r:id="rId85"/>
          <w:pgSz w:w="12240" w:h="15840" w:code="1"/>
          <w:pgMar w:top="1440" w:right="1440" w:bottom="1440" w:left="1440" w:header="720" w:footer="720" w:gutter="0"/>
          <w:pgNumType w:start="1"/>
          <w:cols w:space="720"/>
          <w:docGrid w:linePitch="360"/>
        </w:sectPr>
      </w:pPr>
    </w:p>
    <w:p w14:paraId="6858810C" w14:textId="73809258" w:rsidR="00387D84" w:rsidRPr="0086568A" w:rsidRDefault="00387D84" w:rsidP="00401F55">
      <w:pPr>
        <w:pStyle w:val="BTA8"/>
        <w:rPr>
          <w:szCs w:val="24"/>
        </w:rPr>
      </w:pPr>
      <w:bookmarkStart w:id="603" w:name="_Ref514792946"/>
    </w:p>
    <w:bookmarkEnd w:id="603"/>
    <w:p w14:paraId="6858810D"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Weekly Progress Report</w:t>
      </w:r>
    </w:p>
    <w:p w14:paraId="6858810E" w14:textId="6455BC8B" w:rsidR="00387D84" w:rsidRPr="0086568A" w:rsidRDefault="00387D84" w:rsidP="00401F55">
      <w:pPr>
        <w:tabs>
          <w:tab w:val="left" w:pos="2880"/>
        </w:tabs>
        <w:ind w:left="93"/>
        <w:rPr>
          <w:rFonts w:eastAsia="Times New Roman" w:cs="Times New Roman"/>
          <w:color w:val="000000"/>
        </w:rPr>
      </w:pPr>
    </w:p>
    <w:p w14:paraId="2B84FE28" w14:textId="77777777" w:rsidR="00F3640F" w:rsidRPr="0086568A" w:rsidRDefault="00F3640F" w:rsidP="00401F55">
      <w:pPr>
        <w:tabs>
          <w:tab w:val="left" w:pos="2880"/>
        </w:tabs>
        <w:ind w:left="93"/>
        <w:rPr>
          <w:rFonts w:eastAsia="Times New Roman" w:cs="Times New Roman"/>
          <w:color w:val="000000"/>
        </w:rPr>
        <w:sectPr w:rsidR="00F3640F" w:rsidRPr="0086568A" w:rsidSect="004C0978">
          <w:footerReference w:type="default" r:id="rId86"/>
          <w:pgSz w:w="12240" w:h="15840" w:code="1"/>
          <w:pgMar w:top="1440" w:right="1440" w:bottom="1440" w:left="1440" w:header="720" w:footer="720" w:gutter="0"/>
          <w:pgNumType w:start="1"/>
          <w:cols w:space="720"/>
          <w:docGrid w:linePitch="360"/>
        </w:sectPr>
      </w:pPr>
    </w:p>
    <w:p w14:paraId="68588110" w14:textId="0FE06CD5" w:rsidR="00387D84" w:rsidRPr="0086568A" w:rsidRDefault="00387D84" w:rsidP="00401F55">
      <w:pPr>
        <w:pStyle w:val="BTA8"/>
        <w:rPr>
          <w:szCs w:val="24"/>
        </w:rPr>
      </w:pPr>
      <w:bookmarkStart w:id="604" w:name="_Ref514793531"/>
    </w:p>
    <w:bookmarkEnd w:id="604"/>
    <w:p w14:paraId="68588111"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Seller's Invoice</w:t>
      </w:r>
    </w:p>
    <w:p w14:paraId="68588112" w14:textId="3214779E" w:rsidR="00387D84" w:rsidRPr="0086568A" w:rsidRDefault="00387D84" w:rsidP="00401F55">
      <w:pPr>
        <w:tabs>
          <w:tab w:val="left" w:pos="2880"/>
        </w:tabs>
        <w:ind w:left="93"/>
        <w:rPr>
          <w:rFonts w:eastAsia="Times New Roman" w:cs="Times New Roman"/>
          <w:color w:val="000000"/>
        </w:rPr>
      </w:pPr>
    </w:p>
    <w:p w14:paraId="1CF8B11A" w14:textId="77777777" w:rsidR="00F3640F" w:rsidRPr="0086568A" w:rsidRDefault="00F3640F" w:rsidP="00401F55">
      <w:pPr>
        <w:tabs>
          <w:tab w:val="left" w:pos="2880"/>
        </w:tabs>
        <w:ind w:left="93"/>
        <w:rPr>
          <w:rFonts w:eastAsia="Times New Roman" w:cs="Times New Roman"/>
          <w:color w:val="000000"/>
        </w:rPr>
        <w:sectPr w:rsidR="00F3640F" w:rsidRPr="0086568A" w:rsidSect="004C0978">
          <w:footerReference w:type="default" r:id="rId87"/>
          <w:pgSz w:w="12240" w:h="15840" w:code="1"/>
          <w:pgMar w:top="1440" w:right="1440" w:bottom="1440" w:left="1440" w:header="720" w:footer="720" w:gutter="0"/>
          <w:pgNumType w:start="1"/>
          <w:cols w:space="720"/>
          <w:docGrid w:linePitch="360"/>
        </w:sectPr>
      </w:pPr>
    </w:p>
    <w:p w14:paraId="68588114" w14:textId="700E6F49" w:rsidR="00387D84" w:rsidRPr="0086568A" w:rsidRDefault="00387D84" w:rsidP="00401F55">
      <w:pPr>
        <w:pStyle w:val="BTA8"/>
        <w:rPr>
          <w:szCs w:val="24"/>
        </w:rPr>
      </w:pPr>
      <w:bookmarkStart w:id="605" w:name="_Ref514791335"/>
    </w:p>
    <w:bookmarkEnd w:id="605"/>
    <w:p w14:paraId="68588115" w14:textId="605CA486" w:rsidR="00387D84" w:rsidRPr="0086568A" w:rsidRDefault="008E5A8D" w:rsidP="00401F55">
      <w:pPr>
        <w:tabs>
          <w:tab w:val="left" w:pos="2880"/>
        </w:tabs>
        <w:ind w:left="93"/>
        <w:jc w:val="center"/>
        <w:rPr>
          <w:rFonts w:eastAsia="Times New Roman" w:cs="Times New Roman"/>
          <w:color w:val="000000"/>
        </w:rPr>
      </w:pPr>
      <w:r w:rsidRPr="0086568A">
        <w:rPr>
          <w:rFonts w:eastAsia="Times New Roman" w:cs="Times New Roman"/>
          <w:color w:val="000000"/>
        </w:rPr>
        <w:t>Seller's Safety Program</w:t>
      </w:r>
    </w:p>
    <w:p w14:paraId="5D208FB4" w14:textId="34859FC6" w:rsidR="001C161F" w:rsidRPr="0086568A" w:rsidRDefault="001C161F" w:rsidP="00401F55">
      <w:pPr>
        <w:tabs>
          <w:tab w:val="left" w:pos="2880"/>
        </w:tabs>
        <w:ind w:left="93"/>
        <w:rPr>
          <w:rFonts w:eastAsia="Times New Roman" w:cs="Times New Roman"/>
          <w:color w:val="000000"/>
        </w:rPr>
      </w:pPr>
    </w:p>
    <w:p w14:paraId="381585D9" w14:textId="77777777" w:rsidR="00F3640F" w:rsidRPr="0086568A" w:rsidRDefault="00F3640F" w:rsidP="00401F55">
      <w:pPr>
        <w:tabs>
          <w:tab w:val="left" w:pos="2880"/>
        </w:tabs>
        <w:ind w:left="93"/>
        <w:rPr>
          <w:rFonts w:eastAsia="Times New Roman" w:cs="Times New Roman"/>
          <w:color w:val="000000"/>
        </w:rPr>
        <w:sectPr w:rsidR="00F3640F" w:rsidRPr="0086568A" w:rsidSect="004C0978">
          <w:footerReference w:type="default" r:id="rId88"/>
          <w:pgSz w:w="12240" w:h="15840" w:code="1"/>
          <w:pgMar w:top="1440" w:right="1440" w:bottom="1440" w:left="1440" w:header="720" w:footer="720" w:gutter="0"/>
          <w:pgNumType w:start="1"/>
          <w:cols w:space="720"/>
          <w:docGrid w:linePitch="360"/>
        </w:sectPr>
      </w:pPr>
    </w:p>
    <w:p w14:paraId="68588117" w14:textId="2695321B" w:rsidR="00387D84" w:rsidRPr="0086568A" w:rsidRDefault="00387D84" w:rsidP="00401F55">
      <w:pPr>
        <w:pStyle w:val="BTA8"/>
        <w:rPr>
          <w:szCs w:val="24"/>
        </w:rPr>
      </w:pPr>
      <w:bookmarkStart w:id="606" w:name="_Ref514794473"/>
    </w:p>
    <w:bookmarkEnd w:id="606"/>
    <w:p w14:paraId="68588118" w14:textId="77777777" w:rsidR="00387D84" w:rsidRPr="0086568A" w:rsidRDefault="00387D84" w:rsidP="00401F55">
      <w:pPr>
        <w:jc w:val="center"/>
        <w:rPr>
          <w:rFonts w:eastAsia="Times New Roman" w:cs="Times New Roman"/>
          <w:color w:val="000000"/>
        </w:rPr>
      </w:pPr>
      <w:r w:rsidRPr="0086568A">
        <w:rPr>
          <w:rFonts w:eastAsia="Times New Roman" w:cs="Times New Roman"/>
          <w:color w:val="000000"/>
        </w:rPr>
        <w:t>Seller's Organizational Documents</w:t>
      </w:r>
    </w:p>
    <w:p w14:paraId="68588119" w14:textId="77777777" w:rsidR="00387D84" w:rsidRPr="0086568A" w:rsidRDefault="00387D84" w:rsidP="00401F55">
      <w:pPr>
        <w:tabs>
          <w:tab w:val="left" w:pos="2880"/>
        </w:tabs>
        <w:ind w:left="93"/>
        <w:rPr>
          <w:rFonts w:eastAsia="Times New Roman" w:cs="Times New Roman"/>
          <w:color w:val="000000"/>
        </w:rPr>
      </w:pPr>
    </w:p>
    <w:p w14:paraId="37DF5DEC" w14:textId="77777777" w:rsidR="00F3640F" w:rsidRPr="0086568A" w:rsidRDefault="00F3640F" w:rsidP="00401F55">
      <w:pPr>
        <w:tabs>
          <w:tab w:val="left" w:pos="2880"/>
        </w:tabs>
        <w:ind w:left="93"/>
        <w:rPr>
          <w:rFonts w:eastAsia="Times New Roman" w:cs="Times New Roman"/>
          <w:color w:val="000000"/>
        </w:rPr>
        <w:sectPr w:rsidR="00F3640F" w:rsidRPr="0086568A" w:rsidSect="004C0978">
          <w:footerReference w:type="default" r:id="rId89"/>
          <w:pgSz w:w="12240" w:h="15840" w:code="1"/>
          <w:pgMar w:top="1440" w:right="1440" w:bottom="1440" w:left="1440" w:header="720" w:footer="720" w:gutter="0"/>
          <w:pgNumType w:start="1"/>
          <w:cols w:space="720"/>
          <w:docGrid w:linePitch="360"/>
        </w:sectPr>
      </w:pPr>
    </w:p>
    <w:p w14:paraId="6858811B" w14:textId="6CE8BCC5" w:rsidR="00387D84" w:rsidRPr="0086568A" w:rsidRDefault="00387D84" w:rsidP="00401F55">
      <w:pPr>
        <w:pStyle w:val="BTA8"/>
        <w:rPr>
          <w:szCs w:val="24"/>
        </w:rPr>
      </w:pPr>
      <w:bookmarkStart w:id="607" w:name="_Ref514794743"/>
    </w:p>
    <w:bookmarkEnd w:id="607"/>
    <w:p w14:paraId="6858811D" w14:textId="32512C60" w:rsidR="00387D84" w:rsidRPr="0086568A" w:rsidRDefault="0032790E" w:rsidP="002733AA">
      <w:pPr>
        <w:tabs>
          <w:tab w:val="left" w:pos="6028"/>
        </w:tabs>
        <w:ind w:left="93"/>
        <w:jc w:val="center"/>
        <w:rPr>
          <w:rFonts w:eastAsia="Times New Roman" w:cs="Times New Roman"/>
          <w:color w:val="000000"/>
        </w:rPr>
      </w:pPr>
      <w:r w:rsidRPr="0032790E">
        <w:rPr>
          <w:rFonts w:eastAsia="Times New Roman" w:cs="Times New Roman"/>
          <w:color w:val="000000"/>
        </w:rPr>
        <w:t>Seller's Real Property Spreadsheet</w:t>
      </w:r>
    </w:p>
    <w:p w14:paraId="1881B2E3" w14:textId="77777777" w:rsidR="00BF0A77" w:rsidRPr="0086568A" w:rsidRDefault="00BF0A77" w:rsidP="00401F55">
      <w:pPr>
        <w:tabs>
          <w:tab w:val="left" w:pos="6028"/>
        </w:tabs>
        <w:ind w:left="93"/>
        <w:rPr>
          <w:rFonts w:eastAsia="Times New Roman" w:cs="Times New Roman"/>
          <w:color w:val="000000"/>
        </w:rPr>
      </w:pPr>
    </w:p>
    <w:p w14:paraId="1FFED312" w14:textId="77777777" w:rsidR="00F3640F" w:rsidRPr="0086568A" w:rsidRDefault="00F3640F" w:rsidP="00401F55">
      <w:pPr>
        <w:tabs>
          <w:tab w:val="left" w:pos="6028"/>
        </w:tabs>
        <w:ind w:left="93"/>
        <w:rPr>
          <w:rFonts w:eastAsia="Times New Roman" w:cs="Times New Roman"/>
          <w:color w:val="000000"/>
        </w:rPr>
        <w:sectPr w:rsidR="00F3640F" w:rsidRPr="0086568A" w:rsidSect="004C0978">
          <w:footerReference w:type="default" r:id="rId90"/>
          <w:pgSz w:w="12240" w:h="15840" w:code="1"/>
          <w:pgMar w:top="1440" w:right="1440" w:bottom="1440" w:left="1440" w:header="720" w:footer="720" w:gutter="0"/>
          <w:pgNumType w:start="1"/>
          <w:cols w:space="720"/>
          <w:docGrid w:linePitch="360"/>
        </w:sectPr>
      </w:pPr>
    </w:p>
    <w:p w14:paraId="6858811F" w14:textId="53C2C053" w:rsidR="002923F9" w:rsidRPr="0086568A" w:rsidRDefault="002923F9" w:rsidP="00401F55">
      <w:pPr>
        <w:pStyle w:val="BTA8"/>
        <w:rPr>
          <w:szCs w:val="24"/>
        </w:rPr>
      </w:pPr>
      <w:bookmarkStart w:id="608" w:name="_Ref514795092"/>
    </w:p>
    <w:bookmarkEnd w:id="608"/>
    <w:p w14:paraId="68588120" w14:textId="7799B9CD" w:rsidR="004C0978" w:rsidRPr="0086568A" w:rsidRDefault="00EB5F6E" w:rsidP="00401F55">
      <w:pPr>
        <w:tabs>
          <w:tab w:val="left" w:pos="2880"/>
        </w:tabs>
        <w:ind w:left="93"/>
        <w:jc w:val="center"/>
        <w:rPr>
          <w:rFonts w:eastAsia="Times New Roman" w:cs="Times New Roman"/>
          <w:color w:val="000000"/>
        </w:rPr>
      </w:pPr>
      <w:r>
        <w:rPr>
          <w:rFonts w:eastAsia="Times New Roman" w:cs="Times New Roman"/>
          <w:color w:val="000000"/>
        </w:rPr>
        <w:t>Solar</w:t>
      </w:r>
      <w:r w:rsidR="005344BC" w:rsidRPr="0086568A">
        <w:rPr>
          <w:rFonts w:eastAsia="Times New Roman" w:cs="Times New Roman"/>
          <w:color w:val="000000"/>
        </w:rPr>
        <w:t xml:space="preserve"> Data</w:t>
      </w:r>
    </w:p>
    <w:p w14:paraId="50ADFB89" w14:textId="1DF52970" w:rsidR="00BF0A77" w:rsidRPr="0086568A" w:rsidRDefault="00BF0A77" w:rsidP="00401F55">
      <w:pPr>
        <w:tabs>
          <w:tab w:val="left" w:pos="2880"/>
        </w:tabs>
        <w:ind w:left="93"/>
        <w:jc w:val="center"/>
        <w:rPr>
          <w:rFonts w:eastAsia="Times New Roman" w:cs="Times New Roman"/>
          <w:color w:val="000000"/>
        </w:rPr>
      </w:pPr>
    </w:p>
    <w:p w14:paraId="61437445" w14:textId="77777777" w:rsidR="00BF0A77" w:rsidRPr="0086568A" w:rsidRDefault="00BF0A77" w:rsidP="00401F55">
      <w:pPr>
        <w:tabs>
          <w:tab w:val="left" w:pos="2880"/>
        </w:tabs>
        <w:ind w:left="93"/>
        <w:rPr>
          <w:rFonts w:eastAsia="Times New Roman" w:cs="Times New Roman"/>
          <w:color w:val="000000"/>
        </w:rPr>
      </w:pPr>
    </w:p>
    <w:p w14:paraId="00B248A1" w14:textId="77777777" w:rsidR="00BF0A77" w:rsidRPr="0086568A" w:rsidRDefault="00BF0A77" w:rsidP="00401F55">
      <w:pPr>
        <w:tabs>
          <w:tab w:val="left" w:pos="2880"/>
        </w:tabs>
        <w:ind w:left="93"/>
        <w:rPr>
          <w:rFonts w:eastAsia="Times New Roman" w:cs="Times New Roman"/>
          <w:color w:val="000000"/>
        </w:rPr>
        <w:sectPr w:rsidR="00BF0A77" w:rsidRPr="0086568A" w:rsidSect="004C0978">
          <w:footerReference w:type="default" r:id="rId91"/>
          <w:pgSz w:w="12240" w:h="15840" w:code="1"/>
          <w:pgMar w:top="1440" w:right="1440" w:bottom="1440" w:left="1440" w:header="720" w:footer="720" w:gutter="0"/>
          <w:pgNumType w:start="1"/>
          <w:cols w:space="720"/>
          <w:docGrid w:linePitch="360"/>
        </w:sectPr>
      </w:pPr>
    </w:p>
    <w:p w14:paraId="68588122" w14:textId="3949B364" w:rsidR="008E5A8D" w:rsidRPr="0086568A" w:rsidRDefault="008E5A8D" w:rsidP="00401F55">
      <w:pPr>
        <w:pStyle w:val="BTA8"/>
        <w:rPr>
          <w:szCs w:val="24"/>
        </w:rPr>
      </w:pPr>
      <w:bookmarkStart w:id="609" w:name="_Ref514783407"/>
    </w:p>
    <w:bookmarkEnd w:id="609"/>
    <w:p w14:paraId="68588123" w14:textId="1DF6CAF8" w:rsidR="004C0978" w:rsidRPr="0086568A" w:rsidRDefault="00010C67" w:rsidP="00401F55">
      <w:pPr>
        <w:tabs>
          <w:tab w:val="left" w:pos="2880"/>
        </w:tabs>
        <w:ind w:left="93"/>
        <w:jc w:val="center"/>
        <w:rPr>
          <w:rFonts w:eastAsia="Times New Roman" w:cs="Times New Roman"/>
          <w:color w:val="000000"/>
        </w:rPr>
      </w:pPr>
      <w:r w:rsidRPr="0086568A">
        <w:rPr>
          <w:rFonts w:eastAsia="Times New Roman" w:cs="Times New Roman"/>
          <w:color w:val="000000"/>
        </w:rPr>
        <w:t>Form of Access Road Completion Certificate</w:t>
      </w:r>
    </w:p>
    <w:p w14:paraId="1FD54963" w14:textId="1B5C32D2" w:rsidR="00BF0A77" w:rsidRPr="0086568A" w:rsidRDefault="00BF0A77" w:rsidP="00401F55">
      <w:pPr>
        <w:tabs>
          <w:tab w:val="left" w:pos="2880"/>
        </w:tabs>
        <w:ind w:left="93"/>
        <w:rPr>
          <w:rFonts w:eastAsia="Times New Roman" w:cs="Times New Roman"/>
          <w:color w:val="000000"/>
        </w:rPr>
      </w:pPr>
    </w:p>
    <w:p w14:paraId="3B166174" w14:textId="77777777" w:rsidR="00BF0A77" w:rsidRPr="0086568A" w:rsidRDefault="00BF0A77" w:rsidP="00401F55">
      <w:pPr>
        <w:tabs>
          <w:tab w:val="left" w:pos="2880"/>
        </w:tabs>
        <w:ind w:left="93"/>
        <w:rPr>
          <w:rFonts w:eastAsia="Times New Roman" w:cs="Times New Roman"/>
          <w:color w:val="000000"/>
        </w:rPr>
      </w:pPr>
    </w:p>
    <w:p w14:paraId="288759ED" w14:textId="77777777" w:rsidR="00BF0A77" w:rsidRPr="0086568A" w:rsidRDefault="00BF0A77" w:rsidP="00401F55">
      <w:pPr>
        <w:tabs>
          <w:tab w:val="left" w:pos="2880"/>
        </w:tabs>
        <w:ind w:left="93"/>
        <w:rPr>
          <w:rFonts w:eastAsia="Times New Roman" w:cs="Times New Roman"/>
          <w:color w:val="000000"/>
        </w:rPr>
        <w:sectPr w:rsidR="00BF0A77" w:rsidRPr="0086568A" w:rsidSect="004C0978">
          <w:footerReference w:type="default" r:id="rId92"/>
          <w:pgSz w:w="12240" w:h="15840" w:code="1"/>
          <w:pgMar w:top="1440" w:right="1440" w:bottom="1440" w:left="1440" w:header="720" w:footer="720" w:gutter="0"/>
          <w:pgNumType w:start="1"/>
          <w:cols w:space="720"/>
          <w:docGrid w:linePitch="360"/>
        </w:sectPr>
      </w:pPr>
    </w:p>
    <w:p w14:paraId="68588125" w14:textId="27768E65" w:rsidR="00010C67" w:rsidRPr="0086568A" w:rsidRDefault="00010C67" w:rsidP="00401F55">
      <w:pPr>
        <w:pStyle w:val="BTA8"/>
        <w:rPr>
          <w:szCs w:val="24"/>
        </w:rPr>
      </w:pPr>
      <w:bookmarkStart w:id="610" w:name="_Ref514791115"/>
    </w:p>
    <w:bookmarkEnd w:id="610"/>
    <w:p w14:paraId="68588128" w14:textId="4D49C7BA" w:rsidR="00010C67" w:rsidRPr="0086568A" w:rsidRDefault="00010C67" w:rsidP="00401F55">
      <w:pPr>
        <w:tabs>
          <w:tab w:val="left" w:pos="2880"/>
        </w:tabs>
        <w:ind w:left="93"/>
        <w:jc w:val="center"/>
        <w:rPr>
          <w:rFonts w:eastAsia="Times New Roman" w:cs="Times New Roman"/>
          <w:color w:val="000000"/>
        </w:rPr>
      </w:pPr>
      <w:r w:rsidRPr="0086568A">
        <w:rPr>
          <w:rFonts w:eastAsia="Times New Roman" w:cs="Times New Roman"/>
          <w:color w:val="000000"/>
        </w:rPr>
        <w:t xml:space="preserve">Form of </w:t>
      </w:r>
      <w:r w:rsidR="007626E2">
        <w:rPr>
          <w:rFonts w:eastAsia="Times New Roman" w:cs="Times New Roman"/>
          <w:color w:val="000000"/>
        </w:rPr>
        <w:t>SPG</w:t>
      </w:r>
      <w:r w:rsidRPr="0086568A">
        <w:rPr>
          <w:rFonts w:eastAsia="Times New Roman" w:cs="Times New Roman"/>
          <w:color w:val="000000"/>
        </w:rPr>
        <w:t xml:space="preserve"> Delivery Completion Certificate</w:t>
      </w:r>
    </w:p>
    <w:p w14:paraId="54B29089" w14:textId="2E36D02E" w:rsidR="00BF0A77" w:rsidRPr="0086568A" w:rsidRDefault="00BF0A77" w:rsidP="00401F55">
      <w:pPr>
        <w:tabs>
          <w:tab w:val="left" w:pos="2880"/>
        </w:tabs>
        <w:ind w:left="93"/>
        <w:jc w:val="center"/>
        <w:rPr>
          <w:rFonts w:eastAsia="Times New Roman" w:cs="Times New Roman"/>
          <w:color w:val="000000"/>
        </w:rPr>
      </w:pPr>
    </w:p>
    <w:p w14:paraId="07DD4710" w14:textId="77777777" w:rsidR="00BF0A77" w:rsidRPr="0086568A" w:rsidRDefault="00BF0A77" w:rsidP="00401F55">
      <w:pPr>
        <w:tabs>
          <w:tab w:val="left" w:pos="2880"/>
        </w:tabs>
        <w:ind w:left="93"/>
        <w:rPr>
          <w:rFonts w:eastAsia="Times New Roman" w:cs="Times New Roman"/>
          <w:color w:val="000000"/>
        </w:rPr>
      </w:pPr>
    </w:p>
    <w:p w14:paraId="0AECA6A1" w14:textId="77777777" w:rsidR="00BF0A77" w:rsidRPr="0086568A" w:rsidRDefault="00BF0A77" w:rsidP="00401F55">
      <w:pPr>
        <w:tabs>
          <w:tab w:val="left" w:pos="2880"/>
        </w:tabs>
        <w:ind w:left="93"/>
        <w:rPr>
          <w:rFonts w:eastAsia="Times New Roman" w:cs="Times New Roman"/>
          <w:color w:val="000000"/>
        </w:rPr>
        <w:sectPr w:rsidR="00BF0A77" w:rsidRPr="0086568A" w:rsidSect="004C0978">
          <w:footerReference w:type="default" r:id="rId93"/>
          <w:pgSz w:w="12240" w:h="15840" w:code="1"/>
          <w:pgMar w:top="1440" w:right="1440" w:bottom="1440" w:left="1440" w:header="720" w:footer="720" w:gutter="0"/>
          <w:pgNumType w:start="1"/>
          <w:cols w:space="720"/>
          <w:docGrid w:linePitch="360"/>
        </w:sectPr>
      </w:pPr>
    </w:p>
    <w:p w14:paraId="6858812E" w14:textId="216CEF2F" w:rsidR="001A6F24" w:rsidRPr="0086568A" w:rsidRDefault="001A6F24" w:rsidP="00401F55">
      <w:pPr>
        <w:pStyle w:val="BTA8"/>
        <w:rPr>
          <w:szCs w:val="24"/>
        </w:rPr>
      </w:pPr>
      <w:bookmarkStart w:id="611" w:name="_Ref514791136"/>
    </w:p>
    <w:bookmarkEnd w:id="611"/>
    <w:p w14:paraId="6858812F" w14:textId="227FFEDE" w:rsidR="001A6F24" w:rsidRPr="0086568A" w:rsidRDefault="001A6F24" w:rsidP="00401F55">
      <w:pPr>
        <w:tabs>
          <w:tab w:val="left" w:pos="2880"/>
        </w:tabs>
        <w:ind w:left="93"/>
        <w:jc w:val="center"/>
        <w:rPr>
          <w:rFonts w:cs="Times New Roman"/>
        </w:rPr>
      </w:pPr>
      <w:r w:rsidRPr="0086568A">
        <w:rPr>
          <w:rFonts w:eastAsia="Times New Roman" w:cs="Times New Roman"/>
          <w:color w:val="000000"/>
        </w:rPr>
        <w:t xml:space="preserve">Form of </w:t>
      </w:r>
      <w:r w:rsidR="007626E2">
        <w:rPr>
          <w:rFonts w:cs="Times New Roman"/>
        </w:rPr>
        <w:t>SPG</w:t>
      </w:r>
      <w:r w:rsidRPr="0086568A">
        <w:rPr>
          <w:rFonts w:cs="Times New Roman"/>
        </w:rPr>
        <w:t xml:space="preserve"> </w:t>
      </w:r>
      <w:r w:rsidR="005344BC" w:rsidRPr="0086568A">
        <w:rPr>
          <w:rFonts w:cs="Times New Roman"/>
        </w:rPr>
        <w:t xml:space="preserve">Manufacturing </w:t>
      </w:r>
      <w:r w:rsidRPr="0086568A">
        <w:rPr>
          <w:rFonts w:cs="Times New Roman"/>
        </w:rPr>
        <w:t>Completion Certificate</w:t>
      </w:r>
    </w:p>
    <w:p w14:paraId="6108162A" w14:textId="61C5B5C6" w:rsidR="00BF0A77" w:rsidRPr="0086568A" w:rsidRDefault="00BF0A77" w:rsidP="00401F55">
      <w:pPr>
        <w:tabs>
          <w:tab w:val="left" w:pos="2880"/>
        </w:tabs>
        <w:ind w:left="93"/>
        <w:jc w:val="center"/>
        <w:rPr>
          <w:rFonts w:cs="Times New Roman"/>
        </w:rPr>
      </w:pPr>
    </w:p>
    <w:p w14:paraId="78DB675C" w14:textId="77777777" w:rsidR="00BF0A77" w:rsidRPr="0086568A" w:rsidRDefault="00BF0A77" w:rsidP="00401F55">
      <w:pPr>
        <w:tabs>
          <w:tab w:val="left" w:pos="2880"/>
        </w:tabs>
        <w:ind w:left="93"/>
        <w:rPr>
          <w:rFonts w:cs="Times New Roman"/>
        </w:rPr>
      </w:pPr>
    </w:p>
    <w:p w14:paraId="6F78F2FA" w14:textId="77777777" w:rsidR="00BF0A77" w:rsidRPr="0086568A" w:rsidRDefault="00BF0A77" w:rsidP="00401F55">
      <w:pPr>
        <w:tabs>
          <w:tab w:val="left" w:pos="2880"/>
        </w:tabs>
        <w:ind w:left="93"/>
        <w:rPr>
          <w:rFonts w:eastAsia="Times New Roman" w:cs="Times New Roman"/>
          <w:color w:val="000000"/>
        </w:rPr>
        <w:sectPr w:rsidR="00BF0A77" w:rsidRPr="0086568A" w:rsidSect="004C0978">
          <w:footerReference w:type="default" r:id="rId94"/>
          <w:pgSz w:w="12240" w:h="15840" w:code="1"/>
          <w:pgMar w:top="1440" w:right="1440" w:bottom="1440" w:left="1440" w:header="720" w:footer="720" w:gutter="0"/>
          <w:pgNumType w:start="1"/>
          <w:cols w:space="720"/>
          <w:docGrid w:linePitch="360"/>
        </w:sectPr>
      </w:pPr>
    </w:p>
    <w:p w14:paraId="37B34862" w14:textId="0456E06C" w:rsidR="00BF0A77" w:rsidRPr="0086568A" w:rsidRDefault="00BF0A77" w:rsidP="00401F55">
      <w:pPr>
        <w:pStyle w:val="BTA8"/>
        <w:rPr>
          <w:szCs w:val="24"/>
        </w:rPr>
      </w:pPr>
      <w:bookmarkStart w:id="612" w:name="_Ref514793866"/>
    </w:p>
    <w:bookmarkEnd w:id="612"/>
    <w:p w14:paraId="5582A491" w14:textId="23614B63" w:rsidR="007E3F40" w:rsidRPr="0086568A" w:rsidRDefault="007E3F40" w:rsidP="00401F55">
      <w:pPr>
        <w:jc w:val="center"/>
        <w:rPr>
          <w:rFonts w:eastAsia="Times New Roman" w:cs="Times New Roman"/>
          <w:color w:val="000000"/>
        </w:rPr>
      </w:pPr>
      <w:r w:rsidRPr="0086568A">
        <w:rPr>
          <w:rFonts w:eastAsia="Times New Roman" w:cs="Times New Roman"/>
          <w:color w:val="000000"/>
        </w:rPr>
        <w:t xml:space="preserve">Form of </w:t>
      </w:r>
      <w:r w:rsidR="007626E2">
        <w:rPr>
          <w:rFonts w:eastAsia="Times New Roman" w:cs="Times New Roman"/>
          <w:color w:val="000000"/>
        </w:rPr>
        <w:t>SPG</w:t>
      </w:r>
      <w:r w:rsidRPr="0086568A">
        <w:rPr>
          <w:rFonts w:eastAsia="Times New Roman" w:cs="Times New Roman"/>
          <w:color w:val="000000"/>
        </w:rPr>
        <w:t xml:space="preserve"> Commissioning Completion Certificate</w:t>
      </w:r>
    </w:p>
    <w:p w14:paraId="1D66B431" w14:textId="70EBFBFC" w:rsidR="007E3F40" w:rsidRPr="0086568A" w:rsidRDefault="007E3F40" w:rsidP="00401F55">
      <w:pPr>
        <w:jc w:val="center"/>
        <w:rPr>
          <w:rFonts w:eastAsia="Times New Roman" w:cs="Times New Roman"/>
          <w:color w:val="000000"/>
        </w:rPr>
      </w:pPr>
    </w:p>
    <w:p w14:paraId="282EE617" w14:textId="77777777" w:rsidR="007E3F40" w:rsidRPr="0086568A" w:rsidRDefault="007E3F40" w:rsidP="00401F55">
      <w:pPr>
        <w:rPr>
          <w:rFonts w:eastAsia="Times New Roman" w:cs="Times New Roman"/>
          <w:color w:val="000000"/>
        </w:rPr>
      </w:pPr>
    </w:p>
    <w:p w14:paraId="7A3FAFE8" w14:textId="77777777" w:rsidR="007E3F40" w:rsidRPr="0086568A" w:rsidRDefault="007E3F40" w:rsidP="00401F55">
      <w:pPr>
        <w:jc w:val="center"/>
        <w:rPr>
          <w:rFonts w:eastAsia="Times New Roman" w:cs="Times New Roman"/>
          <w:color w:val="000000"/>
        </w:rPr>
        <w:sectPr w:rsidR="007E3F40" w:rsidRPr="0086568A" w:rsidSect="004C0978">
          <w:footerReference w:type="default" r:id="rId95"/>
          <w:pgSz w:w="12240" w:h="15840" w:code="1"/>
          <w:pgMar w:top="1440" w:right="1440" w:bottom="1440" w:left="1440" w:header="720" w:footer="720" w:gutter="0"/>
          <w:pgNumType w:start="1"/>
          <w:cols w:space="720"/>
          <w:docGrid w:linePitch="360"/>
        </w:sectPr>
      </w:pPr>
    </w:p>
    <w:p w14:paraId="1090525C" w14:textId="3655145F" w:rsidR="00192A9B" w:rsidRPr="0086568A" w:rsidRDefault="00192A9B" w:rsidP="00401F55">
      <w:pPr>
        <w:tabs>
          <w:tab w:val="left" w:pos="2880"/>
        </w:tabs>
        <w:ind w:left="93"/>
        <w:rPr>
          <w:rFonts w:eastAsia="Times New Roman" w:cs="Times New Roman"/>
          <w:color w:val="000000"/>
        </w:rPr>
      </w:pPr>
    </w:p>
    <w:p w14:paraId="49B20273" w14:textId="51DDD9E6" w:rsidR="007E3F40" w:rsidRPr="0086568A" w:rsidRDefault="007E3F40" w:rsidP="00401F55">
      <w:pPr>
        <w:pStyle w:val="BTA8"/>
        <w:rPr>
          <w:szCs w:val="24"/>
        </w:rPr>
      </w:pPr>
      <w:bookmarkStart w:id="613" w:name="_Ref515524303"/>
    </w:p>
    <w:bookmarkEnd w:id="613"/>
    <w:p w14:paraId="56C89338" w14:textId="6695EC67" w:rsidR="007E3F40" w:rsidRPr="0086568A" w:rsidRDefault="007E3F40" w:rsidP="00401F55">
      <w:pPr>
        <w:pStyle w:val="ListParagraph"/>
        <w:ind w:left="0"/>
        <w:jc w:val="center"/>
        <w:rPr>
          <w:rFonts w:eastAsia="Times New Roman" w:cs="Times New Roman"/>
          <w:color w:val="000000"/>
        </w:rPr>
      </w:pPr>
      <w:r w:rsidRPr="0086568A">
        <w:rPr>
          <w:rFonts w:eastAsia="Times New Roman" w:cs="Times New Roman"/>
          <w:color w:val="000000"/>
        </w:rPr>
        <w:t xml:space="preserve">Form of </w:t>
      </w:r>
      <w:r w:rsidR="007626E2">
        <w:rPr>
          <w:rFonts w:eastAsia="Times New Roman" w:cs="Times New Roman"/>
          <w:color w:val="000000"/>
        </w:rPr>
        <w:t>SPG</w:t>
      </w:r>
      <w:r w:rsidRPr="0086568A">
        <w:rPr>
          <w:rFonts w:eastAsia="Times New Roman" w:cs="Times New Roman"/>
          <w:color w:val="000000"/>
        </w:rPr>
        <w:t xml:space="preserve"> Staging, Erection and Assembly Completion Certificate</w:t>
      </w:r>
    </w:p>
    <w:p w14:paraId="64E796B2" w14:textId="79C4A280" w:rsidR="007E3F40" w:rsidRPr="0086568A" w:rsidRDefault="007E3F40" w:rsidP="00401F55">
      <w:pPr>
        <w:pStyle w:val="ListParagraph"/>
        <w:ind w:left="0"/>
        <w:jc w:val="center"/>
        <w:rPr>
          <w:rFonts w:eastAsia="Times New Roman" w:cs="Times New Roman"/>
          <w:color w:val="000000"/>
        </w:rPr>
      </w:pPr>
    </w:p>
    <w:p w14:paraId="56B367B1" w14:textId="77777777" w:rsidR="00E013E5" w:rsidRPr="0086568A" w:rsidRDefault="00E013E5" w:rsidP="00401F55">
      <w:pPr>
        <w:pStyle w:val="ListParagraph"/>
        <w:ind w:left="0"/>
        <w:rPr>
          <w:rFonts w:eastAsia="Times New Roman" w:cs="Times New Roman"/>
          <w:color w:val="000000"/>
        </w:rPr>
        <w:sectPr w:rsidR="00E013E5" w:rsidRPr="0086568A" w:rsidSect="004C0978">
          <w:footerReference w:type="default" r:id="rId96"/>
          <w:pgSz w:w="12240" w:h="15840" w:code="1"/>
          <w:pgMar w:top="1440" w:right="1440" w:bottom="1440" w:left="1440" w:header="720" w:footer="720" w:gutter="0"/>
          <w:pgNumType w:start="1"/>
          <w:cols w:space="720"/>
          <w:docGrid w:linePitch="360"/>
        </w:sectPr>
      </w:pPr>
    </w:p>
    <w:p w14:paraId="1B765004" w14:textId="6E64103E" w:rsidR="009552EF" w:rsidRPr="0086568A" w:rsidRDefault="009552EF" w:rsidP="00401F55">
      <w:pPr>
        <w:pStyle w:val="BTA8"/>
        <w:rPr>
          <w:szCs w:val="24"/>
        </w:rPr>
      </w:pPr>
      <w:bookmarkStart w:id="614" w:name="_Ref515525768"/>
    </w:p>
    <w:bookmarkEnd w:id="614"/>
    <w:p w14:paraId="651634D5" w14:textId="6BE4B019" w:rsidR="00E013E5" w:rsidRPr="0086568A" w:rsidRDefault="00E013E5" w:rsidP="00401F55">
      <w:pPr>
        <w:pStyle w:val="BTA8"/>
        <w:numPr>
          <w:ilvl w:val="0"/>
          <w:numId w:val="0"/>
        </w:numPr>
        <w:rPr>
          <w:szCs w:val="24"/>
        </w:rPr>
      </w:pPr>
      <w:r w:rsidRPr="0086568A">
        <w:rPr>
          <w:szCs w:val="24"/>
        </w:rPr>
        <w:t>Assignment of Drain Agreements</w:t>
      </w:r>
    </w:p>
    <w:p w14:paraId="3F449596" w14:textId="35613A7A" w:rsidR="00497B92" w:rsidRPr="0086568A" w:rsidRDefault="00497B92" w:rsidP="00401F55">
      <w:pPr>
        <w:pStyle w:val="BTA8"/>
        <w:numPr>
          <w:ilvl w:val="0"/>
          <w:numId w:val="0"/>
        </w:numPr>
        <w:rPr>
          <w:szCs w:val="24"/>
        </w:rPr>
      </w:pPr>
    </w:p>
    <w:p w14:paraId="21EAF336" w14:textId="77777777" w:rsidR="00497B92" w:rsidRPr="0086568A" w:rsidRDefault="00497B92" w:rsidP="00401F55">
      <w:pPr>
        <w:pStyle w:val="BTA8"/>
        <w:numPr>
          <w:ilvl w:val="0"/>
          <w:numId w:val="0"/>
        </w:numPr>
        <w:rPr>
          <w:szCs w:val="24"/>
        </w:rPr>
        <w:sectPr w:rsidR="00497B92" w:rsidRPr="0086568A" w:rsidSect="004C0978">
          <w:footerReference w:type="default" r:id="rId97"/>
          <w:pgSz w:w="12240" w:h="15840" w:code="1"/>
          <w:pgMar w:top="1440" w:right="1440" w:bottom="1440" w:left="1440" w:header="720" w:footer="720" w:gutter="0"/>
          <w:pgNumType w:start="1"/>
          <w:cols w:space="720"/>
          <w:docGrid w:linePitch="360"/>
        </w:sectPr>
      </w:pPr>
    </w:p>
    <w:p w14:paraId="6E0D38BA" w14:textId="611DDB02" w:rsidR="00497B92" w:rsidRPr="0086568A" w:rsidRDefault="00497B92" w:rsidP="00401F55">
      <w:pPr>
        <w:pStyle w:val="BTA8"/>
        <w:rPr>
          <w:szCs w:val="24"/>
        </w:rPr>
      </w:pPr>
      <w:bookmarkStart w:id="615" w:name="_Ref515525951"/>
    </w:p>
    <w:bookmarkEnd w:id="615"/>
    <w:p w14:paraId="5167D316" w14:textId="59C56314" w:rsidR="00497B92" w:rsidRPr="0086568A" w:rsidRDefault="00497B92" w:rsidP="00401F55">
      <w:pPr>
        <w:pStyle w:val="BTA8"/>
        <w:numPr>
          <w:ilvl w:val="0"/>
          <w:numId w:val="0"/>
        </w:numPr>
        <w:rPr>
          <w:szCs w:val="24"/>
        </w:rPr>
      </w:pPr>
      <w:r w:rsidRPr="0086568A">
        <w:rPr>
          <w:szCs w:val="24"/>
        </w:rPr>
        <w:t>Memorandum of Drain Agreement</w:t>
      </w:r>
    </w:p>
    <w:p w14:paraId="0476DB0C" w14:textId="25FE6579" w:rsidR="00497B92" w:rsidRPr="0086568A" w:rsidRDefault="00497B92" w:rsidP="00401F55">
      <w:pPr>
        <w:pStyle w:val="BTA8"/>
        <w:numPr>
          <w:ilvl w:val="0"/>
          <w:numId w:val="0"/>
        </w:numPr>
        <w:rPr>
          <w:szCs w:val="24"/>
        </w:rPr>
      </w:pPr>
    </w:p>
    <w:p w14:paraId="7C07E7B4" w14:textId="77777777" w:rsidR="00C73CDA" w:rsidRPr="0086568A" w:rsidRDefault="00C73CDA" w:rsidP="00401F55">
      <w:pPr>
        <w:pStyle w:val="BTA8"/>
        <w:numPr>
          <w:ilvl w:val="0"/>
          <w:numId w:val="0"/>
        </w:numPr>
        <w:rPr>
          <w:szCs w:val="24"/>
        </w:rPr>
        <w:sectPr w:rsidR="00C73CDA" w:rsidRPr="0086568A" w:rsidSect="004C0978">
          <w:footerReference w:type="default" r:id="rId98"/>
          <w:pgSz w:w="12240" w:h="15840" w:code="1"/>
          <w:pgMar w:top="1440" w:right="1440" w:bottom="1440" w:left="1440" w:header="720" w:footer="720" w:gutter="0"/>
          <w:pgNumType w:start="1"/>
          <w:cols w:space="720"/>
          <w:docGrid w:linePitch="360"/>
        </w:sectPr>
      </w:pPr>
    </w:p>
    <w:p w14:paraId="5CF65476" w14:textId="5D61624F" w:rsidR="00E070C4" w:rsidRPr="0086568A" w:rsidRDefault="00E070C4" w:rsidP="00401F55">
      <w:pPr>
        <w:pStyle w:val="BTA8"/>
        <w:rPr>
          <w:szCs w:val="24"/>
        </w:rPr>
      </w:pPr>
      <w:bookmarkStart w:id="616" w:name="_Ref515528397"/>
    </w:p>
    <w:bookmarkEnd w:id="616"/>
    <w:p w14:paraId="6C9ED6E9" w14:textId="5F79DF96" w:rsidR="00B115D4" w:rsidRPr="00993BC1" w:rsidRDefault="00EB5F6E" w:rsidP="00993BC1">
      <w:pPr>
        <w:pStyle w:val="BTA7"/>
        <w:numPr>
          <w:ilvl w:val="0"/>
          <w:numId w:val="0"/>
        </w:numPr>
        <w:rPr>
          <w:szCs w:val="24"/>
        </w:rPr>
      </w:pPr>
      <w:r>
        <w:rPr>
          <w:szCs w:val="24"/>
        </w:rPr>
        <w:t>Solar</w:t>
      </w:r>
      <w:r w:rsidR="00941DC0" w:rsidRPr="0086568A">
        <w:rPr>
          <w:szCs w:val="24"/>
        </w:rPr>
        <w:t xml:space="preserve"> Energy Easement Amendment Form</w:t>
      </w:r>
    </w:p>
    <w:sectPr w:rsidR="00B115D4" w:rsidRPr="00993BC1" w:rsidSect="004C0978">
      <w:footerReference w:type="default" r:id="rId99"/>
      <w:pgSz w:w="12240" w:h="15840" w:code="1"/>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1C3937" w15:done="0"/>
  <w15:commentEx w15:paraId="251D1ADE" w15:done="0"/>
  <w15:commentEx w15:paraId="28AEEBCF" w15:done="0"/>
  <w15:commentEx w15:paraId="6AF2F23B" w15:done="0"/>
  <w15:commentEx w15:paraId="4FB719CB" w15:paraIdParent="6AF2F23B" w15:done="0"/>
  <w15:commentEx w15:paraId="4ADED388" w15:done="0"/>
  <w15:commentEx w15:paraId="71B78759" w15:done="0"/>
  <w15:commentEx w15:paraId="23201598" w15:done="0"/>
  <w15:commentEx w15:paraId="5F6DA59F" w15:done="0"/>
  <w15:commentEx w15:paraId="78F4C6D9" w15:done="0"/>
  <w15:commentEx w15:paraId="5088A3B7" w15:done="0"/>
  <w15:commentEx w15:paraId="5973B7C9" w15:done="0"/>
  <w15:commentEx w15:paraId="31206684" w15:done="0"/>
  <w15:commentEx w15:paraId="430997AA" w15:done="0"/>
  <w15:commentEx w15:paraId="620C3A0F" w15:done="0"/>
  <w15:commentEx w15:paraId="0A1C4178" w15:done="0"/>
  <w15:commentEx w15:paraId="3C28D854" w15:done="0"/>
  <w15:commentEx w15:paraId="05FFE789" w15:done="0"/>
  <w15:commentEx w15:paraId="47F2C89B" w15:done="0"/>
  <w15:commentEx w15:paraId="43AB8DA5" w15:done="0"/>
  <w15:commentEx w15:paraId="6BAFE4E8" w15:done="0"/>
  <w15:commentEx w15:paraId="726ADEC6" w15:paraIdParent="6BAFE4E8" w15:done="0"/>
  <w15:commentEx w15:paraId="4514977A" w15:done="0"/>
  <w15:commentEx w15:paraId="1C30EB1C" w15:paraIdParent="4514977A" w15:done="0"/>
  <w15:commentEx w15:paraId="6B21C4D4" w15:done="0"/>
  <w15:commentEx w15:paraId="01779149" w15:paraIdParent="6B21C4D4" w15:done="0"/>
  <w15:commentEx w15:paraId="1FAB2BF4" w15:done="0"/>
  <w15:commentEx w15:paraId="67F0349D" w15:paraIdParent="1FAB2BF4" w15:done="0"/>
  <w15:commentEx w15:paraId="4384B67F" w15:done="0"/>
  <w15:commentEx w15:paraId="5217184D" w15:done="0"/>
  <w15:commentEx w15:paraId="0F222109" w15:paraIdParent="5217184D" w15:done="0"/>
  <w15:commentEx w15:paraId="2F71D772" w15:done="0"/>
  <w15:commentEx w15:paraId="132BABED" w15:done="0"/>
  <w15:commentEx w15:paraId="13412674" w15:done="0"/>
  <w15:commentEx w15:paraId="2038E937" w15:done="0"/>
  <w15:commentEx w15:paraId="50A46BF7" w15:done="0"/>
  <w15:commentEx w15:paraId="76C7C013" w15:done="0"/>
  <w15:commentEx w15:paraId="05F3C7B5" w15:done="0"/>
  <w15:commentEx w15:paraId="490FA517" w15:done="0"/>
  <w15:commentEx w15:paraId="5D5E1F51" w15:done="0"/>
  <w15:commentEx w15:paraId="4F988843" w15:done="0"/>
  <w15:commentEx w15:paraId="38A352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AEEBCF" w16cid:durableId="20FD5A1E"/>
  <w16cid:commentId w16cid:paraId="6AF2F23B" w16cid:durableId="20F580DF"/>
  <w16cid:commentId w16cid:paraId="4FB719CB" w16cid:durableId="20FCF0D2"/>
  <w16cid:commentId w16cid:paraId="4ADED388" w16cid:durableId="20FD0109"/>
  <w16cid:commentId w16cid:paraId="71B78759" w16cid:durableId="21058924"/>
  <w16cid:commentId w16cid:paraId="23201598" w16cid:durableId="20FCF13A"/>
  <w16cid:commentId w16cid:paraId="5F6DA59F" w16cid:durableId="20F580E0"/>
  <w16cid:commentId w16cid:paraId="78F4C6D9" w16cid:durableId="20FCF1DE"/>
  <w16cid:commentId w16cid:paraId="5088A3B7" w16cid:durableId="20FCFC36"/>
  <w16cid:commentId w16cid:paraId="5973B7C9" w16cid:durableId="20FCFC6B"/>
  <w16cid:commentId w16cid:paraId="31206684" w16cid:durableId="2105892A"/>
  <w16cid:commentId w16cid:paraId="430997AA" w16cid:durableId="2105892B"/>
  <w16cid:commentId w16cid:paraId="620C3A0F" w16cid:durableId="2105892C"/>
  <w16cid:commentId w16cid:paraId="0A1C4178" w16cid:durableId="2105892D"/>
  <w16cid:commentId w16cid:paraId="3C28D854" w16cid:durableId="2105892E"/>
  <w16cid:commentId w16cid:paraId="05FFE789" w16cid:durableId="2105892F"/>
  <w16cid:commentId w16cid:paraId="47F2C89B" w16cid:durableId="21058930"/>
  <w16cid:commentId w16cid:paraId="43AB8DA5" w16cid:durableId="20FCFDEC"/>
  <w16cid:commentId w16cid:paraId="6BAFE4E8" w16cid:durableId="20F580E1"/>
  <w16cid:commentId w16cid:paraId="726ADEC6" w16cid:durableId="20FCFE06"/>
  <w16cid:commentId w16cid:paraId="4514977A" w16cid:durableId="20F580E2"/>
  <w16cid:commentId w16cid:paraId="1C30EB1C" w16cid:durableId="20FCFEB9"/>
  <w16cid:commentId w16cid:paraId="6B21C4D4" w16cid:durableId="20F580E3"/>
  <w16cid:commentId w16cid:paraId="01779149" w16cid:durableId="20FCFEE5"/>
  <w16cid:commentId w16cid:paraId="1FAB2BF4" w16cid:durableId="20F580E4"/>
  <w16cid:commentId w16cid:paraId="67F0349D" w16cid:durableId="20FD0F91"/>
  <w16cid:commentId w16cid:paraId="4384B67F" w16cid:durableId="2105893A"/>
  <w16cid:commentId w16cid:paraId="5217184D" w16cid:durableId="20F580F6"/>
  <w16cid:commentId w16cid:paraId="0F222109" w16cid:durableId="20FD106F"/>
  <w16cid:commentId w16cid:paraId="2F71D772" w16cid:durableId="2105893D"/>
  <w16cid:commentId w16cid:paraId="132BABED" w16cid:durableId="20FD222A"/>
  <w16cid:commentId w16cid:paraId="13412674" w16cid:durableId="20FD23A1"/>
  <w16cid:commentId w16cid:paraId="2038E937" w16cid:durableId="20FD2487"/>
  <w16cid:commentId w16cid:paraId="50A46BF7" w16cid:durableId="20FD2556"/>
  <w16cid:commentId w16cid:paraId="76C7C013" w16cid:durableId="20FD4D28"/>
  <w16cid:commentId w16cid:paraId="05F3C7B5" w16cid:durableId="20FD4DF9"/>
  <w16cid:commentId w16cid:paraId="490FA517" w16cid:durableId="20FD535D"/>
  <w16cid:commentId w16cid:paraId="5D5E1F51" w16cid:durableId="20FCFAD1"/>
  <w16cid:commentId w16cid:paraId="4F988843" w16cid:durableId="20FD5CB1"/>
  <w16cid:commentId w16cid:paraId="38A3528C" w16cid:durableId="20FD56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89FED" w14:textId="77777777" w:rsidR="000663AE" w:rsidRDefault="000663AE" w:rsidP="00A40E53">
      <w:r>
        <w:separator/>
      </w:r>
    </w:p>
  </w:endnote>
  <w:endnote w:type="continuationSeparator" w:id="0">
    <w:p w14:paraId="2DED2FD8" w14:textId="77777777" w:rsidR="000663AE" w:rsidRDefault="000663AE" w:rsidP="00A4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18845" w14:textId="586155A9" w:rsidR="000663AE" w:rsidRDefault="000663AE" w:rsidP="000663AE">
    <w:pPr>
      <w:rPr>
        <w:ins w:id="4" w:author="Author"/>
      </w:rPr>
    </w:pPr>
    <w:ins w:id="5" w:author="Author">
      <w:r>
        <w:rPr>
          <w:b/>
          <w:bCs/>
        </w:rPr>
        <w:t>This draft build transfer agreement is based on one from another renewable energy project and is subject to change at Consumers Energy’s sole discretion, including, but not limited to, the discretion of the Project Management representatives who will be responsible for each selected project.</w:t>
      </w:r>
    </w:ins>
  </w:p>
  <w:p w14:paraId="582ED3E8" w14:textId="0B65B870" w:rsidR="000663AE" w:rsidRDefault="000663AE">
    <w:pPr>
      <w:pStyle w:val="Footer"/>
      <w:rPr>
        <w:ins w:id="6" w:author="Author"/>
      </w:rPr>
    </w:pPr>
  </w:p>
  <w:p w14:paraId="68588148" w14:textId="50966EA5" w:rsidR="000663AE" w:rsidRDefault="000663AE">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816687"/>
      <w:docPartObj>
        <w:docPartGallery w:val="Page Numbers (Bottom of Page)"/>
        <w:docPartUnique/>
      </w:docPartObj>
    </w:sdtPr>
    <w:sdtEndPr>
      <w:rPr>
        <w:noProof/>
      </w:rPr>
    </w:sdtEndPr>
    <w:sdtContent>
      <w:p w14:paraId="173029F4" w14:textId="77777777" w:rsidR="000663AE" w:rsidRDefault="000663AE">
        <w:pPr>
          <w:pStyle w:val="Footer"/>
          <w:jc w:val="center"/>
        </w:pPr>
      </w:p>
      <w:p w14:paraId="2DC63D93" w14:textId="77777777" w:rsidR="000663AE" w:rsidRDefault="000663AE">
        <w:pPr>
          <w:pStyle w:val="Footer"/>
          <w:jc w:val="center"/>
        </w:pPr>
      </w:p>
      <w:p w14:paraId="2934F244" w14:textId="77777777" w:rsidR="000663AE" w:rsidRDefault="000663AE">
        <w:pPr>
          <w:pStyle w:val="Footer"/>
          <w:jc w:val="center"/>
        </w:pPr>
      </w:p>
      <w:p w14:paraId="6F3EE794" w14:textId="4DCDC34C" w:rsidR="000663AE" w:rsidRDefault="000663AE">
        <w:pPr>
          <w:pStyle w:val="Footer"/>
          <w:jc w:val="center"/>
        </w:pPr>
        <w:r>
          <w:t>A1-G</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47963"/>
      <w:docPartObj>
        <w:docPartGallery w:val="Page Numbers (Bottom of Page)"/>
        <w:docPartUnique/>
      </w:docPartObj>
    </w:sdtPr>
    <w:sdtEndPr>
      <w:rPr>
        <w:noProof/>
      </w:rPr>
    </w:sdtEndPr>
    <w:sdtContent>
      <w:p w14:paraId="432F9313" w14:textId="77777777" w:rsidR="000663AE" w:rsidRDefault="000663AE">
        <w:pPr>
          <w:pStyle w:val="Footer"/>
          <w:jc w:val="center"/>
        </w:pPr>
      </w:p>
      <w:p w14:paraId="132A0D88" w14:textId="77777777" w:rsidR="000663AE" w:rsidRDefault="000663AE">
        <w:pPr>
          <w:pStyle w:val="Footer"/>
          <w:jc w:val="center"/>
        </w:pPr>
      </w:p>
      <w:p w14:paraId="4F55D4C6" w14:textId="77777777" w:rsidR="000663AE" w:rsidRDefault="000663AE">
        <w:pPr>
          <w:pStyle w:val="Footer"/>
          <w:jc w:val="center"/>
        </w:pPr>
      </w:p>
      <w:p w14:paraId="2AD09CE1" w14:textId="6C5AD186" w:rsidR="000663AE" w:rsidRDefault="000663AE">
        <w:pPr>
          <w:pStyle w:val="Footer"/>
          <w:jc w:val="center"/>
        </w:pPr>
        <w:r>
          <w:t>A1-H</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601621"/>
      <w:docPartObj>
        <w:docPartGallery w:val="Page Numbers (Bottom of Page)"/>
        <w:docPartUnique/>
      </w:docPartObj>
    </w:sdtPr>
    <w:sdtEndPr>
      <w:rPr>
        <w:noProof/>
      </w:rPr>
    </w:sdtEndPr>
    <w:sdtContent>
      <w:p w14:paraId="5914309E" w14:textId="4AF1401D" w:rsidR="000663AE" w:rsidRDefault="000663AE">
        <w:pPr>
          <w:pStyle w:val="Footer"/>
          <w:jc w:val="center"/>
        </w:pPr>
        <w:r>
          <w:t>B-</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927157"/>
      <w:docPartObj>
        <w:docPartGallery w:val="Page Numbers (Bottom of Page)"/>
        <w:docPartUnique/>
      </w:docPartObj>
    </w:sdtPr>
    <w:sdtEndPr>
      <w:rPr>
        <w:noProof/>
      </w:rPr>
    </w:sdtEndPr>
    <w:sdtContent>
      <w:p w14:paraId="04B984B4" w14:textId="2FDF30A7" w:rsidR="000663AE" w:rsidRDefault="000663AE">
        <w:pPr>
          <w:pStyle w:val="Footer"/>
          <w:jc w:val="center"/>
        </w:pPr>
        <w:r>
          <w:t>C-</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858791"/>
      <w:docPartObj>
        <w:docPartGallery w:val="Page Numbers (Bottom of Page)"/>
        <w:docPartUnique/>
      </w:docPartObj>
    </w:sdtPr>
    <w:sdtEndPr>
      <w:rPr>
        <w:noProof/>
      </w:rPr>
    </w:sdtEndPr>
    <w:sdtContent>
      <w:p w14:paraId="518E3FAD" w14:textId="0506D65D" w:rsidR="000663AE" w:rsidRDefault="000663AE">
        <w:pPr>
          <w:pStyle w:val="Footer"/>
          <w:jc w:val="center"/>
        </w:pPr>
        <w:r>
          <w:t>D-</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202416"/>
      <w:docPartObj>
        <w:docPartGallery w:val="Page Numbers (Bottom of Page)"/>
        <w:docPartUnique/>
      </w:docPartObj>
    </w:sdtPr>
    <w:sdtEndPr>
      <w:rPr>
        <w:noProof/>
      </w:rPr>
    </w:sdtEndPr>
    <w:sdtContent>
      <w:p w14:paraId="5E55F79A" w14:textId="0F69437E" w:rsidR="000663AE" w:rsidRDefault="000663AE">
        <w:pPr>
          <w:pStyle w:val="Footer"/>
          <w:jc w:val="center"/>
        </w:pPr>
        <w:r>
          <w:t>E-</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220998"/>
      <w:docPartObj>
        <w:docPartGallery w:val="Page Numbers (Bottom of Page)"/>
        <w:docPartUnique/>
      </w:docPartObj>
    </w:sdtPr>
    <w:sdtEndPr>
      <w:rPr>
        <w:noProof/>
      </w:rPr>
    </w:sdtEndPr>
    <w:sdtContent>
      <w:p w14:paraId="2B4B36D3" w14:textId="5C937DF5" w:rsidR="000663AE" w:rsidRDefault="000663AE">
        <w:pPr>
          <w:pStyle w:val="Footer"/>
          <w:jc w:val="center"/>
        </w:pPr>
        <w:r>
          <w:t>F-</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792442"/>
      <w:docPartObj>
        <w:docPartGallery w:val="Page Numbers (Bottom of Page)"/>
        <w:docPartUnique/>
      </w:docPartObj>
    </w:sdtPr>
    <w:sdtEndPr>
      <w:rPr>
        <w:noProof/>
      </w:rPr>
    </w:sdtEndPr>
    <w:sdtContent>
      <w:p w14:paraId="3D0BC828" w14:textId="314DBAFB" w:rsidR="000663AE" w:rsidRDefault="000663AE">
        <w:pPr>
          <w:pStyle w:val="Footer"/>
          <w:jc w:val="center"/>
        </w:pPr>
        <w:r>
          <w:t>G-</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291656"/>
      <w:docPartObj>
        <w:docPartGallery w:val="Page Numbers (Bottom of Page)"/>
        <w:docPartUnique/>
      </w:docPartObj>
    </w:sdtPr>
    <w:sdtEndPr>
      <w:rPr>
        <w:noProof/>
      </w:rPr>
    </w:sdtEndPr>
    <w:sdtContent>
      <w:p w14:paraId="16FB7F68" w14:textId="5837FEEB" w:rsidR="000663AE" w:rsidRDefault="000663AE">
        <w:pPr>
          <w:pStyle w:val="Footer"/>
          <w:jc w:val="center"/>
        </w:pPr>
        <w:r>
          <w:t>H-</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679803"/>
      <w:docPartObj>
        <w:docPartGallery w:val="Page Numbers (Bottom of Page)"/>
        <w:docPartUnique/>
      </w:docPartObj>
    </w:sdtPr>
    <w:sdtEndPr>
      <w:rPr>
        <w:noProof/>
      </w:rPr>
    </w:sdtEndPr>
    <w:sdtContent>
      <w:p w14:paraId="6DD29162" w14:textId="3E9E1579" w:rsidR="000663AE" w:rsidRDefault="000663AE">
        <w:pPr>
          <w:pStyle w:val="Footer"/>
          <w:jc w:val="center"/>
        </w:pPr>
        <w:r>
          <w:t>I-</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818978"/>
      <w:docPartObj>
        <w:docPartGallery w:val="Page Numbers (Bottom of Page)"/>
        <w:docPartUnique/>
      </w:docPartObj>
    </w:sdtPr>
    <w:sdtEndPr>
      <w:rPr>
        <w:noProof/>
      </w:rPr>
    </w:sdtEndPr>
    <w:sdtContent>
      <w:p w14:paraId="46B2CB4D" w14:textId="77777777" w:rsidR="000663AE" w:rsidRDefault="000663AE">
        <w:pPr>
          <w:pStyle w:val="Footer"/>
          <w:jc w:val="center"/>
        </w:pPr>
      </w:p>
      <w:p w14:paraId="2EB0D2AB" w14:textId="77777777" w:rsidR="000663AE" w:rsidRDefault="000663AE">
        <w:pPr>
          <w:pStyle w:val="Footer"/>
          <w:jc w:val="center"/>
        </w:pPr>
      </w:p>
      <w:p w14:paraId="157BB130" w14:textId="77777777" w:rsidR="000663AE" w:rsidRDefault="000663AE">
        <w:pPr>
          <w:pStyle w:val="Footer"/>
          <w:jc w:val="center"/>
        </w:pPr>
      </w:p>
      <w:p w14:paraId="3F80A3A2" w14:textId="7EB13DD8" w:rsidR="000663AE" w:rsidRDefault="000663AE">
        <w:pPr>
          <w:pStyle w:val="Footer"/>
          <w:jc w:val="center"/>
        </w:pPr>
        <w:r>
          <w:fldChar w:fldCharType="begin"/>
        </w:r>
        <w:r>
          <w:instrText xml:space="preserve"> PAGE   \* MERGEFORMAT </w:instrText>
        </w:r>
        <w:r>
          <w:fldChar w:fldCharType="separate"/>
        </w:r>
        <w:r w:rsidR="00981B37">
          <w:rPr>
            <w:noProof/>
          </w:rPr>
          <w:t>117</w:t>
        </w:r>
        <w:r>
          <w:rPr>
            <w:noProof/>
          </w:rPr>
          <w:fldChar w:fldCharType="end"/>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287723"/>
      <w:docPartObj>
        <w:docPartGallery w:val="Page Numbers (Bottom of Page)"/>
        <w:docPartUnique/>
      </w:docPartObj>
    </w:sdtPr>
    <w:sdtEndPr>
      <w:rPr>
        <w:noProof/>
      </w:rPr>
    </w:sdtEndPr>
    <w:sdtContent>
      <w:p w14:paraId="0E23F8ED" w14:textId="19E3890F" w:rsidR="000663AE" w:rsidRDefault="000663AE">
        <w:pPr>
          <w:pStyle w:val="Footer"/>
          <w:jc w:val="center"/>
        </w:pPr>
        <w:r>
          <w:t>J-</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12070"/>
      <w:docPartObj>
        <w:docPartGallery w:val="Page Numbers (Bottom of Page)"/>
        <w:docPartUnique/>
      </w:docPartObj>
    </w:sdtPr>
    <w:sdtEndPr>
      <w:rPr>
        <w:noProof/>
      </w:rPr>
    </w:sdtEndPr>
    <w:sdtContent>
      <w:p w14:paraId="550E3F10" w14:textId="30A5F621" w:rsidR="000663AE" w:rsidRDefault="000663AE">
        <w:pPr>
          <w:pStyle w:val="Footer"/>
          <w:jc w:val="center"/>
        </w:pPr>
        <w:r>
          <w:t>K-</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053814"/>
      <w:docPartObj>
        <w:docPartGallery w:val="Page Numbers (Bottom of Page)"/>
        <w:docPartUnique/>
      </w:docPartObj>
    </w:sdtPr>
    <w:sdtEndPr>
      <w:rPr>
        <w:noProof/>
      </w:rPr>
    </w:sdtEndPr>
    <w:sdtContent>
      <w:p w14:paraId="6FB8F443" w14:textId="4190830B" w:rsidR="000663AE" w:rsidRDefault="000663AE">
        <w:pPr>
          <w:pStyle w:val="Footer"/>
          <w:jc w:val="center"/>
        </w:pPr>
        <w:r>
          <w:t>L-</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93680"/>
      <w:docPartObj>
        <w:docPartGallery w:val="Page Numbers (Bottom of Page)"/>
        <w:docPartUnique/>
      </w:docPartObj>
    </w:sdtPr>
    <w:sdtEndPr>
      <w:rPr>
        <w:noProof/>
      </w:rPr>
    </w:sdtEndPr>
    <w:sdtContent>
      <w:p w14:paraId="18EA6C72" w14:textId="00D76621" w:rsidR="000663AE" w:rsidRDefault="000663AE">
        <w:pPr>
          <w:pStyle w:val="Footer"/>
          <w:jc w:val="center"/>
        </w:pPr>
        <w:r>
          <w:t>M-</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198704"/>
      <w:docPartObj>
        <w:docPartGallery w:val="Page Numbers (Bottom of Page)"/>
        <w:docPartUnique/>
      </w:docPartObj>
    </w:sdtPr>
    <w:sdtEndPr>
      <w:rPr>
        <w:noProof/>
      </w:rPr>
    </w:sdtEndPr>
    <w:sdtContent>
      <w:p w14:paraId="29B3FB34" w14:textId="00B98928" w:rsidR="000663AE" w:rsidRDefault="000663AE">
        <w:pPr>
          <w:pStyle w:val="Footer"/>
          <w:jc w:val="center"/>
        </w:pPr>
        <w:r>
          <w:t>N-</w:t>
        </w:r>
        <w:r>
          <w:fldChar w:fldCharType="begin"/>
        </w:r>
        <w:r>
          <w:instrText xml:space="preserve"> PAGE   \* MERGEFORMAT </w:instrText>
        </w:r>
        <w:r>
          <w:fldChar w:fldCharType="separate"/>
        </w:r>
        <w:r w:rsidR="00981B37">
          <w:rPr>
            <w:noProof/>
          </w:rPr>
          <w:t>6</w:t>
        </w:r>
        <w:r>
          <w:rPr>
            <w:noProof/>
          </w:rPr>
          <w:fldChar w:fldCharType="end"/>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446314"/>
      <w:docPartObj>
        <w:docPartGallery w:val="Page Numbers (Bottom of Page)"/>
        <w:docPartUnique/>
      </w:docPartObj>
    </w:sdtPr>
    <w:sdtEndPr>
      <w:rPr>
        <w:noProof/>
      </w:rPr>
    </w:sdtEndPr>
    <w:sdtContent>
      <w:p w14:paraId="0AA1F5E0" w14:textId="770A5C72" w:rsidR="000663AE" w:rsidRDefault="000663AE">
        <w:pPr>
          <w:pStyle w:val="Footer"/>
          <w:jc w:val="center"/>
        </w:pPr>
        <w:r>
          <w:t>O-</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804030"/>
      <w:docPartObj>
        <w:docPartGallery w:val="Page Numbers (Bottom of Page)"/>
        <w:docPartUnique/>
      </w:docPartObj>
    </w:sdtPr>
    <w:sdtEndPr>
      <w:rPr>
        <w:noProof/>
      </w:rPr>
    </w:sdtEndPr>
    <w:sdtContent>
      <w:p w14:paraId="3450F332" w14:textId="29C903FB" w:rsidR="000663AE" w:rsidRDefault="000663AE">
        <w:pPr>
          <w:pStyle w:val="Footer"/>
          <w:jc w:val="center"/>
        </w:pPr>
        <w:r>
          <w:t>P-</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063852"/>
      <w:docPartObj>
        <w:docPartGallery w:val="Page Numbers (Bottom of Page)"/>
        <w:docPartUnique/>
      </w:docPartObj>
    </w:sdtPr>
    <w:sdtEndPr>
      <w:rPr>
        <w:noProof/>
      </w:rPr>
    </w:sdtEndPr>
    <w:sdtContent>
      <w:p w14:paraId="13AC21BA" w14:textId="68D01F1F" w:rsidR="000663AE" w:rsidRDefault="000663AE">
        <w:pPr>
          <w:pStyle w:val="Footer"/>
          <w:jc w:val="center"/>
        </w:pPr>
        <w:r>
          <w:t>Q-</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843029"/>
      <w:docPartObj>
        <w:docPartGallery w:val="Page Numbers (Bottom of Page)"/>
        <w:docPartUnique/>
      </w:docPartObj>
    </w:sdtPr>
    <w:sdtEndPr>
      <w:rPr>
        <w:noProof/>
      </w:rPr>
    </w:sdtEndPr>
    <w:sdtContent>
      <w:p w14:paraId="05556133" w14:textId="21D55477" w:rsidR="000663AE" w:rsidRDefault="000663AE">
        <w:pPr>
          <w:pStyle w:val="Footer"/>
          <w:jc w:val="center"/>
        </w:pPr>
        <w:r>
          <w:t>R-</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298437"/>
      <w:docPartObj>
        <w:docPartGallery w:val="Page Numbers (Bottom of Page)"/>
        <w:docPartUnique/>
      </w:docPartObj>
    </w:sdtPr>
    <w:sdtEndPr>
      <w:rPr>
        <w:noProof/>
      </w:rPr>
    </w:sdtEndPr>
    <w:sdtContent>
      <w:p w14:paraId="6F6DE69D" w14:textId="7AE99A89" w:rsidR="000663AE" w:rsidRDefault="000663AE">
        <w:pPr>
          <w:pStyle w:val="Footer"/>
          <w:jc w:val="center"/>
        </w:pPr>
        <w:r>
          <w:t>S-</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863800"/>
      <w:docPartObj>
        <w:docPartGallery w:val="Page Numbers (Bottom of Page)"/>
        <w:docPartUnique/>
      </w:docPartObj>
    </w:sdtPr>
    <w:sdtEndPr>
      <w:rPr>
        <w:noProof/>
      </w:rPr>
    </w:sdtEndPr>
    <w:sdtContent>
      <w:p w14:paraId="2C4B756B" w14:textId="77777777" w:rsidR="000663AE" w:rsidRDefault="000663AE">
        <w:pPr>
          <w:pStyle w:val="Footer"/>
          <w:jc w:val="center"/>
        </w:pPr>
      </w:p>
      <w:p w14:paraId="65E44F7A" w14:textId="77777777" w:rsidR="000663AE" w:rsidRDefault="000663AE">
        <w:pPr>
          <w:pStyle w:val="Footer"/>
          <w:jc w:val="center"/>
        </w:pPr>
      </w:p>
      <w:p w14:paraId="02C9F1B6" w14:textId="77777777" w:rsidR="000663AE" w:rsidRDefault="000663AE">
        <w:pPr>
          <w:pStyle w:val="Footer"/>
          <w:jc w:val="center"/>
        </w:pPr>
      </w:p>
      <w:p w14:paraId="184A864C" w14:textId="77777777" w:rsidR="000663AE" w:rsidRDefault="000663AE">
        <w:pPr>
          <w:pStyle w:val="Footer"/>
          <w:jc w:val="center"/>
        </w:pPr>
        <w:r>
          <w:t>A1</w:t>
        </w:r>
      </w:p>
    </w:sdtContent>
  </w:sdt>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093078"/>
      <w:docPartObj>
        <w:docPartGallery w:val="Page Numbers (Bottom of Page)"/>
        <w:docPartUnique/>
      </w:docPartObj>
    </w:sdtPr>
    <w:sdtEndPr>
      <w:rPr>
        <w:noProof/>
      </w:rPr>
    </w:sdtEndPr>
    <w:sdtContent>
      <w:p w14:paraId="44A6BB42" w14:textId="4CBD0BB1" w:rsidR="000663AE" w:rsidRDefault="000663AE">
        <w:pPr>
          <w:pStyle w:val="Footer"/>
          <w:jc w:val="center"/>
        </w:pPr>
        <w:r>
          <w:t>T-</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495236"/>
      <w:docPartObj>
        <w:docPartGallery w:val="Page Numbers (Bottom of Page)"/>
        <w:docPartUnique/>
      </w:docPartObj>
    </w:sdtPr>
    <w:sdtEndPr>
      <w:rPr>
        <w:noProof/>
      </w:rPr>
    </w:sdtEndPr>
    <w:sdtContent>
      <w:p w14:paraId="45F7E252" w14:textId="57943518" w:rsidR="000663AE" w:rsidRDefault="000663AE">
        <w:pPr>
          <w:pStyle w:val="Footer"/>
          <w:jc w:val="center"/>
        </w:pPr>
        <w:r>
          <w:t>U-</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315813"/>
      <w:docPartObj>
        <w:docPartGallery w:val="Page Numbers (Bottom of Page)"/>
        <w:docPartUnique/>
      </w:docPartObj>
    </w:sdtPr>
    <w:sdtEndPr>
      <w:rPr>
        <w:noProof/>
      </w:rPr>
    </w:sdtEndPr>
    <w:sdtContent>
      <w:p w14:paraId="03F207FF" w14:textId="1B387E9B" w:rsidR="000663AE" w:rsidRDefault="000663AE">
        <w:pPr>
          <w:pStyle w:val="Footer"/>
          <w:jc w:val="center"/>
        </w:pPr>
        <w:r>
          <w:t>V-</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861389"/>
      <w:docPartObj>
        <w:docPartGallery w:val="Page Numbers (Bottom of Page)"/>
        <w:docPartUnique/>
      </w:docPartObj>
    </w:sdtPr>
    <w:sdtEndPr>
      <w:rPr>
        <w:noProof/>
      </w:rPr>
    </w:sdtEndPr>
    <w:sdtContent>
      <w:p w14:paraId="1E628FF7" w14:textId="64A9E1F6" w:rsidR="000663AE" w:rsidRDefault="000663AE">
        <w:pPr>
          <w:pStyle w:val="Footer"/>
          <w:jc w:val="center"/>
        </w:pPr>
        <w:r>
          <w:t>W-</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763234"/>
      <w:docPartObj>
        <w:docPartGallery w:val="Page Numbers (Bottom of Page)"/>
        <w:docPartUnique/>
      </w:docPartObj>
    </w:sdtPr>
    <w:sdtEndPr>
      <w:rPr>
        <w:noProof/>
      </w:rPr>
    </w:sdtEndPr>
    <w:sdtContent>
      <w:p w14:paraId="3D5F775A" w14:textId="36366897" w:rsidR="000663AE" w:rsidRDefault="000663AE">
        <w:pPr>
          <w:pStyle w:val="Footer"/>
          <w:jc w:val="center"/>
        </w:pPr>
        <w:r>
          <w:t>X-</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820152"/>
      <w:docPartObj>
        <w:docPartGallery w:val="Page Numbers (Bottom of Page)"/>
        <w:docPartUnique/>
      </w:docPartObj>
    </w:sdtPr>
    <w:sdtEndPr>
      <w:rPr>
        <w:noProof/>
      </w:rPr>
    </w:sdtEndPr>
    <w:sdtContent>
      <w:p w14:paraId="73324F19" w14:textId="25FBE162" w:rsidR="000663AE" w:rsidRDefault="000663AE">
        <w:pPr>
          <w:pStyle w:val="Footer"/>
          <w:jc w:val="center"/>
        </w:pPr>
        <w:r>
          <w:t>Y-</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854940"/>
      <w:docPartObj>
        <w:docPartGallery w:val="Page Numbers (Bottom of Page)"/>
        <w:docPartUnique/>
      </w:docPartObj>
    </w:sdtPr>
    <w:sdtEndPr>
      <w:rPr>
        <w:noProof/>
      </w:rPr>
    </w:sdtEndPr>
    <w:sdtContent>
      <w:p w14:paraId="29AA65D2" w14:textId="2E94EE69" w:rsidR="000663AE" w:rsidRDefault="000663AE">
        <w:pPr>
          <w:pStyle w:val="Footer"/>
          <w:jc w:val="center"/>
        </w:pPr>
        <w:r>
          <w:t>Z-</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01945"/>
      <w:docPartObj>
        <w:docPartGallery w:val="Page Numbers (Bottom of Page)"/>
        <w:docPartUnique/>
      </w:docPartObj>
    </w:sdtPr>
    <w:sdtEndPr>
      <w:rPr>
        <w:noProof/>
      </w:rPr>
    </w:sdtEndPr>
    <w:sdtContent>
      <w:p w14:paraId="1AEE7A2C" w14:textId="475B2221" w:rsidR="000663AE" w:rsidRDefault="000663AE">
        <w:pPr>
          <w:pStyle w:val="Footer"/>
          <w:jc w:val="center"/>
        </w:pPr>
        <w:r>
          <w:t>AA-</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786594"/>
      <w:docPartObj>
        <w:docPartGallery w:val="Page Numbers (Bottom of Page)"/>
        <w:docPartUnique/>
      </w:docPartObj>
    </w:sdtPr>
    <w:sdtEndPr>
      <w:rPr>
        <w:noProof/>
      </w:rPr>
    </w:sdtEndPr>
    <w:sdtContent>
      <w:p w14:paraId="15D1B70F" w14:textId="42221F8A" w:rsidR="000663AE" w:rsidRDefault="000663AE">
        <w:pPr>
          <w:pStyle w:val="Footer"/>
          <w:jc w:val="center"/>
        </w:pPr>
        <w:r>
          <w:t>BB-</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1240"/>
      <w:docPartObj>
        <w:docPartGallery w:val="Page Numbers (Bottom of Page)"/>
        <w:docPartUnique/>
      </w:docPartObj>
    </w:sdtPr>
    <w:sdtEndPr>
      <w:rPr>
        <w:noProof/>
      </w:rPr>
    </w:sdtEndPr>
    <w:sdtContent>
      <w:p w14:paraId="6FAC29F1" w14:textId="305C5584" w:rsidR="000663AE" w:rsidRDefault="000663AE">
        <w:pPr>
          <w:pStyle w:val="Footer"/>
          <w:jc w:val="center"/>
        </w:pPr>
        <w:r>
          <w:t>CC-</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856810"/>
      <w:docPartObj>
        <w:docPartGallery w:val="Page Numbers (Bottom of Page)"/>
        <w:docPartUnique/>
      </w:docPartObj>
    </w:sdtPr>
    <w:sdtEndPr>
      <w:rPr>
        <w:noProof/>
      </w:rPr>
    </w:sdtEndPr>
    <w:sdtContent>
      <w:p w14:paraId="4C2F6964" w14:textId="77777777" w:rsidR="000663AE" w:rsidRDefault="000663AE">
        <w:pPr>
          <w:pStyle w:val="Footer"/>
          <w:jc w:val="center"/>
        </w:pPr>
      </w:p>
      <w:p w14:paraId="51EB0EB9" w14:textId="77777777" w:rsidR="000663AE" w:rsidRDefault="000663AE">
        <w:pPr>
          <w:pStyle w:val="Footer"/>
          <w:jc w:val="center"/>
        </w:pPr>
      </w:p>
      <w:p w14:paraId="41A0B08A" w14:textId="77777777" w:rsidR="000663AE" w:rsidRDefault="000663AE">
        <w:pPr>
          <w:pStyle w:val="Footer"/>
          <w:jc w:val="center"/>
        </w:pPr>
      </w:p>
      <w:p w14:paraId="4CA17619" w14:textId="2250B3FF" w:rsidR="000663AE" w:rsidRDefault="000663AE">
        <w:pPr>
          <w:pStyle w:val="Footer"/>
          <w:jc w:val="center"/>
        </w:pPr>
        <w:r>
          <w:t>A1-A</w:t>
        </w:r>
      </w:p>
    </w:sdtContent>
  </w:sdt>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32425"/>
      <w:docPartObj>
        <w:docPartGallery w:val="Page Numbers (Bottom of Page)"/>
        <w:docPartUnique/>
      </w:docPartObj>
    </w:sdtPr>
    <w:sdtEndPr>
      <w:rPr>
        <w:noProof/>
      </w:rPr>
    </w:sdtEndPr>
    <w:sdtContent>
      <w:p w14:paraId="56C39F8C" w14:textId="5B4E2160" w:rsidR="000663AE" w:rsidRDefault="000663AE">
        <w:pPr>
          <w:pStyle w:val="Footer"/>
          <w:jc w:val="center"/>
        </w:pPr>
        <w:r>
          <w:t>DD-</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210394"/>
      <w:docPartObj>
        <w:docPartGallery w:val="Page Numbers (Bottom of Page)"/>
        <w:docPartUnique/>
      </w:docPartObj>
    </w:sdtPr>
    <w:sdtEndPr>
      <w:rPr>
        <w:noProof/>
      </w:rPr>
    </w:sdtEndPr>
    <w:sdtContent>
      <w:p w14:paraId="3DDDA7EA" w14:textId="7DBCF303" w:rsidR="000663AE" w:rsidRDefault="000663AE">
        <w:pPr>
          <w:pStyle w:val="Footer"/>
          <w:jc w:val="center"/>
        </w:pPr>
        <w:r>
          <w:t>EE-</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146644"/>
      <w:docPartObj>
        <w:docPartGallery w:val="Page Numbers (Bottom of Page)"/>
        <w:docPartUnique/>
      </w:docPartObj>
    </w:sdtPr>
    <w:sdtEndPr>
      <w:rPr>
        <w:noProof/>
      </w:rPr>
    </w:sdtEndPr>
    <w:sdtContent>
      <w:p w14:paraId="3382FD82" w14:textId="74D1555A" w:rsidR="000663AE" w:rsidRDefault="000663AE">
        <w:pPr>
          <w:pStyle w:val="Footer"/>
          <w:jc w:val="center"/>
        </w:pPr>
        <w:r>
          <w:t>FF-</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455227"/>
      <w:docPartObj>
        <w:docPartGallery w:val="Page Numbers (Bottom of Page)"/>
        <w:docPartUnique/>
      </w:docPartObj>
    </w:sdtPr>
    <w:sdtEndPr>
      <w:rPr>
        <w:noProof/>
      </w:rPr>
    </w:sdtEndPr>
    <w:sdtContent>
      <w:p w14:paraId="3AB5E64D" w14:textId="0E761335" w:rsidR="000663AE" w:rsidRDefault="000663AE">
        <w:pPr>
          <w:pStyle w:val="Footer"/>
          <w:jc w:val="center"/>
        </w:pPr>
        <w:r>
          <w:t>GG-</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10199"/>
      <w:docPartObj>
        <w:docPartGallery w:val="Page Numbers (Bottom of Page)"/>
        <w:docPartUnique/>
      </w:docPartObj>
    </w:sdtPr>
    <w:sdtEndPr>
      <w:rPr>
        <w:noProof/>
      </w:rPr>
    </w:sdtEndPr>
    <w:sdtContent>
      <w:p w14:paraId="579774B3" w14:textId="37ECDD63" w:rsidR="000663AE" w:rsidRDefault="000663AE">
        <w:pPr>
          <w:pStyle w:val="Footer"/>
          <w:jc w:val="center"/>
        </w:pPr>
        <w:r>
          <w:t>HH-</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637428"/>
      <w:docPartObj>
        <w:docPartGallery w:val="Page Numbers (Bottom of Page)"/>
        <w:docPartUnique/>
      </w:docPartObj>
    </w:sdtPr>
    <w:sdtEndPr>
      <w:rPr>
        <w:noProof/>
      </w:rPr>
    </w:sdtEndPr>
    <w:sdtContent>
      <w:p w14:paraId="1EAC1356" w14:textId="3B9325CB" w:rsidR="000663AE" w:rsidRDefault="000663AE">
        <w:pPr>
          <w:pStyle w:val="Footer"/>
          <w:jc w:val="center"/>
        </w:pPr>
        <w:r>
          <w:t>II-</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779151"/>
      <w:docPartObj>
        <w:docPartGallery w:val="Page Numbers (Bottom of Page)"/>
        <w:docPartUnique/>
      </w:docPartObj>
    </w:sdtPr>
    <w:sdtEndPr>
      <w:rPr>
        <w:noProof/>
      </w:rPr>
    </w:sdtEndPr>
    <w:sdtContent>
      <w:p w14:paraId="08FF8310" w14:textId="68689BE1" w:rsidR="000663AE" w:rsidRDefault="000663AE">
        <w:pPr>
          <w:pStyle w:val="Footer"/>
          <w:jc w:val="center"/>
        </w:pPr>
        <w:r>
          <w:t>JJ-</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991962"/>
      <w:docPartObj>
        <w:docPartGallery w:val="Page Numbers (Bottom of Page)"/>
        <w:docPartUnique/>
      </w:docPartObj>
    </w:sdtPr>
    <w:sdtEndPr>
      <w:rPr>
        <w:noProof/>
      </w:rPr>
    </w:sdtEndPr>
    <w:sdtContent>
      <w:p w14:paraId="0DAB4C9F" w14:textId="3732492A" w:rsidR="000663AE" w:rsidRDefault="000663AE">
        <w:pPr>
          <w:pStyle w:val="Footer"/>
          <w:jc w:val="center"/>
        </w:pPr>
        <w:r>
          <w:t>KK-</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337171"/>
      <w:docPartObj>
        <w:docPartGallery w:val="Page Numbers (Bottom of Page)"/>
        <w:docPartUnique/>
      </w:docPartObj>
    </w:sdtPr>
    <w:sdtEndPr>
      <w:rPr>
        <w:noProof/>
      </w:rPr>
    </w:sdtEndPr>
    <w:sdtContent>
      <w:p w14:paraId="5A9FE856" w14:textId="36BAE90E" w:rsidR="000663AE" w:rsidRDefault="000663AE">
        <w:pPr>
          <w:pStyle w:val="Footer"/>
          <w:jc w:val="center"/>
        </w:pPr>
        <w:r>
          <w:t>LL-</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330655"/>
      <w:docPartObj>
        <w:docPartGallery w:val="Page Numbers (Bottom of Page)"/>
        <w:docPartUnique/>
      </w:docPartObj>
    </w:sdtPr>
    <w:sdtEndPr>
      <w:rPr>
        <w:noProof/>
      </w:rPr>
    </w:sdtEndPr>
    <w:sdtContent>
      <w:p w14:paraId="3177DA45" w14:textId="74EB954B" w:rsidR="000663AE" w:rsidRDefault="000663AE">
        <w:pPr>
          <w:pStyle w:val="Footer"/>
          <w:jc w:val="center"/>
        </w:pPr>
        <w:r>
          <w:t>MM-</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333390"/>
      <w:docPartObj>
        <w:docPartGallery w:val="Page Numbers (Bottom of Page)"/>
        <w:docPartUnique/>
      </w:docPartObj>
    </w:sdtPr>
    <w:sdtEndPr>
      <w:rPr>
        <w:noProof/>
      </w:rPr>
    </w:sdtEndPr>
    <w:sdtContent>
      <w:p w14:paraId="5D30A734" w14:textId="77777777" w:rsidR="000663AE" w:rsidRDefault="000663AE">
        <w:pPr>
          <w:pStyle w:val="Footer"/>
          <w:jc w:val="center"/>
        </w:pPr>
      </w:p>
      <w:p w14:paraId="2E8B6935" w14:textId="77777777" w:rsidR="000663AE" w:rsidRDefault="000663AE">
        <w:pPr>
          <w:pStyle w:val="Footer"/>
          <w:jc w:val="center"/>
        </w:pPr>
      </w:p>
      <w:p w14:paraId="354FDEA3" w14:textId="77777777" w:rsidR="000663AE" w:rsidRDefault="000663AE">
        <w:pPr>
          <w:pStyle w:val="Footer"/>
          <w:jc w:val="center"/>
        </w:pPr>
      </w:p>
      <w:p w14:paraId="541CD886" w14:textId="77777777" w:rsidR="000663AE" w:rsidRDefault="000663AE">
        <w:pPr>
          <w:pStyle w:val="Footer"/>
          <w:jc w:val="center"/>
        </w:pPr>
        <w:r>
          <w:t>A1-B</w:t>
        </w:r>
      </w:p>
    </w:sdtContent>
  </w:sdt>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155112"/>
      <w:docPartObj>
        <w:docPartGallery w:val="Page Numbers (Bottom of Page)"/>
        <w:docPartUnique/>
      </w:docPartObj>
    </w:sdtPr>
    <w:sdtEndPr>
      <w:rPr>
        <w:noProof/>
      </w:rPr>
    </w:sdtEndPr>
    <w:sdtContent>
      <w:p w14:paraId="442903A5" w14:textId="6F806448" w:rsidR="000663AE" w:rsidRDefault="000663AE">
        <w:pPr>
          <w:pStyle w:val="Footer"/>
          <w:jc w:val="center"/>
        </w:pPr>
        <w:r>
          <w:t>NN-</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177539"/>
      <w:docPartObj>
        <w:docPartGallery w:val="Page Numbers (Bottom of Page)"/>
        <w:docPartUnique/>
      </w:docPartObj>
    </w:sdtPr>
    <w:sdtEndPr>
      <w:rPr>
        <w:noProof/>
      </w:rPr>
    </w:sdtEndPr>
    <w:sdtContent>
      <w:p w14:paraId="1CC4DACC" w14:textId="67D1559E" w:rsidR="000663AE" w:rsidRDefault="000663AE">
        <w:pPr>
          <w:pStyle w:val="Footer"/>
          <w:jc w:val="center"/>
        </w:pPr>
        <w:r>
          <w:t>OO-</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70665"/>
      <w:docPartObj>
        <w:docPartGallery w:val="Page Numbers (Bottom of Page)"/>
        <w:docPartUnique/>
      </w:docPartObj>
    </w:sdtPr>
    <w:sdtEndPr>
      <w:rPr>
        <w:noProof/>
      </w:rPr>
    </w:sdtEndPr>
    <w:sdtContent>
      <w:p w14:paraId="6DB4B2F7" w14:textId="626FA50E" w:rsidR="000663AE" w:rsidRDefault="000663AE">
        <w:pPr>
          <w:pStyle w:val="Footer"/>
          <w:jc w:val="center"/>
        </w:pPr>
        <w:r>
          <w:t>PP-</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138024"/>
      <w:docPartObj>
        <w:docPartGallery w:val="Page Numbers (Bottom of Page)"/>
        <w:docPartUnique/>
      </w:docPartObj>
    </w:sdtPr>
    <w:sdtEndPr>
      <w:rPr>
        <w:noProof/>
      </w:rPr>
    </w:sdtEndPr>
    <w:sdtContent>
      <w:p w14:paraId="7353860F" w14:textId="7E8D1A2A" w:rsidR="000663AE" w:rsidRDefault="000663AE">
        <w:pPr>
          <w:pStyle w:val="Footer"/>
          <w:jc w:val="center"/>
        </w:pPr>
        <w:r>
          <w:t>QQ-</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108883"/>
      <w:docPartObj>
        <w:docPartGallery w:val="Page Numbers (Bottom of Page)"/>
        <w:docPartUnique/>
      </w:docPartObj>
    </w:sdtPr>
    <w:sdtEndPr>
      <w:rPr>
        <w:noProof/>
      </w:rPr>
    </w:sdtEndPr>
    <w:sdtContent>
      <w:p w14:paraId="26363B4C" w14:textId="39DA10AC" w:rsidR="000663AE" w:rsidRDefault="000663AE">
        <w:pPr>
          <w:pStyle w:val="Footer"/>
          <w:jc w:val="center"/>
        </w:pPr>
        <w:r>
          <w:t>RR-</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148498"/>
      <w:docPartObj>
        <w:docPartGallery w:val="Page Numbers (Bottom of Page)"/>
        <w:docPartUnique/>
      </w:docPartObj>
    </w:sdtPr>
    <w:sdtEndPr>
      <w:rPr>
        <w:noProof/>
      </w:rPr>
    </w:sdtEndPr>
    <w:sdtContent>
      <w:p w14:paraId="14342C2D" w14:textId="0BABEB90" w:rsidR="000663AE" w:rsidRDefault="000663AE">
        <w:pPr>
          <w:pStyle w:val="Footer"/>
          <w:jc w:val="center"/>
        </w:pPr>
        <w:r>
          <w:t>SS-</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479222"/>
      <w:docPartObj>
        <w:docPartGallery w:val="Page Numbers (Bottom of Page)"/>
        <w:docPartUnique/>
      </w:docPartObj>
    </w:sdtPr>
    <w:sdtEndPr>
      <w:rPr>
        <w:noProof/>
      </w:rPr>
    </w:sdtEndPr>
    <w:sdtContent>
      <w:p w14:paraId="1A5D188B" w14:textId="7ABFCCBD" w:rsidR="000663AE" w:rsidRDefault="000663AE">
        <w:pPr>
          <w:pStyle w:val="Footer"/>
          <w:jc w:val="center"/>
        </w:pPr>
        <w:r>
          <w:t>TT-</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241443"/>
      <w:docPartObj>
        <w:docPartGallery w:val="Page Numbers (Bottom of Page)"/>
        <w:docPartUnique/>
      </w:docPartObj>
    </w:sdtPr>
    <w:sdtEndPr>
      <w:rPr>
        <w:noProof/>
      </w:rPr>
    </w:sdtEndPr>
    <w:sdtContent>
      <w:p w14:paraId="0D62B9C3" w14:textId="485F33BE" w:rsidR="000663AE" w:rsidRDefault="000663AE">
        <w:pPr>
          <w:pStyle w:val="Footer"/>
          <w:jc w:val="center"/>
        </w:pPr>
        <w:r>
          <w:t>UU-</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268038"/>
      <w:docPartObj>
        <w:docPartGallery w:val="Page Numbers (Bottom of Page)"/>
        <w:docPartUnique/>
      </w:docPartObj>
    </w:sdtPr>
    <w:sdtEndPr>
      <w:rPr>
        <w:noProof/>
      </w:rPr>
    </w:sdtEndPr>
    <w:sdtContent>
      <w:p w14:paraId="394AF57C" w14:textId="41364250" w:rsidR="000663AE" w:rsidRDefault="000663AE">
        <w:pPr>
          <w:pStyle w:val="Footer"/>
          <w:jc w:val="center"/>
        </w:pPr>
        <w:r>
          <w:t>VV-</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156902"/>
      <w:docPartObj>
        <w:docPartGallery w:val="Page Numbers (Bottom of Page)"/>
        <w:docPartUnique/>
      </w:docPartObj>
    </w:sdtPr>
    <w:sdtEndPr>
      <w:rPr>
        <w:noProof/>
      </w:rPr>
    </w:sdtEndPr>
    <w:sdtContent>
      <w:p w14:paraId="12899AD9" w14:textId="2DA36F4A" w:rsidR="000663AE" w:rsidRDefault="000663AE">
        <w:pPr>
          <w:pStyle w:val="Footer"/>
          <w:jc w:val="center"/>
        </w:pPr>
        <w:r>
          <w:t>WW-</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865530"/>
      <w:docPartObj>
        <w:docPartGallery w:val="Page Numbers (Bottom of Page)"/>
        <w:docPartUnique/>
      </w:docPartObj>
    </w:sdtPr>
    <w:sdtEndPr>
      <w:rPr>
        <w:noProof/>
      </w:rPr>
    </w:sdtEndPr>
    <w:sdtContent>
      <w:p w14:paraId="4BE2921A" w14:textId="77777777" w:rsidR="000663AE" w:rsidRDefault="000663AE">
        <w:pPr>
          <w:pStyle w:val="Footer"/>
          <w:jc w:val="center"/>
        </w:pPr>
      </w:p>
      <w:p w14:paraId="4E0BD44C" w14:textId="77777777" w:rsidR="000663AE" w:rsidRDefault="000663AE">
        <w:pPr>
          <w:pStyle w:val="Footer"/>
          <w:jc w:val="center"/>
        </w:pPr>
      </w:p>
      <w:p w14:paraId="36DC542E" w14:textId="77777777" w:rsidR="000663AE" w:rsidRDefault="000663AE">
        <w:pPr>
          <w:pStyle w:val="Footer"/>
          <w:jc w:val="center"/>
        </w:pPr>
      </w:p>
      <w:p w14:paraId="3D964A1E" w14:textId="406E6DC6" w:rsidR="000663AE" w:rsidRDefault="000663AE">
        <w:pPr>
          <w:pStyle w:val="Footer"/>
          <w:jc w:val="center"/>
        </w:pPr>
        <w:r>
          <w:t>A1-C</w:t>
        </w:r>
      </w:p>
    </w:sdtContent>
  </w:sdt>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718813"/>
      <w:docPartObj>
        <w:docPartGallery w:val="Page Numbers (Bottom of Page)"/>
        <w:docPartUnique/>
      </w:docPartObj>
    </w:sdtPr>
    <w:sdtEndPr>
      <w:rPr>
        <w:noProof/>
      </w:rPr>
    </w:sdtEndPr>
    <w:sdtContent>
      <w:p w14:paraId="2DD3B104" w14:textId="4D5B9D6D" w:rsidR="000663AE" w:rsidRDefault="000663AE">
        <w:pPr>
          <w:pStyle w:val="Footer"/>
          <w:jc w:val="center"/>
        </w:pPr>
        <w:r>
          <w:t>XX-</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409669"/>
      <w:docPartObj>
        <w:docPartGallery w:val="Page Numbers (Bottom of Page)"/>
        <w:docPartUnique/>
      </w:docPartObj>
    </w:sdtPr>
    <w:sdtEndPr>
      <w:rPr>
        <w:noProof/>
      </w:rPr>
    </w:sdtEndPr>
    <w:sdtContent>
      <w:p w14:paraId="36193660" w14:textId="4BCB3AE5" w:rsidR="000663AE" w:rsidRDefault="000663AE">
        <w:pPr>
          <w:pStyle w:val="Footer"/>
          <w:jc w:val="center"/>
        </w:pPr>
        <w:r>
          <w:t>YY-</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994578"/>
      <w:docPartObj>
        <w:docPartGallery w:val="Page Numbers (Bottom of Page)"/>
        <w:docPartUnique/>
      </w:docPartObj>
    </w:sdtPr>
    <w:sdtEndPr>
      <w:rPr>
        <w:noProof/>
      </w:rPr>
    </w:sdtEndPr>
    <w:sdtContent>
      <w:p w14:paraId="23F59011" w14:textId="4E682868" w:rsidR="000663AE" w:rsidRDefault="000663AE">
        <w:pPr>
          <w:pStyle w:val="Footer"/>
          <w:jc w:val="center"/>
        </w:pPr>
        <w:r>
          <w:t>ZZ-</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971765"/>
      <w:docPartObj>
        <w:docPartGallery w:val="Page Numbers (Bottom of Page)"/>
        <w:docPartUnique/>
      </w:docPartObj>
    </w:sdtPr>
    <w:sdtEndPr>
      <w:rPr>
        <w:noProof/>
      </w:rPr>
    </w:sdtEndPr>
    <w:sdtContent>
      <w:p w14:paraId="4CAE6E38" w14:textId="787C34DD" w:rsidR="000663AE" w:rsidRDefault="000663AE">
        <w:pPr>
          <w:pStyle w:val="Footer"/>
          <w:jc w:val="center"/>
        </w:pPr>
        <w:r>
          <w:t>AAA-</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278004"/>
      <w:docPartObj>
        <w:docPartGallery w:val="Page Numbers (Bottom of Page)"/>
        <w:docPartUnique/>
      </w:docPartObj>
    </w:sdtPr>
    <w:sdtEndPr>
      <w:rPr>
        <w:noProof/>
      </w:rPr>
    </w:sdtEndPr>
    <w:sdtContent>
      <w:p w14:paraId="03506017" w14:textId="6B03C9BE" w:rsidR="000663AE" w:rsidRDefault="000663AE">
        <w:pPr>
          <w:pStyle w:val="Footer"/>
          <w:jc w:val="center"/>
        </w:pPr>
        <w:r>
          <w:t>BBB-</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84127"/>
      <w:docPartObj>
        <w:docPartGallery w:val="Page Numbers (Bottom of Page)"/>
        <w:docPartUnique/>
      </w:docPartObj>
    </w:sdtPr>
    <w:sdtEndPr>
      <w:rPr>
        <w:noProof/>
      </w:rPr>
    </w:sdtEndPr>
    <w:sdtContent>
      <w:p w14:paraId="21D2676F" w14:textId="737B532A" w:rsidR="000663AE" w:rsidRDefault="000663AE">
        <w:pPr>
          <w:pStyle w:val="Footer"/>
          <w:jc w:val="center"/>
        </w:pPr>
        <w:r>
          <w:t>CCC-</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405290"/>
      <w:docPartObj>
        <w:docPartGallery w:val="Page Numbers (Bottom of Page)"/>
        <w:docPartUnique/>
      </w:docPartObj>
    </w:sdtPr>
    <w:sdtEndPr>
      <w:rPr>
        <w:noProof/>
      </w:rPr>
    </w:sdtEndPr>
    <w:sdtContent>
      <w:p w14:paraId="25DACD15" w14:textId="713EA321" w:rsidR="000663AE" w:rsidRDefault="000663AE">
        <w:pPr>
          <w:pStyle w:val="Footer"/>
          <w:jc w:val="center"/>
        </w:pPr>
        <w:r>
          <w:t>DDD-</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344063"/>
      <w:docPartObj>
        <w:docPartGallery w:val="Page Numbers (Bottom of Page)"/>
        <w:docPartUnique/>
      </w:docPartObj>
    </w:sdtPr>
    <w:sdtEndPr>
      <w:rPr>
        <w:noProof/>
      </w:rPr>
    </w:sdtEndPr>
    <w:sdtContent>
      <w:p w14:paraId="0CF721F0" w14:textId="5E0D4583" w:rsidR="000663AE" w:rsidRDefault="000663AE">
        <w:pPr>
          <w:pStyle w:val="Footer"/>
          <w:jc w:val="center"/>
        </w:pPr>
        <w:r>
          <w:t>EEE-</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073048"/>
      <w:docPartObj>
        <w:docPartGallery w:val="Page Numbers (Bottom of Page)"/>
        <w:docPartUnique/>
      </w:docPartObj>
    </w:sdtPr>
    <w:sdtEndPr>
      <w:rPr>
        <w:noProof/>
      </w:rPr>
    </w:sdtEndPr>
    <w:sdtContent>
      <w:p w14:paraId="31E0F52A" w14:textId="69A1B172" w:rsidR="000663AE" w:rsidRDefault="000663AE">
        <w:pPr>
          <w:pStyle w:val="Footer"/>
          <w:jc w:val="center"/>
        </w:pPr>
        <w:r>
          <w:t>FFF-</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520334"/>
      <w:docPartObj>
        <w:docPartGallery w:val="Page Numbers (Bottom of Page)"/>
        <w:docPartUnique/>
      </w:docPartObj>
    </w:sdtPr>
    <w:sdtEndPr>
      <w:rPr>
        <w:noProof/>
      </w:rPr>
    </w:sdtEndPr>
    <w:sdtContent>
      <w:p w14:paraId="2B03A1FC" w14:textId="4A3E7FAA" w:rsidR="000663AE" w:rsidRDefault="000663AE">
        <w:pPr>
          <w:pStyle w:val="Footer"/>
          <w:jc w:val="center"/>
        </w:pPr>
        <w:r>
          <w:t>GGG-</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906113"/>
      <w:docPartObj>
        <w:docPartGallery w:val="Page Numbers (Bottom of Page)"/>
        <w:docPartUnique/>
      </w:docPartObj>
    </w:sdtPr>
    <w:sdtEndPr>
      <w:rPr>
        <w:noProof/>
      </w:rPr>
    </w:sdtEndPr>
    <w:sdtContent>
      <w:p w14:paraId="62CA44E9" w14:textId="77777777" w:rsidR="000663AE" w:rsidRDefault="000663AE">
        <w:pPr>
          <w:pStyle w:val="Footer"/>
          <w:jc w:val="center"/>
        </w:pPr>
      </w:p>
      <w:p w14:paraId="04C2775D" w14:textId="77777777" w:rsidR="000663AE" w:rsidRDefault="000663AE">
        <w:pPr>
          <w:pStyle w:val="Footer"/>
          <w:jc w:val="center"/>
        </w:pPr>
      </w:p>
      <w:p w14:paraId="3369E0A9" w14:textId="77777777" w:rsidR="000663AE" w:rsidRDefault="000663AE">
        <w:pPr>
          <w:pStyle w:val="Footer"/>
          <w:jc w:val="center"/>
        </w:pPr>
      </w:p>
      <w:p w14:paraId="7FDC7DDF" w14:textId="46CA1B1B" w:rsidR="000663AE" w:rsidRDefault="000663AE">
        <w:pPr>
          <w:pStyle w:val="Footer"/>
          <w:jc w:val="center"/>
        </w:pPr>
        <w:r>
          <w:t>A1-D</w:t>
        </w:r>
      </w:p>
    </w:sdtContent>
  </w:sdt>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04870"/>
      <w:docPartObj>
        <w:docPartGallery w:val="Page Numbers (Bottom of Page)"/>
        <w:docPartUnique/>
      </w:docPartObj>
    </w:sdtPr>
    <w:sdtEndPr>
      <w:rPr>
        <w:noProof/>
      </w:rPr>
    </w:sdtEndPr>
    <w:sdtContent>
      <w:p w14:paraId="04DAB0F1" w14:textId="5AE87E37" w:rsidR="000663AE" w:rsidRDefault="000663AE">
        <w:pPr>
          <w:pStyle w:val="Footer"/>
          <w:jc w:val="center"/>
        </w:pPr>
        <w:r>
          <w:t>HHH-</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348434"/>
      <w:docPartObj>
        <w:docPartGallery w:val="Page Numbers (Bottom of Page)"/>
        <w:docPartUnique/>
      </w:docPartObj>
    </w:sdtPr>
    <w:sdtEndPr>
      <w:rPr>
        <w:noProof/>
      </w:rPr>
    </w:sdtEndPr>
    <w:sdtContent>
      <w:p w14:paraId="02EBB973" w14:textId="1B8B304C" w:rsidR="000663AE" w:rsidRDefault="000663AE">
        <w:pPr>
          <w:pStyle w:val="Footer"/>
          <w:jc w:val="center"/>
        </w:pPr>
        <w:r>
          <w:t>III-</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10993"/>
      <w:docPartObj>
        <w:docPartGallery w:val="Page Numbers (Bottom of Page)"/>
        <w:docPartUnique/>
      </w:docPartObj>
    </w:sdtPr>
    <w:sdtEndPr>
      <w:rPr>
        <w:noProof/>
      </w:rPr>
    </w:sdtEndPr>
    <w:sdtContent>
      <w:p w14:paraId="68217BF1" w14:textId="3D48B6BF" w:rsidR="000663AE" w:rsidRDefault="000663AE">
        <w:pPr>
          <w:pStyle w:val="Footer"/>
          <w:jc w:val="center"/>
        </w:pPr>
        <w:r>
          <w:t>JJJ-</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143695"/>
      <w:docPartObj>
        <w:docPartGallery w:val="Page Numbers (Bottom of Page)"/>
        <w:docPartUnique/>
      </w:docPartObj>
    </w:sdtPr>
    <w:sdtEndPr>
      <w:rPr>
        <w:noProof/>
      </w:rPr>
    </w:sdtEndPr>
    <w:sdtContent>
      <w:p w14:paraId="6B4B13E6" w14:textId="34D3FD4C" w:rsidR="000663AE" w:rsidRDefault="000663AE">
        <w:pPr>
          <w:pStyle w:val="Footer"/>
          <w:jc w:val="center"/>
        </w:pPr>
        <w:r>
          <w:t>KKK-</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575699"/>
      <w:docPartObj>
        <w:docPartGallery w:val="Page Numbers (Bottom of Page)"/>
        <w:docPartUnique/>
      </w:docPartObj>
    </w:sdtPr>
    <w:sdtEndPr>
      <w:rPr>
        <w:noProof/>
      </w:rPr>
    </w:sdtEndPr>
    <w:sdtContent>
      <w:p w14:paraId="7C7FFD82" w14:textId="4C5A0E42" w:rsidR="000663AE" w:rsidRDefault="000663AE">
        <w:pPr>
          <w:pStyle w:val="Footer"/>
          <w:jc w:val="center"/>
        </w:pPr>
        <w:r>
          <w:t>LLL-</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102747"/>
      <w:docPartObj>
        <w:docPartGallery w:val="Page Numbers (Bottom of Page)"/>
        <w:docPartUnique/>
      </w:docPartObj>
    </w:sdtPr>
    <w:sdtEndPr>
      <w:rPr>
        <w:noProof/>
      </w:rPr>
    </w:sdtEndPr>
    <w:sdtContent>
      <w:p w14:paraId="28630A3C" w14:textId="33B5C888" w:rsidR="000663AE" w:rsidRDefault="000663AE">
        <w:pPr>
          <w:pStyle w:val="Footer"/>
          <w:jc w:val="center"/>
        </w:pPr>
        <w:r>
          <w:t>MMM-</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494782"/>
      <w:docPartObj>
        <w:docPartGallery w:val="Page Numbers (Bottom of Page)"/>
        <w:docPartUnique/>
      </w:docPartObj>
    </w:sdtPr>
    <w:sdtEndPr>
      <w:rPr>
        <w:noProof/>
      </w:rPr>
    </w:sdtEndPr>
    <w:sdtContent>
      <w:p w14:paraId="2A6AA911" w14:textId="6719A9ED" w:rsidR="000663AE" w:rsidRDefault="000663AE">
        <w:pPr>
          <w:pStyle w:val="Footer"/>
          <w:jc w:val="center"/>
        </w:pPr>
        <w:r>
          <w:t>NNN-</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756823"/>
      <w:docPartObj>
        <w:docPartGallery w:val="Page Numbers (Bottom of Page)"/>
        <w:docPartUnique/>
      </w:docPartObj>
    </w:sdtPr>
    <w:sdtEndPr>
      <w:rPr>
        <w:noProof/>
      </w:rPr>
    </w:sdtEndPr>
    <w:sdtContent>
      <w:p w14:paraId="38EC9A01" w14:textId="0D6BA3DD" w:rsidR="000663AE" w:rsidRDefault="000663AE">
        <w:pPr>
          <w:pStyle w:val="Footer"/>
          <w:jc w:val="center"/>
        </w:pPr>
        <w:r>
          <w:t>OOO-</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4281"/>
      <w:docPartObj>
        <w:docPartGallery w:val="Page Numbers (Bottom of Page)"/>
        <w:docPartUnique/>
      </w:docPartObj>
    </w:sdtPr>
    <w:sdtEndPr>
      <w:rPr>
        <w:noProof/>
      </w:rPr>
    </w:sdtEndPr>
    <w:sdtContent>
      <w:p w14:paraId="2354C5DD" w14:textId="650B19E2" w:rsidR="000663AE" w:rsidRDefault="000663AE">
        <w:pPr>
          <w:pStyle w:val="Footer"/>
          <w:jc w:val="center"/>
        </w:pPr>
        <w:r>
          <w:t>PPP-</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174175"/>
      <w:docPartObj>
        <w:docPartGallery w:val="Page Numbers (Bottom of Page)"/>
        <w:docPartUnique/>
      </w:docPartObj>
    </w:sdtPr>
    <w:sdtEndPr>
      <w:rPr>
        <w:noProof/>
      </w:rPr>
    </w:sdtEndPr>
    <w:sdtContent>
      <w:p w14:paraId="32062893" w14:textId="1925C3B9" w:rsidR="000663AE" w:rsidRDefault="000663AE">
        <w:pPr>
          <w:pStyle w:val="Footer"/>
          <w:jc w:val="center"/>
        </w:pPr>
        <w:r>
          <w:t>QQQ-</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695865"/>
      <w:docPartObj>
        <w:docPartGallery w:val="Page Numbers (Bottom of Page)"/>
        <w:docPartUnique/>
      </w:docPartObj>
    </w:sdtPr>
    <w:sdtEndPr>
      <w:rPr>
        <w:noProof/>
      </w:rPr>
    </w:sdtEndPr>
    <w:sdtContent>
      <w:p w14:paraId="23ABC103" w14:textId="77777777" w:rsidR="000663AE" w:rsidRDefault="000663AE">
        <w:pPr>
          <w:pStyle w:val="Footer"/>
          <w:jc w:val="center"/>
        </w:pPr>
      </w:p>
      <w:p w14:paraId="0F185EB1" w14:textId="77777777" w:rsidR="000663AE" w:rsidRDefault="000663AE">
        <w:pPr>
          <w:pStyle w:val="Footer"/>
          <w:jc w:val="center"/>
        </w:pPr>
      </w:p>
      <w:p w14:paraId="34F57488" w14:textId="77777777" w:rsidR="000663AE" w:rsidRDefault="000663AE">
        <w:pPr>
          <w:pStyle w:val="Footer"/>
          <w:jc w:val="center"/>
        </w:pPr>
      </w:p>
      <w:p w14:paraId="47846324" w14:textId="08E8C72A" w:rsidR="000663AE" w:rsidRDefault="000663AE">
        <w:pPr>
          <w:pStyle w:val="Footer"/>
          <w:jc w:val="center"/>
        </w:pPr>
        <w:r>
          <w:t>A1-E</w:t>
        </w:r>
      </w:p>
    </w:sdtContent>
  </w:sdt>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603124"/>
      <w:docPartObj>
        <w:docPartGallery w:val="Page Numbers (Bottom of Page)"/>
        <w:docPartUnique/>
      </w:docPartObj>
    </w:sdtPr>
    <w:sdtEndPr>
      <w:rPr>
        <w:noProof/>
      </w:rPr>
    </w:sdtEndPr>
    <w:sdtContent>
      <w:p w14:paraId="54EFD9A6" w14:textId="19D6B012" w:rsidR="000663AE" w:rsidRDefault="000663AE">
        <w:pPr>
          <w:pStyle w:val="Footer"/>
          <w:jc w:val="center"/>
        </w:pPr>
        <w:r>
          <w:t>RRR-</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97811"/>
      <w:docPartObj>
        <w:docPartGallery w:val="Page Numbers (Bottom of Page)"/>
        <w:docPartUnique/>
      </w:docPartObj>
    </w:sdtPr>
    <w:sdtEndPr>
      <w:rPr>
        <w:noProof/>
      </w:rPr>
    </w:sdtEndPr>
    <w:sdtContent>
      <w:p w14:paraId="5736058D" w14:textId="540FD4B1" w:rsidR="000663AE" w:rsidRDefault="000663AE">
        <w:pPr>
          <w:pStyle w:val="Footer"/>
          <w:jc w:val="center"/>
        </w:pPr>
        <w:r>
          <w:t>SSS-</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908202"/>
      <w:docPartObj>
        <w:docPartGallery w:val="Page Numbers (Bottom of Page)"/>
        <w:docPartUnique/>
      </w:docPartObj>
    </w:sdtPr>
    <w:sdtEndPr>
      <w:rPr>
        <w:noProof/>
      </w:rPr>
    </w:sdtEndPr>
    <w:sdtContent>
      <w:p w14:paraId="29780B21" w14:textId="2CA889B8" w:rsidR="000663AE" w:rsidRDefault="000663AE">
        <w:pPr>
          <w:pStyle w:val="Footer"/>
          <w:jc w:val="center"/>
        </w:pPr>
        <w:r>
          <w:t>TTT-</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542496"/>
      <w:docPartObj>
        <w:docPartGallery w:val="Page Numbers (Bottom of Page)"/>
        <w:docPartUnique/>
      </w:docPartObj>
    </w:sdtPr>
    <w:sdtEndPr>
      <w:rPr>
        <w:noProof/>
      </w:rPr>
    </w:sdtEndPr>
    <w:sdtContent>
      <w:p w14:paraId="4B81EFCA" w14:textId="61FF6DCC" w:rsidR="000663AE" w:rsidRDefault="000663AE">
        <w:pPr>
          <w:pStyle w:val="Footer"/>
          <w:jc w:val="center"/>
        </w:pPr>
        <w:r>
          <w:t>UUU-</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444246"/>
      <w:docPartObj>
        <w:docPartGallery w:val="Page Numbers (Bottom of Page)"/>
        <w:docPartUnique/>
      </w:docPartObj>
    </w:sdtPr>
    <w:sdtEndPr>
      <w:rPr>
        <w:noProof/>
      </w:rPr>
    </w:sdtEndPr>
    <w:sdtContent>
      <w:p w14:paraId="19800E77" w14:textId="48BB57F3" w:rsidR="000663AE" w:rsidRDefault="000663AE">
        <w:pPr>
          <w:pStyle w:val="Footer"/>
          <w:jc w:val="center"/>
        </w:pPr>
        <w:r>
          <w:t>VVV-</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37579"/>
      <w:docPartObj>
        <w:docPartGallery w:val="Page Numbers (Bottom of Page)"/>
        <w:docPartUnique/>
      </w:docPartObj>
    </w:sdtPr>
    <w:sdtEndPr>
      <w:rPr>
        <w:noProof/>
      </w:rPr>
    </w:sdtEndPr>
    <w:sdtContent>
      <w:p w14:paraId="75A09A7B" w14:textId="221BD425" w:rsidR="000663AE" w:rsidRDefault="000663AE">
        <w:pPr>
          <w:pStyle w:val="Footer"/>
          <w:jc w:val="center"/>
        </w:pPr>
        <w:r>
          <w:t>WWW-</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11370"/>
      <w:docPartObj>
        <w:docPartGallery w:val="Page Numbers (Bottom of Page)"/>
        <w:docPartUnique/>
      </w:docPartObj>
    </w:sdtPr>
    <w:sdtEndPr>
      <w:rPr>
        <w:noProof/>
      </w:rPr>
    </w:sdtEndPr>
    <w:sdtContent>
      <w:p w14:paraId="6EDC9FBE" w14:textId="2A782876" w:rsidR="000663AE" w:rsidRDefault="000663AE">
        <w:pPr>
          <w:pStyle w:val="Footer"/>
          <w:jc w:val="center"/>
        </w:pPr>
        <w:r>
          <w:t>XXX-</w:t>
        </w:r>
        <w:r>
          <w:fldChar w:fldCharType="begin"/>
        </w:r>
        <w:r>
          <w:instrText xml:space="preserve"> PAGE   \* MERGEFORMAT </w:instrText>
        </w:r>
        <w:r>
          <w:fldChar w:fldCharType="separate"/>
        </w:r>
        <w:r w:rsidR="00981B37">
          <w:rPr>
            <w:noProof/>
          </w:rPr>
          <w:t>1</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786460"/>
      <w:docPartObj>
        <w:docPartGallery w:val="Page Numbers (Bottom of Page)"/>
        <w:docPartUnique/>
      </w:docPartObj>
    </w:sdtPr>
    <w:sdtEndPr>
      <w:rPr>
        <w:noProof/>
      </w:rPr>
    </w:sdtEndPr>
    <w:sdtContent>
      <w:p w14:paraId="207D515C" w14:textId="77777777" w:rsidR="000663AE" w:rsidRDefault="000663AE">
        <w:pPr>
          <w:pStyle w:val="Footer"/>
          <w:jc w:val="center"/>
        </w:pPr>
      </w:p>
      <w:p w14:paraId="02A6EACD" w14:textId="77777777" w:rsidR="000663AE" w:rsidRDefault="000663AE">
        <w:pPr>
          <w:pStyle w:val="Footer"/>
          <w:jc w:val="center"/>
        </w:pPr>
      </w:p>
      <w:p w14:paraId="588A6CAC" w14:textId="77777777" w:rsidR="000663AE" w:rsidRDefault="000663AE">
        <w:pPr>
          <w:pStyle w:val="Footer"/>
          <w:jc w:val="center"/>
        </w:pPr>
      </w:p>
      <w:p w14:paraId="5177F726" w14:textId="57DFD4EA" w:rsidR="000663AE" w:rsidRDefault="000663AE">
        <w:pPr>
          <w:pStyle w:val="Footer"/>
          <w:jc w:val="center"/>
        </w:pPr>
        <w:r>
          <w:t>A1-F</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D26B4" w14:textId="77777777" w:rsidR="000663AE" w:rsidRDefault="000663AE" w:rsidP="00A40E53">
      <w:r>
        <w:separator/>
      </w:r>
    </w:p>
  </w:footnote>
  <w:footnote w:type="continuationSeparator" w:id="0">
    <w:p w14:paraId="6495CCCA" w14:textId="77777777" w:rsidR="000663AE" w:rsidRDefault="000663AE" w:rsidP="00A40E53">
      <w:r>
        <w:continuationSeparator/>
      </w:r>
    </w:p>
  </w:footnote>
  <w:footnote w:id="1">
    <w:p w14:paraId="5979BA7E" w14:textId="77777777" w:rsidR="000663AE" w:rsidRDefault="000663AE" w:rsidP="005A3E8A">
      <w:pPr>
        <w:pStyle w:val="FootnoteText"/>
      </w:pPr>
      <w:r>
        <w:rPr>
          <w:rStyle w:val="FootnoteReference"/>
        </w:rPr>
        <w:footnoteRef/>
      </w:r>
      <w:r>
        <w:t xml:space="preserve"> </w:t>
      </w:r>
      <w:r w:rsidRPr="00A40E53">
        <w:rPr>
          <w:u w:val="single"/>
        </w:rPr>
        <w:t>Note to draft</w:t>
      </w:r>
      <w:r>
        <w:t>: Exhibits list to be updated as necessary.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03910" w14:textId="1444E306" w:rsidR="000663AE" w:rsidRDefault="000663AE">
    <w:pPr>
      <w:pStyle w:val="Header"/>
    </w:pPr>
    <w:customXmlInsRangeStart w:id="1" w:author="Author"/>
    <w:sdt>
      <w:sdtPr>
        <w:id w:val="1670064751"/>
        <w:docPartObj>
          <w:docPartGallery w:val="Watermarks"/>
          <w:docPartUnique/>
        </w:docPartObj>
      </w:sdtPr>
      <w:sdtContent>
        <w:customXmlInsRangeEnd w:id="1"/>
        <w:ins w:id="2" w:author="Author">
          <w:r>
            <w:rPr>
              <w:noProof/>
              <w:lang w:eastAsia="zh-TW"/>
            </w:rPr>
            <w:pict w14:anchorId="2DFBB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300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3" w:author="Author"/>
      </w:sdtContent>
    </w:sdt>
    <w:customXmlInsRangeEnd w:id="3"/>
    <w:r>
      <w:tab/>
    </w:r>
    <w:r>
      <w:tab/>
      <w:t>Appendix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886C6" w14:textId="77777777" w:rsidR="000663AE" w:rsidRDefault="00066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D205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8AE15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F856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CA054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5AB674D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C7A866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E2C6AD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807C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D0F1D8"/>
    <w:lvl w:ilvl="0">
      <w:start w:val="1"/>
      <w:numFmt w:val="decimal"/>
      <w:pStyle w:val="ListNumber"/>
      <w:lvlText w:val="%1."/>
      <w:lvlJc w:val="left"/>
      <w:pPr>
        <w:tabs>
          <w:tab w:val="num" w:pos="360"/>
        </w:tabs>
        <w:ind w:left="360" w:hanging="360"/>
      </w:pPr>
    </w:lvl>
  </w:abstractNum>
  <w:abstractNum w:abstractNumId="9">
    <w:nsid w:val="FFFFFF89"/>
    <w:multiLevelType w:val="singleLevel"/>
    <w:tmpl w:val="F4E230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9348A4"/>
    <w:multiLevelType w:val="multilevel"/>
    <w:tmpl w:val="4148D366"/>
    <w:name w:val="Article6_L"/>
    <w:lvl w:ilvl="0">
      <w:start w:val="1"/>
      <w:numFmt w:val="upperRoman"/>
      <w:lvlRestart w:val="0"/>
      <w:pStyle w:val="Article6L1"/>
      <w:suff w:val="nothing"/>
      <w:lvlText w:val="ARTICLE %1"/>
      <w:lvlJc w:val="left"/>
      <w:pPr>
        <w:tabs>
          <w:tab w:val="num" w:pos="720"/>
        </w:tabs>
        <w:ind w:left="0" w:firstLine="0"/>
      </w:pPr>
      <w:rPr>
        <w:b/>
        <w:i w:val="0"/>
        <w:caps/>
        <w:smallCaps w:val="0"/>
        <w:color w:val="auto"/>
        <w:u w:val="none"/>
      </w:rPr>
    </w:lvl>
    <w:lvl w:ilvl="1">
      <w:start w:val="1"/>
      <w:numFmt w:val="decimal"/>
      <w:pStyle w:val="Article6L2"/>
      <w:isLgl/>
      <w:lvlText w:val="%1.%2"/>
      <w:lvlJc w:val="left"/>
      <w:pPr>
        <w:tabs>
          <w:tab w:val="num" w:pos="1440"/>
        </w:tabs>
        <w:ind w:left="0" w:firstLine="720"/>
      </w:pPr>
      <w:rPr>
        <w:rFonts w:ascii="Times New Roman" w:hAnsi="Times New Roman" w:cs="Times New Roman"/>
        <w:b/>
        <w:i w:val="0"/>
        <w:caps w:val="0"/>
        <w:color w:val="auto"/>
        <w:u w:val="none"/>
      </w:rPr>
    </w:lvl>
    <w:lvl w:ilvl="2">
      <w:start w:val="1"/>
      <w:numFmt w:val="decimal"/>
      <w:pStyle w:val="Article6L3"/>
      <w:isLgl/>
      <w:lvlText w:val="%1.%2.%3"/>
      <w:lvlJc w:val="left"/>
      <w:pPr>
        <w:tabs>
          <w:tab w:val="num" w:pos="2448"/>
        </w:tabs>
        <w:ind w:left="0" w:firstLine="1440"/>
      </w:pPr>
      <w:rPr>
        <w:rFonts w:ascii="Times New Roman" w:hAnsi="Times New Roman" w:cs="Times New Roman"/>
        <w:b w:val="0"/>
        <w:i w:val="0"/>
        <w:caps w:val="0"/>
        <w:color w:val="auto"/>
        <w:u w:val="none"/>
      </w:rPr>
    </w:lvl>
    <w:lvl w:ilvl="3">
      <w:start w:val="1"/>
      <w:numFmt w:val="decimal"/>
      <w:pStyle w:val="Article6L4"/>
      <w:isLgl/>
      <w:lvlText w:val="%1.%2.%3.%4"/>
      <w:lvlJc w:val="left"/>
      <w:pPr>
        <w:tabs>
          <w:tab w:val="num" w:pos="3312"/>
        </w:tabs>
        <w:ind w:left="0" w:firstLine="2160"/>
      </w:pPr>
      <w:rPr>
        <w:b w:val="0"/>
        <w:i w:val="0"/>
        <w:caps w:val="0"/>
        <w:u w:val="none"/>
      </w:rPr>
    </w:lvl>
    <w:lvl w:ilvl="4">
      <w:start w:val="1"/>
      <w:numFmt w:val="decimal"/>
      <w:pStyle w:val="Article6L5"/>
      <w:lvlText w:val="(%5)"/>
      <w:lvlJc w:val="left"/>
      <w:pPr>
        <w:tabs>
          <w:tab w:val="num" w:pos="2880"/>
        </w:tabs>
        <w:ind w:left="1440" w:firstLine="720"/>
      </w:pPr>
      <w:rPr>
        <w:b w:val="0"/>
        <w:i w:val="0"/>
        <w:caps w:val="0"/>
        <w:u w:val="none"/>
      </w:rPr>
    </w:lvl>
    <w:lvl w:ilvl="5">
      <w:start w:val="1"/>
      <w:numFmt w:val="decimal"/>
      <w:pStyle w:val="Article6L6"/>
      <w:lvlText w:val="(%6)"/>
      <w:lvlJc w:val="left"/>
      <w:pPr>
        <w:tabs>
          <w:tab w:val="num" w:pos="4320"/>
        </w:tabs>
        <w:ind w:left="0" w:firstLine="3600"/>
      </w:pPr>
      <w:rPr>
        <w:b w:val="0"/>
        <w:i w:val="0"/>
        <w:caps w:val="0"/>
        <w:u w:val="none"/>
      </w:rPr>
    </w:lvl>
    <w:lvl w:ilvl="6">
      <w:start w:val="1"/>
      <w:numFmt w:val="lowerLetter"/>
      <w:pStyle w:val="Article6L7"/>
      <w:lvlText w:val="%7."/>
      <w:lvlJc w:val="left"/>
      <w:pPr>
        <w:tabs>
          <w:tab w:val="num" w:pos="5040"/>
        </w:tabs>
        <w:ind w:left="0" w:firstLine="4320"/>
      </w:pPr>
      <w:rPr>
        <w:b w:val="0"/>
        <w:i w:val="0"/>
        <w:caps w:val="0"/>
        <w:color w:val="auto"/>
        <w:u w:val="none"/>
      </w:rPr>
    </w:lvl>
    <w:lvl w:ilvl="7">
      <w:start w:val="1"/>
      <w:numFmt w:val="lowerRoman"/>
      <w:pStyle w:val="Article6L8"/>
      <w:lvlText w:val="%8."/>
      <w:lvlJc w:val="left"/>
      <w:pPr>
        <w:tabs>
          <w:tab w:val="num" w:pos="5760"/>
        </w:tabs>
        <w:ind w:left="0" w:firstLine="5040"/>
      </w:pPr>
      <w:rPr>
        <w:b w:val="0"/>
        <w:i w:val="0"/>
        <w:caps w:val="0"/>
        <w:color w:val="auto"/>
        <w:u w:val="none"/>
      </w:rPr>
    </w:lvl>
    <w:lvl w:ilvl="8">
      <w:start w:val="1"/>
      <w:numFmt w:val="decimal"/>
      <w:pStyle w:val="Article6L9"/>
      <w:lvlText w:val="%9."/>
      <w:lvlJc w:val="left"/>
      <w:pPr>
        <w:tabs>
          <w:tab w:val="num" w:pos="6480"/>
        </w:tabs>
        <w:ind w:left="0" w:firstLine="5760"/>
      </w:pPr>
      <w:rPr>
        <w:b w:val="0"/>
        <w:i w:val="0"/>
        <w:caps w:val="0"/>
        <w:color w:val="auto"/>
        <w:u w:val="none"/>
      </w:rPr>
    </w:lvl>
  </w:abstractNum>
  <w:abstractNum w:abstractNumId="11">
    <w:nsid w:val="116C01AA"/>
    <w:multiLevelType w:val="multilevel"/>
    <w:tmpl w:val="10444F06"/>
    <w:name w:val="WNJLglHdg"/>
    <w:lvl w:ilvl="0">
      <w:start w:val="1"/>
      <w:numFmt w:val="decimal"/>
      <w:pStyle w:val="WNJLglHdg1"/>
      <w:lvlText w:val="%1."/>
      <w:lvlJc w:val="left"/>
      <w:pPr>
        <w:ind w:left="0" w:firstLine="720"/>
      </w:pPr>
      <w:rPr>
        <w:rFonts w:hint="default"/>
      </w:rPr>
    </w:lvl>
    <w:lvl w:ilvl="1">
      <w:start w:val="1"/>
      <w:numFmt w:val="lowerLetter"/>
      <w:pStyle w:val="WNJLglHdg2"/>
      <w:lvlText w:val="%2)"/>
      <w:lvlJc w:val="left"/>
      <w:pPr>
        <w:ind w:left="720" w:hanging="360"/>
      </w:pPr>
    </w:lvl>
    <w:lvl w:ilvl="2">
      <w:start w:val="1"/>
      <w:numFmt w:val="lowerRoman"/>
      <w:pStyle w:val="WNJLglHdg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DD114F"/>
    <w:multiLevelType w:val="multilevel"/>
    <w:tmpl w:val="562C4152"/>
    <w:lvl w:ilvl="0">
      <w:start w:val="1"/>
      <w:numFmt w:val="lowerLetter"/>
      <w:lvlText w:val="(%1)"/>
      <w:lvlJc w:val="left"/>
      <w:pPr>
        <w:ind w:left="3420" w:hanging="180"/>
      </w:pPr>
      <w:rPr>
        <w:rFonts w:ascii="Arial" w:hAnsi="Arial" w:hint="default"/>
        <w:b w:val="0"/>
        <w:i w:val="0"/>
        <w:color w:val="auto"/>
        <w:sz w:val="20"/>
      </w:rPr>
    </w:lvl>
    <w:lvl w:ilvl="1">
      <w:start w:val="1"/>
      <w:numFmt w:val="decimal"/>
      <w:lvlText w:val="1.0%2"/>
      <w:lvlJc w:val="left"/>
      <w:pPr>
        <w:ind w:left="0" w:firstLine="0"/>
      </w:pPr>
      <w:rPr>
        <w:rFonts w:hint="default"/>
        <w:b/>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3">
    <w:nsid w:val="1D993341"/>
    <w:multiLevelType w:val="hybridMultilevel"/>
    <w:tmpl w:val="EB780338"/>
    <w:lvl w:ilvl="0" w:tplc="BA9A3F26">
      <w:start w:val="1"/>
      <w:numFmt w:val="decimal"/>
      <w:lvlText w:val="(%1)"/>
      <w:lvlJc w:val="left"/>
      <w:pPr>
        <w:ind w:left="4320" w:hanging="18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5E1CA6"/>
    <w:multiLevelType w:val="hybridMultilevel"/>
    <w:tmpl w:val="A03EF4D0"/>
    <w:lvl w:ilvl="0" w:tplc="0BAC04D8">
      <w:start w:val="1"/>
      <w:numFmt w:val="decimal"/>
      <w:lvlText w:val="(%1)"/>
      <w:lvlJc w:val="left"/>
      <w:pPr>
        <w:ind w:left="4320" w:hanging="18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404"/>
    <w:multiLevelType w:val="hybridMultilevel"/>
    <w:tmpl w:val="190AED74"/>
    <w:lvl w:ilvl="0" w:tplc="93A819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2A404E10">
      <w:start w:val="1"/>
      <w:numFmt w:val="lowerLetter"/>
      <w:lvlText w:val="(%3)"/>
      <w:lvlJc w:val="left"/>
      <w:pPr>
        <w:ind w:left="2880" w:hanging="180"/>
      </w:pPr>
      <w:rPr>
        <w:rFonts w:ascii="Times New Roman" w:hAnsi="Times New Roman" w:hint="default"/>
        <w:b w:val="0"/>
        <w:i w:val="0"/>
        <w:color w:val="auto"/>
        <w:sz w:val="24"/>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58348EF"/>
    <w:multiLevelType w:val="hybridMultilevel"/>
    <w:tmpl w:val="65D4029C"/>
    <w:lvl w:ilvl="0" w:tplc="CF0A6482">
      <w:start w:val="1"/>
      <w:numFmt w:val="decimal"/>
      <w:lvlText w:val="(%1)"/>
      <w:lvlJc w:val="left"/>
      <w:pPr>
        <w:ind w:left="2160" w:hanging="360"/>
      </w:pPr>
      <w:rPr>
        <w:rFonts w:hint="default"/>
      </w:rPr>
    </w:lvl>
    <w:lvl w:ilvl="1" w:tplc="8A66CD10">
      <w:start w:val="1"/>
      <w:numFmt w:val="upperLetter"/>
      <w:lvlText w:val="(%2)"/>
      <w:lvlJc w:val="left"/>
      <w:pPr>
        <w:ind w:left="3960" w:hanging="144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E3F73BA"/>
    <w:multiLevelType w:val="hybridMultilevel"/>
    <w:tmpl w:val="2D92BF14"/>
    <w:lvl w:ilvl="0" w:tplc="3A4AB25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129274B"/>
    <w:multiLevelType w:val="hybridMultilevel"/>
    <w:tmpl w:val="010EB172"/>
    <w:lvl w:ilvl="0" w:tplc="F22AF1B4">
      <w:start w:val="1"/>
      <w:numFmt w:val="lowerLetter"/>
      <w:lvlText w:val="(%1)"/>
      <w:lvlJc w:val="left"/>
      <w:pPr>
        <w:ind w:left="2880" w:hanging="180"/>
      </w:pPr>
      <w:rPr>
        <w:rFonts w:ascii="Times New Roman" w:hAnsi="Times New Roman" w:hint="default"/>
        <w:b w:val="0"/>
        <w:i w:val="0"/>
        <w:color w:val="auto"/>
        <w:sz w:val="24"/>
      </w:rPr>
    </w:lvl>
    <w:lvl w:ilvl="1" w:tplc="41B2C58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AB0C0F"/>
    <w:multiLevelType w:val="hybridMultilevel"/>
    <w:tmpl w:val="1D940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AB787A"/>
    <w:multiLevelType w:val="hybridMultilevel"/>
    <w:tmpl w:val="B85E96AE"/>
    <w:lvl w:ilvl="0" w:tplc="78AAB160">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383B6910"/>
    <w:multiLevelType w:val="hybridMultilevel"/>
    <w:tmpl w:val="AE522D34"/>
    <w:lvl w:ilvl="0" w:tplc="7C86C4E8">
      <w:start w:val="1"/>
      <w:numFmt w:val="decimal"/>
      <w:lvlText w:val="(%1)"/>
      <w:lvlJc w:val="left"/>
      <w:pPr>
        <w:ind w:left="4320" w:hanging="18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012B94"/>
    <w:multiLevelType w:val="multilevel"/>
    <w:tmpl w:val="F66C5498"/>
    <w:lvl w:ilvl="0">
      <w:start w:val="1"/>
      <w:numFmt w:val="lowerLetter"/>
      <w:lvlText w:val="(%1)"/>
      <w:lvlJc w:val="left"/>
      <w:pPr>
        <w:ind w:left="3420" w:hanging="180"/>
      </w:pPr>
      <w:rPr>
        <w:rFonts w:ascii="Times New Roman" w:hAnsi="Times New Roman" w:hint="default"/>
        <w:b w:val="0"/>
        <w:i w:val="0"/>
        <w:color w:val="auto"/>
        <w:sz w:val="24"/>
      </w:rPr>
    </w:lvl>
    <w:lvl w:ilvl="1">
      <w:start w:val="1"/>
      <w:numFmt w:val="decimal"/>
      <w:lvlText w:val="1.0%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3">
    <w:nsid w:val="42493D71"/>
    <w:multiLevelType w:val="hybridMultilevel"/>
    <w:tmpl w:val="48E8435C"/>
    <w:lvl w:ilvl="0" w:tplc="AD5E8D6C">
      <w:start w:val="1"/>
      <w:numFmt w:val="lowerLetter"/>
      <w:lvlText w:val="(%1)"/>
      <w:lvlJc w:val="left"/>
      <w:pPr>
        <w:ind w:left="2880" w:hanging="180"/>
      </w:pPr>
      <w:rPr>
        <w:rFonts w:ascii="Times New Roman" w:hAnsi="Times New Roman" w:hint="default"/>
        <w:b w:val="0"/>
        <w:i w:val="0"/>
        <w:color w:val="auto"/>
        <w:sz w:val="24"/>
      </w:rPr>
    </w:lvl>
    <w:lvl w:ilvl="1" w:tplc="41B2C58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530473"/>
    <w:multiLevelType w:val="multilevel"/>
    <w:tmpl w:val="7C600F56"/>
    <w:lvl w:ilvl="0">
      <w:start w:val="1"/>
      <w:numFmt w:val="upperLetter"/>
      <w:suff w:val="space"/>
      <w:lvlText w:val="Exhibit A1-Appendix %1"/>
      <w:lvlJc w:val="center"/>
      <w:pPr>
        <w:ind w:left="0" w:firstLine="1224"/>
      </w:pPr>
      <w:rPr>
        <w:rFonts w:ascii="Times New Roman" w:hAnsi="Times New Roman" w:hint="default"/>
        <w:b w:val="0"/>
        <w:i w:val="0"/>
        <w:caps w:val="0"/>
        <w:strike w:val="0"/>
        <w:dstrike w:val="0"/>
        <w:vanish w:val="0"/>
        <w:color w:val="auto"/>
        <w:sz w:val="24"/>
        <w:vertAlign w:val="baseline"/>
      </w:rPr>
    </w:lvl>
    <w:lvl w:ilvl="1">
      <w:start w:val="1"/>
      <w:numFmt w:val="decimal"/>
      <w:lvlText w:val="1.0%2"/>
      <w:lvlJc w:val="left"/>
      <w:pPr>
        <w:ind w:left="0" w:firstLine="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5">
    <w:nsid w:val="4E6D027C"/>
    <w:multiLevelType w:val="hybridMultilevel"/>
    <w:tmpl w:val="8EAA99B0"/>
    <w:lvl w:ilvl="0" w:tplc="5F78EE82">
      <w:start w:val="1"/>
      <w:numFmt w:val="decimal"/>
      <w:lvlText w:val="(%1)"/>
      <w:lvlJc w:val="left"/>
      <w:pPr>
        <w:ind w:left="4320" w:hanging="18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F00FBB"/>
    <w:multiLevelType w:val="hybridMultilevel"/>
    <w:tmpl w:val="BB9AADDC"/>
    <w:lvl w:ilvl="0" w:tplc="703C2754">
      <w:start w:val="1"/>
      <w:numFmt w:val="lowerLetter"/>
      <w:lvlText w:val="(%1)"/>
      <w:lvlJc w:val="left"/>
      <w:pPr>
        <w:ind w:left="2880" w:hanging="180"/>
      </w:pPr>
      <w:rPr>
        <w:rFonts w:ascii="Times New Roman" w:hAnsi="Times New Roman" w:hint="default"/>
        <w:b w:val="0"/>
        <w:i w:val="0"/>
        <w:color w:val="auto"/>
        <w:sz w:val="24"/>
      </w:rPr>
    </w:lvl>
    <w:lvl w:ilvl="1" w:tplc="41B2C58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C43792"/>
    <w:multiLevelType w:val="hybridMultilevel"/>
    <w:tmpl w:val="4580A384"/>
    <w:lvl w:ilvl="0" w:tplc="B15A7430">
      <w:start w:val="1"/>
      <w:numFmt w:val="decimal"/>
      <w:lvlText w:val="(%1)"/>
      <w:lvlJc w:val="left"/>
      <w:pPr>
        <w:ind w:left="4320" w:hanging="18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C77D3A"/>
    <w:multiLevelType w:val="hybridMultilevel"/>
    <w:tmpl w:val="3216D9D0"/>
    <w:lvl w:ilvl="0" w:tplc="879A9982">
      <w:start w:val="1"/>
      <w:numFmt w:val="decimal"/>
      <w:lvlText w:val="(%1)"/>
      <w:lvlJc w:val="left"/>
      <w:pPr>
        <w:ind w:left="4320" w:hanging="18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5260D8"/>
    <w:multiLevelType w:val="multilevel"/>
    <w:tmpl w:val="BF1C0690"/>
    <w:lvl w:ilvl="0">
      <w:start w:val="1"/>
      <w:numFmt w:val="decimal"/>
      <w:suff w:val="nothing"/>
      <w:lvlText w:val="Section %1"/>
      <w:lvlJc w:val="left"/>
      <w:pPr>
        <w:ind w:left="3600" w:hanging="720"/>
      </w:pPr>
      <w:rPr>
        <w:rFonts w:ascii="Times New Roman" w:hAnsi="Times New Roman" w:hint="default"/>
        <w:b w:val="0"/>
        <w:i w:val="0"/>
        <w:caps w:val="0"/>
        <w:strike w:val="0"/>
        <w:dstrike w:val="0"/>
        <w:vanish w:val="0"/>
        <w:color w:val="auto"/>
        <w:sz w:val="24"/>
        <w:vertAlign w:val="baseline"/>
      </w:rPr>
    </w:lvl>
    <w:lvl w:ilvl="1">
      <w:start w:val="1"/>
      <w:numFmt w:val="decimal"/>
      <w:lvlText w:val="1.0%2"/>
      <w:lvlJc w:val="left"/>
      <w:pPr>
        <w:ind w:left="3600" w:hanging="720"/>
      </w:pPr>
      <w:rPr>
        <w:rFonts w:hint="default"/>
      </w:rPr>
    </w:lvl>
    <w:lvl w:ilvl="2">
      <w:start w:val="1"/>
      <w:numFmt w:val="lowerRoman"/>
      <w:lvlText w:val="%3."/>
      <w:lvlJc w:val="right"/>
      <w:pPr>
        <w:ind w:left="3600" w:hanging="720"/>
      </w:pPr>
      <w:rPr>
        <w:rFonts w:hint="default"/>
      </w:rPr>
    </w:lvl>
    <w:lvl w:ilvl="3">
      <w:start w:val="1"/>
      <w:numFmt w:val="decimal"/>
      <w:lvlRestart w:val="0"/>
      <w:suff w:val="nothing"/>
      <w:lvlText w:val="Section %4"/>
      <w:lvlJc w:val="left"/>
      <w:pPr>
        <w:ind w:left="3600" w:hanging="720"/>
      </w:pPr>
      <w:rPr>
        <w:rFonts w:ascii="Times New Roman" w:hAnsi="Times New Roman" w:hint="default"/>
        <w:b w:val="0"/>
        <w:i w:val="0"/>
        <w:caps w:val="0"/>
        <w:strike w:val="0"/>
        <w:dstrike w:val="0"/>
        <w:vanish w:val="0"/>
        <w:color w:val="auto"/>
        <w:sz w:val="24"/>
        <w:vertAlign w:val="baseline"/>
      </w:rPr>
    </w:lvl>
    <w:lvl w:ilvl="4">
      <w:start w:val="1"/>
      <w:numFmt w:val="lowerLetter"/>
      <w:lvlText w:val="%5."/>
      <w:lvlJc w:val="left"/>
      <w:pPr>
        <w:ind w:left="3600" w:hanging="720"/>
      </w:pPr>
      <w:rPr>
        <w:rFonts w:hint="default"/>
      </w:rPr>
    </w:lvl>
    <w:lvl w:ilvl="5">
      <w:start w:val="1"/>
      <w:numFmt w:val="lowerRoman"/>
      <w:lvlText w:val="%6."/>
      <w:lvlJc w:val="right"/>
      <w:pPr>
        <w:ind w:left="360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3600" w:hanging="720"/>
      </w:pPr>
      <w:rPr>
        <w:rFonts w:hint="default"/>
      </w:rPr>
    </w:lvl>
    <w:lvl w:ilvl="8">
      <w:start w:val="1"/>
      <w:numFmt w:val="lowerRoman"/>
      <w:lvlText w:val="%9."/>
      <w:lvlJc w:val="right"/>
      <w:pPr>
        <w:ind w:left="3600" w:hanging="720"/>
      </w:pPr>
      <w:rPr>
        <w:rFonts w:hint="default"/>
      </w:rPr>
    </w:lvl>
  </w:abstractNum>
  <w:abstractNum w:abstractNumId="30">
    <w:nsid w:val="5E0077AC"/>
    <w:multiLevelType w:val="hybridMultilevel"/>
    <w:tmpl w:val="F29609D8"/>
    <w:lvl w:ilvl="0" w:tplc="F304A5CE">
      <w:start w:val="1"/>
      <w:numFmt w:val="lowerLetter"/>
      <w:lvlText w:val="(%1)"/>
      <w:lvlJc w:val="left"/>
      <w:pPr>
        <w:ind w:left="2880" w:hanging="180"/>
      </w:pPr>
      <w:rPr>
        <w:rFonts w:ascii="Times New Roman" w:hAnsi="Times New Roman" w:hint="default"/>
        <w:b w:val="0"/>
        <w:i w:val="0"/>
        <w:color w:val="auto"/>
        <w:sz w:val="24"/>
      </w:rPr>
    </w:lvl>
    <w:lvl w:ilvl="1" w:tplc="41B2C58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A1657F"/>
    <w:multiLevelType w:val="multilevel"/>
    <w:tmpl w:val="6B784812"/>
    <w:name w:val="Heading "/>
    <w:lvl w:ilvl="0">
      <w:start w:val="1"/>
      <w:numFmt w:val="upperRoman"/>
      <w:lvlRestart w:val="0"/>
      <w:lvlText w:val="ARTICLE %1"/>
      <w:lvlJc w:val="left"/>
      <w:pPr>
        <w:ind w:left="4140" w:firstLine="0"/>
      </w:pPr>
      <w:rPr>
        <w:rFonts w:hint="default"/>
      </w:rPr>
    </w:lvl>
    <w:lvl w:ilvl="1">
      <w:start w:val="1"/>
      <w:numFmt w:val="decimal"/>
      <w:isLgl/>
      <w:lvlText w:val="%1.%2."/>
      <w:lvlJc w:val="left"/>
      <w:pPr>
        <w:tabs>
          <w:tab w:val="num" w:pos="1890"/>
        </w:tabs>
        <w:ind w:left="450" w:firstLine="720"/>
      </w:pPr>
      <w:rPr>
        <w:rFonts w:hint="default"/>
      </w:rPr>
    </w:lvl>
    <w:lvl w:ilvl="2">
      <w:start w:val="1"/>
      <w:numFmt w:val="decimal"/>
      <w:isLgl/>
      <w:lvlText w:val="%1.%2.%3"/>
      <w:lvlJc w:val="left"/>
      <w:pPr>
        <w:tabs>
          <w:tab w:val="num" w:pos="2070"/>
        </w:tabs>
        <w:ind w:left="-90" w:firstLine="1440"/>
      </w:pPr>
      <w:rPr>
        <w:rFonts w:hint="default"/>
      </w:rPr>
    </w:lvl>
    <w:lvl w:ilvl="3">
      <w:start w:val="1"/>
      <w:numFmt w:val="decimal"/>
      <w:isLgl/>
      <w:lvlText w:val="%1.%2.%3.%4"/>
      <w:lvlJc w:val="left"/>
      <w:pPr>
        <w:tabs>
          <w:tab w:val="num" w:pos="4950"/>
        </w:tabs>
        <w:ind w:left="207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Roman"/>
      <w:lvlText w:val="%6)"/>
      <w:lvlJc w:val="left"/>
      <w:pPr>
        <w:tabs>
          <w:tab w:val="num" w:pos="4320"/>
        </w:tabs>
        <w:ind w:left="0" w:firstLine="3600"/>
      </w:pPr>
      <w:rPr>
        <w:rFonts w:hint="default"/>
      </w:rPr>
    </w:lvl>
    <w:lvl w:ilvl="6">
      <w:start w:val="1"/>
      <w:numFmt w:val="decimal"/>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lowerRoman"/>
      <w:lvlText w:val="%9."/>
      <w:lvlJc w:val="left"/>
      <w:pPr>
        <w:tabs>
          <w:tab w:val="num" w:pos="6480"/>
        </w:tabs>
        <w:ind w:left="0" w:firstLine="5760"/>
      </w:pPr>
      <w:rPr>
        <w:rFonts w:hint="default"/>
      </w:rPr>
    </w:lvl>
  </w:abstractNum>
  <w:abstractNum w:abstractNumId="32">
    <w:nsid w:val="622A1EB5"/>
    <w:multiLevelType w:val="multilevel"/>
    <w:tmpl w:val="D428BB78"/>
    <w:name w:val="WNJStdHdg"/>
    <w:lvl w:ilvl="0">
      <w:start w:val="1"/>
      <w:numFmt w:val="decimal"/>
      <w:pStyle w:val="WNJStdHdg1"/>
      <w:lvlText w:val="%1."/>
      <w:lvlJc w:val="left"/>
      <w:pPr>
        <w:ind w:left="0" w:firstLine="720"/>
      </w:pPr>
      <w:rPr>
        <w:rFonts w:hint="default"/>
      </w:rPr>
    </w:lvl>
    <w:lvl w:ilvl="1">
      <w:start w:val="1"/>
      <w:numFmt w:val="lowerLetter"/>
      <w:pStyle w:val="WNJStdHdg2"/>
      <w:lvlText w:val="%2)"/>
      <w:lvlJc w:val="left"/>
      <w:pPr>
        <w:ind w:left="720" w:hanging="360"/>
      </w:pPr>
    </w:lvl>
    <w:lvl w:ilvl="2">
      <w:start w:val="1"/>
      <w:numFmt w:val="lowerRoman"/>
      <w:pStyle w:val="WNJStdHdg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3AF0D12"/>
    <w:multiLevelType w:val="hybridMultilevel"/>
    <w:tmpl w:val="9D16BFE8"/>
    <w:lvl w:ilvl="0" w:tplc="D1CC164E">
      <w:start w:val="1"/>
      <w:numFmt w:val="decimal"/>
      <w:lvlText w:val="(%1)"/>
      <w:lvlJc w:val="left"/>
      <w:pPr>
        <w:ind w:left="4320" w:hanging="18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BB44F6"/>
    <w:multiLevelType w:val="hybridMultilevel"/>
    <w:tmpl w:val="1DC6B366"/>
    <w:lvl w:ilvl="0" w:tplc="3A4AB250">
      <w:start w:val="1"/>
      <w:numFmt w:val="lowerRoman"/>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B672C85"/>
    <w:multiLevelType w:val="multilevel"/>
    <w:tmpl w:val="FF46CA16"/>
    <w:lvl w:ilvl="0">
      <w:start w:val="1"/>
      <w:numFmt w:val="none"/>
      <w:suff w:val="nothing"/>
      <w:lvlText w:val="%1"/>
      <w:lvlJc w:val="left"/>
      <w:pPr>
        <w:ind w:left="360" w:hanging="360"/>
      </w:pPr>
      <w:rPr>
        <w:rFonts w:ascii="Times New Roman" w:hAnsi="Times New Roman" w:hint="default"/>
        <w:b/>
        <w:i w:val="0"/>
        <w:caps/>
        <w:sz w:val="24"/>
      </w:rPr>
    </w:lvl>
    <w:lvl w:ilvl="1">
      <w:start w:val="1"/>
      <w:numFmt w:val="upperLetter"/>
      <w:pStyle w:val="CTAgmt2"/>
      <w:lvlText w:val="%2."/>
      <w:lvlJc w:val="left"/>
      <w:pPr>
        <w:tabs>
          <w:tab w:val="num" w:pos="720"/>
        </w:tabs>
        <w:ind w:left="720" w:hanging="720"/>
      </w:pPr>
      <w:rPr>
        <w:rFonts w:hint="default"/>
      </w:rPr>
    </w:lvl>
    <w:lvl w:ilvl="2">
      <w:start w:val="1"/>
      <w:numFmt w:val="decimal"/>
      <w:pStyle w:val="CTAgmt3"/>
      <w:lvlText w:val="%3."/>
      <w:lvlJc w:val="left"/>
      <w:pPr>
        <w:tabs>
          <w:tab w:val="num" w:pos="1440"/>
        </w:tabs>
        <w:ind w:left="1440" w:hanging="720"/>
      </w:pPr>
      <w:rPr>
        <w:rFonts w:hint="default"/>
      </w:rPr>
    </w:lvl>
    <w:lvl w:ilvl="3">
      <w:start w:val="1"/>
      <w:numFmt w:val="decimal"/>
      <w:pStyle w:val="CTAgmt4"/>
      <w:lvlText w:val="%4."/>
      <w:lvlJc w:val="left"/>
      <w:pPr>
        <w:tabs>
          <w:tab w:val="num" w:pos="1008"/>
        </w:tabs>
        <w:ind w:left="1008" w:hanging="1008"/>
      </w:pPr>
      <w:rPr>
        <w:rFonts w:hint="default"/>
        <w:b/>
        <w:i w:val="0"/>
        <w:sz w:val="24"/>
      </w:rPr>
    </w:lvl>
    <w:lvl w:ilvl="4">
      <w:start w:val="1"/>
      <w:numFmt w:val="decimal"/>
      <w:pStyle w:val="CTAgmt5"/>
      <w:lvlText w:val="%4.%5."/>
      <w:lvlJc w:val="left"/>
      <w:pPr>
        <w:tabs>
          <w:tab w:val="num" w:pos="4248"/>
        </w:tabs>
        <w:ind w:left="4248" w:hanging="1008"/>
      </w:pPr>
      <w:rPr>
        <w:rFonts w:hint="default"/>
      </w:rPr>
    </w:lvl>
    <w:lvl w:ilvl="5">
      <w:start w:val="1"/>
      <w:numFmt w:val="decimal"/>
      <w:pStyle w:val="CTAgmt6"/>
      <w:lvlText w:val="%4.%5.%6."/>
      <w:lvlJc w:val="left"/>
      <w:pPr>
        <w:tabs>
          <w:tab w:val="num" w:pos="2016"/>
        </w:tabs>
        <w:ind w:left="2016" w:hanging="1008"/>
      </w:pPr>
      <w:rPr>
        <w:rFonts w:hint="default"/>
        <w:b w:val="0"/>
        <w:i w:val="0"/>
      </w:rPr>
    </w:lvl>
    <w:lvl w:ilvl="6">
      <w:start w:val="1"/>
      <w:numFmt w:val="lowerLetter"/>
      <w:pStyle w:val="CTAgmt7"/>
      <w:lvlText w:val="(%7)"/>
      <w:lvlJc w:val="left"/>
      <w:pPr>
        <w:tabs>
          <w:tab w:val="num" w:pos="3024"/>
        </w:tabs>
        <w:ind w:left="3024" w:hanging="1008"/>
      </w:pPr>
      <w:rPr>
        <w:rFonts w:hint="default"/>
      </w:rPr>
    </w:lvl>
    <w:lvl w:ilvl="7">
      <w:start w:val="1"/>
      <w:numFmt w:val="lowerRoman"/>
      <w:pStyle w:val="CTAgmt8"/>
      <w:lvlText w:val="(%8)"/>
      <w:lvlJc w:val="left"/>
      <w:pPr>
        <w:tabs>
          <w:tab w:val="num" w:pos="2628"/>
        </w:tabs>
        <w:ind w:left="2628" w:hanging="1008"/>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CB93268"/>
    <w:multiLevelType w:val="hybridMultilevel"/>
    <w:tmpl w:val="B85E96AE"/>
    <w:lvl w:ilvl="0" w:tplc="78AAB160">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72433A68"/>
    <w:multiLevelType w:val="multilevel"/>
    <w:tmpl w:val="F7FC1340"/>
    <w:name w:val="OutlineHeadings"/>
    <w:lvl w:ilvl="0">
      <w:start w:val="1"/>
      <w:numFmt w:val="upperRoman"/>
      <w:pStyle w:val="Heading1"/>
      <w:suff w:val="nothing"/>
      <w:lvlText w:val="ARTICLE %1"/>
      <w:lvlJc w:val="left"/>
      <w:pPr>
        <w:tabs>
          <w:tab w:val="num" w:pos="0"/>
        </w:tabs>
        <w:ind w:left="0" w:firstLine="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1440"/>
        </w:tabs>
        <w:ind w:left="0" w:firstLine="720"/>
      </w:pPr>
    </w:lvl>
    <w:lvl w:ilvl="2">
      <w:start w:val="1"/>
      <w:numFmt w:val="decimal"/>
      <w:pStyle w:val="Heading3"/>
      <w:isLgl/>
      <w:lvlText w:val="%1.%2.%3"/>
      <w:lvlJc w:val="left"/>
      <w:pPr>
        <w:tabs>
          <w:tab w:val="num" w:pos="2448"/>
        </w:tabs>
        <w:ind w:left="0" w:firstLine="1440"/>
      </w:pPr>
    </w:lvl>
    <w:lvl w:ilvl="3">
      <w:start w:val="1"/>
      <w:numFmt w:val="decimal"/>
      <w:pStyle w:val="Heading4"/>
      <w:isLgl/>
      <w:lvlText w:val="%1.%2.%3.%4"/>
      <w:lvlJc w:val="left"/>
      <w:pPr>
        <w:tabs>
          <w:tab w:val="num" w:pos="3312"/>
        </w:tabs>
        <w:ind w:left="0" w:firstLine="2160"/>
      </w:pPr>
    </w:lvl>
    <w:lvl w:ilvl="4">
      <w:start w:val="1"/>
      <w:numFmt w:val="decimal"/>
      <w:pStyle w:val="Heading5"/>
      <w:lvlText w:val="(%5)"/>
      <w:lvlJc w:val="left"/>
      <w:pPr>
        <w:tabs>
          <w:tab w:val="num" w:pos="2880"/>
        </w:tabs>
        <w:ind w:left="1440" w:firstLine="720"/>
      </w:pPr>
    </w:lvl>
    <w:lvl w:ilvl="5">
      <w:start w:val="1"/>
      <w:numFmt w:val="none"/>
      <w:pStyle w:val="Heading6"/>
      <w:suff w:val="nothing"/>
      <w:lvlText w:val="Exhibit A1"/>
      <w:lvlJc w:val="left"/>
      <w:pPr>
        <w:tabs>
          <w:tab w:val="num" w:pos="1440"/>
        </w:tabs>
        <w:ind w:left="1440" w:hanging="1440"/>
      </w:pPr>
    </w:lvl>
    <w:lvl w:ilvl="6">
      <w:start w:val="1"/>
      <w:numFmt w:val="upperLetter"/>
      <w:pStyle w:val="Heading7"/>
      <w:suff w:val="nothing"/>
      <w:lvlText w:val="Exhibit A1-Appendix %7"/>
      <w:lvlJc w:val="left"/>
      <w:pPr>
        <w:tabs>
          <w:tab w:val="num" w:pos="0"/>
        </w:tabs>
        <w:ind w:left="0" w:firstLine="0"/>
      </w:pPr>
    </w:lvl>
    <w:lvl w:ilvl="7">
      <w:start w:val="1"/>
      <w:numFmt w:val="upperLetter"/>
      <w:pStyle w:val="Heading8"/>
      <w:suff w:val="nothing"/>
      <w:lvlText w:val="Exhibit %8"/>
      <w:lvlJc w:val="left"/>
      <w:pPr>
        <w:tabs>
          <w:tab w:val="num" w:pos="0"/>
        </w:tabs>
        <w:ind w:left="0" w:firstLine="0"/>
      </w:pPr>
    </w:lvl>
    <w:lvl w:ilvl="8">
      <w:start w:val="1"/>
      <w:numFmt w:val="decimal"/>
      <w:lvlRestart w:val="0"/>
      <w:pStyle w:val="Heading9"/>
      <w:lvlText w:val="%9."/>
      <w:lvlJc w:val="left"/>
      <w:pPr>
        <w:tabs>
          <w:tab w:val="num" w:pos="6480"/>
        </w:tabs>
        <w:ind w:left="0" w:firstLine="5760"/>
      </w:pPr>
    </w:lvl>
  </w:abstractNum>
  <w:abstractNum w:abstractNumId="38">
    <w:nsid w:val="736A6D65"/>
    <w:multiLevelType w:val="multilevel"/>
    <w:tmpl w:val="7F543778"/>
    <w:name w:val="BTA"/>
    <w:lvl w:ilvl="0">
      <w:start w:val="1"/>
      <w:numFmt w:val="upperRoman"/>
      <w:pStyle w:val="BTA1"/>
      <w:suff w:val="nothing"/>
      <w:lvlText w:val="ARTICLE %1"/>
      <w:lvlJc w:val="left"/>
      <w:pPr>
        <w:tabs>
          <w:tab w:val="num" w:pos="0"/>
        </w:tabs>
        <w:ind w:left="0" w:firstLine="0"/>
      </w:pPr>
      <w:rPr>
        <w:b/>
        <w:i w:val="0"/>
        <w:caps/>
        <w:smallCaps w:val="0"/>
        <w:color w:val="auto"/>
        <w:u w:val="none"/>
      </w:rPr>
    </w:lvl>
    <w:lvl w:ilvl="1">
      <w:start w:val="1"/>
      <w:numFmt w:val="decimal"/>
      <w:pStyle w:val="BTA2"/>
      <w:isLgl/>
      <w:lvlText w:val="%1.%2"/>
      <w:lvlJc w:val="left"/>
      <w:pPr>
        <w:tabs>
          <w:tab w:val="num" w:pos="1440"/>
        </w:tabs>
        <w:ind w:left="0" w:firstLine="720"/>
      </w:pPr>
      <w:rPr>
        <w:rFonts w:ascii="Times New Roman" w:hAnsi="Times New Roman" w:cs="Times New Roman"/>
        <w:b/>
        <w:i w:val="0"/>
        <w:caps w:val="0"/>
        <w:color w:val="auto"/>
        <w:u w:val="none"/>
      </w:rPr>
    </w:lvl>
    <w:lvl w:ilvl="2">
      <w:start w:val="1"/>
      <w:numFmt w:val="decimal"/>
      <w:pStyle w:val="BTA3"/>
      <w:isLgl/>
      <w:lvlText w:val="%1.%2.%3"/>
      <w:lvlJc w:val="left"/>
      <w:pPr>
        <w:tabs>
          <w:tab w:val="num" w:pos="2160"/>
        </w:tabs>
        <w:ind w:left="0" w:firstLine="1440"/>
      </w:pPr>
      <w:rPr>
        <w:rFonts w:ascii="Times New Roman" w:hAnsi="Times New Roman" w:cs="Times New Roman"/>
        <w:b w:val="0"/>
        <w:i w:val="0"/>
        <w:caps w:val="0"/>
        <w:color w:val="auto"/>
        <w:u w:val="none"/>
      </w:rPr>
    </w:lvl>
    <w:lvl w:ilvl="3">
      <w:start w:val="1"/>
      <w:numFmt w:val="decimal"/>
      <w:pStyle w:val="BTA4"/>
      <w:isLgl/>
      <w:lvlText w:val="%1.%2.%3.%4"/>
      <w:lvlJc w:val="left"/>
      <w:pPr>
        <w:tabs>
          <w:tab w:val="num" w:pos="2880"/>
        </w:tabs>
        <w:ind w:left="0" w:firstLine="2160"/>
      </w:pPr>
      <w:rPr>
        <w:b w:val="0"/>
        <w:i w:val="0"/>
        <w:caps w:val="0"/>
        <w:u w:val="none"/>
      </w:rPr>
    </w:lvl>
    <w:lvl w:ilvl="4">
      <w:start w:val="1"/>
      <w:numFmt w:val="decimal"/>
      <w:pStyle w:val="BTA5"/>
      <w:lvlText w:val="(%5)"/>
      <w:lvlJc w:val="left"/>
      <w:pPr>
        <w:tabs>
          <w:tab w:val="num" w:pos="2880"/>
        </w:tabs>
        <w:ind w:left="1440" w:firstLine="720"/>
      </w:pPr>
      <w:rPr>
        <w:b w:val="0"/>
        <w:i w:val="0"/>
        <w:caps w:val="0"/>
        <w:u w:val="none"/>
      </w:rPr>
    </w:lvl>
    <w:lvl w:ilvl="5">
      <w:start w:val="1"/>
      <w:numFmt w:val="none"/>
      <w:pStyle w:val="BTA6"/>
      <w:suff w:val="nothing"/>
      <w:lvlText w:val="Exhibit A1"/>
      <w:lvlJc w:val="left"/>
      <w:pPr>
        <w:tabs>
          <w:tab w:val="num" w:pos="1440"/>
        </w:tabs>
        <w:ind w:left="1440" w:hanging="1440"/>
      </w:pPr>
      <w:rPr>
        <w:b w:val="0"/>
        <w:i w:val="0"/>
        <w:caps w:val="0"/>
        <w:u w:val="none"/>
      </w:rPr>
    </w:lvl>
    <w:lvl w:ilvl="6">
      <w:start w:val="1"/>
      <w:numFmt w:val="upperLetter"/>
      <w:pStyle w:val="BTA7"/>
      <w:suff w:val="nothing"/>
      <w:lvlText w:val="Exhibit A1-Appendix %7"/>
      <w:lvlJc w:val="left"/>
      <w:pPr>
        <w:tabs>
          <w:tab w:val="num" w:pos="0"/>
        </w:tabs>
        <w:ind w:left="0" w:firstLine="0"/>
      </w:pPr>
      <w:rPr>
        <w:rFonts w:ascii="Times New Roman" w:hAnsi="Times New Roman" w:cs="Times New Roman"/>
        <w:b w:val="0"/>
        <w:i w:val="0"/>
        <w:caps w:val="0"/>
        <w:vanish w:val="0"/>
        <w:u w:val="none"/>
      </w:rPr>
    </w:lvl>
    <w:lvl w:ilvl="7">
      <w:start w:val="1"/>
      <w:numFmt w:val="upperLetter"/>
      <w:pStyle w:val="BTA8"/>
      <w:suff w:val="nothing"/>
      <w:lvlText w:val="Exhibit %8"/>
      <w:lvlJc w:val="left"/>
      <w:pPr>
        <w:tabs>
          <w:tab w:val="num" w:pos="0"/>
        </w:tabs>
        <w:ind w:left="0" w:firstLine="0"/>
      </w:pPr>
      <w:rPr>
        <w:b w:val="0"/>
        <w:i w:val="0"/>
        <w:caps w:val="0"/>
        <w:color w:val="auto"/>
        <w:u w:val="none"/>
      </w:rPr>
    </w:lvl>
    <w:lvl w:ilvl="8">
      <w:start w:val="1"/>
      <w:numFmt w:val="decimal"/>
      <w:lvlRestart w:val="0"/>
      <w:pStyle w:val="BTA9"/>
      <w:lvlText w:val="%9."/>
      <w:lvlJc w:val="left"/>
      <w:pPr>
        <w:tabs>
          <w:tab w:val="num" w:pos="6480"/>
        </w:tabs>
        <w:ind w:left="0" w:firstLine="5760"/>
      </w:pPr>
      <w:rPr>
        <w:b w:val="0"/>
        <w:i w:val="0"/>
        <w:caps w:val="0"/>
        <w:color w:val="auto"/>
        <w:u w:val="none"/>
      </w:rPr>
    </w:lvl>
  </w:abstractNum>
  <w:abstractNum w:abstractNumId="39">
    <w:nsid w:val="74B62C0D"/>
    <w:multiLevelType w:val="hybridMultilevel"/>
    <w:tmpl w:val="65D4029C"/>
    <w:lvl w:ilvl="0" w:tplc="CF0A6482">
      <w:start w:val="1"/>
      <w:numFmt w:val="decimal"/>
      <w:lvlText w:val="(%1)"/>
      <w:lvlJc w:val="left"/>
      <w:pPr>
        <w:ind w:left="2160" w:hanging="360"/>
      </w:pPr>
      <w:rPr>
        <w:rFonts w:hint="default"/>
      </w:rPr>
    </w:lvl>
    <w:lvl w:ilvl="1" w:tplc="8A66CD10">
      <w:start w:val="1"/>
      <w:numFmt w:val="upperLetter"/>
      <w:lvlText w:val="(%2)"/>
      <w:lvlJc w:val="left"/>
      <w:pPr>
        <w:ind w:left="3960" w:hanging="144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ABD6747"/>
    <w:multiLevelType w:val="hybridMultilevel"/>
    <w:tmpl w:val="B85E96AE"/>
    <w:lvl w:ilvl="0" w:tplc="78AAB160">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7E001E09"/>
    <w:multiLevelType w:val="hybridMultilevel"/>
    <w:tmpl w:val="A09C15FE"/>
    <w:lvl w:ilvl="0" w:tplc="38686F60">
      <w:start w:val="1"/>
      <w:numFmt w:val="decimal"/>
      <w:lvlText w:val="(%1)"/>
      <w:lvlJc w:val="left"/>
      <w:pPr>
        <w:ind w:left="4320" w:hanging="18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39"/>
  </w:num>
  <w:num w:numId="15">
    <w:abstractNumId w:val="35"/>
  </w:num>
  <w:num w:numId="16">
    <w:abstractNumId w:val="16"/>
  </w:num>
  <w:num w:numId="17">
    <w:abstractNumId w:val="15"/>
  </w:num>
  <w:num w:numId="18">
    <w:abstractNumId w:val="22"/>
  </w:num>
  <w:num w:numId="19">
    <w:abstractNumId w:val="14"/>
  </w:num>
  <w:num w:numId="20">
    <w:abstractNumId w:val="40"/>
  </w:num>
  <w:num w:numId="21">
    <w:abstractNumId w:val="30"/>
  </w:num>
  <w:num w:numId="22">
    <w:abstractNumId w:val="33"/>
  </w:num>
  <w:num w:numId="23">
    <w:abstractNumId w:val="13"/>
  </w:num>
  <w:num w:numId="24">
    <w:abstractNumId w:val="36"/>
  </w:num>
  <w:num w:numId="25">
    <w:abstractNumId w:val="28"/>
  </w:num>
  <w:num w:numId="26">
    <w:abstractNumId w:val="25"/>
  </w:num>
  <w:num w:numId="27">
    <w:abstractNumId w:val="20"/>
  </w:num>
  <w:num w:numId="28">
    <w:abstractNumId w:val="18"/>
  </w:num>
  <w:num w:numId="29">
    <w:abstractNumId w:val="41"/>
  </w:num>
  <w:num w:numId="30">
    <w:abstractNumId w:val="21"/>
  </w:num>
  <w:num w:numId="31">
    <w:abstractNumId w:val="27"/>
  </w:num>
  <w:num w:numId="32">
    <w:abstractNumId w:val="23"/>
  </w:num>
  <w:num w:numId="33">
    <w:abstractNumId w:val="26"/>
  </w:num>
  <w:num w:numId="34">
    <w:abstractNumId w:val="10"/>
  </w:num>
  <w:num w:numId="35">
    <w:abstractNumId w:val="34"/>
  </w:num>
  <w:num w:numId="36">
    <w:abstractNumId w:val="12"/>
  </w:num>
  <w:num w:numId="37">
    <w:abstractNumId w:val="24"/>
  </w:num>
  <w:num w:numId="38">
    <w:abstractNumId w:val="29"/>
  </w:num>
  <w:num w:numId="39">
    <w:abstractNumId w:val="37"/>
  </w:num>
  <w:num w:numId="40">
    <w:abstractNumId w:val="38"/>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2"/>
    </w:lvlOverride>
    <w:lvlOverride w:ilvl="8">
      <w:startOverride w:val="1"/>
    </w:lvlOverride>
  </w:num>
  <w:num w:numId="42">
    <w:abstractNumId w:val="37"/>
  </w:num>
  <w:num w:numId="43">
    <w:abstractNumId w:val="37"/>
  </w:num>
  <w:num w:numId="44">
    <w:abstractNumId w:val="37"/>
  </w:num>
  <w:num w:numId="45">
    <w:abstractNumId w:val="19"/>
  </w:num>
  <w:num w:numId="46">
    <w:abstractNumId w:val="37"/>
  </w:num>
  <w:num w:numId="47">
    <w:abstractNumId w:val="37"/>
  </w:num>
  <w:num w:numId="48">
    <w:abstractNumId w:val="37"/>
  </w:num>
  <w:num w:numId="49">
    <w:abstractNumId w:val="37"/>
  </w:num>
  <w:num w:numId="50">
    <w:abstractNumId w:val="37"/>
  </w:num>
  <w:num w:numId="51">
    <w:abstractNumId w:val="37"/>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ITH G. TROYER">
    <w15:presenceInfo w15:providerId="AD" w15:userId="S-1-5-21-1404378610-1931762550-1572757862-71269"/>
  </w15:person>
  <w15:person w15:author="Adam C. Smith">
    <w15:presenceInfo w15:providerId="AD" w15:userId="S-1-5-21-1404378610-1931762550-1572757862-103474"/>
  </w15:person>
  <w15:person w15:author="ANGELA J. NOBLE">
    <w15:presenceInfo w15:providerId="AD" w15:userId="S-1-5-21-1404378610-1931762550-1572757862-24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3010"/>
    <o:shapelayout v:ext="edit">
      <o:idmap v:ext="edit" data="4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C83F3E2-7798-46A9-A8C6-54814A749657}"/>
    <w:docVar w:name="dgnword-eventsink" w:val="756900736"/>
  </w:docVars>
  <w:rsids>
    <w:rsidRoot w:val="00AB2D55"/>
    <w:rsid w:val="00000599"/>
    <w:rsid w:val="000038F8"/>
    <w:rsid w:val="0000395B"/>
    <w:rsid w:val="00004160"/>
    <w:rsid w:val="00004575"/>
    <w:rsid w:val="00004A6C"/>
    <w:rsid w:val="00005F72"/>
    <w:rsid w:val="000065F4"/>
    <w:rsid w:val="0001040E"/>
    <w:rsid w:val="000107C9"/>
    <w:rsid w:val="000108A8"/>
    <w:rsid w:val="00010C67"/>
    <w:rsid w:val="00011313"/>
    <w:rsid w:val="00013397"/>
    <w:rsid w:val="00013BC4"/>
    <w:rsid w:val="00014A39"/>
    <w:rsid w:val="0001622A"/>
    <w:rsid w:val="0001691D"/>
    <w:rsid w:val="00016A57"/>
    <w:rsid w:val="00017019"/>
    <w:rsid w:val="0001713A"/>
    <w:rsid w:val="000207DE"/>
    <w:rsid w:val="00021BF4"/>
    <w:rsid w:val="000221E2"/>
    <w:rsid w:val="000239A4"/>
    <w:rsid w:val="000239FF"/>
    <w:rsid w:val="00025148"/>
    <w:rsid w:val="00027005"/>
    <w:rsid w:val="0002716C"/>
    <w:rsid w:val="00027577"/>
    <w:rsid w:val="00030690"/>
    <w:rsid w:val="0003361A"/>
    <w:rsid w:val="00034ACB"/>
    <w:rsid w:val="00036794"/>
    <w:rsid w:val="00037AA2"/>
    <w:rsid w:val="00040F9D"/>
    <w:rsid w:val="00041B4E"/>
    <w:rsid w:val="00044709"/>
    <w:rsid w:val="00046709"/>
    <w:rsid w:val="000471FF"/>
    <w:rsid w:val="00047840"/>
    <w:rsid w:val="00047F10"/>
    <w:rsid w:val="00050875"/>
    <w:rsid w:val="00051F3A"/>
    <w:rsid w:val="00052828"/>
    <w:rsid w:val="00052F5B"/>
    <w:rsid w:val="0005336B"/>
    <w:rsid w:val="00054277"/>
    <w:rsid w:val="00055EF4"/>
    <w:rsid w:val="00056082"/>
    <w:rsid w:val="000566D5"/>
    <w:rsid w:val="000569AA"/>
    <w:rsid w:val="00056EE8"/>
    <w:rsid w:val="00057B4D"/>
    <w:rsid w:val="0006281C"/>
    <w:rsid w:val="000644E6"/>
    <w:rsid w:val="00064BE5"/>
    <w:rsid w:val="00065536"/>
    <w:rsid w:val="0006565F"/>
    <w:rsid w:val="000663AE"/>
    <w:rsid w:val="00066459"/>
    <w:rsid w:val="00066FE1"/>
    <w:rsid w:val="00067222"/>
    <w:rsid w:val="00067AB5"/>
    <w:rsid w:val="00071215"/>
    <w:rsid w:val="00072EF9"/>
    <w:rsid w:val="000748CF"/>
    <w:rsid w:val="00074D96"/>
    <w:rsid w:val="00074DD1"/>
    <w:rsid w:val="000754B0"/>
    <w:rsid w:val="00075AA1"/>
    <w:rsid w:val="00075B06"/>
    <w:rsid w:val="00075F44"/>
    <w:rsid w:val="000765A8"/>
    <w:rsid w:val="00076608"/>
    <w:rsid w:val="0007748A"/>
    <w:rsid w:val="00077925"/>
    <w:rsid w:val="00081DD0"/>
    <w:rsid w:val="00083846"/>
    <w:rsid w:val="000860B9"/>
    <w:rsid w:val="00087345"/>
    <w:rsid w:val="000900C6"/>
    <w:rsid w:val="0009383E"/>
    <w:rsid w:val="00093908"/>
    <w:rsid w:val="00093E64"/>
    <w:rsid w:val="0009713B"/>
    <w:rsid w:val="000A08F6"/>
    <w:rsid w:val="000A128F"/>
    <w:rsid w:val="000A1431"/>
    <w:rsid w:val="000A3AB5"/>
    <w:rsid w:val="000A4B27"/>
    <w:rsid w:val="000A7E92"/>
    <w:rsid w:val="000B137C"/>
    <w:rsid w:val="000B340F"/>
    <w:rsid w:val="000B3CB7"/>
    <w:rsid w:val="000B4334"/>
    <w:rsid w:val="000B6218"/>
    <w:rsid w:val="000C12A5"/>
    <w:rsid w:val="000C2CAD"/>
    <w:rsid w:val="000C30EB"/>
    <w:rsid w:val="000C42CB"/>
    <w:rsid w:val="000C451F"/>
    <w:rsid w:val="000C61E3"/>
    <w:rsid w:val="000D098C"/>
    <w:rsid w:val="000D0A34"/>
    <w:rsid w:val="000D4A52"/>
    <w:rsid w:val="000D4DFB"/>
    <w:rsid w:val="000D6837"/>
    <w:rsid w:val="000D68C4"/>
    <w:rsid w:val="000D7F79"/>
    <w:rsid w:val="000E0FF8"/>
    <w:rsid w:val="000E2E1C"/>
    <w:rsid w:val="000E2FCF"/>
    <w:rsid w:val="000E3834"/>
    <w:rsid w:val="000E51F6"/>
    <w:rsid w:val="000E58BF"/>
    <w:rsid w:val="000E6121"/>
    <w:rsid w:val="000E6321"/>
    <w:rsid w:val="000E6BD0"/>
    <w:rsid w:val="000F0DB2"/>
    <w:rsid w:val="000F1C8B"/>
    <w:rsid w:val="000F2C59"/>
    <w:rsid w:val="000F3FFD"/>
    <w:rsid w:val="000F60C6"/>
    <w:rsid w:val="00100063"/>
    <w:rsid w:val="00100357"/>
    <w:rsid w:val="00101F9D"/>
    <w:rsid w:val="00103FC4"/>
    <w:rsid w:val="001106FC"/>
    <w:rsid w:val="001114DF"/>
    <w:rsid w:val="001118B1"/>
    <w:rsid w:val="00112244"/>
    <w:rsid w:val="00112581"/>
    <w:rsid w:val="00112664"/>
    <w:rsid w:val="001135E7"/>
    <w:rsid w:val="001136AF"/>
    <w:rsid w:val="00114EA8"/>
    <w:rsid w:val="00116083"/>
    <w:rsid w:val="00116377"/>
    <w:rsid w:val="001179BC"/>
    <w:rsid w:val="00121319"/>
    <w:rsid w:val="0012157A"/>
    <w:rsid w:val="0012225B"/>
    <w:rsid w:val="00122378"/>
    <w:rsid w:val="0012335F"/>
    <w:rsid w:val="00124152"/>
    <w:rsid w:val="00124642"/>
    <w:rsid w:val="0012694D"/>
    <w:rsid w:val="00126F5C"/>
    <w:rsid w:val="0013126E"/>
    <w:rsid w:val="00131C2E"/>
    <w:rsid w:val="00132231"/>
    <w:rsid w:val="0013244A"/>
    <w:rsid w:val="00137AE1"/>
    <w:rsid w:val="001403FD"/>
    <w:rsid w:val="00141232"/>
    <w:rsid w:val="001422FA"/>
    <w:rsid w:val="0014548A"/>
    <w:rsid w:val="00145C64"/>
    <w:rsid w:val="00146075"/>
    <w:rsid w:val="0014676B"/>
    <w:rsid w:val="00146904"/>
    <w:rsid w:val="00146E06"/>
    <w:rsid w:val="00147A31"/>
    <w:rsid w:val="001513BF"/>
    <w:rsid w:val="00151635"/>
    <w:rsid w:val="001532E3"/>
    <w:rsid w:val="00153825"/>
    <w:rsid w:val="00155146"/>
    <w:rsid w:val="00155805"/>
    <w:rsid w:val="00156118"/>
    <w:rsid w:val="00156E4F"/>
    <w:rsid w:val="001613BB"/>
    <w:rsid w:val="0016310F"/>
    <w:rsid w:val="00163394"/>
    <w:rsid w:val="001644A2"/>
    <w:rsid w:val="00164ACA"/>
    <w:rsid w:val="00164E06"/>
    <w:rsid w:val="00166D7E"/>
    <w:rsid w:val="00167098"/>
    <w:rsid w:val="001671BE"/>
    <w:rsid w:val="0017082A"/>
    <w:rsid w:val="00170A35"/>
    <w:rsid w:val="00173161"/>
    <w:rsid w:val="001742B0"/>
    <w:rsid w:val="00174D09"/>
    <w:rsid w:val="0017535A"/>
    <w:rsid w:val="001755F8"/>
    <w:rsid w:val="001757C6"/>
    <w:rsid w:val="00175F47"/>
    <w:rsid w:val="001805D3"/>
    <w:rsid w:val="00181EEF"/>
    <w:rsid w:val="00184271"/>
    <w:rsid w:val="00184B14"/>
    <w:rsid w:val="00184D6A"/>
    <w:rsid w:val="001855BF"/>
    <w:rsid w:val="0019243C"/>
    <w:rsid w:val="00192A9B"/>
    <w:rsid w:val="00196742"/>
    <w:rsid w:val="00196F44"/>
    <w:rsid w:val="001A01EF"/>
    <w:rsid w:val="001A04A6"/>
    <w:rsid w:val="001A0FBF"/>
    <w:rsid w:val="001A2DCB"/>
    <w:rsid w:val="001A3BC1"/>
    <w:rsid w:val="001A423D"/>
    <w:rsid w:val="001A4880"/>
    <w:rsid w:val="001A5851"/>
    <w:rsid w:val="001A6F24"/>
    <w:rsid w:val="001A78D6"/>
    <w:rsid w:val="001B02DD"/>
    <w:rsid w:val="001B06E1"/>
    <w:rsid w:val="001B1E11"/>
    <w:rsid w:val="001B20A3"/>
    <w:rsid w:val="001B28F0"/>
    <w:rsid w:val="001B2D96"/>
    <w:rsid w:val="001B3C8A"/>
    <w:rsid w:val="001B41A8"/>
    <w:rsid w:val="001B4A4F"/>
    <w:rsid w:val="001B50E9"/>
    <w:rsid w:val="001B7381"/>
    <w:rsid w:val="001B7654"/>
    <w:rsid w:val="001C05BC"/>
    <w:rsid w:val="001C0A09"/>
    <w:rsid w:val="001C161F"/>
    <w:rsid w:val="001C18B7"/>
    <w:rsid w:val="001C1BBB"/>
    <w:rsid w:val="001C1D64"/>
    <w:rsid w:val="001C4283"/>
    <w:rsid w:val="001C470C"/>
    <w:rsid w:val="001C71BB"/>
    <w:rsid w:val="001C7D46"/>
    <w:rsid w:val="001D03D7"/>
    <w:rsid w:val="001D0A1B"/>
    <w:rsid w:val="001D0DD3"/>
    <w:rsid w:val="001D294F"/>
    <w:rsid w:val="001D4523"/>
    <w:rsid w:val="001D49C4"/>
    <w:rsid w:val="001D4E31"/>
    <w:rsid w:val="001D57BF"/>
    <w:rsid w:val="001E17A9"/>
    <w:rsid w:val="001E2F41"/>
    <w:rsid w:val="001E3718"/>
    <w:rsid w:val="001E4445"/>
    <w:rsid w:val="001E6B1E"/>
    <w:rsid w:val="001E7569"/>
    <w:rsid w:val="001F06B1"/>
    <w:rsid w:val="001F0A33"/>
    <w:rsid w:val="001F0B6D"/>
    <w:rsid w:val="001F1000"/>
    <w:rsid w:val="001F4333"/>
    <w:rsid w:val="001F4BED"/>
    <w:rsid w:val="00202DC9"/>
    <w:rsid w:val="00203911"/>
    <w:rsid w:val="00204606"/>
    <w:rsid w:val="00205194"/>
    <w:rsid w:val="002062B6"/>
    <w:rsid w:val="002063F4"/>
    <w:rsid w:val="00206CDF"/>
    <w:rsid w:val="00206DCD"/>
    <w:rsid w:val="002071DD"/>
    <w:rsid w:val="002107C2"/>
    <w:rsid w:val="00210988"/>
    <w:rsid w:val="00211534"/>
    <w:rsid w:val="002115E4"/>
    <w:rsid w:val="0021223D"/>
    <w:rsid w:val="00212D62"/>
    <w:rsid w:val="00213320"/>
    <w:rsid w:val="00213DA3"/>
    <w:rsid w:val="00215AAF"/>
    <w:rsid w:val="00216924"/>
    <w:rsid w:val="00220A67"/>
    <w:rsid w:val="00222D84"/>
    <w:rsid w:val="00222E0D"/>
    <w:rsid w:val="00224B99"/>
    <w:rsid w:val="002267DE"/>
    <w:rsid w:val="00227E40"/>
    <w:rsid w:val="002315C6"/>
    <w:rsid w:val="00231950"/>
    <w:rsid w:val="002322B5"/>
    <w:rsid w:val="00233311"/>
    <w:rsid w:val="00235481"/>
    <w:rsid w:val="0023643A"/>
    <w:rsid w:val="00237BE6"/>
    <w:rsid w:val="00240D33"/>
    <w:rsid w:val="0024125D"/>
    <w:rsid w:val="002421B5"/>
    <w:rsid w:val="00245CD8"/>
    <w:rsid w:val="00250087"/>
    <w:rsid w:val="0025181A"/>
    <w:rsid w:val="00251EB9"/>
    <w:rsid w:val="0025299A"/>
    <w:rsid w:val="002535BD"/>
    <w:rsid w:val="00254C55"/>
    <w:rsid w:val="00255FB7"/>
    <w:rsid w:val="00260CFD"/>
    <w:rsid w:val="0026139C"/>
    <w:rsid w:val="002618BD"/>
    <w:rsid w:val="00261BAA"/>
    <w:rsid w:val="00262A93"/>
    <w:rsid w:val="00262C58"/>
    <w:rsid w:val="00265FA1"/>
    <w:rsid w:val="00266335"/>
    <w:rsid w:val="00266FD1"/>
    <w:rsid w:val="00267D4E"/>
    <w:rsid w:val="00270E9A"/>
    <w:rsid w:val="0027199E"/>
    <w:rsid w:val="00271EC0"/>
    <w:rsid w:val="00272341"/>
    <w:rsid w:val="0027315B"/>
    <w:rsid w:val="002733AA"/>
    <w:rsid w:val="00273957"/>
    <w:rsid w:val="00273AAF"/>
    <w:rsid w:val="00273E70"/>
    <w:rsid w:val="00274486"/>
    <w:rsid w:val="002761E2"/>
    <w:rsid w:val="002765BB"/>
    <w:rsid w:val="0027709E"/>
    <w:rsid w:val="00277AA0"/>
    <w:rsid w:val="0028034F"/>
    <w:rsid w:val="00280D96"/>
    <w:rsid w:val="002810C9"/>
    <w:rsid w:val="002818AD"/>
    <w:rsid w:val="00283742"/>
    <w:rsid w:val="0028403E"/>
    <w:rsid w:val="00284213"/>
    <w:rsid w:val="0028565D"/>
    <w:rsid w:val="00286C55"/>
    <w:rsid w:val="00287C31"/>
    <w:rsid w:val="00291189"/>
    <w:rsid w:val="0029149F"/>
    <w:rsid w:val="002917A0"/>
    <w:rsid w:val="002923F9"/>
    <w:rsid w:val="00292B86"/>
    <w:rsid w:val="00292C38"/>
    <w:rsid w:val="00293BBC"/>
    <w:rsid w:val="0029406F"/>
    <w:rsid w:val="00294580"/>
    <w:rsid w:val="00295C94"/>
    <w:rsid w:val="00297D0F"/>
    <w:rsid w:val="002A0856"/>
    <w:rsid w:val="002A1331"/>
    <w:rsid w:val="002A5C2C"/>
    <w:rsid w:val="002A66C6"/>
    <w:rsid w:val="002A6DFD"/>
    <w:rsid w:val="002A794D"/>
    <w:rsid w:val="002B0383"/>
    <w:rsid w:val="002B4540"/>
    <w:rsid w:val="002B48DD"/>
    <w:rsid w:val="002B652D"/>
    <w:rsid w:val="002B65B1"/>
    <w:rsid w:val="002B75B3"/>
    <w:rsid w:val="002C48C7"/>
    <w:rsid w:val="002D1A10"/>
    <w:rsid w:val="002D284A"/>
    <w:rsid w:val="002D4A55"/>
    <w:rsid w:val="002D4C6C"/>
    <w:rsid w:val="002E03A8"/>
    <w:rsid w:val="002E2551"/>
    <w:rsid w:val="002E4750"/>
    <w:rsid w:val="002E47C4"/>
    <w:rsid w:val="002E4B15"/>
    <w:rsid w:val="002E50E8"/>
    <w:rsid w:val="002E5575"/>
    <w:rsid w:val="002E7227"/>
    <w:rsid w:val="002E7583"/>
    <w:rsid w:val="002F0922"/>
    <w:rsid w:val="002F192B"/>
    <w:rsid w:val="002F2862"/>
    <w:rsid w:val="002F334B"/>
    <w:rsid w:val="002F33CA"/>
    <w:rsid w:val="002F476F"/>
    <w:rsid w:val="002F6710"/>
    <w:rsid w:val="002F6AB1"/>
    <w:rsid w:val="002F7BBF"/>
    <w:rsid w:val="00300EF1"/>
    <w:rsid w:val="003030DA"/>
    <w:rsid w:val="00303C2D"/>
    <w:rsid w:val="00304C2A"/>
    <w:rsid w:val="00305248"/>
    <w:rsid w:val="00305684"/>
    <w:rsid w:val="00305BC3"/>
    <w:rsid w:val="003067F2"/>
    <w:rsid w:val="00306EB4"/>
    <w:rsid w:val="00307584"/>
    <w:rsid w:val="00312702"/>
    <w:rsid w:val="00314E95"/>
    <w:rsid w:val="003152E7"/>
    <w:rsid w:val="003161AF"/>
    <w:rsid w:val="00316803"/>
    <w:rsid w:val="00317525"/>
    <w:rsid w:val="003175E0"/>
    <w:rsid w:val="0031790C"/>
    <w:rsid w:val="003207DC"/>
    <w:rsid w:val="003218FD"/>
    <w:rsid w:val="00321E4E"/>
    <w:rsid w:val="00321E89"/>
    <w:rsid w:val="003223CA"/>
    <w:rsid w:val="00322431"/>
    <w:rsid w:val="0032272E"/>
    <w:rsid w:val="00326072"/>
    <w:rsid w:val="00326E71"/>
    <w:rsid w:val="0032790E"/>
    <w:rsid w:val="00327C6E"/>
    <w:rsid w:val="00327EAC"/>
    <w:rsid w:val="003310FA"/>
    <w:rsid w:val="003315B3"/>
    <w:rsid w:val="0033196A"/>
    <w:rsid w:val="0033672E"/>
    <w:rsid w:val="00336E0A"/>
    <w:rsid w:val="0033798B"/>
    <w:rsid w:val="003402A0"/>
    <w:rsid w:val="0034183C"/>
    <w:rsid w:val="003420EE"/>
    <w:rsid w:val="00343B23"/>
    <w:rsid w:val="0034449D"/>
    <w:rsid w:val="00344E12"/>
    <w:rsid w:val="0034578C"/>
    <w:rsid w:val="00345826"/>
    <w:rsid w:val="00345DE0"/>
    <w:rsid w:val="00346488"/>
    <w:rsid w:val="003466A8"/>
    <w:rsid w:val="00347C54"/>
    <w:rsid w:val="00350C74"/>
    <w:rsid w:val="00352E96"/>
    <w:rsid w:val="00356592"/>
    <w:rsid w:val="003570B1"/>
    <w:rsid w:val="00357BE9"/>
    <w:rsid w:val="00360BB6"/>
    <w:rsid w:val="00360FF8"/>
    <w:rsid w:val="00365E94"/>
    <w:rsid w:val="003660B2"/>
    <w:rsid w:val="0036617A"/>
    <w:rsid w:val="00366471"/>
    <w:rsid w:val="0037161B"/>
    <w:rsid w:val="00371688"/>
    <w:rsid w:val="00371BBD"/>
    <w:rsid w:val="00371C12"/>
    <w:rsid w:val="003720C6"/>
    <w:rsid w:val="00373746"/>
    <w:rsid w:val="00373F31"/>
    <w:rsid w:val="003748E5"/>
    <w:rsid w:val="003753B2"/>
    <w:rsid w:val="00377519"/>
    <w:rsid w:val="00380D64"/>
    <w:rsid w:val="00381388"/>
    <w:rsid w:val="0038141D"/>
    <w:rsid w:val="00381B97"/>
    <w:rsid w:val="003835C3"/>
    <w:rsid w:val="00383B87"/>
    <w:rsid w:val="0038539C"/>
    <w:rsid w:val="00386141"/>
    <w:rsid w:val="00386318"/>
    <w:rsid w:val="0038741F"/>
    <w:rsid w:val="00387D84"/>
    <w:rsid w:val="00390B40"/>
    <w:rsid w:val="00390DD1"/>
    <w:rsid w:val="00391E21"/>
    <w:rsid w:val="003927A4"/>
    <w:rsid w:val="0039291B"/>
    <w:rsid w:val="00393CB4"/>
    <w:rsid w:val="00394C1B"/>
    <w:rsid w:val="00395D41"/>
    <w:rsid w:val="00395EC3"/>
    <w:rsid w:val="00396F28"/>
    <w:rsid w:val="003A060A"/>
    <w:rsid w:val="003A281B"/>
    <w:rsid w:val="003A30E6"/>
    <w:rsid w:val="003A41DD"/>
    <w:rsid w:val="003A663C"/>
    <w:rsid w:val="003B01E7"/>
    <w:rsid w:val="003B05CA"/>
    <w:rsid w:val="003B0CBD"/>
    <w:rsid w:val="003B1AF6"/>
    <w:rsid w:val="003B1C1D"/>
    <w:rsid w:val="003B359C"/>
    <w:rsid w:val="003B372F"/>
    <w:rsid w:val="003B5DC1"/>
    <w:rsid w:val="003B6056"/>
    <w:rsid w:val="003B6F56"/>
    <w:rsid w:val="003B77FE"/>
    <w:rsid w:val="003C10E2"/>
    <w:rsid w:val="003C1657"/>
    <w:rsid w:val="003C2351"/>
    <w:rsid w:val="003C2E64"/>
    <w:rsid w:val="003C3FD0"/>
    <w:rsid w:val="003C4FC3"/>
    <w:rsid w:val="003C55FF"/>
    <w:rsid w:val="003C57D5"/>
    <w:rsid w:val="003C5948"/>
    <w:rsid w:val="003C5D61"/>
    <w:rsid w:val="003C675E"/>
    <w:rsid w:val="003C729C"/>
    <w:rsid w:val="003C7F88"/>
    <w:rsid w:val="003D08F0"/>
    <w:rsid w:val="003D268F"/>
    <w:rsid w:val="003D7B2E"/>
    <w:rsid w:val="003E1261"/>
    <w:rsid w:val="003E1277"/>
    <w:rsid w:val="003E1CC6"/>
    <w:rsid w:val="003E1E0C"/>
    <w:rsid w:val="003E2B7A"/>
    <w:rsid w:val="003E3C89"/>
    <w:rsid w:val="003E3CDC"/>
    <w:rsid w:val="003E442E"/>
    <w:rsid w:val="003E47DA"/>
    <w:rsid w:val="003E627A"/>
    <w:rsid w:val="003E6C1E"/>
    <w:rsid w:val="003E7962"/>
    <w:rsid w:val="003E7A60"/>
    <w:rsid w:val="003F05D6"/>
    <w:rsid w:val="003F1D89"/>
    <w:rsid w:val="003F33B0"/>
    <w:rsid w:val="003F561B"/>
    <w:rsid w:val="003F6F68"/>
    <w:rsid w:val="00400E91"/>
    <w:rsid w:val="00401F55"/>
    <w:rsid w:val="0040332D"/>
    <w:rsid w:val="00404BCA"/>
    <w:rsid w:val="004058F6"/>
    <w:rsid w:val="004104F2"/>
    <w:rsid w:val="00410D6C"/>
    <w:rsid w:val="00410EF6"/>
    <w:rsid w:val="004119D4"/>
    <w:rsid w:val="00411FB2"/>
    <w:rsid w:val="00412695"/>
    <w:rsid w:val="00414292"/>
    <w:rsid w:val="004168CB"/>
    <w:rsid w:val="00421670"/>
    <w:rsid w:val="004216FC"/>
    <w:rsid w:val="00421D51"/>
    <w:rsid w:val="004225AF"/>
    <w:rsid w:val="00422D82"/>
    <w:rsid w:val="004250EF"/>
    <w:rsid w:val="0042592B"/>
    <w:rsid w:val="00430151"/>
    <w:rsid w:val="004333AB"/>
    <w:rsid w:val="00433792"/>
    <w:rsid w:val="00434970"/>
    <w:rsid w:val="00434D1D"/>
    <w:rsid w:val="0043704C"/>
    <w:rsid w:val="00437B0F"/>
    <w:rsid w:val="00442FE9"/>
    <w:rsid w:val="0044460A"/>
    <w:rsid w:val="00444F3A"/>
    <w:rsid w:val="00446214"/>
    <w:rsid w:val="00450D3C"/>
    <w:rsid w:val="00450D62"/>
    <w:rsid w:val="00452865"/>
    <w:rsid w:val="0045356D"/>
    <w:rsid w:val="004542B2"/>
    <w:rsid w:val="00454EBB"/>
    <w:rsid w:val="00455570"/>
    <w:rsid w:val="00455EEC"/>
    <w:rsid w:val="00455FBC"/>
    <w:rsid w:val="00457696"/>
    <w:rsid w:val="00460077"/>
    <w:rsid w:val="00460913"/>
    <w:rsid w:val="00461348"/>
    <w:rsid w:val="00465851"/>
    <w:rsid w:val="00466C7F"/>
    <w:rsid w:val="00466D48"/>
    <w:rsid w:val="00470186"/>
    <w:rsid w:val="004715B8"/>
    <w:rsid w:val="004721F0"/>
    <w:rsid w:val="00472939"/>
    <w:rsid w:val="0047302F"/>
    <w:rsid w:val="004733EE"/>
    <w:rsid w:val="004741F6"/>
    <w:rsid w:val="0047552C"/>
    <w:rsid w:val="00476722"/>
    <w:rsid w:val="00476E6F"/>
    <w:rsid w:val="004776CA"/>
    <w:rsid w:val="00477D77"/>
    <w:rsid w:val="00477DA9"/>
    <w:rsid w:val="00480209"/>
    <w:rsid w:val="004816E8"/>
    <w:rsid w:val="00482F18"/>
    <w:rsid w:val="004830CB"/>
    <w:rsid w:val="004839E6"/>
    <w:rsid w:val="004839FF"/>
    <w:rsid w:val="004844B4"/>
    <w:rsid w:val="00485DBE"/>
    <w:rsid w:val="00486082"/>
    <w:rsid w:val="00486A23"/>
    <w:rsid w:val="004901BA"/>
    <w:rsid w:val="00490615"/>
    <w:rsid w:val="004906D8"/>
    <w:rsid w:val="00490BBD"/>
    <w:rsid w:val="00491FB9"/>
    <w:rsid w:val="00492495"/>
    <w:rsid w:val="0049395E"/>
    <w:rsid w:val="00493D1A"/>
    <w:rsid w:val="00497936"/>
    <w:rsid w:val="00497B92"/>
    <w:rsid w:val="00497D0D"/>
    <w:rsid w:val="004A0E6D"/>
    <w:rsid w:val="004A1427"/>
    <w:rsid w:val="004A23E3"/>
    <w:rsid w:val="004A4EE1"/>
    <w:rsid w:val="004A63CF"/>
    <w:rsid w:val="004A736F"/>
    <w:rsid w:val="004B0FCE"/>
    <w:rsid w:val="004B1F97"/>
    <w:rsid w:val="004B1FBE"/>
    <w:rsid w:val="004B4508"/>
    <w:rsid w:val="004B477C"/>
    <w:rsid w:val="004B5844"/>
    <w:rsid w:val="004B5A59"/>
    <w:rsid w:val="004B775D"/>
    <w:rsid w:val="004B7A00"/>
    <w:rsid w:val="004C0649"/>
    <w:rsid w:val="004C0743"/>
    <w:rsid w:val="004C0978"/>
    <w:rsid w:val="004C11C3"/>
    <w:rsid w:val="004C16CE"/>
    <w:rsid w:val="004C2097"/>
    <w:rsid w:val="004C2963"/>
    <w:rsid w:val="004C4473"/>
    <w:rsid w:val="004C6174"/>
    <w:rsid w:val="004C62AB"/>
    <w:rsid w:val="004C62EA"/>
    <w:rsid w:val="004D12FE"/>
    <w:rsid w:val="004D135B"/>
    <w:rsid w:val="004D202B"/>
    <w:rsid w:val="004D2212"/>
    <w:rsid w:val="004D3D80"/>
    <w:rsid w:val="004D4AE1"/>
    <w:rsid w:val="004D53E9"/>
    <w:rsid w:val="004D5E77"/>
    <w:rsid w:val="004D650D"/>
    <w:rsid w:val="004E0C12"/>
    <w:rsid w:val="004E1396"/>
    <w:rsid w:val="004E1429"/>
    <w:rsid w:val="004E1A0E"/>
    <w:rsid w:val="004E203A"/>
    <w:rsid w:val="004E2DB5"/>
    <w:rsid w:val="004E3C75"/>
    <w:rsid w:val="004E3EAD"/>
    <w:rsid w:val="004E425A"/>
    <w:rsid w:val="004E49B4"/>
    <w:rsid w:val="004E6966"/>
    <w:rsid w:val="004E6DD2"/>
    <w:rsid w:val="004F145E"/>
    <w:rsid w:val="004F3766"/>
    <w:rsid w:val="004F3B0F"/>
    <w:rsid w:val="004F4590"/>
    <w:rsid w:val="004F5F52"/>
    <w:rsid w:val="004F706B"/>
    <w:rsid w:val="004F71E9"/>
    <w:rsid w:val="004F7E9A"/>
    <w:rsid w:val="00500290"/>
    <w:rsid w:val="00500929"/>
    <w:rsid w:val="00501908"/>
    <w:rsid w:val="00504C60"/>
    <w:rsid w:val="0050562E"/>
    <w:rsid w:val="00505767"/>
    <w:rsid w:val="005059BB"/>
    <w:rsid w:val="0050643F"/>
    <w:rsid w:val="0050691A"/>
    <w:rsid w:val="00507794"/>
    <w:rsid w:val="00507825"/>
    <w:rsid w:val="00511645"/>
    <w:rsid w:val="005117BF"/>
    <w:rsid w:val="00513C3F"/>
    <w:rsid w:val="00514669"/>
    <w:rsid w:val="005169AC"/>
    <w:rsid w:val="00517260"/>
    <w:rsid w:val="00520CE6"/>
    <w:rsid w:val="00521F30"/>
    <w:rsid w:val="005222EE"/>
    <w:rsid w:val="0052465C"/>
    <w:rsid w:val="00524738"/>
    <w:rsid w:val="0052509E"/>
    <w:rsid w:val="00525BC5"/>
    <w:rsid w:val="00527F41"/>
    <w:rsid w:val="005305B0"/>
    <w:rsid w:val="00530BBB"/>
    <w:rsid w:val="0053143D"/>
    <w:rsid w:val="00531C8E"/>
    <w:rsid w:val="00531DCE"/>
    <w:rsid w:val="005330C4"/>
    <w:rsid w:val="00533D69"/>
    <w:rsid w:val="005344BC"/>
    <w:rsid w:val="00537308"/>
    <w:rsid w:val="00537B60"/>
    <w:rsid w:val="005426BE"/>
    <w:rsid w:val="00545F49"/>
    <w:rsid w:val="00546E99"/>
    <w:rsid w:val="00547701"/>
    <w:rsid w:val="005478F7"/>
    <w:rsid w:val="00547A8C"/>
    <w:rsid w:val="00547C35"/>
    <w:rsid w:val="00550EED"/>
    <w:rsid w:val="0055192F"/>
    <w:rsid w:val="00552EFE"/>
    <w:rsid w:val="00554D84"/>
    <w:rsid w:val="00555889"/>
    <w:rsid w:val="00561FBE"/>
    <w:rsid w:val="00562B88"/>
    <w:rsid w:val="00563315"/>
    <w:rsid w:val="00563709"/>
    <w:rsid w:val="00563A35"/>
    <w:rsid w:val="005641DA"/>
    <w:rsid w:val="005646C3"/>
    <w:rsid w:val="00564D98"/>
    <w:rsid w:val="005655B0"/>
    <w:rsid w:val="0056575F"/>
    <w:rsid w:val="00565EAF"/>
    <w:rsid w:val="005669E6"/>
    <w:rsid w:val="005678DB"/>
    <w:rsid w:val="00567BB8"/>
    <w:rsid w:val="00567FAE"/>
    <w:rsid w:val="00567FF8"/>
    <w:rsid w:val="0057037B"/>
    <w:rsid w:val="00572B2E"/>
    <w:rsid w:val="00572F50"/>
    <w:rsid w:val="00573711"/>
    <w:rsid w:val="00575898"/>
    <w:rsid w:val="005765CF"/>
    <w:rsid w:val="00576941"/>
    <w:rsid w:val="00576C35"/>
    <w:rsid w:val="00576D70"/>
    <w:rsid w:val="00580733"/>
    <w:rsid w:val="0058196A"/>
    <w:rsid w:val="00581BBA"/>
    <w:rsid w:val="00583BFC"/>
    <w:rsid w:val="00583C6C"/>
    <w:rsid w:val="005847A2"/>
    <w:rsid w:val="00584CBA"/>
    <w:rsid w:val="0058778B"/>
    <w:rsid w:val="00587D82"/>
    <w:rsid w:val="00590573"/>
    <w:rsid w:val="00590E8E"/>
    <w:rsid w:val="00590FE9"/>
    <w:rsid w:val="00595B2F"/>
    <w:rsid w:val="005964F9"/>
    <w:rsid w:val="0059750A"/>
    <w:rsid w:val="005A0D10"/>
    <w:rsid w:val="005A124A"/>
    <w:rsid w:val="005A1CD9"/>
    <w:rsid w:val="005A3E8A"/>
    <w:rsid w:val="005A4C07"/>
    <w:rsid w:val="005A5C1B"/>
    <w:rsid w:val="005A5DEF"/>
    <w:rsid w:val="005A6A82"/>
    <w:rsid w:val="005A6BD1"/>
    <w:rsid w:val="005A6C91"/>
    <w:rsid w:val="005A6CE7"/>
    <w:rsid w:val="005B050D"/>
    <w:rsid w:val="005B411F"/>
    <w:rsid w:val="005B4E48"/>
    <w:rsid w:val="005B7B0B"/>
    <w:rsid w:val="005C02FC"/>
    <w:rsid w:val="005C054A"/>
    <w:rsid w:val="005C1EBC"/>
    <w:rsid w:val="005C30AE"/>
    <w:rsid w:val="005C337D"/>
    <w:rsid w:val="005C62FF"/>
    <w:rsid w:val="005C7FC6"/>
    <w:rsid w:val="005D06AD"/>
    <w:rsid w:val="005D09E5"/>
    <w:rsid w:val="005D0EDE"/>
    <w:rsid w:val="005D26E4"/>
    <w:rsid w:val="005D4E3D"/>
    <w:rsid w:val="005D56C2"/>
    <w:rsid w:val="005D5F13"/>
    <w:rsid w:val="005D6E6C"/>
    <w:rsid w:val="005E0E99"/>
    <w:rsid w:val="005E1AD3"/>
    <w:rsid w:val="005E3035"/>
    <w:rsid w:val="005E30EB"/>
    <w:rsid w:val="005E3BC3"/>
    <w:rsid w:val="005E48DB"/>
    <w:rsid w:val="005E6065"/>
    <w:rsid w:val="005E64BD"/>
    <w:rsid w:val="005E6B9D"/>
    <w:rsid w:val="005E6D9F"/>
    <w:rsid w:val="005F05C4"/>
    <w:rsid w:val="005F113A"/>
    <w:rsid w:val="005F41F1"/>
    <w:rsid w:val="005F6BED"/>
    <w:rsid w:val="005F7A59"/>
    <w:rsid w:val="006005B3"/>
    <w:rsid w:val="00600CFA"/>
    <w:rsid w:val="00602F82"/>
    <w:rsid w:val="006041E3"/>
    <w:rsid w:val="0060434C"/>
    <w:rsid w:val="006045F4"/>
    <w:rsid w:val="00606C45"/>
    <w:rsid w:val="00607766"/>
    <w:rsid w:val="00607EFA"/>
    <w:rsid w:val="00611155"/>
    <w:rsid w:val="0061274D"/>
    <w:rsid w:val="00614B8D"/>
    <w:rsid w:val="006152EE"/>
    <w:rsid w:val="006153A0"/>
    <w:rsid w:val="006163BD"/>
    <w:rsid w:val="0062179A"/>
    <w:rsid w:val="006239F9"/>
    <w:rsid w:val="00623B82"/>
    <w:rsid w:val="006246C3"/>
    <w:rsid w:val="006249AC"/>
    <w:rsid w:val="00624F79"/>
    <w:rsid w:val="00625358"/>
    <w:rsid w:val="00626F94"/>
    <w:rsid w:val="006300B1"/>
    <w:rsid w:val="00630B4F"/>
    <w:rsid w:val="00630DDA"/>
    <w:rsid w:val="00632166"/>
    <w:rsid w:val="006330E7"/>
    <w:rsid w:val="00634571"/>
    <w:rsid w:val="0063461C"/>
    <w:rsid w:val="006351DB"/>
    <w:rsid w:val="0063584E"/>
    <w:rsid w:val="006361BE"/>
    <w:rsid w:val="006362CE"/>
    <w:rsid w:val="00636520"/>
    <w:rsid w:val="00637C4C"/>
    <w:rsid w:val="00637E66"/>
    <w:rsid w:val="00640F70"/>
    <w:rsid w:val="00641596"/>
    <w:rsid w:val="006416D6"/>
    <w:rsid w:val="006421A9"/>
    <w:rsid w:val="006440DE"/>
    <w:rsid w:val="0064459D"/>
    <w:rsid w:val="00644957"/>
    <w:rsid w:val="006457B5"/>
    <w:rsid w:val="00645F85"/>
    <w:rsid w:val="00650326"/>
    <w:rsid w:val="00650DCF"/>
    <w:rsid w:val="006522F0"/>
    <w:rsid w:val="006539E3"/>
    <w:rsid w:val="0065433B"/>
    <w:rsid w:val="00654CFF"/>
    <w:rsid w:val="00655F16"/>
    <w:rsid w:val="0065694C"/>
    <w:rsid w:val="00657E79"/>
    <w:rsid w:val="006604F0"/>
    <w:rsid w:val="00660ECA"/>
    <w:rsid w:val="00661D48"/>
    <w:rsid w:val="006637CB"/>
    <w:rsid w:val="00664728"/>
    <w:rsid w:val="00665260"/>
    <w:rsid w:val="00670001"/>
    <w:rsid w:val="006718EE"/>
    <w:rsid w:val="00671A7F"/>
    <w:rsid w:val="00673EEE"/>
    <w:rsid w:val="00675567"/>
    <w:rsid w:val="00675F76"/>
    <w:rsid w:val="00676A5C"/>
    <w:rsid w:val="00680B3F"/>
    <w:rsid w:val="006833BB"/>
    <w:rsid w:val="00683A33"/>
    <w:rsid w:val="00684343"/>
    <w:rsid w:val="006860A9"/>
    <w:rsid w:val="00687340"/>
    <w:rsid w:val="00687766"/>
    <w:rsid w:val="00690438"/>
    <w:rsid w:val="00690C94"/>
    <w:rsid w:val="00690E78"/>
    <w:rsid w:val="006917A7"/>
    <w:rsid w:val="00693E68"/>
    <w:rsid w:val="00695886"/>
    <w:rsid w:val="00695C84"/>
    <w:rsid w:val="0069664C"/>
    <w:rsid w:val="006970FF"/>
    <w:rsid w:val="00697269"/>
    <w:rsid w:val="00697FA9"/>
    <w:rsid w:val="006A0624"/>
    <w:rsid w:val="006A0C90"/>
    <w:rsid w:val="006A4F86"/>
    <w:rsid w:val="006A4FC3"/>
    <w:rsid w:val="006A5A91"/>
    <w:rsid w:val="006A64C1"/>
    <w:rsid w:val="006A65EC"/>
    <w:rsid w:val="006A7085"/>
    <w:rsid w:val="006A78A0"/>
    <w:rsid w:val="006A7900"/>
    <w:rsid w:val="006B0976"/>
    <w:rsid w:val="006B0C53"/>
    <w:rsid w:val="006B18A0"/>
    <w:rsid w:val="006B3122"/>
    <w:rsid w:val="006B40E0"/>
    <w:rsid w:val="006B5315"/>
    <w:rsid w:val="006B78F2"/>
    <w:rsid w:val="006B7E10"/>
    <w:rsid w:val="006C01E4"/>
    <w:rsid w:val="006C1B97"/>
    <w:rsid w:val="006C243B"/>
    <w:rsid w:val="006C3A57"/>
    <w:rsid w:val="006C3C5C"/>
    <w:rsid w:val="006C3F1C"/>
    <w:rsid w:val="006C4A92"/>
    <w:rsid w:val="006C4FF7"/>
    <w:rsid w:val="006C7045"/>
    <w:rsid w:val="006C7D9F"/>
    <w:rsid w:val="006D2182"/>
    <w:rsid w:val="006D28A4"/>
    <w:rsid w:val="006D5B28"/>
    <w:rsid w:val="006D764D"/>
    <w:rsid w:val="006D7F36"/>
    <w:rsid w:val="006D7F91"/>
    <w:rsid w:val="006E0265"/>
    <w:rsid w:val="006E4495"/>
    <w:rsid w:val="006E5844"/>
    <w:rsid w:val="006E67C8"/>
    <w:rsid w:val="006E6C16"/>
    <w:rsid w:val="006E6E23"/>
    <w:rsid w:val="006E795D"/>
    <w:rsid w:val="006F05D9"/>
    <w:rsid w:val="006F09FC"/>
    <w:rsid w:val="006F0C81"/>
    <w:rsid w:val="006F1CD9"/>
    <w:rsid w:val="006F1D56"/>
    <w:rsid w:val="006F1D5F"/>
    <w:rsid w:val="006F2EA3"/>
    <w:rsid w:val="006F3948"/>
    <w:rsid w:val="006F76E9"/>
    <w:rsid w:val="007043D1"/>
    <w:rsid w:val="00704C86"/>
    <w:rsid w:val="00704D41"/>
    <w:rsid w:val="00705491"/>
    <w:rsid w:val="00706B4E"/>
    <w:rsid w:val="007075E3"/>
    <w:rsid w:val="00707CE2"/>
    <w:rsid w:val="00712B13"/>
    <w:rsid w:val="00713A3F"/>
    <w:rsid w:val="00714B43"/>
    <w:rsid w:val="00715B89"/>
    <w:rsid w:val="007160B8"/>
    <w:rsid w:val="00716FED"/>
    <w:rsid w:val="00717B26"/>
    <w:rsid w:val="00720858"/>
    <w:rsid w:val="00721ED6"/>
    <w:rsid w:val="00722191"/>
    <w:rsid w:val="007221C2"/>
    <w:rsid w:val="007232BD"/>
    <w:rsid w:val="00725535"/>
    <w:rsid w:val="00725639"/>
    <w:rsid w:val="00726B57"/>
    <w:rsid w:val="00727C42"/>
    <w:rsid w:val="00732F86"/>
    <w:rsid w:val="007333E1"/>
    <w:rsid w:val="00734059"/>
    <w:rsid w:val="007342F6"/>
    <w:rsid w:val="0073490E"/>
    <w:rsid w:val="00734C17"/>
    <w:rsid w:val="007354AF"/>
    <w:rsid w:val="007376B6"/>
    <w:rsid w:val="00737D2A"/>
    <w:rsid w:val="007418E9"/>
    <w:rsid w:val="007429F9"/>
    <w:rsid w:val="00743264"/>
    <w:rsid w:val="00743AE8"/>
    <w:rsid w:val="00745D23"/>
    <w:rsid w:val="00747BFD"/>
    <w:rsid w:val="007509C8"/>
    <w:rsid w:val="00751056"/>
    <w:rsid w:val="007542FD"/>
    <w:rsid w:val="00754C8A"/>
    <w:rsid w:val="00755196"/>
    <w:rsid w:val="00760974"/>
    <w:rsid w:val="00762575"/>
    <w:rsid w:val="007626E2"/>
    <w:rsid w:val="00762E1D"/>
    <w:rsid w:val="007635A2"/>
    <w:rsid w:val="007636A2"/>
    <w:rsid w:val="0076412F"/>
    <w:rsid w:val="007665C7"/>
    <w:rsid w:val="007672B4"/>
    <w:rsid w:val="00767F04"/>
    <w:rsid w:val="00770A71"/>
    <w:rsid w:val="00770AD2"/>
    <w:rsid w:val="00770BFC"/>
    <w:rsid w:val="00770F50"/>
    <w:rsid w:val="00771132"/>
    <w:rsid w:val="00772101"/>
    <w:rsid w:val="00773068"/>
    <w:rsid w:val="0077403E"/>
    <w:rsid w:val="00775BDF"/>
    <w:rsid w:val="00776280"/>
    <w:rsid w:val="00776E43"/>
    <w:rsid w:val="00780EF6"/>
    <w:rsid w:val="00780F85"/>
    <w:rsid w:val="0078455C"/>
    <w:rsid w:val="00784976"/>
    <w:rsid w:val="007867CC"/>
    <w:rsid w:val="00787B2B"/>
    <w:rsid w:val="00787D5F"/>
    <w:rsid w:val="00787F39"/>
    <w:rsid w:val="00791504"/>
    <w:rsid w:val="00791E16"/>
    <w:rsid w:val="007927BA"/>
    <w:rsid w:val="00793F3F"/>
    <w:rsid w:val="00794E58"/>
    <w:rsid w:val="00795CD0"/>
    <w:rsid w:val="007A0B32"/>
    <w:rsid w:val="007A10E5"/>
    <w:rsid w:val="007A1FE2"/>
    <w:rsid w:val="007A2275"/>
    <w:rsid w:val="007A22EB"/>
    <w:rsid w:val="007A3C9C"/>
    <w:rsid w:val="007A4355"/>
    <w:rsid w:val="007A5863"/>
    <w:rsid w:val="007A5DB3"/>
    <w:rsid w:val="007A5E99"/>
    <w:rsid w:val="007A60BD"/>
    <w:rsid w:val="007A6AE2"/>
    <w:rsid w:val="007A76DB"/>
    <w:rsid w:val="007A798A"/>
    <w:rsid w:val="007B0828"/>
    <w:rsid w:val="007B08A3"/>
    <w:rsid w:val="007B26F7"/>
    <w:rsid w:val="007B2E6C"/>
    <w:rsid w:val="007B6634"/>
    <w:rsid w:val="007C2B74"/>
    <w:rsid w:val="007C3511"/>
    <w:rsid w:val="007C4875"/>
    <w:rsid w:val="007D04A3"/>
    <w:rsid w:val="007D16EE"/>
    <w:rsid w:val="007D1911"/>
    <w:rsid w:val="007D2324"/>
    <w:rsid w:val="007D3A1A"/>
    <w:rsid w:val="007D3BBC"/>
    <w:rsid w:val="007D4136"/>
    <w:rsid w:val="007D4FD4"/>
    <w:rsid w:val="007D5999"/>
    <w:rsid w:val="007D7BD7"/>
    <w:rsid w:val="007E1341"/>
    <w:rsid w:val="007E1483"/>
    <w:rsid w:val="007E230D"/>
    <w:rsid w:val="007E274B"/>
    <w:rsid w:val="007E2B7F"/>
    <w:rsid w:val="007E2C55"/>
    <w:rsid w:val="007E2CD6"/>
    <w:rsid w:val="007E3F40"/>
    <w:rsid w:val="007E5524"/>
    <w:rsid w:val="007E55CE"/>
    <w:rsid w:val="007E5E9D"/>
    <w:rsid w:val="007E79EE"/>
    <w:rsid w:val="007E7E21"/>
    <w:rsid w:val="007F0059"/>
    <w:rsid w:val="007F0752"/>
    <w:rsid w:val="007F10B3"/>
    <w:rsid w:val="007F1744"/>
    <w:rsid w:val="007F23F5"/>
    <w:rsid w:val="007F30A0"/>
    <w:rsid w:val="007F3B90"/>
    <w:rsid w:val="007F5225"/>
    <w:rsid w:val="007F5F84"/>
    <w:rsid w:val="007F7794"/>
    <w:rsid w:val="00801D28"/>
    <w:rsid w:val="00803001"/>
    <w:rsid w:val="008031AE"/>
    <w:rsid w:val="00803C95"/>
    <w:rsid w:val="008042AB"/>
    <w:rsid w:val="00806A31"/>
    <w:rsid w:val="008100EC"/>
    <w:rsid w:val="00810240"/>
    <w:rsid w:val="008121AC"/>
    <w:rsid w:val="00812A57"/>
    <w:rsid w:val="00812E82"/>
    <w:rsid w:val="00813C23"/>
    <w:rsid w:val="008141DA"/>
    <w:rsid w:val="008143B0"/>
    <w:rsid w:val="00814CAE"/>
    <w:rsid w:val="00816220"/>
    <w:rsid w:val="0081682B"/>
    <w:rsid w:val="00817D37"/>
    <w:rsid w:val="00821067"/>
    <w:rsid w:val="00821126"/>
    <w:rsid w:val="00821741"/>
    <w:rsid w:val="00822125"/>
    <w:rsid w:val="008226D2"/>
    <w:rsid w:val="0082292E"/>
    <w:rsid w:val="008238A3"/>
    <w:rsid w:val="0082391C"/>
    <w:rsid w:val="008248D7"/>
    <w:rsid w:val="0082557F"/>
    <w:rsid w:val="00827A5C"/>
    <w:rsid w:val="00833226"/>
    <w:rsid w:val="00833883"/>
    <w:rsid w:val="00833FB2"/>
    <w:rsid w:val="00835BB7"/>
    <w:rsid w:val="00836D8A"/>
    <w:rsid w:val="00837A35"/>
    <w:rsid w:val="00837AAF"/>
    <w:rsid w:val="008414E8"/>
    <w:rsid w:val="00841EE8"/>
    <w:rsid w:val="008422F8"/>
    <w:rsid w:val="00844B87"/>
    <w:rsid w:val="00844F11"/>
    <w:rsid w:val="00846407"/>
    <w:rsid w:val="00850F2F"/>
    <w:rsid w:val="00851BC0"/>
    <w:rsid w:val="00852C3B"/>
    <w:rsid w:val="0085398F"/>
    <w:rsid w:val="008543CD"/>
    <w:rsid w:val="00855674"/>
    <w:rsid w:val="008569D2"/>
    <w:rsid w:val="00857290"/>
    <w:rsid w:val="0085737E"/>
    <w:rsid w:val="00862042"/>
    <w:rsid w:val="00862DE0"/>
    <w:rsid w:val="00863266"/>
    <w:rsid w:val="008632B1"/>
    <w:rsid w:val="00864331"/>
    <w:rsid w:val="0086568A"/>
    <w:rsid w:val="0086574C"/>
    <w:rsid w:val="00865A7A"/>
    <w:rsid w:val="00866E87"/>
    <w:rsid w:val="00867553"/>
    <w:rsid w:val="00867BA5"/>
    <w:rsid w:val="00870017"/>
    <w:rsid w:val="0087442E"/>
    <w:rsid w:val="00874479"/>
    <w:rsid w:val="00874965"/>
    <w:rsid w:val="00875EC3"/>
    <w:rsid w:val="00876FEB"/>
    <w:rsid w:val="00883308"/>
    <w:rsid w:val="008836A0"/>
    <w:rsid w:val="008845AC"/>
    <w:rsid w:val="00884D4D"/>
    <w:rsid w:val="00884F89"/>
    <w:rsid w:val="00887773"/>
    <w:rsid w:val="008879E0"/>
    <w:rsid w:val="00890CD8"/>
    <w:rsid w:val="00891495"/>
    <w:rsid w:val="00891513"/>
    <w:rsid w:val="008916A3"/>
    <w:rsid w:val="008918FD"/>
    <w:rsid w:val="00892C49"/>
    <w:rsid w:val="00892F41"/>
    <w:rsid w:val="00893BD5"/>
    <w:rsid w:val="00895944"/>
    <w:rsid w:val="00896BA7"/>
    <w:rsid w:val="008A0BDA"/>
    <w:rsid w:val="008A168D"/>
    <w:rsid w:val="008A31C9"/>
    <w:rsid w:val="008A32C5"/>
    <w:rsid w:val="008A385D"/>
    <w:rsid w:val="008A3CC0"/>
    <w:rsid w:val="008A4D01"/>
    <w:rsid w:val="008A51CD"/>
    <w:rsid w:val="008A5B15"/>
    <w:rsid w:val="008A5BA2"/>
    <w:rsid w:val="008A5E7A"/>
    <w:rsid w:val="008A5ED3"/>
    <w:rsid w:val="008B0E12"/>
    <w:rsid w:val="008B10CE"/>
    <w:rsid w:val="008B1C35"/>
    <w:rsid w:val="008B326A"/>
    <w:rsid w:val="008C26EF"/>
    <w:rsid w:val="008C4126"/>
    <w:rsid w:val="008C4CE5"/>
    <w:rsid w:val="008D0635"/>
    <w:rsid w:val="008D101E"/>
    <w:rsid w:val="008D12C6"/>
    <w:rsid w:val="008D1446"/>
    <w:rsid w:val="008D3B96"/>
    <w:rsid w:val="008D5492"/>
    <w:rsid w:val="008D569F"/>
    <w:rsid w:val="008D6D15"/>
    <w:rsid w:val="008D7573"/>
    <w:rsid w:val="008E058E"/>
    <w:rsid w:val="008E0CAF"/>
    <w:rsid w:val="008E23B1"/>
    <w:rsid w:val="008E2B33"/>
    <w:rsid w:val="008E2D03"/>
    <w:rsid w:val="008E2ED8"/>
    <w:rsid w:val="008E5A8D"/>
    <w:rsid w:val="008E5C6F"/>
    <w:rsid w:val="008E731F"/>
    <w:rsid w:val="008E7543"/>
    <w:rsid w:val="008E7D72"/>
    <w:rsid w:val="008F0019"/>
    <w:rsid w:val="008F009A"/>
    <w:rsid w:val="008F0306"/>
    <w:rsid w:val="008F1FA6"/>
    <w:rsid w:val="008F21CF"/>
    <w:rsid w:val="008F57ED"/>
    <w:rsid w:val="008F5E6E"/>
    <w:rsid w:val="008F6774"/>
    <w:rsid w:val="008F6E41"/>
    <w:rsid w:val="008F71C7"/>
    <w:rsid w:val="00900A6F"/>
    <w:rsid w:val="00900B60"/>
    <w:rsid w:val="009013FE"/>
    <w:rsid w:val="00901906"/>
    <w:rsid w:val="0090332A"/>
    <w:rsid w:val="009036A6"/>
    <w:rsid w:val="00903834"/>
    <w:rsid w:val="009045F8"/>
    <w:rsid w:val="00906CB7"/>
    <w:rsid w:val="00907D7E"/>
    <w:rsid w:val="00907E31"/>
    <w:rsid w:val="0091013B"/>
    <w:rsid w:val="009101FD"/>
    <w:rsid w:val="009119C6"/>
    <w:rsid w:val="00911EBA"/>
    <w:rsid w:val="00912067"/>
    <w:rsid w:val="009121DF"/>
    <w:rsid w:val="00913047"/>
    <w:rsid w:val="0091395D"/>
    <w:rsid w:val="00914DC9"/>
    <w:rsid w:val="009160A7"/>
    <w:rsid w:val="009173E0"/>
    <w:rsid w:val="00920282"/>
    <w:rsid w:val="009217B7"/>
    <w:rsid w:val="00921EFA"/>
    <w:rsid w:val="009225F0"/>
    <w:rsid w:val="00923BAB"/>
    <w:rsid w:val="00923EA2"/>
    <w:rsid w:val="00925EFF"/>
    <w:rsid w:val="009261FC"/>
    <w:rsid w:val="00926DF9"/>
    <w:rsid w:val="00930163"/>
    <w:rsid w:val="00930823"/>
    <w:rsid w:val="00936E8E"/>
    <w:rsid w:val="00937A90"/>
    <w:rsid w:val="00937CCA"/>
    <w:rsid w:val="009415B7"/>
    <w:rsid w:val="00941DC0"/>
    <w:rsid w:val="00943352"/>
    <w:rsid w:val="0094486B"/>
    <w:rsid w:val="00944DC8"/>
    <w:rsid w:val="009455E0"/>
    <w:rsid w:val="00946409"/>
    <w:rsid w:val="009475B7"/>
    <w:rsid w:val="009511BD"/>
    <w:rsid w:val="0095128E"/>
    <w:rsid w:val="009514C3"/>
    <w:rsid w:val="00951CFB"/>
    <w:rsid w:val="009529EF"/>
    <w:rsid w:val="00952BE3"/>
    <w:rsid w:val="00953E9F"/>
    <w:rsid w:val="009543C1"/>
    <w:rsid w:val="009552EF"/>
    <w:rsid w:val="009560BD"/>
    <w:rsid w:val="0095618F"/>
    <w:rsid w:val="00956A16"/>
    <w:rsid w:val="00961253"/>
    <w:rsid w:val="00963633"/>
    <w:rsid w:val="00963B6B"/>
    <w:rsid w:val="00963CC9"/>
    <w:rsid w:val="009654E3"/>
    <w:rsid w:val="009663D2"/>
    <w:rsid w:val="0096684D"/>
    <w:rsid w:val="009711D4"/>
    <w:rsid w:val="00972410"/>
    <w:rsid w:val="009725C3"/>
    <w:rsid w:val="00972995"/>
    <w:rsid w:val="00973B5C"/>
    <w:rsid w:val="0097552D"/>
    <w:rsid w:val="00975E66"/>
    <w:rsid w:val="00977369"/>
    <w:rsid w:val="009778A3"/>
    <w:rsid w:val="009801B9"/>
    <w:rsid w:val="009803C1"/>
    <w:rsid w:val="00980D77"/>
    <w:rsid w:val="009810A6"/>
    <w:rsid w:val="00981B37"/>
    <w:rsid w:val="009822A7"/>
    <w:rsid w:val="0098255C"/>
    <w:rsid w:val="00983FDC"/>
    <w:rsid w:val="0098433C"/>
    <w:rsid w:val="00984798"/>
    <w:rsid w:val="00985483"/>
    <w:rsid w:val="00985B68"/>
    <w:rsid w:val="0098690C"/>
    <w:rsid w:val="009872CC"/>
    <w:rsid w:val="009939E3"/>
    <w:rsid w:val="00993BC1"/>
    <w:rsid w:val="00994BBA"/>
    <w:rsid w:val="00994E20"/>
    <w:rsid w:val="0099507D"/>
    <w:rsid w:val="00995268"/>
    <w:rsid w:val="00995CBC"/>
    <w:rsid w:val="00996826"/>
    <w:rsid w:val="00996ACD"/>
    <w:rsid w:val="00997127"/>
    <w:rsid w:val="009974A8"/>
    <w:rsid w:val="0099756C"/>
    <w:rsid w:val="009A1575"/>
    <w:rsid w:val="009A216F"/>
    <w:rsid w:val="009A27AE"/>
    <w:rsid w:val="009A3832"/>
    <w:rsid w:val="009A3A70"/>
    <w:rsid w:val="009A4C7F"/>
    <w:rsid w:val="009A4CAE"/>
    <w:rsid w:val="009A5B8B"/>
    <w:rsid w:val="009A766A"/>
    <w:rsid w:val="009A7ACE"/>
    <w:rsid w:val="009A7E5B"/>
    <w:rsid w:val="009B07E0"/>
    <w:rsid w:val="009B15E7"/>
    <w:rsid w:val="009B33A4"/>
    <w:rsid w:val="009B3D7B"/>
    <w:rsid w:val="009B526D"/>
    <w:rsid w:val="009B5AE2"/>
    <w:rsid w:val="009B6BE6"/>
    <w:rsid w:val="009B7B34"/>
    <w:rsid w:val="009B7D8E"/>
    <w:rsid w:val="009C052F"/>
    <w:rsid w:val="009C25E9"/>
    <w:rsid w:val="009C3694"/>
    <w:rsid w:val="009C3BF9"/>
    <w:rsid w:val="009C43D3"/>
    <w:rsid w:val="009C4787"/>
    <w:rsid w:val="009C505A"/>
    <w:rsid w:val="009C632A"/>
    <w:rsid w:val="009C634F"/>
    <w:rsid w:val="009C6958"/>
    <w:rsid w:val="009C7563"/>
    <w:rsid w:val="009C7583"/>
    <w:rsid w:val="009D03B8"/>
    <w:rsid w:val="009D0A36"/>
    <w:rsid w:val="009D0BAE"/>
    <w:rsid w:val="009D0BEC"/>
    <w:rsid w:val="009D1F57"/>
    <w:rsid w:val="009D2706"/>
    <w:rsid w:val="009D2F9C"/>
    <w:rsid w:val="009D353F"/>
    <w:rsid w:val="009D5968"/>
    <w:rsid w:val="009D66E4"/>
    <w:rsid w:val="009E06DF"/>
    <w:rsid w:val="009E1572"/>
    <w:rsid w:val="009E1FE5"/>
    <w:rsid w:val="009E55A3"/>
    <w:rsid w:val="009E6A37"/>
    <w:rsid w:val="009E716C"/>
    <w:rsid w:val="009E74D4"/>
    <w:rsid w:val="009F070E"/>
    <w:rsid w:val="009F0D70"/>
    <w:rsid w:val="009F38DD"/>
    <w:rsid w:val="009F3A8C"/>
    <w:rsid w:val="009F46D7"/>
    <w:rsid w:val="00A03C41"/>
    <w:rsid w:val="00A0470B"/>
    <w:rsid w:val="00A068F8"/>
    <w:rsid w:val="00A07D45"/>
    <w:rsid w:val="00A10337"/>
    <w:rsid w:val="00A1087E"/>
    <w:rsid w:val="00A11761"/>
    <w:rsid w:val="00A141A8"/>
    <w:rsid w:val="00A15584"/>
    <w:rsid w:val="00A156D3"/>
    <w:rsid w:val="00A15C36"/>
    <w:rsid w:val="00A17A44"/>
    <w:rsid w:val="00A228E3"/>
    <w:rsid w:val="00A22DCC"/>
    <w:rsid w:val="00A23CFE"/>
    <w:rsid w:val="00A26A75"/>
    <w:rsid w:val="00A26D6B"/>
    <w:rsid w:val="00A3020F"/>
    <w:rsid w:val="00A31B63"/>
    <w:rsid w:val="00A31DB5"/>
    <w:rsid w:val="00A32D8B"/>
    <w:rsid w:val="00A33AFE"/>
    <w:rsid w:val="00A349D2"/>
    <w:rsid w:val="00A355F7"/>
    <w:rsid w:val="00A36F9D"/>
    <w:rsid w:val="00A40E53"/>
    <w:rsid w:val="00A42976"/>
    <w:rsid w:val="00A43116"/>
    <w:rsid w:val="00A467CB"/>
    <w:rsid w:val="00A468BF"/>
    <w:rsid w:val="00A47FDD"/>
    <w:rsid w:val="00A5025B"/>
    <w:rsid w:val="00A50441"/>
    <w:rsid w:val="00A504BE"/>
    <w:rsid w:val="00A50D20"/>
    <w:rsid w:val="00A50FBC"/>
    <w:rsid w:val="00A526E3"/>
    <w:rsid w:val="00A52B9F"/>
    <w:rsid w:val="00A54501"/>
    <w:rsid w:val="00A568BE"/>
    <w:rsid w:val="00A57418"/>
    <w:rsid w:val="00A57A83"/>
    <w:rsid w:val="00A57E5E"/>
    <w:rsid w:val="00A60A02"/>
    <w:rsid w:val="00A6261F"/>
    <w:rsid w:val="00A633B6"/>
    <w:rsid w:val="00A6616F"/>
    <w:rsid w:val="00A6798C"/>
    <w:rsid w:val="00A71265"/>
    <w:rsid w:val="00A71E15"/>
    <w:rsid w:val="00A7348E"/>
    <w:rsid w:val="00A82683"/>
    <w:rsid w:val="00A8382E"/>
    <w:rsid w:val="00A86010"/>
    <w:rsid w:val="00A86881"/>
    <w:rsid w:val="00A9067C"/>
    <w:rsid w:val="00A91449"/>
    <w:rsid w:val="00A92CB7"/>
    <w:rsid w:val="00A936C1"/>
    <w:rsid w:val="00A94B10"/>
    <w:rsid w:val="00A96CE1"/>
    <w:rsid w:val="00AA031B"/>
    <w:rsid w:val="00AA053F"/>
    <w:rsid w:val="00AA1043"/>
    <w:rsid w:val="00AA1EBD"/>
    <w:rsid w:val="00AA235C"/>
    <w:rsid w:val="00AA29B9"/>
    <w:rsid w:val="00AA3806"/>
    <w:rsid w:val="00AA3A59"/>
    <w:rsid w:val="00AA3DCB"/>
    <w:rsid w:val="00AA4938"/>
    <w:rsid w:val="00AA56D8"/>
    <w:rsid w:val="00AA5F85"/>
    <w:rsid w:val="00AA618C"/>
    <w:rsid w:val="00AB2D55"/>
    <w:rsid w:val="00AB3511"/>
    <w:rsid w:val="00AB446E"/>
    <w:rsid w:val="00AB48BA"/>
    <w:rsid w:val="00AB4E9E"/>
    <w:rsid w:val="00AB5717"/>
    <w:rsid w:val="00AB6601"/>
    <w:rsid w:val="00AC0F72"/>
    <w:rsid w:val="00AC11D3"/>
    <w:rsid w:val="00AC143B"/>
    <w:rsid w:val="00AC1E31"/>
    <w:rsid w:val="00AC1FE6"/>
    <w:rsid w:val="00AC236C"/>
    <w:rsid w:val="00AC284F"/>
    <w:rsid w:val="00AC2C8D"/>
    <w:rsid w:val="00AC3868"/>
    <w:rsid w:val="00AC392D"/>
    <w:rsid w:val="00AC3BAE"/>
    <w:rsid w:val="00AC526B"/>
    <w:rsid w:val="00AC5A0E"/>
    <w:rsid w:val="00AC7717"/>
    <w:rsid w:val="00AD08EA"/>
    <w:rsid w:val="00AD1A58"/>
    <w:rsid w:val="00AD51DD"/>
    <w:rsid w:val="00AD5F77"/>
    <w:rsid w:val="00AD603D"/>
    <w:rsid w:val="00AD65A7"/>
    <w:rsid w:val="00AD678D"/>
    <w:rsid w:val="00AD7E84"/>
    <w:rsid w:val="00AE13A7"/>
    <w:rsid w:val="00AE1678"/>
    <w:rsid w:val="00AE1B17"/>
    <w:rsid w:val="00AE3FB6"/>
    <w:rsid w:val="00AE50E6"/>
    <w:rsid w:val="00AE5747"/>
    <w:rsid w:val="00AE665E"/>
    <w:rsid w:val="00AF3CC4"/>
    <w:rsid w:val="00AF444E"/>
    <w:rsid w:val="00AF6CC2"/>
    <w:rsid w:val="00B015E2"/>
    <w:rsid w:val="00B01832"/>
    <w:rsid w:val="00B02552"/>
    <w:rsid w:val="00B02A96"/>
    <w:rsid w:val="00B04BED"/>
    <w:rsid w:val="00B06A7C"/>
    <w:rsid w:val="00B115D4"/>
    <w:rsid w:val="00B11776"/>
    <w:rsid w:val="00B11975"/>
    <w:rsid w:val="00B12788"/>
    <w:rsid w:val="00B13CDE"/>
    <w:rsid w:val="00B14062"/>
    <w:rsid w:val="00B159EB"/>
    <w:rsid w:val="00B162A9"/>
    <w:rsid w:val="00B17F04"/>
    <w:rsid w:val="00B214C1"/>
    <w:rsid w:val="00B2495C"/>
    <w:rsid w:val="00B24BF8"/>
    <w:rsid w:val="00B24F8E"/>
    <w:rsid w:val="00B25649"/>
    <w:rsid w:val="00B27CA2"/>
    <w:rsid w:val="00B30DFC"/>
    <w:rsid w:val="00B33954"/>
    <w:rsid w:val="00B341A1"/>
    <w:rsid w:val="00B34D15"/>
    <w:rsid w:val="00B352DE"/>
    <w:rsid w:val="00B36410"/>
    <w:rsid w:val="00B37138"/>
    <w:rsid w:val="00B40707"/>
    <w:rsid w:val="00B40961"/>
    <w:rsid w:val="00B40D1E"/>
    <w:rsid w:val="00B420CA"/>
    <w:rsid w:val="00B434FA"/>
    <w:rsid w:val="00B44FD2"/>
    <w:rsid w:val="00B4593E"/>
    <w:rsid w:val="00B45DF1"/>
    <w:rsid w:val="00B46CAA"/>
    <w:rsid w:val="00B474E1"/>
    <w:rsid w:val="00B50882"/>
    <w:rsid w:val="00B50A29"/>
    <w:rsid w:val="00B5124B"/>
    <w:rsid w:val="00B51A07"/>
    <w:rsid w:val="00B51AD1"/>
    <w:rsid w:val="00B53365"/>
    <w:rsid w:val="00B556A1"/>
    <w:rsid w:val="00B57056"/>
    <w:rsid w:val="00B60F6B"/>
    <w:rsid w:val="00B6256F"/>
    <w:rsid w:val="00B63EA1"/>
    <w:rsid w:val="00B644C5"/>
    <w:rsid w:val="00B64DBF"/>
    <w:rsid w:val="00B6577D"/>
    <w:rsid w:val="00B65800"/>
    <w:rsid w:val="00B658AE"/>
    <w:rsid w:val="00B705F6"/>
    <w:rsid w:val="00B728B4"/>
    <w:rsid w:val="00B72C16"/>
    <w:rsid w:val="00B72CBC"/>
    <w:rsid w:val="00B74357"/>
    <w:rsid w:val="00B7459F"/>
    <w:rsid w:val="00B77A54"/>
    <w:rsid w:val="00B77C29"/>
    <w:rsid w:val="00B80056"/>
    <w:rsid w:val="00B820FA"/>
    <w:rsid w:val="00B8346F"/>
    <w:rsid w:val="00B838EF"/>
    <w:rsid w:val="00B83DBA"/>
    <w:rsid w:val="00B84098"/>
    <w:rsid w:val="00B84C0F"/>
    <w:rsid w:val="00B871D1"/>
    <w:rsid w:val="00B92111"/>
    <w:rsid w:val="00B92984"/>
    <w:rsid w:val="00B94E8D"/>
    <w:rsid w:val="00B94EB9"/>
    <w:rsid w:val="00B9537A"/>
    <w:rsid w:val="00BA0C88"/>
    <w:rsid w:val="00BA1304"/>
    <w:rsid w:val="00BA1C62"/>
    <w:rsid w:val="00BA3925"/>
    <w:rsid w:val="00BA46AC"/>
    <w:rsid w:val="00BA7227"/>
    <w:rsid w:val="00BA738B"/>
    <w:rsid w:val="00BB24DA"/>
    <w:rsid w:val="00BB408C"/>
    <w:rsid w:val="00BB4307"/>
    <w:rsid w:val="00BB4798"/>
    <w:rsid w:val="00BB4AFB"/>
    <w:rsid w:val="00BB6DE2"/>
    <w:rsid w:val="00BB7519"/>
    <w:rsid w:val="00BB751B"/>
    <w:rsid w:val="00BB7D52"/>
    <w:rsid w:val="00BC294E"/>
    <w:rsid w:val="00BC400C"/>
    <w:rsid w:val="00BC4185"/>
    <w:rsid w:val="00BC4D0A"/>
    <w:rsid w:val="00BC4FCD"/>
    <w:rsid w:val="00BC55D2"/>
    <w:rsid w:val="00BC7BC2"/>
    <w:rsid w:val="00BD0992"/>
    <w:rsid w:val="00BD1412"/>
    <w:rsid w:val="00BD4C60"/>
    <w:rsid w:val="00BD519E"/>
    <w:rsid w:val="00BD55B1"/>
    <w:rsid w:val="00BD7C8C"/>
    <w:rsid w:val="00BE03C9"/>
    <w:rsid w:val="00BE1140"/>
    <w:rsid w:val="00BE15E3"/>
    <w:rsid w:val="00BE24DF"/>
    <w:rsid w:val="00BE413F"/>
    <w:rsid w:val="00BE5AB1"/>
    <w:rsid w:val="00BF04D0"/>
    <w:rsid w:val="00BF0A77"/>
    <w:rsid w:val="00BF46E8"/>
    <w:rsid w:val="00BF5AB7"/>
    <w:rsid w:val="00BF655F"/>
    <w:rsid w:val="00BF68E4"/>
    <w:rsid w:val="00BF7D30"/>
    <w:rsid w:val="00C00000"/>
    <w:rsid w:val="00C00E3C"/>
    <w:rsid w:val="00C014D2"/>
    <w:rsid w:val="00C02766"/>
    <w:rsid w:val="00C02E0D"/>
    <w:rsid w:val="00C03622"/>
    <w:rsid w:val="00C046C6"/>
    <w:rsid w:val="00C06517"/>
    <w:rsid w:val="00C12425"/>
    <w:rsid w:val="00C1282A"/>
    <w:rsid w:val="00C13AFA"/>
    <w:rsid w:val="00C14ECB"/>
    <w:rsid w:val="00C154EF"/>
    <w:rsid w:val="00C15663"/>
    <w:rsid w:val="00C1658D"/>
    <w:rsid w:val="00C17EFF"/>
    <w:rsid w:val="00C2054C"/>
    <w:rsid w:val="00C216A7"/>
    <w:rsid w:val="00C22137"/>
    <w:rsid w:val="00C24F4B"/>
    <w:rsid w:val="00C2594D"/>
    <w:rsid w:val="00C25FCB"/>
    <w:rsid w:val="00C2760E"/>
    <w:rsid w:val="00C31B1A"/>
    <w:rsid w:val="00C33618"/>
    <w:rsid w:val="00C35B18"/>
    <w:rsid w:val="00C36312"/>
    <w:rsid w:val="00C36FEF"/>
    <w:rsid w:val="00C3707E"/>
    <w:rsid w:val="00C40002"/>
    <w:rsid w:val="00C4038A"/>
    <w:rsid w:val="00C40E1F"/>
    <w:rsid w:val="00C411C2"/>
    <w:rsid w:val="00C411E4"/>
    <w:rsid w:val="00C41F9E"/>
    <w:rsid w:val="00C43923"/>
    <w:rsid w:val="00C44291"/>
    <w:rsid w:val="00C442E6"/>
    <w:rsid w:val="00C44523"/>
    <w:rsid w:val="00C44D56"/>
    <w:rsid w:val="00C45125"/>
    <w:rsid w:val="00C4577D"/>
    <w:rsid w:val="00C47BC2"/>
    <w:rsid w:val="00C5172B"/>
    <w:rsid w:val="00C51EE6"/>
    <w:rsid w:val="00C525F6"/>
    <w:rsid w:val="00C56270"/>
    <w:rsid w:val="00C57015"/>
    <w:rsid w:val="00C575F0"/>
    <w:rsid w:val="00C57669"/>
    <w:rsid w:val="00C576C5"/>
    <w:rsid w:val="00C57E46"/>
    <w:rsid w:val="00C60F1C"/>
    <w:rsid w:val="00C61675"/>
    <w:rsid w:val="00C61DDA"/>
    <w:rsid w:val="00C6282C"/>
    <w:rsid w:val="00C62902"/>
    <w:rsid w:val="00C62E03"/>
    <w:rsid w:val="00C63792"/>
    <w:rsid w:val="00C65BBA"/>
    <w:rsid w:val="00C67F87"/>
    <w:rsid w:val="00C71494"/>
    <w:rsid w:val="00C71AFE"/>
    <w:rsid w:val="00C72321"/>
    <w:rsid w:val="00C72A0F"/>
    <w:rsid w:val="00C73CAE"/>
    <w:rsid w:val="00C73CDA"/>
    <w:rsid w:val="00C73F47"/>
    <w:rsid w:val="00C765A3"/>
    <w:rsid w:val="00C802EF"/>
    <w:rsid w:val="00C80320"/>
    <w:rsid w:val="00C80F5A"/>
    <w:rsid w:val="00C8138A"/>
    <w:rsid w:val="00C822C6"/>
    <w:rsid w:val="00C82B62"/>
    <w:rsid w:val="00C83547"/>
    <w:rsid w:val="00C83681"/>
    <w:rsid w:val="00C8372C"/>
    <w:rsid w:val="00C83929"/>
    <w:rsid w:val="00C84545"/>
    <w:rsid w:val="00C84EC6"/>
    <w:rsid w:val="00C85FF6"/>
    <w:rsid w:val="00C8756F"/>
    <w:rsid w:val="00C90766"/>
    <w:rsid w:val="00C90ED3"/>
    <w:rsid w:val="00C918DB"/>
    <w:rsid w:val="00C92418"/>
    <w:rsid w:val="00C926F5"/>
    <w:rsid w:val="00C93725"/>
    <w:rsid w:val="00C949F0"/>
    <w:rsid w:val="00C95D69"/>
    <w:rsid w:val="00C96CF6"/>
    <w:rsid w:val="00C979DB"/>
    <w:rsid w:val="00CA058E"/>
    <w:rsid w:val="00CA1830"/>
    <w:rsid w:val="00CA2235"/>
    <w:rsid w:val="00CA26FA"/>
    <w:rsid w:val="00CA319E"/>
    <w:rsid w:val="00CA332F"/>
    <w:rsid w:val="00CA4B97"/>
    <w:rsid w:val="00CA5833"/>
    <w:rsid w:val="00CA5E56"/>
    <w:rsid w:val="00CA6AE6"/>
    <w:rsid w:val="00CB05CE"/>
    <w:rsid w:val="00CB1607"/>
    <w:rsid w:val="00CB18C9"/>
    <w:rsid w:val="00CB18D8"/>
    <w:rsid w:val="00CB1E89"/>
    <w:rsid w:val="00CB23F7"/>
    <w:rsid w:val="00CB2B02"/>
    <w:rsid w:val="00CB46C0"/>
    <w:rsid w:val="00CB56BD"/>
    <w:rsid w:val="00CB63E0"/>
    <w:rsid w:val="00CB6409"/>
    <w:rsid w:val="00CB66E3"/>
    <w:rsid w:val="00CB69F5"/>
    <w:rsid w:val="00CB6F5E"/>
    <w:rsid w:val="00CB708E"/>
    <w:rsid w:val="00CB7B3D"/>
    <w:rsid w:val="00CC00A0"/>
    <w:rsid w:val="00CC01F8"/>
    <w:rsid w:val="00CC0643"/>
    <w:rsid w:val="00CC0DD4"/>
    <w:rsid w:val="00CC2784"/>
    <w:rsid w:val="00CC3C3A"/>
    <w:rsid w:val="00CC45B6"/>
    <w:rsid w:val="00CC4C5F"/>
    <w:rsid w:val="00CC510A"/>
    <w:rsid w:val="00CC63EB"/>
    <w:rsid w:val="00CC6F07"/>
    <w:rsid w:val="00CC7976"/>
    <w:rsid w:val="00CD05B0"/>
    <w:rsid w:val="00CD0D5B"/>
    <w:rsid w:val="00CD33A8"/>
    <w:rsid w:val="00CD6A0A"/>
    <w:rsid w:val="00CE196F"/>
    <w:rsid w:val="00CE3417"/>
    <w:rsid w:val="00CE3565"/>
    <w:rsid w:val="00CE3C5E"/>
    <w:rsid w:val="00CE43FA"/>
    <w:rsid w:val="00CE44B9"/>
    <w:rsid w:val="00CE4CF3"/>
    <w:rsid w:val="00CE5746"/>
    <w:rsid w:val="00CE672F"/>
    <w:rsid w:val="00CE6F2E"/>
    <w:rsid w:val="00CE6F7E"/>
    <w:rsid w:val="00CE74D9"/>
    <w:rsid w:val="00CF0664"/>
    <w:rsid w:val="00CF0F43"/>
    <w:rsid w:val="00CF210C"/>
    <w:rsid w:val="00CF2173"/>
    <w:rsid w:val="00CF3077"/>
    <w:rsid w:val="00CF333C"/>
    <w:rsid w:val="00CF379C"/>
    <w:rsid w:val="00CF5006"/>
    <w:rsid w:val="00CF676A"/>
    <w:rsid w:val="00CF6884"/>
    <w:rsid w:val="00CF6D08"/>
    <w:rsid w:val="00CF7C56"/>
    <w:rsid w:val="00CF7D4D"/>
    <w:rsid w:val="00D000F0"/>
    <w:rsid w:val="00D004A0"/>
    <w:rsid w:val="00D0470D"/>
    <w:rsid w:val="00D05E0C"/>
    <w:rsid w:val="00D11349"/>
    <w:rsid w:val="00D117FE"/>
    <w:rsid w:val="00D12D52"/>
    <w:rsid w:val="00D1444C"/>
    <w:rsid w:val="00D158C6"/>
    <w:rsid w:val="00D15927"/>
    <w:rsid w:val="00D15B06"/>
    <w:rsid w:val="00D173D6"/>
    <w:rsid w:val="00D1776C"/>
    <w:rsid w:val="00D17B8B"/>
    <w:rsid w:val="00D205AC"/>
    <w:rsid w:val="00D20D3A"/>
    <w:rsid w:val="00D22C46"/>
    <w:rsid w:val="00D2302E"/>
    <w:rsid w:val="00D238D7"/>
    <w:rsid w:val="00D251B4"/>
    <w:rsid w:val="00D254BD"/>
    <w:rsid w:val="00D26AEB"/>
    <w:rsid w:val="00D27535"/>
    <w:rsid w:val="00D27A88"/>
    <w:rsid w:val="00D303AE"/>
    <w:rsid w:val="00D3060F"/>
    <w:rsid w:val="00D31A4A"/>
    <w:rsid w:val="00D3219B"/>
    <w:rsid w:val="00D32683"/>
    <w:rsid w:val="00D32AB2"/>
    <w:rsid w:val="00D33E86"/>
    <w:rsid w:val="00D33FCC"/>
    <w:rsid w:val="00D35F91"/>
    <w:rsid w:val="00D37642"/>
    <w:rsid w:val="00D37C79"/>
    <w:rsid w:val="00D37C89"/>
    <w:rsid w:val="00D37D70"/>
    <w:rsid w:val="00D42880"/>
    <w:rsid w:val="00D43149"/>
    <w:rsid w:val="00D43454"/>
    <w:rsid w:val="00D44BBA"/>
    <w:rsid w:val="00D47B38"/>
    <w:rsid w:val="00D510A3"/>
    <w:rsid w:val="00D51DA5"/>
    <w:rsid w:val="00D5316F"/>
    <w:rsid w:val="00D534FC"/>
    <w:rsid w:val="00D53E30"/>
    <w:rsid w:val="00D5565A"/>
    <w:rsid w:val="00D55B21"/>
    <w:rsid w:val="00D55F6F"/>
    <w:rsid w:val="00D56484"/>
    <w:rsid w:val="00D568B9"/>
    <w:rsid w:val="00D57EF9"/>
    <w:rsid w:val="00D60108"/>
    <w:rsid w:val="00D61960"/>
    <w:rsid w:val="00D61E9A"/>
    <w:rsid w:val="00D625A2"/>
    <w:rsid w:val="00D62E95"/>
    <w:rsid w:val="00D6399E"/>
    <w:rsid w:val="00D6579A"/>
    <w:rsid w:val="00D66568"/>
    <w:rsid w:val="00D665AD"/>
    <w:rsid w:val="00D67751"/>
    <w:rsid w:val="00D70258"/>
    <w:rsid w:val="00D736DA"/>
    <w:rsid w:val="00D741A0"/>
    <w:rsid w:val="00D75AB4"/>
    <w:rsid w:val="00D76C38"/>
    <w:rsid w:val="00D77DC1"/>
    <w:rsid w:val="00D80639"/>
    <w:rsid w:val="00D8067D"/>
    <w:rsid w:val="00D812D6"/>
    <w:rsid w:val="00D830A3"/>
    <w:rsid w:val="00D83DB8"/>
    <w:rsid w:val="00D841B6"/>
    <w:rsid w:val="00D8441B"/>
    <w:rsid w:val="00D860C0"/>
    <w:rsid w:val="00D906E7"/>
    <w:rsid w:val="00D925F2"/>
    <w:rsid w:val="00D9273E"/>
    <w:rsid w:val="00D9485D"/>
    <w:rsid w:val="00D95469"/>
    <w:rsid w:val="00D961F5"/>
    <w:rsid w:val="00D966BB"/>
    <w:rsid w:val="00D9711C"/>
    <w:rsid w:val="00D9745A"/>
    <w:rsid w:val="00D97E4A"/>
    <w:rsid w:val="00DA1D0B"/>
    <w:rsid w:val="00DA21C5"/>
    <w:rsid w:val="00DA26EF"/>
    <w:rsid w:val="00DA45A6"/>
    <w:rsid w:val="00DA65E8"/>
    <w:rsid w:val="00DA68A5"/>
    <w:rsid w:val="00DA6AAE"/>
    <w:rsid w:val="00DB69E0"/>
    <w:rsid w:val="00DB6C7C"/>
    <w:rsid w:val="00DB6CB9"/>
    <w:rsid w:val="00DB71A9"/>
    <w:rsid w:val="00DC2B6F"/>
    <w:rsid w:val="00DC5DCF"/>
    <w:rsid w:val="00DC7516"/>
    <w:rsid w:val="00DD30C0"/>
    <w:rsid w:val="00DD3588"/>
    <w:rsid w:val="00DD3622"/>
    <w:rsid w:val="00DD4092"/>
    <w:rsid w:val="00DD4F4C"/>
    <w:rsid w:val="00DD71F8"/>
    <w:rsid w:val="00DE0D6E"/>
    <w:rsid w:val="00DE13F5"/>
    <w:rsid w:val="00DE1914"/>
    <w:rsid w:val="00DE1A7D"/>
    <w:rsid w:val="00DE3398"/>
    <w:rsid w:val="00DE451D"/>
    <w:rsid w:val="00DE51BD"/>
    <w:rsid w:val="00DE7524"/>
    <w:rsid w:val="00DE7F21"/>
    <w:rsid w:val="00DF0724"/>
    <w:rsid w:val="00DF0A5D"/>
    <w:rsid w:val="00DF0AD1"/>
    <w:rsid w:val="00DF0C4A"/>
    <w:rsid w:val="00DF14AE"/>
    <w:rsid w:val="00DF19F8"/>
    <w:rsid w:val="00DF1B5F"/>
    <w:rsid w:val="00DF2D60"/>
    <w:rsid w:val="00DF3311"/>
    <w:rsid w:val="00DF696A"/>
    <w:rsid w:val="00DF796A"/>
    <w:rsid w:val="00E013E5"/>
    <w:rsid w:val="00E01401"/>
    <w:rsid w:val="00E026EC"/>
    <w:rsid w:val="00E027F1"/>
    <w:rsid w:val="00E046AB"/>
    <w:rsid w:val="00E05EE2"/>
    <w:rsid w:val="00E070C4"/>
    <w:rsid w:val="00E072EB"/>
    <w:rsid w:val="00E105C9"/>
    <w:rsid w:val="00E120F3"/>
    <w:rsid w:val="00E1288C"/>
    <w:rsid w:val="00E12A78"/>
    <w:rsid w:val="00E1301F"/>
    <w:rsid w:val="00E132EB"/>
    <w:rsid w:val="00E13E6F"/>
    <w:rsid w:val="00E1486B"/>
    <w:rsid w:val="00E1599F"/>
    <w:rsid w:val="00E1653A"/>
    <w:rsid w:val="00E1738D"/>
    <w:rsid w:val="00E17F4F"/>
    <w:rsid w:val="00E206AF"/>
    <w:rsid w:val="00E22B4F"/>
    <w:rsid w:val="00E23A9C"/>
    <w:rsid w:val="00E23C4E"/>
    <w:rsid w:val="00E23DCA"/>
    <w:rsid w:val="00E23EB5"/>
    <w:rsid w:val="00E35A0D"/>
    <w:rsid w:val="00E35B29"/>
    <w:rsid w:val="00E370AE"/>
    <w:rsid w:val="00E37BD3"/>
    <w:rsid w:val="00E420E5"/>
    <w:rsid w:val="00E4285D"/>
    <w:rsid w:val="00E43536"/>
    <w:rsid w:val="00E44C1C"/>
    <w:rsid w:val="00E50CAA"/>
    <w:rsid w:val="00E51199"/>
    <w:rsid w:val="00E526A9"/>
    <w:rsid w:val="00E54A27"/>
    <w:rsid w:val="00E571AB"/>
    <w:rsid w:val="00E57926"/>
    <w:rsid w:val="00E609F1"/>
    <w:rsid w:val="00E6163A"/>
    <w:rsid w:val="00E641B7"/>
    <w:rsid w:val="00E64EF5"/>
    <w:rsid w:val="00E65139"/>
    <w:rsid w:val="00E657CC"/>
    <w:rsid w:val="00E658F4"/>
    <w:rsid w:val="00E664C9"/>
    <w:rsid w:val="00E66984"/>
    <w:rsid w:val="00E703D3"/>
    <w:rsid w:val="00E715A7"/>
    <w:rsid w:val="00E73B22"/>
    <w:rsid w:val="00E75270"/>
    <w:rsid w:val="00E75939"/>
    <w:rsid w:val="00E75CDE"/>
    <w:rsid w:val="00E76E2A"/>
    <w:rsid w:val="00E80551"/>
    <w:rsid w:val="00E80D16"/>
    <w:rsid w:val="00E81FF1"/>
    <w:rsid w:val="00E82C67"/>
    <w:rsid w:val="00E8356E"/>
    <w:rsid w:val="00E83693"/>
    <w:rsid w:val="00E860B7"/>
    <w:rsid w:val="00E86286"/>
    <w:rsid w:val="00E86F54"/>
    <w:rsid w:val="00E87446"/>
    <w:rsid w:val="00E87634"/>
    <w:rsid w:val="00E903BB"/>
    <w:rsid w:val="00E92E8A"/>
    <w:rsid w:val="00EA08E1"/>
    <w:rsid w:val="00EA122B"/>
    <w:rsid w:val="00EA15AB"/>
    <w:rsid w:val="00EA1874"/>
    <w:rsid w:val="00EA1C78"/>
    <w:rsid w:val="00EA3C9D"/>
    <w:rsid w:val="00EA535F"/>
    <w:rsid w:val="00EA5415"/>
    <w:rsid w:val="00EA5545"/>
    <w:rsid w:val="00EA55D0"/>
    <w:rsid w:val="00EA78DA"/>
    <w:rsid w:val="00EA7D10"/>
    <w:rsid w:val="00EB0559"/>
    <w:rsid w:val="00EB0EB3"/>
    <w:rsid w:val="00EB1B92"/>
    <w:rsid w:val="00EB1F00"/>
    <w:rsid w:val="00EB2B52"/>
    <w:rsid w:val="00EB2D05"/>
    <w:rsid w:val="00EB3C4F"/>
    <w:rsid w:val="00EB4A04"/>
    <w:rsid w:val="00EB593A"/>
    <w:rsid w:val="00EB5F6E"/>
    <w:rsid w:val="00EB6814"/>
    <w:rsid w:val="00EB6B91"/>
    <w:rsid w:val="00EB7E6D"/>
    <w:rsid w:val="00EC03EA"/>
    <w:rsid w:val="00EC2DC1"/>
    <w:rsid w:val="00EC301E"/>
    <w:rsid w:val="00EC419E"/>
    <w:rsid w:val="00EC479F"/>
    <w:rsid w:val="00EC50C4"/>
    <w:rsid w:val="00EC55C9"/>
    <w:rsid w:val="00EC5AF1"/>
    <w:rsid w:val="00EC7F72"/>
    <w:rsid w:val="00ED03AA"/>
    <w:rsid w:val="00ED07B4"/>
    <w:rsid w:val="00ED15FA"/>
    <w:rsid w:val="00ED16E6"/>
    <w:rsid w:val="00ED34B1"/>
    <w:rsid w:val="00ED3C25"/>
    <w:rsid w:val="00ED3CE0"/>
    <w:rsid w:val="00ED3D38"/>
    <w:rsid w:val="00ED42D2"/>
    <w:rsid w:val="00ED5E0E"/>
    <w:rsid w:val="00ED71C2"/>
    <w:rsid w:val="00EE11D8"/>
    <w:rsid w:val="00EE141C"/>
    <w:rsid w:val="00EE1CF0"/>
    <w:rsid w:val="00EE2A11"/>
    <w:rsid w:val="00EE44B0"/>
    <w:rsid w:val="00EE4726"/>
    <w:rsid w:val="00EE4B2C"/>
    <w:rsid w:val="00EE5428"/>
    <w:rsid w:val="00EE5508"/>
    <w:rsid w:val="00EE5556"/>
    <w:rsid w:val="00EE6567"/>
    <w:rsid w:val="00EF1BED"/>
    <w:rsid w:val="00EF3E03"/>
    <w:rsid w:val="00EF59B6"/>
    <w:rsid w:val="00EF6166"/>
    <w:rsid w:val="00F00165"/>
    <w:rsid w:val="00F00564"/>
    <w:rsid w:val="00F00744"/>
    <w:rsid w:val="00F00923"/>
    <w:rsid w:val="00F00C85"/>
    <w:rsid w:val="00F011C6"/>
    <w:rsid w:val="00F0129A"/>
    <w:rsid w:val="00F014ED"/>
    <w:rsid w:val="00F03EF2"/>
    <w:rsid w:val="00F04A42"/>
    <w:rsid w:val="00F04C97"/>
    <w:rsid w:val="00F0569C"/>
    <w:rsid w:val="00F0691D"/>
    <w:rsid w:val="00F06AFD"/>
    <w:rsid w:val="00F06EBE"/>
    <w:rsid w:val="00F07088"/>
    <w:rsid w:val="00F07632"/>
    <w:rsid w:val="00F07E28"/>
    <w:rsid w:val="00F10F7B"/>
    <w:rsid w:val="00F10FCA"/>
    <w:rsid w:val="00F13473"/>
    <w:rsid w:val="00F13B61"/>
    <w:rsid w:val="00F13CBB"/>
    <w:rsid w:val="00F14656"/>
    <w:rsid w:val="00F14BDA"/>
    <w:rsid w:val="00F15801"/>
    <w:rsid w:val="00F16ED8"/>
    <w:rsid w:val="00F17BBE"/>
    <w:rsid w:val="00F20B1B"/>
    <w:rsid w:val="00F20C57"/>
    <w:rsid w:val="00F20D68"/>
    <w:rsid w:val="00F21755"/>
    <w:rsid w:val="00F21AC3"/>
    <w:rsid w:val="00F2208D"/>
    <w:rsid w:val="00F240A7"/>
    <w:rsid w:val="00F25710"/>
    <w:rsid w:val="00F26427"/>
    <w:rsid w:val="00F27E93"/>
    <w:rsid w:val="00F30E7B"/>
    <w:rsid w:val="00F311F3"/>
    <w:rsid w:val="00F31668"/>
    <w:rsid w:val="00F33105"/>
    <w:rsid w:val="00F336F0"/>
    <w:rsid w:val="00F33744"/>
    <w:rsid w:val="00F3424C"/>
    <w:rsid w:val="00F3440A"/>
    <w:rsid w:val="00F35EED"/>
    <w:rsid w:val="00F36390"/>
    <w:rsid w:val="00F3640F"/>
    <w:rsid w:val="00F36F3C"/>
    <w:rsid w:val="00F378D0"/>
    <w:rsid w:val="00F41677"/>
    <w:rsid w:val="00F42309"/>
    <w:rsid w:val="00F444C5"/>
    <w:rsid w:val="00F46AC1"/>
    <w:rsid w:val="00F46FF4"/>
    <w:rsid w:val="00F471DC"/>
    <w:rsid w:val="00F502C8"/>
    <w:rsid w:val="00F5062B"/>
    <w:rsid w:val="00F50C57"/>
    <w:rsid w:val="00F51BB9"/>
    <w:rsid w:val="00F51D98"/>
    <w:rsid w:val="00F52285"/>
    <w:rsid w:val="00F52BCF"/>
    <w:rsid w:val="00F535E4"/>
    <w:rsid w:val="00F545D0"/>
    <w:rsid w:val="00F54D9E"/>
    <w:rsid w:val="00F55E79"/>
    <w:rsid w:val="00F55F43"/>
    <w:rsid w:val="00F5738E"/>
    <w:rsid w:val="00F5767B"/>
    <w:rsid w:val="00F60FD7"/>
    <w:rsid w:val="00F61C75"/>
    <w:rsid w:val="00F62577"/>
    <w:rsid w:val="00F6284A"/>
    <w:rsid w:val="00F635AB"/>
    <w:rsid w:val="00F643C5"/>
    <w:rsid w:val="00F65175"/>
    <w:rsid w:val="00F668AE"/>
    <w:rsid w:val="00F70B7F"/>
    <w:rsid w:val="00F72BE8"/>
    <w:rsid w:val="00F72DA7"/>
    <w:rsid w:val="00F735DD"/>
    <w:rsid w:val="00F74079"/>
    <w:rsid w:val="00F741E9"/>
    <w:rsid w:val="00F76B9B"/>
    <w:rsid w:val="00F76BC2"/>
    <w:rsid w:val="00F77685"/>
    <w:rsid w:val="00F815B0"/>
    <w:rsid w:val="00F819DF"/>
    <w:rsid w:val="00F849AF"/>
    <w:rsid w:val="00F8622D"/>
    <w:rsid w:val="00F868F4"/>
    <w:rsid w:val="00F86BAA"/>
    <w:rsid w:val="00F90EC4"/>
    <w:rsid w:val="00F93C80"/>
    <w:rsid w:val="00F9541F"/>
    <w:rsid w:val="00F95A63"/>
    <w:rsid w:val="00F975D6"/>
    <w:rsid w:val="00FA0182"/>
    <w:rsid w:val="00FA0384"/>
    <w:rsid w:val="00FA158C"/>
    <w:rsid w:val="00FA1B99"/>
    <w:rsid w:val="00FA347A"/>
    <w:rsid w:val="00FA4556"/>
    <w:rsid w:val="00FA5153"/>
    <w:rsid w:val="00FA68B3"/>
    <w:rsid w:val="00FA6C17"/>
    <w:rsid w:val="00FA6CFF"/>
    <w:rsid w:val="00FA7FFB"/>
    <w:rsid w:val="00FB1576"/>
    <w:rsid w:val="00FB1E13"/>
    <w:rsid w:val="00FB3786"/>
    <w:rsid w:val="00FB3D7F"/>
    <w:rsid w:val="00FB3DA7"/>
    <w:rsid w:val="00FB5640"/>
    <w:rsid w:val="00FB7104"/>
    <w:rsid w:val="00FB7F10"/>
    <w:rsid w:val="00FC2CB5"/>
    <w:rsid w:val="00FC2CE0"/>
    <w:rsid w:val="00FC375B"/>
    <w:rsid w:val="00FC3950"/>
    <w:rsid w:val="00FC3C06"/>
    <w:rsid w:val="00FC54D0"/>
    <w:rsid w:val="00FC5BB3"/>
    <w:rsid w:val="00FC62FD"/>
    <w:rsid w:val="00FC6598"/>
    <w:rsid w:val="00FC661C"/>
    <w:rsid w:val="00FC76E8"/>
    <w:rsid w:val="00FD1DDF"/>
    <w:rsid w:val="00FD206F"/>
    <w:rsid w:val="00FD2EE2"/>
    <w:rsid w:val="00FD3219"/>
    <w:rsid w:val="00FD5A80"/>
    <w:rsid w:val="00FD6093"/>
    <w:rsid w:val="00FD63E9"/>
    <w:rsid w:val="00FE03D3"/>
    <w:rsid w:val="00FE0897"/>
    <w:rsid w:val="00FE10B4"/>
    <w:rsid w:val="00FE208B"/>
    <w:rsid w:val="00FE2878"/>
    <w:rsid w:val="00FE296C"/>
    <w:rsid w:val="00FE2C04"/>
    <w:rsid w:val="00FE4625"/>
    <w:rsid w:val="00FE56A7"/>
    <w:rsid w:val="00FE6FD2"/>
    <w:rsid w:val="00FF0408"/>
    <w:rsid w:val="00FF0F71"/>
    <w:rsid w:val="00FF12E2"/>
    <w:rsid w:val="00FF20BA"/>
    <w:rsid w:val="00FF3EF0"/>
    <w:rsid w:val="00FF4379"/>
    <w:rsid w:val="00FF60DA"/>
    <w:rsid w:val="00FF706C"/>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6858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D08F0"/>
  </w:style>
  <w:style w:type="paragraph" w:styleId="Heading1">
    <w:name w:val="heading 1"/>
    <w:basedOn w:val="Normal"/>
    <w:next w:val="Normal"/>
    <w:link w:val="Heading1Char"/>
    <w:uiPriority w:val="9"/>
    <w:qFormat/>
    <w:rsid w:val="00AB2D55"/>
    <w:pPr>
      <w:numPr>
        <w:numId w:val="39"/>
      </w:numPr>
      <w:spacing w:after="240"/>
      <w:jc w:val="center"/>
      <w:outlineLvl w:val="0"/>
    </w:pPr>
    <w:rPr>
      <w:rFonts w:eastAsia="Times New Roman" w:cs="Times New Roman"/>
      <w:b/>
      <w:caps/>
      <w:szCs w:val="20"/>
    </w:rPr>
  </w:style>
  <w:style w:type="paragraph" w:styleId="Heading2">
    <w:name w:val="heading 2"/>
    <w:basedOn w:val="Normal"/>
    <w:link w:val="Heading2Char"/>
    <w:uiPriority w:val="9"/>
    <w:unhideWhenUsed/>
    <w:qFormat/>
    <w:rsid w:val="00E83693"/>
    <w:pPr>
      <w:numPr>
        <w:ilvl w:val="1"/>
        <w:numId w:val="39"/>
      </w:numPr>
      <w:spacing w:after="240"/>
      <w:jc w:val="both"/>
      <w:outlineLvl w:val="1"/>
    </w:pPr>
    <w:rPr>
      <w:rFonts w:eastAsia="Times New Roman" w:cs="Times New Roman"/>
      <w:szCs w:val="20"/>
    </w:rPr>
  </w:style>
  <w:style w:type="paragraph" w:styleId="Heading3">
    <w:name w:val="heading 3"/>
    <w:basedOn w:val="Normal"/>
    <w:link w:val="Heading3Char"/>
    <w:uiPriority w:val="9"/>
    <w:unhideWhenUsed/>
    <w:qFormat/>
    <w:rsid w:val="00FE56A7"/>
    <w:pPr>
      <w:numPr>
        <w:ilvl w:val="2"/>
        <w:numId w:val="39"/>
      </w:numPr>
      <w:spacing w:after="240"/>
      <w:jc w:val="both"/>
      <w:outlineLvl w:val="2"/>
    </w:pPr>
    <w:rPr>
      <w:rFonts w:eastAsia="Times New Roman" w:cs="Times New Roman"/>
      <w:szCs w:val="20"/>
    </w:rPr>
  </w:style>
  <w:style w:type="paragraph" w:styleId="Heading4">
    <w:name w:val="heading 4"/>
    <w:basedOn w:val="Normal"/>
    <w:link w:val="Heading4Char"/>
    <w:uiPriority w:val="9"/>
    <w:unhideWhenUsed/>
    <w:qFormat/>
    <w:rsid w:val="00273AAF"/>
    <w:pPr>
      <w:numPr>
        <w:ilvl w:val="3"/>
        <w:numId w:val="39"/>
      </w:numPr>
      <w:spacing w:after="240"/>
      <w:jc w:val="both"/>
      <w:outlineLvl w:val="3"/>
    </w:pPr>
    <w:rPr>
      <w:rFonts w:eastAsia="Times New Roman" w:cs="Times New Roman"/>
      <w:szCs w:val="20"/>
    </w:rPr>
  </w:style>
  <w:style w:type="paragraph" w:styleId="Heading5">
    <w:name w:val="heading 5"/>
    <w:basedOn w:val="Normal"/>
    <w:link w:val="Heading5Char"/>
    <w:uiPriority w:val="9"/>
    <w:unhideWhenUsed/>
    <w:qFormat/>
    <w:rsid w:val="00AB2D55"/>
    <w:pPr>
      <w:numPr>
        <w:ilvl w:val="4"/>
        <w:numId w:val="39"/>
      </w:numPr>
      <w:spacing w:after="240"/>
      <w:jc w:val="both"/>
      <w:outlineLvl w:val="4"/>
    </w:pPr>
    <w:rPr>
      <w:rFonts w:eastAsia="Times New Roman" w:cs="Times New Roman"/>
      <w:szCs w:val="20"/>
    </w:rPr>
  </w:style>
  <w:style w:type="paragraph" w:styleId="Heading6">
    <w:name w:val="heading 6"/>
    <w:basedOn w:val="Normal"/>
    <w:link w:val="Heading6Char"/>
    <w:uiPriority w:val="9"/>
    <w:unhideWhenUsed/>
    <w:qFormat/>
    <w:rsid w:val="00AB2D55"/>
    <w:pPr>
      <w:numPr>
        <w:ilvl w:val="5"/>
        <w:numId w:val="39"/>
      </w:numPr>
      <w:spacing w:after="240"/>
      <w:jc w:val="both"/>
      <w:outlineLvl w:val="5"/>
    </w:pPr>
    <w:rPr>
      <w:rFonts w:eastAsia="Times New Roman" w:cs="Times New Roman"/>
      <w:szCs w:val="20"/>
    </w:rPr>
  </w:style>
  <w:style w:type="paragraph" w:styleId="Heading7">
    <w:name w:val="heading 7"/>
    <w:basedOn w:val="Normal"/>
    <w:link w:val="Heading7Char"/>
    <w:uiPriority w:val="9"/>
    <w:unhideWhenUsed/>
    <w:qFormat/>
    <w:rsid w:val="00AB2D55"/>
    <w:pPr>
      <w:numPr>
        <w:ilvl w:val="6"/>
        <w:numId w:val="39"/>
      </w:numPr>
      <w:spacing w:after="240"/>
      <w:jc w:val="center"/>
      <w:outlineLvl w:val="6"/>
    </w:pPr>
    <w:rPr>
      <w:rFonts w:eastAsia="Times New Roman" w:cs="Times New Roman"/>
      <w:szCs w:val="20"/>
    </w:rPr>
  </w:style>
  <w:style w:type="paragraph" w:styleId="Heading8">
    <w:name w:val="heading 8"/>
    <w:basedOn w:val="Normal"/>
    <w:link w:val="Heading8Char"/>
    <w:uiPriority w:val="9"/>
    <w:unhideWhenUsed/>
    <w:qFormat/>
    <w:rsid w:val="00AB2D55"/>
    <w:pPr>
      <w:numPr>
        <w:ilvl w:val="7"/>
        <w:numId w:val="39"/>
      </w:numPr>
      <w:jc w:val="center"/>
      <w:outlineLvl w:val="7"/>
    </w:pPr>
    <w:rPr>
      <w:rFonts w:eastAsia="Times New Roman" w:cs="Times New Roman"/>
      <w:szCs w:val="20"/>
    </w:rPr>
  </w:style>
  <w:style w:type="paragraph" w:styleId="Heading9">
    <w:name w:val="heading 9"/>
    <w:basedOn w:val="Normal"/>
    <w:link w:val="Heading9Char"/>
    <w:uiPriority w:val="9"/>
    <w:unhideWhenUsed/>
    <w:qFormat/>
    <w:rsid w:val="00AB2D55"/>
    <w:pPr>
      <w:numPr>
        <w:ilvl w:val="8"/>
        <w:numId w:val="39"/>
      </w:numPr>
      <w:spacing w:after="240"/>
      <w:jc w:val="both"/>
      <w:outlineLvl w:val="8"/>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D55"/>
    <w:rPr>
      <w:rFonts w:eastAsia="Times New Roman" w:cs="Times New Roman"/>
      <w:b/>
      <w:caps/>
      <w:szCs w:val="20"/>
    </w:rPr>
  </w:style>
  <w:style w:type="character" w:customStyle="1" w:styleId="Heading2Char">
    <w:name w:val="Heading 2 Char"/>
    <w:basedOn w:val="DefaultParagraphFont"/>
    <w:link w:val="Heading2"/>
    <w:uiPriority w:val="9"/>
    <w:rsid w:val="00E83693"/>
    <w:rPr>
      <w:rFonts w:eastAsia="Times New Roman" w:cs="Times New Roman"/>
      <w:szCs w:val="20"/>
    </w:rPr>
  </w:style>
  <w:style w:type="character" w:customStyle="1" w:styleId="Heading3Char">
    <w:name w:val="Heading 3 Char"/>
    <w:basedOn w:val="DefaultParagraphFont"/>
    <w:link w:val="Heading3"/>
    <w:uiPriority w:val="9"/>
    <w:rsid w:val="00FE56A7"/>
    <w:rPr>
      <w:rFonts w:eastAsia="Times New Roman" w:cs="Times New Roman"/>
      <w:szCs w:val="20"/>
    </w:rPr>
  </w:style>
  <w:style w:type="character" w:customStyle="1" w:styleId="Heading4Char">
    <w:name w:val="Heading 4 Char"/>
    <w:basedOn w:val="DefaultParagraphFont"/>
    <w:link w:val="Heading4"/>
    <w:uiPriority w:val="9"/>
    <w:rsid w:val="00273AAF"/>
    <w:rPr>
      <w:rFonts w:eastAsia="Times New Roman" w:cs="Times New Roman"/>
      <w:szCs w:val="20"/>
    </w:rPr>
  </w:style>
  <w:style w:type="character" w:customStyle="1" w:styleId="Heading5Char">
    <w:name w:val="Heading 5 Char"/>
    <w:basedOn w:val="DefaultParagraphFont"/>
    <w:link w:val="Heading5"/>
    <w:uiPriority w:val="9"/>
    <w:rsid w:val="00AB2D55"/>
    <w:rPr>
      <w:rFonts w:eastAsia="Times New Roman" w:cs="Times New Roman"/>
      <w:szCs w:val="20"/>
    </w:rPr>
  </w:style>
  <w:style w:type="character" w:customStyle="1" w:styleId="Heading6Char">
    <w:name w:val="Heading 6 Char"/>
    <w:basedOn w:val="DefaultParagraphFont"/>
    <w:link w:val="Heading6"/>
    <w:uiPriority w:val="9"/>
    <w:rsid w:val="00AB2D55"/>
    <w:rPr>
      <w:rFonts w:eastAsia="Times New Roman" w:cs="Times New Roman"/>
      <w:szCs w:val="20"/>
    </w:rPr>
  </w:style>
  <w:style w:type="character" w:customStyle="1" w:styleId="Heading7Char">
    <w:name w:val="Heading 7 Char"/>
    <w:basedOn w:val="DefaultParagraphFont"/>
    <w:link w:val="Heading7"/>
    <w:uiPriority w:val="9"/>
    <w:rsid w:val="00AB2D55"/>
    <w:rPr>
      <w:rFonts w:eastAsia="Times New Roman" w:cs="Times New Roman"/>
      <w:szCs w:val="20"/>
    </w:rPr>
  </w:style>
  <w:style w:type="character" w:customStyle="1" w:styleId="Heading8Char">
    <w:name w:val="Heading 8 Char"/>
    <w:basedOn w:val="DefaultParagraphFont"/>
    <w:link w:val="Heading8"/>
    <w:uiPriority w:val="9"/>
    <w:rsid w:val="00AB2D55"/>
    <w:rPr>
      <w:rFonts w:eastAsia="Times New Roman" w:cs="Times New Roman"/>
      <w:szCs w:val="20"/>
    </w:rPr>
  </w:style>
  <w:style w:type="character" w:customStyle="1" w:styleId="Heading9Char">
    <w:name w:val="Heading 9 Char"/>
    <w:basedOn w:val="DefaultParagraphFont"/>
    <w:link w:val="Heading9"/>
    <w:uiPriority w:val="9"/>
    <w:rsid w:val="00AB2D55"/>
    <w:rPr>
      <w:rFonts w:eastAsia="Times New Roman" w:cs="Times New Roman"/>
      <w:szCs w:val="20"/>
    </w:rPr>
  </w:style>
  <w:style w:type="paragraph" w:styleId="Caption">
    <w:name w:val="caption"/>
    <w:basedOn w:val="Normal"/>
    <w:next w:val="Normal"/>
    <w:uiPriority w:val="35"/>
    <w:semiHidden/>
    <w:unhideWhenUsed/>
    <w:rsid w:val="00F72DA7"/>
    <w:rPr>
      <w:b/>
      <w:bCs/>
      <w:color w:val="4F81BD" w:themeColor="accent1"/>
      <w:sz w:val="18"/>
      <w:szCs w:val="18"/>
    </w:rPr>
  </w:style>
  <w:style w:type="paragraph" w:styleId="Title">
    <w:name w:val="Title"/>
    <w:basedOn w:val="Normal"/>
    <w:next w:val="Normal"/>
    <w:link w:val="TitleChar"/>
    <w:uiPriority w:val="10"/>
    <w:rsid w:val="00F72DA7"/>
    <w:pPr>
      <w:contextualSpacing/>
      <w:jc w:val="center"/>
    </w:pPr>
    <w:rPr>
      <w:rFonts w:eastAsiaTheme="majorEastAsia" w:cstheme="majorBidi"/>
      <w:b/>
      <w:spacing w:val="5"/>
      <w:sz w:val="28"/>
      <w:szCs w:val="52"/>
    </w:rPr>
  </w:style>
  <w:style w:type="character" w:customStyle="1" w:styleId="TitleChar">
    <w:name w:val="Title Char"/>
    <w:basedOn w:val="DefaultParagraphFont"/>
    <w:link w:val="Title"/>
    <w:uiPriority w:val="10"/>
    <w:rsid w:val="00F72DA7"/>
    <w:rPr>
      <w:rFonts w:eastAsiaTheme="majorEastAsia" w:cstheme="majorBidi"/>
      <w:b/>
      <w:spacing w:val="5"/>
      <w:sz w:val="28"/>
      <w:szCs w:val="52"/>
    </w:rPr>
  </w:style>
  <w:style w:type="paragraph" w:styleId="Subtitle">
    <w:name w:val="Subtitle"/>
    <w:basedOn w:val="Normal"/>
    <w:next w:val="Normal"/>
    <w:link w:val="SubtitleChar"/>
    <w:uiPriority w:val="11"/>
    <w:rsid w:val="00630B4F"/>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630B4F"/>
    <w:rPr>
      <w:rFonts w:asciiTheme="majorHAnsi" w:eastAsiaTheme="majorEastAsia" w:hAnsiTheme="majorHAnsi" w:cstheme="majorBidi"/>
      <w:i/>
      <w:iCs/>
      <w:spacing w:val="15"/>
    </w:rPr>
  </w:style>
  <w:style w:type="paragraph" w:customStyle="1" w:styleId="WNJLglHdg1">
    <w:name w:val="WNJLglHdg1"/>
    <w:basedOn w:val="ListParagraph"/>
    <w:rsid w:val="00F72DA7"/>
    <w:pPr>
      <w:numPr>
        <w:numId w:val="1"/>
      </w:numPr>
      <w:spacing w:after="240"/>
      <w:contextualSpacing w:val="0"/>
    </w:pPr>
  </w:style>
  <w:style w:type="paragraph" w:styleId="ListParagraph">
    <w:name w:val="List Paragraph"/>
    <w:basedOn w:val="Normal"/>
    <w:uiPriority w:val="34"/>
    <w:qFormat/>
    <w:rsid w:val="00F72DA7"/>
    <w:pPr>
      <w:ind w:left="720"/>
      <w:contextualSpacing/>
    </w:pPr>
  </w:style>
  <w:style w:type="paragraph" w:customStyle="1" w:styleId="WNJLglHdg2">
    <w:name w:val="WNJLglHdg2"/>
    <w:basedOn w:val="ListParagraph"/>
    <w:rsid w:val="00F72DA7"/>
    <w:pPr>
      <w:numPr>
        <w:ilvl w:val="1"/>
        <w:numId w:val="1"/>
      </w:numPr>
      <w:spacing w:after="240"/>
      <w:contextualSpacing w:val="0"/>
    </w:pPr>
  </w:style>
  <w:style w:type="paragraph" w:customStyle="1" w:styleId="WNJLglHdg3">
    <w:name w:val="WNJLglHdg3"/>
    <w:basedOn w:val="ListParagraph"/>
    <w:rsid w:val="00F72DA7"/>
    <w:pPr>
      <w:numPr>
        <w:ilvl w:val="2"/>
        <w:numId w:val="1"/>
      </w:numPr>
      <w:spacing w:after="240"/>
      <w:contextualSpacing w:val="0"/>
    </w:pPr>
  </w:style>
  <w:style w:type="paragraph" w:customStyle="1" w:styleId="WNJStdHdg1">
    <w:name w:val="WNJStdHdg1"/>
    <w:basedOn w:val="ListParagraph"/>
    <w:next w:val="Normal"/>
    <w:rsid w:val="00F72DA7"/>
    <w:pPr>
      <w:numPr>
        <w:numId w:val="2"/>
      </w:numPr>
      <w:spacing w:after="240"/>
      <w:contextualSpacing w:val="0"/>
    </w:pPr>
  </w:style>
  <w:style w:type="paragraph" w:customStyle="1" w:styleId="WNJStdHdg2">
    <w:name w:val="WNJStdHdg2"/>
    <w:basedOn w:val="ListParagraph"/>
    <w:rsid w:val="00F72DA7"/>
    <w:pPr>
      <w:numPr>
        <w:ilvl w:val="1"/>
        <w:numId w:val="2"/>
      </w:numPr>
      <w:spacing w:after="240"/>
      <w:contextualSpacing w:val="0"/>
    </w:pPr>
  </w:style>
  <w:style w:type="paragraph" w:customStyle="1" w:styleId="WNJStdHdg3">
    <w:name w:val="WNJStdHdg3"/>
    <w:basedOn w:val="WNJStdHdg2"/>
    <w:rsid w:val="00F72DA7"/>
    <w:pPr>
      <w:numPr>
        <w:ilvl w:val="2"/>
      </w:numPr>
    </w:pPr>
  </w:style>
  <w:style w:type="paragraph" w:styleId="NoSpacing">
    <w:name w:val="No Spacing"/>
    <w:basedOn w:val="Normal"/>
    <w:link w:val="NoSpacingChar"/>
    <w:uiPriority w:val="1"/>
    <w:qFormat/>
    <w:rsid w:val="00F72DA7"/>
  </w:style>
  <w:style w:type="character" w:customStyle="1" w:styleId="NoSpacingChar">
    <w:name w:val="No Spacing Char"/>
    <w:basedOn w:val="DefaultParagraphFont"/>
    <w:link w:val="NoSpacing"/>
    <w:uiPriority w:val="1"/>
    <w:rsid w:val="00F72DA7"/>
  </w:style>
  <w:style w:type="paragraph" w:styleId="TOCHeading">
    <w:name w:val="TOC Heading"/>
    <w:basedOn w:val="Heading1"/>
    <w:next w:val="Normal"/>
    <w:uiPriority w:val="39"/>
    <w:unhideWhenUsed/>
    <w:rsid w:val="00F72DA7"/>
    <w:pPr>
      <w:outlineLvl w:val="9"/>
    </w:pPr>
    <w:rPr>
      <w:lang w:bidi="en-US"/>
    </w:rPr>
  </w:style>
  <w:style w:type="paragraph" w:styleId="BalloonText">
    <w:name w:val="Balloon Text"/>
    <w:basedOn w:val="Normal"/>
    <w:link w:val="BalloonTextChar"/>
    <w:uiPriority w:val="99"/>
    <w:semiHidden/>
    <w:unhideWhenUsed/>
    <w:rsid w:val="00F72DA7"/>
    <w:rPr>
      <w:rFonts w:ascii="Tahoma" w:hAnsi="Tahoma" w:cs="Tahoma"/>
      <w:sz w:val="16"/>
      <w:szCs w:val="16"/>
    </w:rPr>
  </w:style>
  <w:style w:type="character" w:customStyle="1" w:styleId="BalloonTextChar">
    <w:name w:val="Balloon Text Char"/>
    <w:basedOn w:val="DefaultParagraphFont"/>
    <w:link w:val="BalloonText"/>
    <w:uiPriority w:val="99"/>
    <w:semiHidden/>
    <w:rsid w:val="00F72DA7"/>
    <w:rPr>
      <w:rFonts w:ascii="Tahoma" w:hAnsi="Tahoma" w:cs="Tahoma"/>
      <w:sz w:val="16"/>
      <w:szCs w:val="16"/>
    </w:rPr>
  </w:style>
  <w:style w:type="paragraph" w:styleId="FootnoteText">
    <w:name w:val="footnote text"/>
    <w:basedOn w:val="Normal"/>
    <w:link w:val="FootnoteTextChar"/>
    <w:uiPriority w:val="99"/>
    <w:semiHidden/>
    <w:unhideWhenUsed/>
    <w:rsid w:val="00A40E53"/>
    <w:rPr>
      <w:sz w:val="20"/>
      <w:szCs w:val="20"/>
    </w:rPr>
  </w:style>
  <w:style w:type="character" w:customStyle="1" w:styleId="FootnoteTextChar">
    <w:name w:val="Footnote Text Char"/>
    <w:basedOn w:val="DefaultParagraphFont"/>
    <w:link w:val="FootnoteText"/>
    <w:uiPriority w:val="99"/>
    <w:semiHidden/>
    <w:rsid w:val="00A40E53"/>
    <w:rPr>
      <w:sz w:val="20"/>
      <w:szCs w:val="20"/>
    </w:rPr>
  </w:style>
  <w:style w:type="character" w:styleId="FootnoteReference">
    <w:name w:val="footnote reference"/>
    <w:basedOn w:val="DefaultParagraphFont"/>
    <w:uiPriority w:val="99"/>
    <w:semiHidden/>
    <w:unhideWhenUsed/>
    <w:rsid w:val="00A40E53"/>
    <w:rPr>
      <w:vertAlign w:val="superscript"/>
    </w:rPr>
  </w:style>
  <w:style w:type="paragraph" w:styleId="Header">
    <w:name w:val="header"/>
    <w:basedOn w:val="Normal"/>
    <w:link w:val="HeaderChar"/>
    <w:uiPriority w:val="99"/>
    <w:unhideWhenUsed/>
    <w:rsid w:val="00D32AB2"/>
    <w:pPr>
      <w:tabs>
        <w:tab w:val="center" w:pos="4680"/>
        <w:tab w:val="right" w:pos="9360"/>
      </w:tabs>
    </w:pPr>
  </w:style>
  <w:style w:type="character" w:customStyle="1" w:styleId="HeaderChar">
    <w:name w:val="Header Char"/>
    <w:basedOn w:val="DefaultParagraphFont"/>
    <w:link w:val="Header"/>
    <w:uiPriority w:val="99"/>
    <w:rsid w:val="00D32AB2"/>
  </w:style>
  <w:style w:type="paragraph" w:styleId="Footer">
    <w:name w:val="footer"/>
    <w:basedOn w:val="Normal"/>
    <w:link w:val="FooterChar"/>
    <w:uiPriority w:val="99"/>
    <w:unhideWhenUsed/>
    <w:rsid w:val="00D32AB2"/>
    <w:pPr>
      <w:tabs>
        <w:tab w:val="center" w:pos="4680"/>
        <w:tab w:val="right" w:pos="9360"/>
      </w:tabs>
    </w:pPr>
  </w:style>
  <w:style w:type="character" w:customStyle="1" w:styleId="FooterChar">
    <w:name w:val="Footer Char"/>
    <w:basedOn w:val="DefaultParagraphFont"/>
    <w:link w:val="Footer"/>
    <w:uiPriority w:val="99"/>
    <w:rsid w:val="00D32AB2"/>
  </w:style>
  <w:style w:type="paragraph" w:styleId="TOC2">
    <w:name w:val="toc 2"/>
    <w:basedOn w:val="Normal"/>
    <w:next w:val="Normal"/>
    <w:uiPriority w:val="39"/>
    <w:unhideWhenUsed/>
    <w:qFormat/>
    <w:rsid w:val="00D37D70"/>
    <w:pPr>
      <w:tabs>
        <w:tab w:val="left" w:pos="1440"/>
        <w:tab w:val="left" w:pos="2160"/>
        <w:tab w:val="right" w:leader="dot" w:pos="9346"/>
      </w:tabs>
      <w:ind w:left="1440" w:hanging="720"/>
    </w:pPr>
  </w:style>
  <w:style w:type="paragraph" w:styleId="TOC1">
    <w:name w:val="toc 1"/>
    <w:basedOn w:val="Normal"/>
    <w:next w:val="Normal"/>
    <w:uiPriority w:val="39"/>
    <w:unhideWhenUsed/>
    <w:qFormat/>
    <w:rsid w:val="00D37D70"/>
    <w:pPr>
      <w:tabs>
        <w:tab w:val="left" w:pos="2160"/>
        <w:tab w:val="right" w:leader="dot" w:pos="9346"/>
      </w:tabs>
      <w:spacing w:before="120" w:after="120"/>
      <w:ind w:left="2160" w:right="720" w:hanging="2160"/>
    </w:pPr>
  </w:style>
  <w:style w:type="paragraph" w:styleId="TOC3">
    <w:name w:val="toc 3"/>
    <w:basedOn w:val="Normal"/>
    <w:next w:val="Normal"/>
    <w:autoRedefine/>
    <w:uiPriority w:val="39"/>
    <w:unhideWhenUsed/>
    <w:rsid w:val="00884F89"/>
    <w:pPr>
      <w:spacing w:after="100"/>
      <w:ind w:left="480"/>
    </w:pPr>
  </w:style>
  <w:style w:type="paragraph" w:styleId="TOC4">
    <w:name w:val="toc 4"/>
    <w:basedOn w:val="Normal"/>
    <w:next w:val="Normal"/>
    <w:autoRedefine/>
    <w:uiPriority w:val="39"/>
    <w:unhideWhenUsed/>
    <w:rsid w:val="00884F89"/>
    <w:pPr>
      <w:spacing w:after="100"/>
      <w:ind w:left="720"/>
    </w:pPr>
  </w:style>
  <w:style w:type="paragraph" w:customStyle="1" w:styleId="Heading2Body">
    <w:name w:val="Heading 2 Body"/>
    <w:aliases w:val="H2B"/>
    <w:basedOn w:val="Normal"/>
    <w:link w:val="Heading2BodyChar"/>
    <w:qFormat/>
    <w:rsid w:val="00755196"/>
    <w:pPr>
      <w:tabs>
        <w:tab w:val="num" w:pos="1440"/>
        <w:tab w:val="num" w:pos="1890"/>
      </w:tabs>
      <w:spacing w:after="240"/>
      <w:ind w:firstLine="720"/>
      <w:jc w:val="both"/>
      <w:outlineLvl w:val="1"/>
    </w:pPr>
  </w:style>
  <w:style w:type="character" w:customStyle="1" w:styleId="Heading2BodyChar">
    <w:name w:val="Heading 2 Body Char"/>
    <w:aliases w:val="H2B Char"/>
    <w:basedOn w:val="DefaultParagraphFont"/>
    <w:link w:val="Heading2Body"/>
    <w:rsid w:val="00755196"/>
  </w:style>
  <w:style w:type="paragraph" w:styleId="Bibliography">
    <w:name w:val="Bibliography"/>
    <w:basedOn w:val="Normal"/>
    <w:next w:val="Normal"/>
    <w:uiPriority w:val="37"/>
    <w:semiHidden/>
    <w:unhideWhenUsed/>
    <w:rsid w:val="007075E3"/>
  </w:style>
  <w:style w:type="paragraph" w:styleId="BlockText">
    <w:name w:val="Block Text"/>
    <w:basedOn w:val="Normal"/>
    <w:uiPriority w:val="99"/>
    <w:semiHidden/>
    <w:unhideWhenUsed/>
    <w:rsid w:val="007075E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075E3"/>
    <w:pPr>
      <w:spacing w:after="120"/>
    </w:pPr>
  </w:style>
  <w:style w:type="character" w:customStyle="1" w:styleId="BodyTextChar">
    <w:name w:val="Body Text Char"/>
    <w:basedOn w:val="DefaultParagraphFont"/>
    <w:link w:val="BodyText"/>
    <w:uiPriority w:val="99"/>
    <w:semiHidden/>
    <w:rsid w:val="007075E3"/>
  </w:style>
  <w:style w:type="paragraph" w:styleId="BodyText2">
    <w:name w:val="Body Text 2"/>
    <w:basedOn w:val="Normal"/>
    <w:link w:val="BodyText2Char"/>
    <w:uiPriority w:val="99"/>
    <w:semiHidden/>
    <w:unhideWhenUsed/>
    <w:rsid w:val="007075E3"/>
    <w:pPr>
      <w:spacing w:after="120" w:line="480" w:lineRule="auto"/>
    </w:pPr>
  </w:style>
  <w:style w:type="character" w:customStyle="1" w:styleId="BodyText2Char">
    <w:name w:val="Body Text 2 Char"/>
    <w:basedOn w:val="DefaultParagraphFont"/>
    <w:link w:val="BodyText2"/>
    <w:uiPriority w:val="99"/>
    <w:semiHidden/>
    <w:rsid w:val="007075E3"/>
  </w:style>
  <w:style w:type="paragraph" w:styleId="BodyText3">
    <w:name w:val="Body Text 3"/>
    <w:basedOn w:val="Normal"/>
    <w:link w:val="BodyText3Char"/>
    <w:uiPriority w:val="99"/>
    <w:semiHidden/>
    <w:unhideWhenUsed/>
    <w:rsid w:val="007075E3"/>
    <w:pPr>
      <w:spacing w:after="120"/>
    </w:pPr>
    <w:rPr>
      <w:sz w:val="16"/>
      <w:szCs w:val="16"/>
    </w:rPr>
  </w:style>
  <w:style w:type="character" w:customStyle="1" w:styleId="BodyText3Char">
    <w:name w:val="Body Text 3 Char"/>
    <w:basedOn w:val="DefaultParagraphFont"/>
    <w:link w:val="BodyText3"/>
    <w:uiPriority w:val="99"/>
    <w:semiHidden/>
    <w:rsid w:val="007075E3"/>
    <w:rPr>
      <w:sz w:val="16"/>
      <w:szCs w:val="16"/>
    </w:rPr>
  </w:style>
  <w:style w:type="paragraph" w:styleId="BodyTextFirstIndent">
    <w:name w:val="Body Text First Indent"/>
    <w:basedOn w:val="BodyText"/>
    <w:link w:val="BodyTextFirstIndentChar"/>
    <w:uiPriority w:val="99"/>
    <w:semiHidden/>
    <w:unhideWhenUsed/>
    <w:rsid w:val="007075E3"/>
    <w:pPr>
      <w:spacing w:after="0"/>
      <w:ind w:firstLine="360"/>
    </w:pPr>
  </w:style>
  <w:style w:type="character" w:customStyle="1" w:styleId="BodyTextFirstIndentChar">
    <w:name w:val="Body Text First Indent Char"/>
    <w:basedOn w:val="BodyTextChar"/>
    <w:link w:val="BodyTextFirstIndent"/>
    <w:uiPriority w:val="99"/>
    <w:semiHidden/>
    <w:rsid w:val="007075E3"/>
  </w:style>
  <w:style w:type="paragraph" w:styleId="BodyTextIndent">
    <w:name w:val="Body Text Indent"/>
    <w:basedOn w:val="Normal"/>
    <w:link w:val="BodyTextIndentChar"/>
    <w:uiPriority w:val="99"/>
    <w:semiHidden/>
    <w:unhideWhenUsed/>
    <w:rsid w:val="007075E3"/>
    <w:pPr>
      <w:spacing w:after="120"/>
      <w:ind w:left="360"/>
    </w:pPr>
  </w:style>
  <w:style w:type="character" w:customStyle="1" w:styleId="BodyTextIndentChar">
    <w:name w:val="Body Text Indent Char"/>
    <w:basedOn w:val="DefaultParagraphFont"/>
    <w:link w:val="BodyTextIndent"/>
    <w:uiPriority w:val="99"/>
    <w:semiHidden/>
    <w:rsid w:val="007075E3"/>
  </w:style>
  <w:style w:type="paragraph" w:styleId="BodyTextFirstIndent2">
    <w:name w:val="Body Text First Indent 2"/>
    <w:basedOn w:val="BodyTextIndent"/>
    <w:link w:val="BodyTextFirstIndent2Char"/>
    <w:uiPriority w:val="99"/>
    <w:semiHidden/>
    <w:unhideWhenUsed/>
    <w:rsid w:val="007075E3"/>
    <w:pPr>
      <w:spacing w:after="0"/>
      <w:ind w:firstLine="360"/>
    </w:pPr>
  </w:style>
  <w:style w:type="character" w:customStyle="1" w:styleId="BodyTextFirstIndent2Char">
    <w:name w:val="Body Text First Indent 2 Char"/>
    <w:basedOn w:val="BodyTextIndentChar"/>
    <w:link w:val="BodyTextFirstIndent2"/>
    <w:uiPriority w:val="99"/>
    <w:semiHidden/>
    <w:rsid w:val="007075E3"/>
  </w:style>
  <w:style w:type="paragraph" w:styleId="BodyTextIndent2">
    <w:name w:val="Body Text Indent 2"/>
    <w:basedOn w:val="Normal"/>
    <w:link w:val="BodyTextIndent2Char"/>
    <w:uiPriority w:val="99"/>
    <w:semiHidden/>
    <w:unhideWhenUsed/>
    <w:rsid w:val="007075E3"/>
    <w:pPr>
      <w:spacing w:after="120" w:line="480" w:lineRule="auto"/>
      <w:ind w:left="360"/>
    </w:pPr>
  </w:style>
  <w:style w:type="character" w:customStyle="1" w:styleId="BodyTextIndent2Char">
    <w:name w:val="Body Text Indent 2 Char"/>
    <w:basedOn w:val="DefaultParagraphFont"/>
    <w:link w:val="BodyTextIndent2"/>
    <w:uiPriority w:val="99"/>
    <w:semiHidden/>
    <w:rsid w:val="007075E3"/>
  </w:style>
  <w:style w:type="paragraph" w:styleId="BodyTextIndent3">
    <w:name w:val="Body Text Indent 3"/>
    <w:basedOn w:val="Normal"/>
    <w:link w:val="BodyTextIndent3Char"/>
    <w:uiPriority w:val="99"/>
    <w:semiHidden/>
    <w:unhideWhenUsed/>
    <w:rsid w:val="007075E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075E3"/>
    <w:rPr>
      <w:sz w:val="16"/>
      <w:szCs w:val="16"/>
    </w:rPr>
  </w:style>
  <w:style w:type="paragraph" w:styleId="Closing">
    <w:name w:val="Closing"/>
    <w:basedOn w:val="Normal"/>
    <w:link w:val="ClosingChar"/>
    <w:uiPriority w:val="99"/>
    <w:semiHidden/>
    <w:unhideWhenUsed/>
    <w:rsid w:val="007075E3"/>
    <w:pPr>
      <w:ind w:left="4320"/>
    </w:pPr>
  </w:style>
  <w:style w:type="character" w:customStyle="1" w:styleId="ClosingChar">
    <w:name w:val="Closing Char"/>
    <w:basedOn w:val="DefaultParagraphFont"/>
    <w:link w:val="Closing"/>
    <w:uiPriority w:val="99"/>
    <w:semiHidden/>
    <w:rsid w:val="007075E3"/>
  </w:style>
  <w:style w:type="paragraph" w:styleId="CommentText">
    <w:name w:val="annotation text"/>
    <w:basedOn w:val="Normal"/>
    <w:link w:val="CommentTextChar"/>
    <w:uiPriority w:val="99"/>
    <w:unhideWhenUsed/>
    <w:rsid w:val="007075E3"/>
    <w:rPr>
      <w:sz w:val="20"/>
      <w:szCs w:val="20"/>
    </w:rPr>
  </w:style>
  <w:style w:type="character" w:customStyle="1" w:styleId="CommentTextChar">
    <w:name w:val="Comment Text Char"/>
    <w:basedOn w:val="DefaultParagraphFont"/>
    <w:link w:val="CommentText"/>
    <w:uiPriority w:val="99"/>
    <w:rsid w:val="007075E3"/>
    <w:rPr>
      <w:sz w:val="20"/>
      <w:szCs w:val="20"/>
    </w:rPr>
  </w:style>
  <w:style w:type="paragraph" w:styleId="CommentSubject">
    <w:name w:val="annotation subject"/>
    <w:basedOn w:val="CommentText"/>
    <w:next w:val="CommentText"/>
    <w:link w:val="CommentSubjectChar"/>
    <w:uiPriority w:val="99"/>
    <w:semiHidden/>
    <w:unhideWhenUsed/>
    <w:rsid w:val="007075E3"/>
    <w:rPr>
      <w:b/>
      <w:bCs/>
    </w:rPr>
  </w:style>
  <w:style w:type="character" w:customStyle="1" w:styleId="CommentSubjectChar">
    <w:name w:val="Comment Subject Char"/>
    <w:basedOn w:val="CommentTextChar"/>
    <w:link w:val="CommentSubject"/>
    <w:uiPriority w:val="99"/>
    <w:semiHidden/>
    <w:rsid w:val="007075E3"/>
    <w:rPr>
      <w:b/>
      <w:bCs/>
      <w:sz w:val="20"/>
      <w:szCs w:val="20"/>
    </w:rPr>
  </w:style>
  <w:style w:type="paragraph" w:styleId="Date">
    <w:name w:val="Date"/>
    <w:basedOn w:val="Normal"/>
    <w:next w:val="Normal"/>
    <w:link w:val="DateChar"/>
    <w:uiPriority w:val="99"/>
    <w:semiHidden/>
    <w:unhideWhenUsed/>
    <w:rsid w:val="007075E3"/>
  </w:style>
  <w:style w:type="character" w:customStyle="1" w:styleId="DateChar">
    <w:name w:val="Date Char"/>
    <w:basedOn w:val="DefaultParagraphFont"/>
    <w:link w:val="Date"/>
    <w:uiPriority w:val="99"/>
    <w:semiHidden/>
    <w:rsid w:val="007075E3"/>
  </w:style>
  <w:style w:type="paragraph" w:styleId="DocumentMap">
    <w:name w:val="Document Map"/>
    <w:basedOn w:val="Normal"/>
    <w:link w:val="DocumentMapChar"/>
    <w:uiPriority w:val="99"/>
    <w:semiHidden/>
    <w:unhideWhenUsed/>
    <w:rsid w:val="007075E3"/>
    <w:rPr>
      <w:rFonts w:ascii="Tahoma" w:hAnsi="Tahoma" w:cs="Tahoma"/>
      <w:sz w:val="16"/>
      <w:szCs w:val="16"/>
    </w:rPr>
  </w:style>
  <w:style w:type="character" w:customStyle="1" w:styleId="DocumentMapChar">
    <w:name w:val="Document Map Char"/>
    <w:basedOn w:val="DefaultParagraphFont"/>
    <w:link w:val="DocumentMap"/>
    <w:uiPriority w:val="99"/>
    <w:semiHidden/>
    <w:rsid w:val="007075E3"/>
    <w:rPr>
      <w:rFonts w:ascii="Tahoma" w:hAnsi="Tahoma" w:cs="Tahoma"/>
      <w:sz w:val="16"/>
      <w:szCs w:val="16"/>
    </w:rPr>
  </w:style>
  <w:style w:type="paragraph" w:styleId="E-mailSignature">
    <w:name w:val="E-mail Signature"/>
    <w:basedOn w:val="Normal"/>
    <w:link w:val="E-mailSignatureChar"/>
    <w:uiPriority w:val="99"/>
    <w:semiHidden/>
    <w:unhideWhenUsed/>
    <w:rsid w:val="007075E3"/>
  </w:style>
  <w:style w:type="character" w:customStyle="1" w:styleId="E-mailSignatureChar">
    <w:name w:val="E-mail Signature Char"/>
    <w:basedOn w:val="DefaultParagraphFont"/>
    <w:link w:val="E-mailSignature"/>
    <w:uiPriority w:val="99"/>
    <w:semiHidden/>
    <w:rsid w:val="007075E3"/>
  </w:style>
  <w:style w:type="paragraph" w:styleId="EndnoteText">
    <w:name w:val="endnote text"/>
    <w:basedOn w:val="Normal"/>
    <w:link w:val="EndnoteTextChar"/>
    <w:uiPriority w:val="99"/>
    <w:semiHidden/>
    <w:unhideWhenUsed/>
    <w:rsid w:val="007075E3"/>
    <w:rPr>
      <w:sz w:val="20"/>
      <w:szCs w:val="20"/>
    </w:rPr>
  </w:style>
  <w:style w:type="character" w:customStyle="1" w:styleId="EndnoteTextChar">
    <w:name w:val="Endnote Text Char"/>
    <w:basedOn w:val="DefaultParagraphFont"/>
    <w:link w:val="EndnoteText"/>
    <w:uiPriority w:val="99"/>
    <w:semiHidden/>
    <w:rsid w:val="007075E3"/>
    <w:rPr>
      <w:sz w:val="20"/>
      <w:szCs w:val="20"/>
    </w:rPr>
  </w:style>
  <w:style w:type="paragraph" w:styleId="EnvelopeAddress">
    <w:name w:val="envelope address"/>
    <w:basedOn w:val="Normal"/>
    <w:uiPriority w:val="99"/>
    <w:semiHidden/>
    <w:unhideWhenUsed/>
    <w:rsid w:val="007075E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075E3"/>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7075E3"/>
    <w:rPr>
      <w:i/>
      <w:iCs/>
    </w:rPr>
  </w:style>
  <w:style w:type="character" w:customStyle="1" w:styleId="HTMLAddressChar">
    <w:name w:val="HTML Address Char"/>
    <w:basedOn w:val="DefaultParagraphFont"/>
    <w:link w:val="HTMLAddress"/>
    <w:uiPriority w:val="99"/>
    <w:semiHidden/>
    <w:rsid w:val="007075E3"/>
    <w:rPr>
      <w:i/>
      <w:iCs/>
    </w:rPr>
  </w:style>
  <w:style w:type="paragraph" w:styleId="HTMLPreformatted">
    <w:name w:val="HTML Preformatted"/>
    <w:basedOn w:val="Normal"/>
    <w:link w:val="HTMLPreformattedChar"/>
    <w:uiPriority w:val="99"/>
    <w:semiHidden/>
    <w:unhideWhenUsed/>
    <w:rsid w:val="007075E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075E3"/>
    <w:rPr>
      <w:rFonts w:ascii="Consolas" w:hAnsi="Consolas" w:cs="Consolas"/>
      <w:sz w:val="20"/>
      <w:szCs w:val="20"/>
    </w:rPr>
  </w:style>
  <w:style w:type="paragraph" w:styleId="Index1">
    <w:name w:val="index 1"/>
    <w:basedOn w:val="Normal"/>
    <w:next w:val="Normal"/>
    <w:autoRedefine/>
    <w:uiPriority w:val="99"/>
    <w:semiHidden/>
    <w:unhideWhenUsed/>
    <w:rsid w:val="007075E3"/>
    <w:pPr>
      <w:ind w:left="240" w:hanging="240"/>
    </w:pPr>
  </w:style>
  <w:style w:type="paragraph" w:styleId="Index2">
    <w:name w:val="index 2"/>
    <w:basedOn w:val="Normal"/>
    <w:next w:val="Normal"/>
    <w:autoRedefine/>
    <w:uiPriority w:val="99"/>
    <w:semiHidden/>
    <w:unhideWhenUsed/>
    <w:rsid w:val="007075E3"/>
    <w:pPr>
      <w:ind w:left="480" w:hanging="240"/>
    </w:pPr>
  </w:style>
  <w:style w:type="paragraph" w:styleId="Index3">
    <w:name w:val="index 3"/>
    <w:basedOn w:val="Normal"/>
    <w:next w:val="Normal"/>
    <w:autoRedefine/>
    <w:uiPriority w:val="99"/>
    <w:semiHidden/>
    <w:unhideWhenUsed/>
    <w:rsid w:val="007075E3"/>
    <w:pPr>
      <w:ind w:left="720" w:hanging="240"/>
    </w:pPr>
  </w:style>
  <w:style w:type="paragraph" w:styleId="Index4">
    <w:name w:val="index 4"/>
    <w:basedOn w:val="Normal"/>
    <w:next w:val="Normal"/>
    <w:autoRedefine/>
    <w:uiPriority w:val="99"/>
    <w:semiHidden/>
    <w:unhideWhenUsed/>
    <w:rsid w:val="007075E3"/>
    <w:pPr>
      <w:ind w:left="960" w:hanging="240"/>
    </w:pPr>
  </w:style>
  <w:style w:type="paragraph" w:styleId="Index5">
    <w:name w:val="index 5"/>
    <w:basedOn w:val="Normal"/>
    <w:next w:val="Normal"/>
    <w:autoRedefine/>
    <w:uiPriority w:val="99"/>
    <w:semiHidden/>
    <w:unhideWhenUsed/>
    <w:rsid w:val="007075E3"/>
    <w:pPr>
      <w:ind w:left="1200" w:hanging="240"/>
    </w:pPr>
  </w:style>
  <w:style w:type="paragraph" w:styleId="Index6">
    <w:name w:val="index 6"/>
    <w:basedOn w:val="Normal"/>
    <w:next w:val="Normal"/>
    <w:autoRedefine/>
    <w:uiPriority w:val="99"/>
    <w:semiHidden/>
    <w:unhideWhenUsed/>
    <w:rsid w:val="007075E3"/>
    <w:pPr>
      <w:ind w:left="1440" w:hanging="240"/>
    </w:pPr>
  </w:style>
  <w:style w:type="paragraph" w:styleId="Index7">
    <w:name w:val="index 7"/>
    <w:basedOn w:val="Normal"/>
    <w:next w:val="Normal"/>
    <w:autoRedefine/>
    <w:uiPriority w:val="99"/>
    <w:semiHidden/>
    <w:unhideWhenUsed/>
    <w:rsid w:val="007075E3"/>
    <w:pPr>
      <w:ind w:left="1680" w:hanging="240"/>
    </w:pPr>
  </w:style>
  <w:style w:type="paragraph" w:styleId="Index8">
    <w:name w:val="index 8"/>
    <w:basedOn w:val="Normal"/>
    <w:next w:val="Normal"/>
    <w:autoRedefine/>
    <w:uiPriority w:val="99"/>
    <w:semiHidden/>
    <w:unhideWhenUsed/>
    <w:rsid w:val="007075E3"/>
    <w:pPr>
      <w:ind w:left="1920" w:hanging="240"/>
    </w:pPr>
  </w:style>
  <w:style w:type="paragraph" w:styleId="Index9">
    <w:name w:val="index 9"/>
    <w:basedOn w:val="Normal"/>
    <w:next w:val="Normal"/>
    <w:autoRedefine/>
    <w:uiPriority w:val="99"/>
    <w:semiHidden/>
    <w:unhideWhenUsed/>
    <w:rsid w:val="007075E3"/>
    <w:pPr>
      <w:ind w:left="2160" w:hanging="240"/>
    </w:pPr>
  </w:style>
  <w:style w:type="paragraph" w:styleId="IndexHeading">
    <w:name w:val="index heading"/>
    <w:basedOn w:val="Normal"/>
    <w:next w:val="Index1"/>
    <w:uiPriority w:val="99"/>
    <w:semiHidden/>
    <w:unhideWhenUsed/>
    <w:rsid w:val="007075E3"/>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075E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075E3"/>
    <w:rPr>
      <w:b/>
      <w:bCs/>
      <w:i/>
      <w:iCs/>
      <w:color w:val="4F81BD" w:themeColor="accent1"/>
    </w:rPr>
  </w:style>
  <w:style w:type="paragraph" w:styleId="List">
    <w:name w:val="List"/>
    <w:basedOn w:val="Normal"/>
    <w:uiPriority w:val="99"/>
    <w:semiHidden/>
    <w:unhideWhenUsed/>
    <w:rsid w:val="007075E3"/>
    <w:pPr>
      <w:ind w:left="360" w:hanging="360"/>
      <w:contextualSpacing/>
    </w:pPr>
  </w:style>
  <w:style w:type="paragraph" w:styleId="List2">
    <w:name w:val="List 2"/>
    <w:basedOn w:val="Normal"/>
    <w:uiPriority w:val="99"/>
    <w:semiHidden/>
    <w:unhideWhenUsed/>
    <w:rsid w:val="007075E3"/>
    <w:pPr>
      <w:ind w:left="720" w:hanging="360"/>
      <w:contextualSpacing/>
    </w:pPr>
  </w:style>
  <w:style w:type="paragraph" w:styleId="List3">
    <w:name w:val="List 3"/>
    <w:basedOn w:val="Normal"/>
    <w:uiPriority w:val="99"/>
    <w:semiHidden/>
    <w:unhideWhenUsed/>
    <w:rsid w:val="007075E3"/>
    <w:pPr>
      <w:ind w:left="1080" w:hanging="360"/>
      <w:contextualSpacing/>
    </w:pPr>
  </w:style>
  <w:style w:type="paragraph" w:styleId="List4">
    <w:name w:val="List 4"/>
    <w:basedOn w:val="Normal"/>
    <w:uiPriority w:val="99"/>
    <w:semiHidden/>
    <w:unhideWhenUsed/>
    <w:rsid w:val="007075E3"/>
    <w:pPr>
      <w:ind w:left="1440" w:hanging="360"/>
      <w:contextualSpacing/>
    </w:pPr>
  </w:style>
  <w:style w:type="paragraph" w:styleId="List5">
    <w:name w:val="List 5"/>
    <w:basedOn w:val="Normal"/>
    <w:uiPriority w:val="99"/>
    <w:semiHidden/>
    <w:unhideWhenUsed/>
    <w:rsid w:val="007075E3"/>
    <w:pPr>
      <w:ind w:left="1800" w:hanging="360"/>
      <w:contextualSpacing/>
    </w:pPr>
  </w:style>
  <w:style w:type="paragraph" w:styleId="ListBullet">
    <w:name w:val="List Bullet"/>
    <w:basedOn w:val="Normal"/>
    <w:uiPriority w:val="99"/>
    <w:semiHidden/>
    <w:unhideWhenUsed/>
    <w:rsid w:val="007075E3"/>
    <w:pPr>
      <w:numPr>
        <w:numId w:val="3"/>
      </w:numPr>
      <w:contextualSpacing/>
    </w:pPr>
  </w:style>
  <w:style w:type="paragraph" w:styleId="ListBullet2">
    <w:name w:val="List Bullet 2"/>
    <w:basedOn w:val="Normal"/>
    <w:uiPriority w:val="99"/>
    <w:semiHidden/>
    <w:unhideWhenUsed/>
    <w:rsid w:val="007075E3"/>
    <w:pPr>
      <w:numPr>
        <w:numId w:val="4"/>
      </w:numPr>
      <w:contextualSpacing/>
    </w:pPr>
  </w:style>
  <w:style w:type="paragraph" w:styleId="ListBullet3">
    <w:name w:val="List Bullet 3"/>
    <w:basedOn w:val="Normal"/>
    <w:uiPriority w:val="99"/>
    <w:semiHidden/>
    <w:unhideWhenUsed/>
    <w:rsid w:val="007075E3"/>
    <w:pPr>
      <w:numPr>
        <w:numId w:val="5"/>
      </w:numPr>
      <w:contextualSpacing/>
    </w:pPr>
  </w:style>
  <w:style w:type="paragraph" w:styleId="ListBullet4">
    <w:name w:val="List Bullet 4"/>
    <w:basedOn w:val="Normal"/>
    <w:uiPriority w:val="99"/>
    <w:semiHidden/>
    <w:unhideWhenUsed/>
    <w:rsid w:val="007075E3"/>
    <w:pPr>
      <w:numPr>
        <w:numId w:val="6"/>
      </w:numPr>
      <w:contextualSpacing/>
    </w:pPr>
  </w:style>
  <w:style w:type="paragraph" w:styleId="ListBullet5">
    <w:name w:val="List Bullet 5"/>
    <w:basedOn w:val="Normal"/>
    <w:uiPriority w:val="99"/>
    <w:semiHidden/>
    <w:unhideWhenUsed/>
    <w:rsid w:val="007075E3"/>
    <w:pPr>
      <w:numPr>
        <w:numId w:val="7"/>
      </w:numPr>
      <w:contextualSpacing/>
    </w:pPr>
  </w:style>
  <w:style w:type="paragraph" w:styleId="ListContinue">
    <w:name w:val="List Continue"/>
    <w:basedOn w:val="Normal"/>
    <w:uiPriority w:val="99"/>
    <w:semiHidden/>
    <w:unhideWhenUsed/>
    <w:rsid w:val="007075E3"/>
    <w:pPr>
      <w:spacing w:after="120"/>
      <w:ind w:left="360"/>
      <w:contextualSpacing/>
    </w:pPr>
  </w:style>
  <w:style w:type="paragraph" w:styleId="ListContinue2">
    <w:name w:val="List Continue 2"/>
    <w:basedOn w:val="Normal"/>
    <w:uiPriority w:val="99"/>
    <w:semiHidden/>
    <w:unhideWhenUsed/>
    <w:rsid w:val="007075E3"/>
    <w:pPr>
      <w:spacing w:after="120"/>
      <w:ind w:left="720"/>
      <w:contextualSpacing/>
    </w:pPr>
  </w:style>
  <w:style w:type="paragraph" w:styleId="ListContinue3">
    <w:name w:val="List Continue 3"/>
    <w:basedOn w:val="Normal"/>
    <w:uiPriority w:val="99"/>
    <w:semiHidden/>
    <w:unhideWhenUsed/>
    <w:rsid w:val="007075E3"/>
    <w:pPr>
      <w:spacing w:after="120"/>
      <w:ind w:left="1080"/>
      <w:contextualSpacing/>
    </w:pPr>
  </w:style>
  <w:style w:type="paragraph" w:styleId="ListContinue4">
    <w:name w:val="List Continue 4"/>
    <w:basedOn w:val="Normal"/>
    <w:uiPriority w:val="99"/>
    <w:semiHidden/>
    <w:unhideWhenUsed/>
    <w:rsid w:val="007075E3"/>
    <w:pPr>
      <w:spacing w:after="120"/>
      <w:ind w:left="1440"/>
      <w:contextualSpacing/>
    </w:pPr>
  </w:style>
  <w:style w:type="paragraph" w:styleId="ListContinue5">
    <w:name w:val="List Continue 5"/>
    <w:basedOn w:val="Normal"/>
    <w:uiPriority w:val="99"/>
    <w:semiHidden/>
    <w:unhideWhenUsed/>
    <w:rsid w:val="007075E3"/>
    <w:pPr>
      <w:spacing w:after="120"/>
      <w:ind w:left="1800"/>
      <w:contextualSpacing/>
    </w:pPr>
  </w:style>
  <w:style w:type="paragraph" w:styleId="ListNumber">
    <w:name w:val="List Number"/>
    <w:basedOn w:val="Normal"/>
    <w:uiPriority w:val="99"/>
    <w:semiHidden/>
    <w:unhideWhenUsed/>
    <w:rsid w:val="007075E3"/>
    <w:pPr>
      <w:numPr>
        <w:numId w:val="8"/>
      </w:numPr>
      <w:contextualSpacing/>
    </w:pPr>
  </w:style>
  <w:style w:type="paragraph" w:styleId="ListNumber2">
    <w:name w:val="List Number 2"/>
    <w:basedOn w:val="Normal"/>
    <w:uiPriority w:val="99"/>
    <w:semiHidden/>
    <w:unhideWhenUsed/>
    <w:rsid w:val="007075E3"/>
    <w:pPr>
      <w:numPr>
        <w:numId w:val="9"/>
      </w:numPr>
      <w:contextualSpacing/>
    </w:pPr>
  </w:style>
  <w:style w:type="paragraph" w:styleId="ListNumber3">
    <w:name w:val="List Number 3"/>
    <w:basedOn w:val="Normal"/>
    <w:uiPriority w:val="99"/>
    <w:semiHidden/>
    <w:unhideWhenUsed/>
    <w:rsid w:val="007075E3"/>
    <w:pPr>
      <w:numPr>
        <w:numId w:val="10"/>
      </w:numPr>
      <w:contextualSpacing/>
    </w:pPr>
  </w:style>
  <w:style w:type="paragraph" w:styleId="ListNumber4">
    <w:name w:val="List Number 4"/>
    <w:basedOn w:val="Normal"/>
    <w:uiPriority w:val="99"/>
    <w:semiHidden/>
    <w:unhideWhenUsed/>
    <w:rsid w:val="007075E3"/>
    <w:pPr>
      <w:numPr>
        <w:numId w:val="11"/>
      </w:numPr>
      <w:contextualSpacing/>
    </w:pPr>
  </w:style>
  <w:style w:type="paragraph" w:styleId="ListNumber5">
    <w:name w:val="List Number 5"/>
    <w:basedOn w:val="Normal"/>
    <w:uiPriority w:val="99"/>
    <w:semiHidden/>
    <w:unhideWhenUsed/>
    <w:rsid w:val="007075E3"/>
    <w:pPr>
      <w:numPr>
        <w:numId w:val="12"/>
      </w:numPr>
      <w:contextualSpacing/>
    </w:pPr>
  </w:style>
  <w:style w:type="paragraph" w:styleId="MacroText">
    <w:name w:val="macro"/>
    <w:link w:val="MacroTextChar"/>
    <w:uiPriority w:val="99"/>
    <w:semiHidden/>
    <w:unhideWhenUsed/>
    <w:rsid w:val="007075E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7075E3"/>
    <w:rPr>
      <w:rFonts w:ascii="Consolas" w:hAnsi="Consolas" w:cs="Consolas"/>
      <w:sz w:val="20"/>
      <w:szCs w:val="20"/>
    </w:rPr>
  </w:style>
  <w:style w:type="paragraph" w:styleId="MessageHeader">
    <w:name w:val="Message Header"/>
    <w:basedOn w:val="Normal"/>
    <w:link w:val="MessageHeaderChar"/>
    <w:uiPriority w:val="99"/>
    <w:semiHidden/>
    <w:unhideWhenUsed/>
    <w:rsid w:val="007075E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075E3"/>
    <w:rPr>
      <w:rFonts w:asciiTheme="majorHAnsi" w:eastAsiaTheme="majorEastAsia" w:hAnsiTheme="majorHAnsi" w:cstheme="majorBidi"/>
      <w:shd w:val="pct20" w:color="auto" w:fill="auto"/>
    </w:rPr>
  </w:style>
  <w:style w:type="paragraph" w:styleId="NormalWeb">
    <w:name w:val="Normal (Web)"/>
    <w:basedOn w:val="Normal"/>
    <w:uiPriority w:val="99"/>
    <w:unhideWhenUsed/>
    <w:rsid w:val="007075E3"/>
    <w:rPr>
      <w:rFonts w:cs="Times New Roman"/>
    </w:rPr>
  </w:style>
  <w:style w:type="paragraph" w:styleId="NormalIndent">
    <w:name w:val="Normal Indent"/>
    <w:basedOn w:val="Normal"/>
    <w:uiPriority w:val="99"/>
    <w:semiHidden/>
    <w:unhideWhenUsed/>
    <w:rsid w:val="007075E3"/>
    <w:pPr>
      <w:ind w:left="720"/>
    </w:pPr>
  </w:style>
  <w:style w:type="paragraph" w:styleId="NoteHeading">
    <w:name w:val="Note Heading"/>
    <w:basedOn w:val="Normal"/>
    <w:next w:val="Normal"/>
    <w:link w:val="NoteHeadingChar"/>
    <w:uiPriority w:val="99"/>
    <w:semiHidden/>
    <w:unhideWhenUsed/>
    <w:rsid w:val="007075E3"/>
  </w:style>
  <w:style w:type="character" w:customStyle="1" w:styleId="NoteHeadingChar">
    <w:name w:val="Note Heading Char"/>
    <w:basedOn w:val="DefaultParagraphFont"/>
    <w:link w:val="NoteHeading"/>
    <w:uiPriority w:val="99"/>
    <w:semiHidden/>
    <w:rsid w:val="007075E3"/>
  </w:style>
  <w:style w:type="paragraph" w:styleId="PlainText">
    <w:name w:val="Plain Text"/>
    <w:basedOn w:val="Normal"/>
    <w:link w:val="PlainTextChar"/>
    <w:uiPriority w:val="99"/>
    <w:semiHidden/>
    <w:unhideWhenUsed/>
    <w:rsid w:val="007075E3"/>
    <w:rPr>
      <w:rFonts w:ascii="Consolas" w:hAnsi="Consolas" w:cs="Consolas"/>
      <w:sz w:val="21"/>
      <w:szCs w:val="21"/>
    </w:rPr>
  </w:style>
  <w:style w:type="character" w:customStyle="1" w:styleId="PlainTextChar">
    <w:name w:val="Plain Text Char"/>
    <w:basedOn w:val="DefaultParagraphFont"/>
    <w:link w:val="PlainText"/>
    <w:uiPriority w:val="99"/>
    <w:semiHidden/>
    <w:rsid w:val="007075E3"/>
    <w:rPr>
      <w:rFonts w:ascii="Consolas" w:hAnsi="Consolas" w:cs="Consolas"/>
      <w:sz w:val="21"/>
      <w:szCs w:val="21"/>
    </w:rPr>
  </w:style>
  <w:style w:type="paragraph" w:styleId="Quote">
    <w:name w:val="Quote"/>
    <w:basedOn w:val="Normal"/>
    <w:next w:val="Normal"/>
    <w:link w:val="QuoteChar"/>
    <w:uiPriority w:val="29"/>
    <w:rsid w:val="007075E3"/>
    <w:rPr>
      <w:i/>
      <w:iCs/>
      <w:color w:val="000000" w:themeColor="text1"/>
    </w:rPr>
  </w:style>
  <w:style w:type="character" w:customStyle="1" w:styleId="QuoteChar">
    <w:name w:val="Quote Char"/>
    <w:basedOn w:val="DefaultParagraphFont"/>
    <w:link w:val="Quote"/>
    <w:uiPriority w:val="29"/>
    <w:rsid w:val="007075E3"/>
    <w:rPr>
      <w:i/>
      <w:iCs/>
      <w:color w:val="000000" w:themeColor="text1"/>
    </w:rPr>
  </w:style>
  <w:style w:type="paragraph" w:styleId="Salutation">
    <w:name w:val="Salutation"/>
    <w:basedOn w:val="Normal"/>
    <w:next w:val="Normal"/>
    <w:link w:val="SalutationChar"/>
    <w:uiPriority w:val="99"/>
    <w:semiHidden/>
    <w:unhideWhenUsed/>
    <w:rsid w:val="007075E3"/>
  </w:style>
  <w:style w:type="character" w:customStyle="1" w:styleId="SalutationChar">
    <w:name w:val="Salutation Char"/>
    <w:basedOn w:val="DefaultParagraphFont"/>
    <w:link w:val="Salutation"/>
    <w:uiPriority w:val="99"/>
    <w:semiHidden/>
    <w:rsid w:val="007075E3"/>
  </w:style>
  <w:style w:type="paragraph" w:styleId="Signature">
    <w:name w:val="Signature"/>
    <w:basedOn w:val="Normal"/>
    <w:link w:val="SignatureChar"/>
    <w:uiPriority w:val="99"/>
    <w:semiHidden/>
    <w:unhideWhenUsed/>
    <w:rsid w:val="007075E3"/>
    <w:pPr>
      <w:ind w:left="4320"/>
    </w:pPr>
  </w:style>
  <w:style w:type="character" w:customStyle="1" w:styleId="SignatureChar">
    <w:name w:val="Signature Char"/>
    <w:basedOn w:val="DefaultParagraphFont"/>
    <w:link w:val="Signature"/>
    <w:uiPriority w:val="99"/>
    <w:semiHidden/>
    <w:rsid w:val="007075E3"/>
  </w:style>
  <w:style w:type="paragraph" w:styleId="TableofAuthorities">
    <w:name w:val="table of authorities"/>
    <w:basedOn w:val="Normal"/>
    <w:next w:val="Normal"/>
    <w:uiPriority w:val="99"/>
    <w:semiHidden/>
    <w:unhideWhenUsed/>
    <w:rsid w:val="007075E3"/>
    <w:pPr>
      <w:ind w:left="240" w:hanging="240"/>
    </w:pPr>
  </w:style>
  <w:style w:type="paragraph" w:styleId="TableofFigures">
    <w:name w:val="table of figures"/>
    <w:basedOn w:val="Normal"/>
    <w:next w:val="Normal"/>
    <w:uiPriority w:val="99"/>
    <w:semiHidden/>
    <w:unhideWhenUsed/>
    <w:rsid w:val="007075E3"/>
  </w:style>
  <w:style w:type="paragraph" w:styleId="TOAHeading">
    <w:name w:val="toa heading"/>
    <w:basedOn w:val="Normal"/>
    <w:next w:val="Normal"/>
    <w:uiPriority w:val="99"/>
    <w:semiHidden/>
    <w:unhideWhenUsed/>
    <w:rsid w:val="007075E3"/>
    <w:pPr>
      <w:spacing w:before="120"/>
    </w:pPr>
    <w:rPr>
      <w:rFonts w:asciiTheme="majorHAnsi" w:eastAsiaTheme="majorEastAsia" w:hAnsiTheme="majorHAnsi" w:cstheme="majorBidi"/>
      <w:b/>
      <w:bCs/>
    </w:rPr>
  </w:style>
  <w:style w:type="paragraph" w:styleId="TOC5">
    <w:name w:val="toc 5"/>
    <w:basedOn w:val="Normal"/>
    <w:next w:val="Normal"/>
    <w:autoRedefine/>
    <w:uiPriority w:val="39"/>
    <w:unhideWhenUsed/>
    <w:rsid w:val="007075E3"/>
    <w:pPr>
      <w:spacing w:after="100"/>
      <w:ind w:left="960"/>
    </w:pPr>
  </w:style>
  <w:style w:type="paragraph" w:styleId="TOC6">
    <w:name w:val="toc 6"/>
    <w:basedOn w:val="Normal"/>
    <w:next w:val="Normal"/>
    <w:autoRedefine/>
    <w:uiPriority w:val="39"/>
    <w:unhideWhenUsed/>
    <w:rsid w:val="007075E3"/>
    <w:pPr>
      <w:spacing w:after="100"/>
      <w:ind w:left="1200"/>
    </w:pPr>
  </w:style>
  <w:style w:type="paragraph" w:styleId="TOC7">
    <w:name w:val="toc 7"/>
    <w:basedOn w:val="Normal"/>
    <w:next w:val="Normal"/>
    <w:autoRedefine/>
    <w:uiPriority w:val="39"/>
    <w:unhideWhenUsed/>
    <w:rsid w:val="007075E3"/>
    <w:pPr>
      <w:spacing w:after="100"/>
      <w:ind w:left="1440"/>
    </w:pPr>
  </w:style>
  <w:style w:type="paragraph" w:styleId="TOC8">
    <w:name w:val="toc 8"/>
    <w:basedOn w:val="Normal"/>
    <w:next w:val="Normal"/>
    <w:autoRedefine/>
    <w:uiPriority w:val="39"/>
    <w:unhideWhenUsed/>
    <w:rsid w:val="007075E3"/>
    <w:pPr>
      <w:spacing w:after="100"/>
      <w:ind w:left="1680"/>
    </w:pPr>
  </w:style>
  <w:style w:type="paragraph" w:styleId="TOC9">
    <w:name w:val="toc 9"/>
    <w:basedOn w:val="Normal"/>
    <w:next w:val="Normal"/>
    <w:autoRedefine/>
    <w:uiPriority w:val="39"/>
    <w:unhideWhenUsed/>
    <w:rsid w:val="007075E3"/>
    <w:pPr>
      <w:spacing w:after="100"/>
      <w:ind w:left="1920"/>
    </w:pPr>
  </w:style>
  <w:style w:type="character" w:styleId="CommentReference">
    <w:name w:val="annotation reference"/>
    <w:basedOn w:val="DefaultParagraphFont"/>
    <w:uiPriority w:val="99"/>
    <w:unhideWhenUsed/>
    <w:rsid w:val="002A1331"/>
    <w:rPr>
      <w:sz w:val="16"/>
      <w:szCs w:val="16"/>
    </w:rPr>
  </w:style>
  <w:style w:type="paragraph" w:customStyle="1" w:styleId="CTAgmt5Flush">
    <w:name w:val="CT Agmt 5 Flush"/>
    <w:qFormat/>
    <w:rsid w:val="00485DBE"/>
    <w:pPr>
      <w:tabs>
        <w:tab w:val="left" w:pos="1008"/>
      </w:tabs>
      <w:spacing w:after="240"/>
      <w:ind w:left="1008"/>
      <w:jc w:val="both"/>
    </w:pPr>
    <w:rPr>
      <w:rFonts w:eastAsia="Times New Roman" w:cs="Times New Roman"/>
      <w:szCs w:val="20"/>
    </w:rPr>
  </w:style>
  <w:style w:type="paragraph" w:customStyle="1" w:styleId="CTAgmt2">
    <w:name w:val="CT Agmt 2"/>
    <w:rsid w:val="00485DBE"/>
    <w:pPr>
      <w:numPr>
        <w:ilvl w:val="1"/>
        <w:numId w:val="15"/>
      </w:numPr>
      <w:spacing w:after="240"/>
      <w:jc w:val="both"/>
      <w:outlineLvl w:val="1"/>
    </w:pPr>
    <w:rPr>
      <w:rFonts w:eastAsia="Times New Roman" w:cs="Times New Roman"/>
      <w:szCs w:val="20"/>
    </w:rPr>
  </w:style>
  <w:style w:type="paragraph" w:customStyle="1" w:styleId="CTAgmt3">
    <w:name w:val="CT Agmt 3"/>
    <w:rsid w:val="00485DBE"/>
    <w:pPr>
      <w:numPr>
        <w:ilvl w:val="2"/>
        <w:numId w:val="15"/>
      </w:numPr>
      <w:spacing w:after="240"/>
      <w:jc w:val="both"/>
      <w:outlineLvl w:val="2"/>
    </w:pPr>
    <w:rPr>
      <w:rFonts w:eastAsia="Times New Roman" w:cs="Times New Roman"/>
      <w:szCs w:val="20"/>
    </w:rPr>
  </w:style>
  <w:style w:type="paragraph" w:customStyle="1" w:styleId="CTAgmt4">
    <w:name w:val="CT Agmt 4"/>
    <w:autoRedefine/>
    <w:rsid w:val="00485DBE"/>
    <w:pPr>
      <w:keepNext/>
      <w:numPr>
        <w:ilvl w:val="3"/>
        <w:numId w:val="15"/>
      </w:numPr>
      <w:spacing w:after="240"/>
      <w:jc w:val="both"/>
      <w:outlineLvl w:val="3"/>
    </w:pPr>
    <w:rPr>
      <w:rFonts w:eastAsia="Times New Roman" w:cs="Times New Roman"/>
      <w:b/>
      <w:caps/>
      <w:szCs w:val="20"/>
    </w:rPr>
  </w:style>
  <w:style w:type="paragraph" w:customStyle="1" w:styleId="CTAgmt5">
    <w:name w:val="CT Agmt 5"/>
    <w:rsid w:val="00485DBE"/>
    <w:pPr>
      <w:keepNext/>
      <w:numPr>
        <w:ilvl w:val="4"/>
        <w:numId w:val="15"/>
      </w:numPr>
      <w:tabs>
        <w:tab w:val="clear" w:pos="4248"/>
        <w:tab w:val="num" w:pos="1008"/>
      </w:tabs>
      <w:spacing w:after="240"/>
      <w:ind w:left="1008"/>
      <w:jc w:val="both"/>
      <w:outlineLvl w:val="4"/>
    </w:pPr>
    <w:rPr>
      <w:rFonts w:eastAsia="Times New Roman" w:cs="Times New Roman"/>
      <w:szCs w:val="20"/>
    </w:rPr>
  </w:style>
  <w:style w:type="paragraph" w:customStyle="1" w:styleId="CTAgmt6">
    <w:name w:val="CT Agmt 6"/>
    <w:rsid w:val="00485DBE"/>
    <w:pPr>
      <w:numPr>
        <w:ilvl w:val="5"/>
        <w:numId w:val="15"/>
      </w:numPr>
      <w:spacing w:after="240"/>
      <w:jc w:val="both"/>
      <w:outlineLvl w:val="5"/>
    </w:pPr>
    <w:rPr>
      <w:rFonts w:eastAsia="Times New Roman" w:cs="Times New Roman"/>
      <w:szCs w:val="20"/>
    </w:rPr>
  </w:style>
  <w:style w:type="paragraph" w:customStyle="1" w:styleId="CTAgmt7">
    <w:name w:val="CT Agmt 7"/>
    <w:rsid w:val="00485DBE"/>
    <w:pPr>
      <w:numPr>
        <w:ilvl w:val="6"/>
        <w:numId w:val="15"/>
      </w:numPr>
      <w:spacing w:after="240"/>
      <w:jc w:val="both"/>
      <w:outlineLvl w:val="6"/>
    </w:pPr>
    <w:rPr>
      <w:rFonts w:eastAsia="Times New Roman" w:cs="Times New Roman"/>
      <w:szCs w:val="20"/>
    </w:rPr>
  </w:style>
  <w:style w:type="paragraph" w:customStyle="1" w:styleId="CTAgmt8">
    <w:name w:val="CT Agmt 8"/>
    <w:rsid w:val="00485DBE"/>
    <w:pPr>
      <w:numPr>
        <w:ilvl w:val="7"/>
        <w:numId w:val="15"/>
      </w:numPr>
      <w:spacing w:after="240"/>
      <w:jc w:val="both"/>
      <w:outlineLvl w:val="7"/>
    </w:pPr>
    <w:rPr>
      <w:rFonts w:eastAsia="Times New Roman" w:cs="Times New Roman"/>
      <w:szCs w:val="20"/>
    </w:rPr>
  </w:style>
  <w:style w:type="paragraph" w:customStyle="1" w:styleId="CTAgmt6Flush">
    <w:name w:val="CT Agmt 6 Flush"/>
    <w:rsid w:val="00485DBE"/>
    <w:pPr>
      <w:spacing w:after="240"/>
      <w:ind w:left="2016"/>
      <w:jc w:val="both"/>
    </w:pPr>
    <w:rPr>
      <w:rFonts w:eastAsia="Times New Roman" w:cs="Times New Roman"/>
      <w:szCs w:val="20"/>
    </w:rPr>
  </w:style>
  <w:style w:type="paragraph" w:styleId="Revision">
    <w:name w:val="Revision"/>
    <w:hidden/>
    <w:uiPriority w:val="99"/>
    <w:semiHidden/>
    <w:rsid w:val="008A32C5"/>
  </w:style>
  <w:style w:type="character" w:styleId="Hyperlink">
    <w:name w:val="Hyperlink"/>
    <w:basedOn w:val="DefaultParagraphFont"/>
    <w:uiPriority w:val="99"/>
    <w:unhideWhenUsed/>
    <w:rsid w:val="002A6DFD"/>
    <w:rPr>
      <w:color w:val="0000FF" w:themeColor="hyperlink"/>
      <w:u w:val="single"/>
    </w:rPr>
  </w:style>
  <w:style w:type="paragraph" w:customStyle="1" w:styleId="Article6L1">
    <w:name w:val="Article6_L1"/>
    <w:basedOn w:val="Normal"/>
    <w:next w:val="Normal"/>
    <w:rsid w:val="009D1F57"/>
    <w:pPr>
      <w:numPr>
        <w:numId w:val="34"/>
      </w:numPr>
      <w:spacing w:after="240"/>
      <w:jc w:val="center"/>
      <w:outlineLvl w:val="0"/>
    </w:pPr>
    <w:rPr>
      <w:rFonts w:eastAsia="Times New Roman" w:cs="Times New Roman"/>
      <w:b/>
      <w:caps/>
      <w:szCs w:val="20"/>
    </w:rPr>
  </w:style>
  <w:style w:type="paragraph" w:customStyle="1" w:styleId="Article6L2">
    <w:name w:val="Article6_L2"/>
    <w:basedOn w:val="Article6L1"/>
    <w:link w:val="Article6L2Char"/>
    <w:qFormat/>
    <w:rsid w:val="009D1F57"/>
    <w:pPr>
      <w:numPr>
        <w:ilvl w:val="1"/>
      </w:numPr>
      <w:jc w:val="both"/>
      <w:outlineLvl w:val="1"/>
    </w:pPr>
    <w:rPr>
      <w:b w:val="0"/>
      <w:caps w:val="0"/>
    </w:rPr>
  </w:style>
  <w:style w:type="paragraph" w:customStyle="1" w:styleId="Article6L3">
    <w:name w:val="Article6_L3"/>
    <w:basedOn w:val="Article6L2"/>
    <w:link w:val="Article6L3Char"/>
    <w:qFormat/>
    <w:rsid w:val="009D1F57"/>
    <w:pPr>
      <w:numPr>
        <w:ilvl w:val="2"/>
      </w:numPr>
      <w:outlineLvl w:val="2"/>
    </w:pPr>
  </w:style>
  <w:style w:type="character" w:customStyle="1" w:styleId="Article6L3Char">
    <w:name w:val="Article6_L3 Char"/>
    <w:basedOn w:val="DefaultParagraphFont"/>
    <w:link w:val="Article6L3"/>
    <w:rsid w:val="009D1F57"/>
    <w:rPr>
      <w:rFonts w:eastAsia="Times New Roman" w:cs="Times New Roman"/>
      <w:szCs w:val="20"/>
    </w:rPr>
  </w:style>
  <w:style w:type="paragraph" w:customStyle="1" w:styleId="Article6L4">
    <w:name w:val="Article6_L4"/>
    <w:basedOn w:val="Article6L3"/>
    <w:link w:val="Article6L4Char"/>
    <w:rsid w:val="009D1F57"/>
    <w:pPr>
      <w:numPr>
        <w:ilvl w:val="3"/>
      </w:numPr>
      <w:outlineLvl w:val="3"/>
    </w:pPr>
  </w:style>
  <w:style w:type="paragraph" w:customStyle="1" w:styleId="Article6L5">
    <w:name w:val="Article6_L5"/>
    <w:basedOn w:val="Article6L4"/>
    <w:qFormat/>
    <w:rsid w:val="009D1F57"/>
    <w:pPr>
      <w:numPr>
        <w:ilvl w:val="4"/>
      </w:numPr>
      <w:outlineLvl w:val="4"/>
    </w:pPr>
  </w:style>
  <w:style w:type="paragraph" w:customStyle="1" w:styleId="Article6L6">
    <w:name w:val="Article6_L6"/>
    <w:basedOn w:val="Article6L5"/>
    <w:rsid w:val="009D1F57"/>
    <w:pPr>
      <w:numPr>
        <w:ilvl w:val="5"/>
      </w:numPr>
      <w:outlineLvl w:val="5"/>
    </w:pPr>
  </w:style>
  <w:style w:type="paragraph" w:customStyle="1" w:styleId="Article6L7">
    <w:name w:val="Article6_L7"/>
    <w:basedOn w:val="Article6L6"/>
    <w:rsid w:val="009D1F57"/>
    <w:pPr>
      <w:numPr>
        <w:ilvl w:val="6"/>
      </w:numPr>
      <w:outlineLvl w:val="6"/>
    </w:pPr>
  </w:style>
  <w:style w:type="paragraph" w:customStyle="1" w:styleId="Article6L8">
    <w:name w:val="Article6_L8"/>
    <w:basedOn w:val="Article6L7"/>
    <w:rsid w:val="009D1F57"/>
    <w:pPr>
      <w:numPr>
        <w:ilvl w:val="7"/>
      </w:numPr>
      <w:outlineLvl w:val="7"/>
    </w:pPr>
  </w:style>
  <w:style w:type="paragraph" w:customStyle="1" w:styleId="Article6L9">
    <w:name w:val="Article6_L9"/>
    <w:basedOn w:val="Article6L8"/>
    <w:rsid w:val="009D1F57"/>
    <w:pPr>
      <w:numPr>
        <w:ilvl w:val="8"/>
      </w:numPr>
      <w:outlineLvl w:val="8"/>
    </w:pPr>
  </w:style>
  <w:style w:type="paragraph" w:customStyle="1" w:styleId="Single1">
    <w:name w:val="Single 1&quot;"/>
    <w:basedOn w:val="Normal"/>
    <w:uiPriority w:val="6"/>
    <w:qFormat/>
    <w:rsid w:val="009D1F57"/>
    <w:pPr>
      <w:suppressAutoHyphens/>
      <w:spacing w:after="240"/>
      <w:ind w:firstLine="1440"/>
      <w:jc w:val="both"/>
    </w:pPr>
    <w:rPr>
      <w:rFonts w:eastAsia="Times New Roman" w:cs="Times New Roman"/>
      <w:szCs w:val="20"/>
    </w:rPr>
  </w:style>
  <w:style w:type="character" w:customStyle="1" w:styleId="Article6L2Char">
    <w:name w:val="Article6_L2 Char"/>
    <w:basedOn w:val="DefaultParagraphFont"/>
    <w:link w:val="Article6L2"/>
    <w:rsid w:val="009725C3"/>
    <w:rPr>
      <w:rFonts w:eastAsia="Times New Roman" w:cs="Times New Roman"/>
      <w:szCs w:val="20"/>
    </w:rPr>
  </w:style>
  <w:style w:type="paragraph" w:customStyle="1" w:styleId="Single05">
    <w:name w:val="Single 0.5&quot;"/>
    <w:basedOn w:val="Normal"/>
    <w:uiPriority w:val="4"/>
    <w:qFormat/>
    <w:rsid w:val="009725C3"/>
    <w:pPr>
      <w:suppressAutoHyphens/>
      <w:spacing w:after="240"/>
      <w:ind w:firstLine="720"/>
      <w:jc w:val="both"/>
    </w:pPr>
    <w:rPr>
      <w:rFonts w:eastAsia="Times New Roman" w:cs="Times New Roman"/>
      <w:szCs w:val="20"/>
    </w:rPr>
  </w:style>
  <w:style w:type="character" w:customStyle="1" w:styleId="Article6L4Char">
    <w:name w:val="Article6_L4 Char"/>
    <w:basedOn w:val="DefaultParagraphFont"/>
    <w:link w:val="Article6L4"/>
    <w:rsid w:val="00A57418"/>
    <w:rPr>
      <w:rFonts w:eastAsia="Times New Roman" w:cs="Times New Roman"/>
      <w:szCs w:val="20"/>
    </w:rPr>
  </w:style>
  <w:style w:type="character" w:styleId="BookTitle">
    <w:name w:val="Book Title"/>
    <w:basedOn w:val="DefaultParagraphFont"/>
    <w:uiPriority w:val="33"/>
    <w:rsid w:val="0026139C"/>
    <w:rPr>
      <w:b/>
      <w:bCs/>
      <w:i/>
      <w:iCs/>
      <w:spacing w:val="5"/>
    </w:rPr>
  </w:style>
  <w:style w:type="character" w:styleId="Emphasis">
    <w:name w:val="Emphasis"/>
    <w:basedOn w:val="DefaultParagraphFont"/>
    <w:uiPriority w:val="20"/>
    <w:rsid w:val="0026139C"/>
    <w:rPr>
      <w:i/>
      <w:iCs/>
    </w:rPr>
  </w:style>
  <w:style w:type="character" w:styleId="EndnoteReference">
    <w:name w:val="endnote reference"/>
    <w:basedOn w:val="DefaultParagraphFont"/>
    <w:uiPriority w:val="99"/>
    <w:semiHidden/>
    <w:unhideWhenUsed/>
    <w:rsid w:val="0026139C"/>
    <w:rPr>
      <w:vertAlign w:val="superscript"/>
    </w:rPr>
  </w:style>
  <w:style w:type="character" w:styleId="FollowedHyperlink">
    <w:name w:val="FollowedHyperlink"/>
    <w:basedOn w:val="DefaultParagraphFont"/>
    <w:uiPriority w:val="99"/>
    <w:semiHidden/>
    <w:unhideWhenUsed/>
    <w:rsid w:val="0026139C"/>
    <w:rPr>
      <w:color w:val="800080" w:themeColor="followedHyperlink"/>
      <w:u w:val="single"/>
    </w:rPr>
  </w:style>
  <w:style w:type="character" w:styleId="HTMLAcronym">
    <w:name w:val="HTML Acronym"/>
    <w:basedOn w:val="DefaultParagraphFont"/>
    <w:uiPriority w:val="99"/>
    <w:semiHidden/>
    <w:unhideWhenUsed/>
    <w:rsid w:val="0026139C"/>
  </w:style>
  <w:style w:type="character" w:styleId="HTMLCite">
    <w:name w:val="HTML Cite"/>
    <w:basedOn w:val="DefaultParagraphFont"/>
    <w:uiPriority w:val="99"/>
    <w:semiHidden/>
    <w:unhideWhenUsed/>
    <w:rsid w:val="0026139C"/>
    <w:rPr>
      <w:i/>
      <w:iCs/>
    </w:rPr>
  </w:style>
  <w:style w:type="character" w:styleId="HTMLCode">
    <w:name w:val="HTML Code"/>
    <w:basedOn w:val="DefaultParagraphFont"/>
    <w:uiPriority w:val="99"/>
    <w:semiHidden/>
    <w:unhideWhenUsed/>
    <w:rsid w:val="0026139C"/>
    <w:rPr>
      <w:rFonts w:ascii="Consolas" w:hAnsi="Consolas"/>
      <w:sz w:val="20"/>
      <w:szCs w:val="20"/>
    </w:rPr>
  </w:style>
  <w:style w:type="character" w:styleId="HTMLDefinition">
    <w:name w:val="HTML Definition"/>
    <w:basedOn w:val="DefaultParagraphFont"/>
    <w:uiPriority w:val="99"/>
    <w:semiHidden/>
    <w:unhideWhenUsed/>
    <w:rsid w:val="0026139C"/>
    <w:rPr>
      <w:i/>
      <w:iCs/>
    </w:rPr>
  </w:style>
  <w:style w:type="character" w:styleId="HTMLKeyboard">
    <w:name w:val="HTML Keyboard"/>
    <w:basedOn w:val="DefaultParagraphFont"/>
    <w:uiPriority w:val="99"/>
    <w:semiHidden/>
    <w:unhideWhenUsed/>
    <w:rsid w:val="0026139C"/>
    <w:rPr>
      <w:rFonts w:ascii="Consolas" w:hAnsi="Consolas"/>
      <w:sz w:val="20"/>
      <w:szCs w:val="20"/>
    </w:rPr>
  </w:style>
  <w:style w:type="character" w:styleId="HTMLSample">
    <w:name w:val="HTML Sample"/>
    <w:basedOn w:val="DefaultParagraphFont"/>
    <w:uiPriority w:val="99"/>
    <w:semiHidden/>
    <w:unhideWhenUsed/>
    <w:rsid w:val="0026139C"/>
    <w:rPr>
      <w:rFonts w:ascii="Consolas" w:hAnsi="Consolas"/>
      <w:sz w:val="24"/>
      <w:szCs w:val="24"/>
    </w:rPr>
  </w:style>
  <w:style w:type="character" w:styleId="HTMLTypewriter">
    <w:name w:val="HTML Typewriter"/>
    <w:basedOn w:val="DefaultParagraphFont"/>
    <w:uiPriority w:val="99"/>
    <w:semiHidden/>
    <w:unhideWhenUsed/>
    <w:rsid w:val="0026139C"/>
    <w:rPr>
      <w:rFonts w:ascii="Consolas" w:hAnsi="Consolas"/>
      <w:sz w:val="20"/>
      <w:szCs w:val="20"/>
    </w:rPr>
  </w:style>
  <w:style w:type="character" w:styleId="HTMLVariable">
    <w:name w:val="HTML Variable"/>
    <w:basedOn w:val="DefaultParagraphFont"/>
    <w:uiPriority w:val="99"/>
    <w:semiHidden/>
    <w:unhideWhenUsed/>
    <w:rsid w:val="0026139C"/>
    <w:rPr>
      <w:i/>
      <w:iCs/>
    </w:rPr>
  </w:style>
  <w:style w:type="character" w:styleId="IntenseEmphasis">
    <w:name w:val="Intense Emphasis"/>
    <w:basedOn w:val="DefaultParagraphFont"/>
    <w:uiPriority w:val="21"/>
    <w:rsid w:val="0026139C"/>
    <w:rPr>
      <w:i/>
      <w:iCs/>
      <w:color w:val="4F81BD" w:themeColor="accent1"/>
    </w:rPr>
  </w:style>
  <w:style w:type="character" w:styleId="IntenseReference">
    <w:name w:val="Intense Reference"/>
    <w:basedOn w:val="DefaultParagraphFont"/>
    <w:uiPriority w:val="32"/>
    <w:rsid w:val="0026139C"/>
    <w:rPr>
      <w:b/>
      <w:bCs/>
      <w:smallCaps/>
      <w:color w:val="4F81BD" w:themeColor="accent1"/>
      <w:spacing w:val="5"/>
    </w:rPr>
  </w:style>
  <w:style w:type="character" w:styleId="LineNumber">
    <w:name w:val="line number"/>
    <w:basedOn w:val="DefaultParagraphFont"/>
    <w:uiPriority w:val="99"/>
    <w:semiHidden/>
    <w:unhideWhenUsed/>
    <w:rsid w:val="0026139C"/>
  </w:style>
  <w:style w:type="character" w:styleId="PageNumber">
    <w:name w:val="page number"/>
    <w:basedOn w:val="DefaultParagraphFont"/>
    <w:uiPriority w:val="99"/>
    <w:semiHidden/>
    <w:unhideWhenUsed/>
    <w:rsid w:val="0026139C"/>
  </w:style>
  <w:style w:type="character" w:styleId="PlaceholderText">
    <w:name w:val="Placeholder Text"/>
    <w:basedOn w:val="DefaultParagraphFont"/>
    <w:uiPriority w:val="99"/>
    <w:semiHidden/>
    <w:rsid w:val="0026139C"/>
    <w:rPr>
      <w:color w:val="808080"/>
    </w:rPr>
  </w:style>
  <w:style w:type="character" w:styleId="Strong">
    <w:name w:val="Strong"/>
    <w:basedOn w:val="DefaultParagraphFont"/>
    <w:uiPriority w:val="22"/>
    <w:rsid w:val="0026139C"/>
    <w:rPr>
      <w:b/>
      <w:bCs/>
    </w:rPr>
  </w:style>
  <w:style w:type="character" w:styleId="SubtleEmphasis">
    <w:name w:val="Subtle Emphasis"/>
    <w:basedOn w:val="DefaultParagraphFont"/>
    <w:uiPriority w:val="19"/>
    <w:rsid w:val="0026139C"/>
    <w:rPr>
      <w:i/>
      <w:iCs/>
      <w:color w:val="404040" w:themeColor="text1" w:themeTint="BF"/>
    </w:rPr>
  </w:style>
  <w:style w:type="character" w:styleId="SubtleReference">
    <w:name w:val="Subtle Reference"/>
    <w:basedOn w:val="DefaultParagraphFont"/>
    <w:uiPriority w:val="31"/>
    <w:rsid w:val="0026139C"/>
    <w:rPr>
      <w:smallCaps/>
      <w:color w:val="5A5A5A" w:themeColor="text1" w:themeTint="A5"/>
    </w:rPr>
  </w:style>
  <w:style w:type="character" w:customStyle="1" w:styleId="LeadInHeading1">
    <w:name w:val="LeadInHeading 1"/>
    <w:basedOn w:val="DefaultParagraphFont"/>
    <w:rsid w:val="002F476F"/>
    <w:rPr>
      <w:b w:val="0"/>
      <w:u w:val="none"/>
    </w:rPr>
  </w:style>
  <w:style w:type="character" w:customStyle="1" w:styleId="LeadInHeading2">
    <w:name w:val="LeadInHeading 2"/>
    <w:basedOn w:val="DefaultParagraphFont"/>
    <w:rsid w:val="002F476F"/>
    <w:rPr>
      <w:b w:val="0"/>
      <w:u w:val="none"/>
    </w:rPr>
  </w:style>
  <w:style w:type="paragraph" w:customStyle="1" w:styleId="BTA1">
    <w:name w:val="BTA1"/>
    <w:basedOn w:val="Normal"/>
    <w:next w:val="Normal"/>
    <w:link w:val="BTA1Char"/>
    <w:qFormat/>
    <w:rsid w:val="007043D1"/>
    <w:pPr>
      <w:numPr>
        <w:numId w:val="40"/>
      </w:numPr>
      <w:spacing w:after="240"/>
      <w:jc w:val="center"/>
      <w:outlineLvl w:val="0"/>
    </w:pPr>
    <w:rPr>
      <w:rFonts w:eastAsia="Times New Roman" w:cs="Times New Roman"/>
      <w:b/>
      <w:caps/>
      <w:szCs w:val="20"/>
    </w:rPr>
  </w:style>
  <w:style w:type="character" w:customStyle="1" w:styleId="BTA1Char">
    <w:name w:val="BTA1 Char"/>
    <w:basedOn w:val="Heading6Char"/>
    <w:link w:val="BTA1"/>
    <w:rsid w:val="007043D1"/>
    <w:rPr>
      <w:rFonts w:eastAsia="Times New Roman" w:cs="Times New Roman"/>
      <w:b/>
      <w:caps/>
      <w:szCs w:val="20"/>
    </w:rPr>
  </w:style>
  <w:style w:type="paragraph" w:customStyle="1" w:styleId="BTA2">
    <w:name w:val="BTA2"/>
    <w:basedOn w:val="Normal"/>
    <w:link w:val="BTA2Char"/>
    <w:qFormat/>
    <w:rsid w:val="007043D1"/>
    <w:pPr>
      <w:numPr>
        <w:ilvl w:val="1"/>
        <w:numId w:val="40"/>
      </w:numPr>
      <w:spacing w:after="240"/>
      <w:jc w:val="both"/>
      <w:outlineLvl w:val="1"/>
    </w:pPr>
    <w:rPr>
      <w:rFonts w:eastAsia="Times New Roman" w:cs="Times New Roman"/>
      <w:szCs w:val="20"/>
    </w:rPr>
  </w:style>
  <w:style w:type="character" w:customStyle="1" w:styleId="BTA2Char">
    <w:name w:val="BTA2 Char"/>
    <w:basedOn w:val="Heading6Char"/>
    <w:link w:val="BTA2"/>
    <w:rsid w:val="007043D1"/>
    <w:rPr>
      <w:rFonts w:eastAsia="Times New Roman" w:cs="Times New Roman"/>
      <w:szCs w:val="20"/>
    </w:rPr>
  </w:style>
  <w:style w:type="paragraph" w:customStyle="1" w:styleId="BTA3">
    <w:name w:val="BTA3"/>
    <w:basedOn w:val="Normal"/>
    <w:link w:val="BTA3Char"/>
    <w:qFormat/>
    <w:rsid w:val="007043D1"/>
    <w:pPr>
      <w:numPr>
        <w:ilvl w:val="2"/>
        <w:numId w:val="40"/>
      </w:numPr>
      <w:spacing w:after="240"/>
      <w:jc w:val="both"/>
      <w:outlineLvl w:val="2"/>
    </w:pPr>
    <w:rPr>
      <w:rFonts w:eastAsia="Times New Roman" w:cs="Times New Roman"/>
      <w:szCs w:val="20"/>
    </w:rPr>
  </w:style>
  <w:style w:type="character" w:customStyle="1" w:styleId="BTA3Char">
    <w:name w:val="BTA3 Char"/>
    <w:basedOn w:val="Heading6Char"/>
    <w:link w:val="BTA3"/>
    <w:rsid w:val="007043D1"/>
    <w:rPr>
      <w:rFonts w:eastAsia="Times New Roman" w:cs="Times New Roman"/>
      <w:szCs w:val="20"/>
    </w:rPr>
  </w:style>
  <w:style w:type="paragraph" w:customStyle="1" w:styleId="BTA4">
    <w:name w:val="BTA4"/>
    <w:basedOn w:val="Normal"/>
    <w:link w:val="BTA4Char"/>
    <w:qFormat/>
    <w:rsid w:val="007043D1"/>
    <w:pPr>
      <w:numPr>
        <w:ilvl w:val="3"/>
        <w:numId w:val="40"/>
      </w:numPr>
      <w:spacing w:after="240"/>
      <w:jc w:val="both"/>
      <w:outlineLvl w:val="3"/>
    </w:pPr>
    <w:rPr>
      <w:rFonts w:eastAsia="Times New Roman" w:cs="Times New Roman"/>
      <w:szCs w:val="20"/>
    </w:rPr>
  </w:style>
  <w:style w:type="character" w:customStyle="1" w:styleId="BTA4Char">
    <w:name w:val="BTA4 Char"/>
    <w:basedOn w:val="Heading6Char"/>
    <w:link w:val="BTA4"/>
    <w:rsid w:val="007043D1"/>
    <w:rPr>
      <w:rFonts w:eastAsia="Times New Roman" w:cs="Times New Roman"/>
      <w:szCs w:val="20"/>
    </w:rPr>
  </w:style>
  <w:style w:type="paragraph" w:customStyle="1" w:styleId="BTA5">
    <w:name w:val="BTA5"/>
    <w:basedOn w:val="Normal"/>
    <w:link w:val="BTA5Char"/>
    <w:qFormat/>
    <w:rsid w:val="007043D1"/>
    <w:pPr>
      <w:numPr>
        <w:ilvl w:val="4"/>
        <w:numId w:val="40"/>
      </w:numPr>
      <w:spacing w:after="240"/>
      <w:jc w:val="both"/>
      <w:outlineLvl w:val="4"/>
    </w:pPr>
    <w:rPr>
      <w:rFonts w:eastAsia="Times New Roman" w:cs="Times New Roman"/>
      <w:szCs w:val="20"/>
    </w:rPr>
  </w:style>
  <w:style w:type="character" w:customStyle="1" w:styleId="BTA5Char">
    <w:name w:val="BTA5 Char"/>
    <w:basedOn w:val="Heading6Char"/>
    <w:link w:val="BTA5"/>
    <w:rsid w:val="007043D1"/>
    <w:rPr>
      <w:rFonts w:eastAsia="Times New Roman" w:cs="Times New Roman"/>
      <w:szCs w:val="20"/>
    </w:rPr>
  </w:style>
  <w:style w:type="paragraph" w:customStyle="1" w:styleId="BTA6">
    <w:name w:val="BTA6"/>
    <w:basedOn w:val="Normal"/>
    <w:link w:val="BTA6Char"/>
    <w:qFormat/>
    <w:rsid w:val="007043D1"/>
    <w:pPr>
      <w:numPr>
        <w:ilvl w:val="5"/>
        <w:numId w:val="40"/>
      </w:numPr>
      <w:spacing w:after="240"/>
      <w:jc w:val="both"/>
      <w:outlineLvl w:val="5"/>
    </w:pPr>
    <w:rPr>
      <w:rFonts w:eastAsia="Times New Roman" w:cs="Times New Roman"/>
      <w:szCs w:val="20"/>
    </w:rPr>
  </w:style>
  <w:style w:type="character" w:customStyle="1" w:styleId="BTA6Char">
    <w:name w:val="BTA6 Char"/>
    <w:basedOn w:val="Heading6Char"/>
    <w:link w:val="BTA6"/>
    <w:rsid w:val="007043D1"/>
    <w:rPr>
      <w:rFonts w:eastAsia="Times New Roman" w:cs="Times New Roman"/>
      <w:szCs w:val="20"/>
    </w:rPr>
  </w:style>
  <w:style w:type="paragraph" w:customStyle="1" w:styleId="BTA7">
    <w:name w:val="BTA7"/>
    <w:basedOn w:val="Normal"/>
    <w:link w:val="BTA7Char"/>
    <w:qFormat/>
    <w:rsid w:val="007043D1"/>
    <w:pPr>
      <w:numPr>
        <w:ilvl w:val="6"/>
        <w:numId w:val="40"/>
      </w:numPr>
      <w:spacing w:after="240"/>
      <w:jc w:val="center"/>
      <w:outlineLvl w:val="6"/>
    </w:pPr>
    <w:rPr>
      <w:rFonts w:eastAsia="Times New Roman" w:cs="Times New Roman"/>
      <w:szCs w:val="20"/>
    </w:rPr>
  </w:style>
  <w:style w:type="character" w:customStyle="1" w:styleId="BTA7Char">
    <w:name w:val="BTA7 Char"/>
    <w:basedOn w:val="Heading6Char"/>
    <w:link w:val="BTA7"/>
    <w:rsid w:val="007043D1"/>
    <w:rPr>
      <w:rFonts w:eastAsia="Times New Roman" w:cs="Times New Roman"/>
      <w:szCs w:val="20"/>
    </w:rPr>
  </w:style>
  <w:style w:type="paragraph" w:customStyle="1" w:styleId="BTA8">
    <w:name w:val="BTA8"/>
    <w:basedOn w:val="Normal"/>
    <w:link w:val="BTA8Char"/>
    <w:qFormat/>
    <w:rsid w:val="007043D1"/>
    <w:pPr>
      <w:numPr>
        <w:ilvl w:val="7"/>
        <w:numId w:val="40"/>
      </w:numPr>
      <w:jc w:val="center"/>
      <w:outlineLvl w:val="7"/>
    </w:pPr>
    <w:rPr>
      <w:rFonts w:eastAsia="Times New Roman" w:cs="Times New Roman"/>
      <w:szCs w:val="20"/>
    </w:rPr>
  </w:style>
  <w:style w:type="character" w:customStyle="1" w:styleId="BTA8Char">
    <w:name w:val="BTA8 Char"/>
    <w:basedOn w:val="Heading6Char"/>
    <w:link w:val="BTA8"/>
    <w:rsid w:val="007043D1"/>
    <w:rPr>
      <w:rFonts w:eastAsia="Times New Roman" w:cs="Times New Roman"/>
      <w:szCs w:val="20"/>
    </w:rPr>
  </w:style>
  <w:style w:type="paragraph" w:customStyle="1" w:styleId="BTA9">
    <w:name w:val="BTA9"/>
    <w:basedOn w:val="Normal"/>
    <w:link w:val="BTA9Char"/>
    <w:qFormat/>
    <w:rsid w:val="007043D1"/>
    <w:pPr>
      <w:numPr>
        <w:ilvl w:val="8"/>
        <w:numId w:val="40"/>
      </w:numPr>
      <w:spacing w:after="240"/>
      <w:jc w:val="both"/>
      <w:outlineLvl w:val="8"/>
    </w:pPr>
    <w:rPr>
      <w:rFonts w:eastAsia="Times New Roman" w:cs="Times New Roman"/>
      <w:szCs w:val="20"/>
    </w:rPr>
  </w:style>
  <w:style w:type="character" w:customStyle="1" w:styleId="BTA9Char">
    <w:name w:val="BTA9 Char"/>
    <w:basedOn w:val="Heading6Char"/>
    <w:link w:val="BTA9"/>
    <w:rsid w:val="007043D1"/>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D08F0"/>
  </w:style>
  <w:style w:type="paragraph" w:styleId="Heading1">
    <w:name w:val="heading 1"/>
    <w:basedOn w:val="Normal"/>
    <w:next w:val="Normal"/>
    <w:link w:val="Heading1Char"/>
    <w:uiPriority w:val="9"/>
    <w:qFormat/>
    <w:rsid w:val="00AB2D55"/>
    <w:pPr>
      <w:numPr>
        <w:numId w:val="39"/>
      </w:numPr>
      <w:spacing w:after="240"/>
      <w:jc w:val="center"/>
      <w:outlineLvl w:val="0"/>
    </w:pPr>
    <w:rPr>
      <w:rFonts w:eastAsia="Times New Roman" w:cs="Times New Roman"/>
      <w:b/>
      <w:caps/>
      <w:szCs w:val="20"/>
    </w:rPr>
  </w:style>
  <w:style w:type="paragraph" w:styleId="Heading2">
    <w:name w:val="heading 2"/>
    <w:basedOn w:val="Normal"/>
    <w:link w:val="Heading2Char"/>
    <w:uiPriority w:val="9"/>
    <w:unhideWhenUsed/>
    <w:qFormat/>
    <w:rsid w:val="00E83693"/>
    <w:pPr>
      <w:numPr>
        <w:ilvl w:val="1"/>
        <w:numId w:val="39"/>
      </w:numPr>
      <w:spacing w:after="240"/>
      <w:jc w:val="both"/>
      <w:outlineLvl w:val="1"/>
    </w:pPr>
    <w:rPr>
      <w:rFonts w:eastAsia="Times New Roman" w:cs="Times New Roman"/>
      <w:szCs w:val="20"/>
    </w:rPr>
  </w:style>
  <w:style w:type="paragraph" w:styleId="Heading3">
    <w:name w:val="heading 3"/>
    <w:basedOn w:val="Normal"/>
    <w:link w:val="Heading3Char"/>
    <w:uiPriority w:val="9"/>
    <w:unhideWhenUsed/>
    <w:qFormat/>
    <w:rsid w:val="00FE56A7"/>
    <w:pPr>
      <w:numPr>
        <w:ilvl w:val="2"/>
        <w:numId w:val="39"/>
      </w:numPr>
      <w:spacing w:after="240"/>
      <w:jc w:val="both"/>
      <w:outlineLvl w:val="2"/>
    </w:pPr>
    <w:rPr>
      <w:rFonts w:eastAsia="Times New Roman" w:cs="Times New Roman"/>
      <w:szCs w:val="20"/>
    </w:rPr>
  </w:style>
  <w:style w:type="paragraph" w:styleId="Heading4">
    <w:name w:val="heading 4"/>
    <w:basedOn w:val="Normal"/>
    <w:link w:val="Heading4Char"/>
    <w:uiPriority w:val="9"/>
    <w:unhideWhenUsed/>
    <w:qFormat/>
    <w:rsid w:val="00273AAF"/>
    <w:pPr>
      <w:numPr>
        <w:ilvl w:val="3"/>
        <w:numId w:val="39"/>
      </w:numPr>
      <w:spacing w:after="240"/>
      <w:jc w:val="both"/>
      <w:outlineLvl w:val="3"/>
    </w:pPr>
    <w:rPr>
      <w:rFonts w:eastAsia="Times New Roman" w:cs="Times New Roman"/>
      <w:szCs w:val="20"/>
    </w:rPr>
  </w:style>
  <w:style w:type="paragraph" w:styleId="Heading5">
    <w:name w:val="heading 5"/>
    <w:basedOn w:val="Normal"/>
    <w:link w:val="Heading5Char"/>
    <w:uiPriority w:val="9"/>
    <w:unhideWhenUsed/>
    <w:qFormat/>
    <w:rsid w:val="00AB2D55"/>
    <w:pPr>
      <w:numPr>
        <w:ilvl w:val="4"/>
        <w:numId w:val="39"/>
      </w:numPr>
      <w:spacing w:after="240"/>
      <w:jc w:val="both"/>
      <w:outlineLvl w:val="4"/>
    </w:pPr>
    <w:rPr>
      <w:rFonts w:eastAsia="Times New Roman" w:cs="Times New Roman"/>
      <w:szCs w:val="20"/>
    </w:rPr>
  </w:style>
  <w:style w:type="paragraph" w:styleId="Heading6">
    <w:name w:val="heading 6"/>
    <w:basedOn w:val="Normal"/>
    <w:link w:val="Heading6Char"/>
    <w:uiPriority w:val="9"/>
    <w:unhideWhenUsed/>
    <w:qFormat/>
    <w:rsid w:val="00AB2D55"/>
    <w:pPr>
      <w:numPr>
        <w:ilvl w:val="5"/>
        <w:numId w:val="39"/>
      </w:numPr>
      <w:spacing w:after="240"/>
      <w:jc w:val="both"/>
      <w:outlineLvl w:val="5"/>
    </w:pPr>
    <w:rPr>
      <w:rFonts w:eastAsia="Times New Roman" w:cs="Times New Roman"/>
      <w:szCs w:val="20"/>
    </w:rPr>
  </w:style>
  <w:style w:type="paragraph" w:styleId="Heading7">
    <w:name w:val="heading 7"/>
    <w:basedOn w:val="Normal"/>
    <w:link w:val="Heading7Char"/>
    <w:uiPriority w:val="9"/>
    <w:unhideWhenUsed/>
    <w:qFormat/>
    <w:rsid w:val="00AB2D55"/>
    <w:pPr>
      <w:numPr>
        <w:ilvl w:val="6"/>
        <w:numId w:val="39"/>
      </w:numPr>
      <w:spacing w:after="240"/>
      <w:jc w:val="center"/>
      <w:outlineLvl w:val="6"/>
    </w:pPr>
    <w:rPr>
      <w:rFonts w:eastAsia="Times New Roman" w:cs="Times New Roman"/>
      <w:szCs w:val="20"/>
    </w:rPr>
  </w:style>
  <w:style w:type="paragraph" w:styleId="Heading8">
    <w:name w:val="heading 8"/>
    <w:basedOn w:val="Normal"/>
    <w:link w:val="Heading8Char"/>
    <w:uiPriority w:val="9"/>
    <w:unhideWhenUsed/>
    <w:qFormat/>
    <w:rsid w:val="00AB2D55"/>
    <w:pPr>
      <w:numPr>
        <w:ilvl w:val="7"/>
        <w:numId w:val="39"/>
      </w:numPr>
      <w:jc w:val="center"/>
      <w:outlineLvl w:val="7"/>
    </w:pPr>
    <w:rPr>
      <w:rFonts w:eastAsia="Times New Roman" w:cs="Times New Roman"/>
      <w:szCs w:val="20"/>
    </w:rPr>
  </w:style>
  <w:style w:type="paragraph" w:styleId="Heading9">
    <w:name w:val="heading 9"/>
    <w:basedOn w:val="Normal"/>
    <w:link w:val="Heading9Char"/>
    <w:uiPriority w:val="9"/>
    <w:unhideWhenUsed/>
    <w:qFormat/>
    <w:rsid w:val="00AB2D55"/>
    <w:pPr>
      <w:numPr>
        <w:ilvl w:val="8"/>
        <w:numId w:val="39"/>
      </w:numPr>
      <w:spacing w:after="240"/>
      <w:jc w:val="both"/>
      <w:outlineLvl w:val="8"/>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D55"/>
    <w:rPr>
      <w:rFonts w:eastAsia="Times New Roman" w:cs="Times New Roman"/>
      <w:b/>
      <w:caps/>
      <w:szCs w:val="20"/>
    </w:rPr>
  </w:style>
  <w:style w:type="character" w:customStyle="1" w:styleId="Heading2Char">
    <w:name w:val="Heading 2 Char"/>
    <w:basedOn w:val="DefaultParagraphFont"/>
    <w:link w:val="Heading2"/>
    <w:uiPriority w:val="9"/>
    <w:rsid w:val="00E83693"/>
    <w:rPr>
      <w:rFonts w:eastAsia="Times New Roman" w:cs="Times New Roman"/>
      <w:szCs w:val="20"/>
    </w:rPr>
  </w:style>
  <w:style w:type="character" w:customStyle="1" w:styleId="Heading3Char">
    <w:name w:val="Heading 3 Char"/>
    <w:basedOn w:val="DefaultParagraphFont"/>
    <w:link w:val="Heading3"/>
    <w:uiPriority w:val="9"/>
    <w:rsid w:val="00FE56A7"/>
    <w:rPr>
      <w:rFonts w:eastAsia="Times New Roman" w:cs="Times New Roman"/>
      <w:szCs w:val="20"/>
    </w:rPr>
  </w:style>
  <w:style w:type="character" w:customStyle="1" w:styleId="Heading4Char">
    <w:name w:val="Heading 4 Char"/>
    <w:basedOn w:val="DefaultParagraphFont"/>
    <w:link w:val="Heading4"/>
    <w:uiPriority w:val="9"/>
    <w:rsid w:val="00273AAF"/>
    <w:rPr>
      <w:rFonts w:eastAsia="Times New Roman" w:cs="Times New Roman"/>
      <w:szCs w:val="20"/>
    </w:rPr>
  </w:style>
  <w:style w:type="character" w:customStyle="1" w:styleId="Heading5Char">
    <w:name w:val="Heading 5 Char"/>
    <w:basedOn w:val="DefaultParagraphFont"/>
    <w:link w:val="Heading5"/>
    <w:uiPriority w:val="9"/>
    <w:rsid w:val="00AB2D55"/>
    <w:rPr>
      <w:rFonts w:eastAsia="Times New Roman" w:cs="Times New Roman"/>
      <w:szCs w:val="20"/>
    </w:rPr>
  </w:style>
  <w:style w:type="character" w:customStyle="1" w:styleId="Heading6Char">
    <w:name w:val="Heading 6 Char"/>
    <w:basedOn w:val="DefaultParagraphFont"/>
    <w:link w:val="Heading6"/>
    <w:uiPriority w:val="9"/>
    <w:rsid w:val="00AB2D55"/>
    <w:rPr>
      <w:rFonts w:eastAsia="Times New Roman" w:cs="Times New Roman"/>
      <w:szCs w:val="20"/>
    </w:rPr>
  </w:style>
  <w:style w:type="character" w:customStyle="1" w:styleId="Heading7Char">
    <w:name w:val="Heading 7 Char"/>
    <w:basedOn w:val="DefaultParagraphFont"/>
    <w:link w:val="Heading7"/>
    <w:uiPriority w:val="9"/>
    <w:rsid w:val="00AB2D55"/>
    <w:rPr>
      <w:rFonts w:eastAsia="Times New Roman" w:cs="Times New Roman"/>
      <w:szCs w:val="20"/>
    </w:rPr>
  </w:style>
  <w:style w:type="character" w:customStyle="1" w:styleId="Heading8Char">
    <w:name w:val="Heading 8 Char"/>
    <w:basedOn w:val="DefaultParagraphFont"/>
    <w:link w:val="Heading8"/>
    <w:uiPriority w:val="9"/>
    <w:rsid w:val="00AB2D55"/>
    <w:rPr>
      <w:rFonts w:eastAsia="Times New Roman" w:cs="Times New Roman"/>
      <w:szCs w:val="20"/>
    </w:rPr>
  </w:style>
  <w:style w:type="character" w:customStyle="1" w:styleId="Heading9Char">
    <w:name w:val="Heading 9 Char"/>
    <w:basedOn w:val="DefaultParagraphFont"/>
    <w:link w:val="Heading9"/>
    <w:uiPriority w:val="9"/>
    <w:rsid w:val="00AB2D55"/>
    <w:rPr>
      <w:rFonts w:eastAsia="Times New Roman" w:cs="Times New Roman"/>
      <w:szCs w:val="20"/>
    </w:rPr>
  </w:style>
  <w:style w:type="paragraph" w:styleId="Caption">
    <w:name w:val="caption"/>
    <w:basedOn w:val="Normal"/>
    <w:next w:val="Normal"/>
    <w:uiPriority w:val="35"/>
    <w:semiHidden/>
    <w:unhideWhenUsed/>
    <w:rsid w:val="00F72DA7"/>
    <w:rPr>
      <w:b/>
      <w:bCs/>
      <w:color w:val="4F81BD" w:themeColor="accent1"/>
      <w:sz w:val="18"/>
      <w:szCs w:val="18"/>
    </w:rPr>
  </w:style>
  <w:style w:type="paragraph" w:styleId="Title">
    <w:name w:val="Title"/>
    <w:basedOn w:val="Normal"/>
    <w:next w:val="Normal"/>
    <w:link w:val="TitleChar"/>
    <w:uiPriority w:val="10"/>
    <w:rsid w:val="00F72DA7"/>
    <w:pPr>
      <w:contextualSpacing/>
      <w:jc w:val="center"/>
    </w:pPr>
    <w:rPr>
      <w:rFonts w:eastAsiaTheme="majorEastAsia" w:cstheme="majorBidi"/>
      <w:b/>
      <w:spacing w:val="5"/>
      <w:sz w:val="28"/>
      <w:szCs w:val="52"/>
    </w:rPr>
  </w:style>
  <w:style w:type="character" w:customStyle="1" w:styleId="TitleChar">
    <w:name w:val="Title Char"/>
    <w:basedOn w:val="DefaultParagraphFont"/>
    <w:link w:val="Title"/>
    <w:uiPriority w:val="10"/>
    <w:rsid w:val="00F72DA7"/>
    <w:rPr>
      <w:rFonts w:eastAsiaTheme="majorEastAsia" w:cstheme="majorBidi"/>
      <w:b/>
      <w:spacing w:val="5"/>
      <w:sz w:val="28"/>
      <w:szCs w:val="52"/>
    </w:rPr>
  </w:style>
  <w:style w:type="paragraph" w:styleId="Subtitle">
    <w:name w:val="Subtitle"/>
    <w:basedOn w:val="Normal"/>
    <w:next w:val="Normal"/>
    <w:link w:val="SubtitleChar"/>
    <w:uiPriority w:val="11"/>
    <w:rsid w:val="00630B4F"/>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630B4F"/>
    <w:rPr>
      <w:rFonts w:asciiTheme="majorHAnsi" w:eastAsiaTheme="majorEastAsia" w:hAnsiTheme="majorHAnsi" w:cstheme="majorBidi"/>
      <w:i/>
      <w:iCs/>
      <w:spacing w:val="15"/>
    </w:rPr>
  </w:style>
  <w:style w:type="paragraph" w:customStyle="1" w:styleId="WNJLglHdg1">
    <w:name w:val="WNJLglHdg1"/>
    <w:basedOn w:val="ListParagraph"/>
    <w:rsid w:val="00F72DA7"/>
    <w:pPr>
      <w:numPr>
        <w:numId w:val="1"/>
      </w:numPr>
      <w:spacing w:after="240"/>
      <w:contextualSpacing w:val="0"/>
    </w:pPr>
  </w:style>
  <w:style w:type="paragraph" w:styleId="ListParagraph">
    <w:name w:val="List Paragraph"/>
    <w:basedOn w:val="Normal"/>
    <w:uiPriority w:val="34"/>
    <w:qFormat/>
    <w:rsid w:val="00F72DA7"/>
    <w:pPr>
      <w:ind w:left="720"/>
      <w:contextualSpacing/>
    </w:pPr>
  </w:style>
  <w:style w:type="paragraph" w:customStyle="1" w:styleId="WNJLglHdg2">
    <w:name w:val="WNJLglHdg2"/>
    <w:basedOn w:val="ListParagraph"/>
    <w:rsid w:val="00F72DA7"/>
    <w:pPr>
      <w:numPr>
        <w:ilvl w:val="1"/>
        <w:numId w:val="1"/>
      </w:numPr>
      <w:spacing w:after="240"/>
      <w:contextualSpacing w:val="0"/>
    </w:pPr>
  </w:style>
  <w:style w:type="paragraph" w:customStyle="1" w:styleId="WNJLglHdg3">
    <w:name w:val="WNJLglHdg3"/>
    <w:basedOn w:val="ListParagraph"/>
    <w:rsid w:val="00F72DA7"/>
    <w:pPr>
      <w:numPr>
        <w:ilvl w:val="2"/>
        <w:numId w:val="1"/>
      </w:numPr>
      <w:spacing w:after="240"/>
      <w:contextualSpacing w:val="0"/>
    </w:pPr>
  </w:style>
  <w:style w:type="paragraph" w:customStyle="1" w:styleId="WNJStdHdg1">
    <w:name w:val="WNJStdHdg1"/>
    <w:basedOn w:val="ListParagraph"/>
    <w:next w:val="Normal"/>
    <w:rsid w:val="00F72DA7"/>
    <w:pPr>
      <w:numPr>
        <w:numId w:val="2"/>
      </w:numPr>
      <w:spacing w:after="240"/>
      <w:contextualSpacing w:val="0"/>
    </w:pPr>
  </w:style>
  <w:style w:type="paragraph" w:customStyle="1" w:styleId="WNJStdHdg2">
    <w:name w:val="WNJStdHdg2"/>
    <w:basedOn w:val="ListParagraph"/>
    <w:rsid w:val="00F72DA7"/>
    <w:pPr>
      <w:numPr>
        <w:ilvl w:val="1"/>
        <w:numId w:val="2"/>
      </w:numPr>
      <w:spacing w:after="240"/>
      <w:contextualSpacing w:val="0"/>
    </w:pPr>
  </w:style>
  <w:style w:type="paragraph" w:customStyle="1" w:styleId="WNJStdHdg3">
    <w:name w:val="WNJStdHdg3"/>
    <w:basedOn w:val="WNJStdHdg2"/>
    <w:rsid w:val="00F72DA7"/>
    <w:pPr>
      <w:numPr>
        <w:ilvl w:val="2"/>
      </w:numPr>
    </w:pPr>
  </w:style>
  <w:style w:type="paragraph" w:styleId="NoSpacing">
    <w:name w:val="No Spacing"/>
    <w:basedOn w:val="Normal"/>
    <w:link w:val="NoSpacingChar"/>
    <w:uiPriority w:val="1"/>
    <w:qFormat/>
    <w:rsid w:val="00F72DA7"/>
  </w:style>
  <w:style w:type="character" w:customStyle="1" w:styleId="NoSpacingChar">
    <w:name w:val="No Spacing Char"/>
    <w:basedOn w:val="DefaultParagraphFont"/>
    <w:link w:val="NoSpacing"/>
    <w:uiPriority w:val="1"/>
    <w:rsid w:val="00F72DA7"/>
  </w:style>
  <w:style w:type="paragraph" w:styleId="TOCHeading">
    <w:name w:val="TOC Heading"/>
    <w:basedOn w:val="Heading1"/>
    <w:next w:val="Normal"/>
    <w:uiPriority w:val="39"/>
    <w:unhideWhenUsed/>
    <w:rsid w:val="00F72DA7"/>
    <w:pPr>
      <w:outlineLvl w:val="9"/>
    </w:pPr>
    <w:rPr>
      <w:lang w:bidi="en-US"/>
    </w:rPr>
  </w:style>
  <w:style w:type="paragraph" w:styleId="BalloonText">
    <w:name w:val="Balloon Text"/>
    <w:basedOn w:val="Normal"/>
    <w:link w:val="BalloonTextChar"/>
    <w:uiPriority w:val="99"/>
    <w:semiHidden/>
    <w:unhideWhenUsed/>
    <w:rsid w:val="00F72DA7"/>
    <w:rPr>
      <w:rFonts w:ascii="Tahoma" w:hAnsi="Tahoma" w:cs="Tahoma"/>
      <w:sz w:val="16"/>
      <w:szCs w:val="16"/>
    </w:rPr>
  </w:style>
  <w:style w:type="character" w:customStyle="1" w:styleId="BalloonTextChar">
    <w:name w:val="Balloon Text Char"/>
    <w:basedOn w:val="DefaultParagraphFont"/>
    <w:link w:val="BalloonText"/>
    <w:uiPriority w:val="99"/>
    <w:semiHidden/>
    <w:rsid w:val="00F72DA7"/>
    <w:rPr>
      <w:rFonts w:ascii="Tahoma" w:hAnsi="Tahoma" w:cs="Tahoma"/>
      <w:sz w:val="16"/>
      <w:szCs w:val="16"/>
    </w:rPr>
  </w:style>
  <w:style w:type="paragraph" w:styleId="FootnoteText">
    <w:name w:val="footnote text"/>
    <w:basedOn w:val="Normal"/>
    <w:link w:val="FootnoteTextChar"/>
    <w:uiPriority w:val="99"/>
    <w:semiHidden/>
    <w:unhideWhenUsed/>
    <w:rsid w:val="00A40E53"/>
    <w:rPr>
      <w:sz w:val="20"/>
      <w:szCs w:val="20"/>
    </w:rPr>
  </w:style>
  <w:style w:type="character" w:customStyle="1" w:styleId="FootnoteTextChar">
    <w:name w:val="Footnote Text Char"/>
    <w:basedOn w:val="DefaultParagraphFont"/>
    <w:link w:val="FootnoteText"/>
    <w:uiPriority w:val="99"/>
    <w:semiHidden/>
    <w:rsid w:val="00A40E53"/>
    <w:rPr>
      <w:sz w:val="20"/>
      <w:szCs w:val="20"/>
    </w:rPr>
  </w:style>
  <w:style w:type="character" w:styleId="FootnoteReference">
    <w:name w:val="footnote reference"/>
    <w:basedOn w:val="DefaultParagraphFont"/>
    <w:uiPriority w:val="99"/>
    <w:semiHidden/>
    <w:unhideWhenUsed/>
    <w:rsid w:val="00A40E53"/>
    <w:rPr>
      <w:vertAlign w:val="superscript"/>
    </w:rPr>
  </w:style>
  <w:style w:type="paragraph" w:styleId="Header">
    <w:name w:val="header"/>
    <w:basedOn w:val="Normal"/>
    <w:link w:val="HeaderChar"/>
    <w:uiPriority w:val="99"/>
    <w:unhideWhenUsed/>
    <w:rsid w:val="00D32AB2"/>
    <w:pPr>
      <w:tabs>
        <w:tab w:val="center" w:pos="4680"/>
        <w:tab w:val="right" w:pos="9360"/>
      </w:tabs>
    </w:pPr>
  </w:style>
  <w:style w:type="character" w:customStyle="1" w:styleId="HeaderChar">
    <w:name w:val="Header Char"/>
    <w:basedOn w:val="DefaultParagraphFont"/>
    <w:link w:val="Header"/>
    <w:uiPriority w:val="99"/>
    <w:rsid w:val="00D32AB2"/>
  </w:style>
  <w:style w:type="paragraph" w:styleId="Footer">
    <w:name w:val="footer"/>
    <w:basedOn w:val="Normal"/>
    <w:link w:val="FooterChar"/>
    <w:uiPriority w:val="99"/>
    <w:unhideWhenUsed/>
    <w:rsid w:val="00D32AB2"/>
    <w:pPr>
      <w:tabs>
        <w:tab w:val="center" w:pos="4680"/>
        <w:tab w:val="right" w:pos="9360"/>
      </w:tabs>
    </w:pPr>
  </w:style>
  <w:style w:type="character" w:customStyle="1" w:styleId="FooterChar">
    <w:name w:val="Footer Char"/>
    <w:basedOn w:val="DefaultParagraphFont"/>
    <w:link w:val="Footer"/>
    <w:uiPriority w:val="99"/>
    <w:rsid w:val="00D32AB2"/>
  </w:style>
  <w:style w:type="paragraph" w:styleId="TOC2">
    <w:name w:val="toc 2"/>
    <w:basedOn w:val="Normal"/>
    <w:next w:val="Normal"/>
    <w:uiPriority w:val="39"/>
    <w:unhideWhenUsed/>
    <w:qFormat/>
    <w:rsid w:val="00D37D70"/>
    <w:pPr>
      <w:tabs>
        <w:tab w:val="left" w:pos="1440"/>
        <w:tab w:val="left" w:pos="2160"/>
        <w:tab w:val="right" w:leader="dot" w:pos="9346"/>
      </w:tabs>
      <w:ind w:left="1440" w:hanging="720"/>
    </w:pPr>
  </w:style>
  <w:style w:type="paragraph" w:styleId="TOC1">
    <w:name w:val="toc 1"/>
    <w:basedOn w:val="Normal"/>
    <w:next w:val="Normal"/>
    <w:uiPriority w:val="39"/>
    <w:unhideWhenUsed/>
    <w:qFormat/>
    <w:rsid w:val="00D37D70"/>
    <w:pPr>
      <w:tabs>
        <w:tab w:val="left" w:pos="2160"/>
        <w:tab w:val="right" w:leader="dot" w:pos="9346"/>
      </w:tabs>
      <w:spacing w:before="120" w:after="120"/>
      <w:ind w:left="2160" w:right="720" w:hanging="2160"/>
    </w:pPr>
  </w:style>
  <w:style w:type="paragraph" w:styleId="TOC3">
    <w:name w:val="toc 3"/>
    <w:basedOn w:val="Normal"/>
    <w:next w:val="Normal"/>
    <w:autoRedefine/>
    <w:uiPriority w:val="39"/>
    <w:unhideWhenUsed/>
    <w:rsid w:val="00884F89"/>
    <w:pPr>
      <w:spacing w:after="100"/>
      <w:ind w:left="480"/>
    </w:pPr>
  </w:style>
  <w:style w:type="paragraph" w:styleId="TOC4">
    <w:name w:val="toc 4"/>
    <w:basedOn w:val="Normal"/>
    <w:next w:val="Normal"/>
    <w:autoRedefine/>
    <w:uiPriority w:val="39"/>
    <w:unhideWhenUsed/>
    <w:rsid w:val="00884F89"/>
    <w:pPr>
      <w:spacing w:after="100"/>
      <w:ind w:left="720"/>
    </w:pPr>
  </w:style>
  <w:style w:type="paragraph" w:customStyle="1" w:styleId="Heading2Body">
    <w:name w:val="Heading 2 Body"/>
    <w:aliases w:val="H2B"/>
    <w:basedOn w:val="Normal"/>
    <w:link w:val="Heading2BodyChar"/>
    <w:qFormat/>
    <w:rsid w:val="00755196"/>
    <w:pPr>
      <w:tabs>
        <w:tab w:val="num" w:pos="1440"/>
        <w:tab w:val="num" w:pos="1890"/>
      </w:tabs>
      <w:spacing w:after="240"/>
      <w:ind w:firstLine="720"/>
      <w:jc w:val="both"/>
      <w:outlineLvl w:val="1"/>
    </w:pPr>
  </w:style>
  <w:style w:type="character" w:customStyle="1" w:styleId="Heading2BodyChar">
    <w:name w:val="Heading 2 Body Char"/>
    <w:aliases w:val="H2B Char"/>
    <w:basedOn w:val="DefaultParagraphFont"/>
    <w:link w:val="Heading2Body"/>
    <w:rsid w:val="00755196"/>
  </w:style>
  <w:style w:type="paragraph" w:styleId="Bibliography">
    <w:name w:val="Bibliography"/>
    <w:basedOn w:val="Normal"/>
    <w:next w:val="Normal"/>
    <w:uiPriority w:val="37"/>
    <w:semiHidden/>
    <w:unhideWhenUsed/>
    <w:rsid w:val="007075E3"/>
  </w:style>
  <w:style w:type="paragraph" w:styleId="BlockText">
    <w:name w:val="Block Text"/>
    <w:basedOn w:val="Normal"/>
    <w:uiPriority w:val="99"/>
    <w:semiHidden/>
    <w:unhideWhenUsed/>
    <w:rsid w:val="007075E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075E3"/>
    <w:pPr>
      <w:spacing w:after="120"/>
    </w:pPr>
  </w:style>
  <w:style w:type="character" w:customStyle="1" w:styleId="BodyTextChar">
    <w:name w:val="Body Text Char"/>
    <w:basedOn w:val="DefaultParagraphFont"/>
    <w:link w:val="BodyText"/>
    <w:uiPriority w:val="99"/>
    <w:semiHidden/>
    <w:rsid w:val="007075E3"/>
  </w:style>
  <w:style w:type="paragraph" w:styleId="BodyText2">
    <w:name w:val="Body Text 2"/>
    <w:basedOn w:val="Normal"/>
    <w:link w:val="BodyText2Char"/>
    <w:uiPriority w:val="99"/>
    <w:semiHidden/>
    <w:unhideWhenUsed/>
    <w:rsid w:val="007075E3"/>
    <w:pPr>
      <w:spacing w:after="120" w:line="480" w:lineRule="auto"/>
    </w:pPr>
  </w:style>
  <w:style w:type="character" w:customStyle="1" w:styleId="BodyText2Char">
    <w:name w:val="Body Text 2 Char"/>
    <w:basedOn w:val="DefaultParagraphFont"/>
    <w:link w:val="BodyText2"/>
    <w:uiPriority w:val="99"/>
    <w:semiHidden/>
    <w:rsid w:val="007075E3"/>
  </w:style>
  <w:style w:type="paragraph" w:styleId="BodyText3">
    <w:name w:val="Body Text 3"/>
    <w:basedOn w:val="Normal"/>
    <w:link w:val="BodyText3Char"/>
    <w:uiPriority w:val="99"/>
    <w:semiHidden/>
    <w:unhideWhenUsed/>
    <w:rsid w:val="007075E3"/>
    <w:pPr>
      <w:spacing w:after="120"/>
    </w:pPr>
    <w:rPr>
      <w:sz w:val="16"/>
      <w:szCs w:val="16"/>
    </w:rPr>
  </w:style>
  <w:style w:type="character" w:customStyle="1" w:styleId="BodyText3Char">
    <w:name w:val="Body Text 3 Char"/>
    <w:basedOn w:val="DefaultParagraphFont"/>
    <w:link w:val="BodyText3"/>
    <w:uiPriority w:val="99"/>
    <w:semiHidden/>
    <w:rsid w:val="007075E3"/>
    <w:rPr>
      <w:sz w:val="16"/>
      <w:szCs w:val="16"/>
    </w:rPr>
  </w:style>
  <w:style w:type="paragraph" w:styleId="BodyTextFirstIndent">
    <w:name w:val="Body Text First Indent"/>
    <w:basedOn w:val="BodyText"/>
    <w:link w:val="BodyTextFirstIndentChar"/>
    <w:uiPriority w:val="99"/>
    <w:semiHidden/>
    <w:unhideWhenUsed/>
    <w:rsid w:val="007075E3"/>
    <w:pPr>
      <w:spacing w:after="0"/>
      <w:ind w:firstLine="360"/>
    </w:pPr>
  </w:style>
  <w:style w:type="character" w:customStyle="1" w:styleId="BodyTextFirstIndentChar">
    <w:name w:val="Body Text First Indent Char"/>
    <w:basedOn w:val="BodyTextChar"/>
    <w:link w:val="BodyTextFirstIndent"/>
    <w:uiPriority w:val="99"/>
    <w:semiHidden/>
    <w:rsid w:val="007075E3"/>
  </w:style>
  <w:style w:type="paragraph" w:styleId="BodyTextIndent">
    <w:name w:val="Body Text Indent"/>
    <w:basedOn w:val="Normal"/>
    <w:link w:val="BodyTextIndentChar"/>
    <w:uiPriority w:val="99"/>
    <w:semiHidden/>
    <w:unhideWhenUsed/>
    <w:rsid w:val="007075E3"/>
    <w:pPr>
      <w:spacing w:after="120"/>
      <w:ind w:left="360"/>
    </w:pPr>
  </w:style>
  <w:style w:type="character" w:customStyle="1" w:styleId="BodyTextIndentChar">
    <w:name w:val="Body Text Indent Char"/>
    <w:basedOn w:val="DefaultParagraphFont"/>
    <w:link w:val="BodyTextIndent"/>
    <w:uiPriority w:val="99"/>
    <w:semiHidden/>
    <w:rsid w:val="007075E3"/>
  </w:style>
  <w:style w:type="paragraph" w:styleId="BodyTextFirstIndent2">
    <w:name w:val="Body Text First Indent 2"/>
    <w:basedOn w:val="BodyTextIndent"/>
    <w:link w:val="BodyTextFirstIndent2Char"/>
    <w:uiPriority w:val="99"/>
    <w:semiHidden/>
    <w:unhideWhenUsed/>
    <w:rsid w:val="007075E3"/>
    <w:pPr>
      <w:spacing w:after="0"/>
      <w:ind w:firstLine="360"/>
    </w:pPr>
  </w:style>
  <w:style w:type="character" w:customStyle="1" w:styleId="BodyTextFirstIndent2Char">
    <w:name w:val="Body Text First Indent 2 Char"/>
    <w:basedOn w:val="BodyTextIndentChar"/>
    <w:link w:val="BodyTextFirstIndent2"/>
    <w:uiPriority w:val="99"/>
    <w:semiHidden/>
    <w:rsid w:val="007075E3"/>
  </w:style>
  <w:style w:type="paragraph" w:styleId="BodyTextIndent2">
    <w:name w:val="Body Text Indent 2"/>
    <w:basedOn w:val="Normal"/>
    <w:link w:val="BodyTextIndent2Char"/>
    <w:uiPriority w:val="99"/>
    <w:semiHidden/>
    <w:unhideWhenUsed/>
    <w:rsid w:val="007075E3"/>
    <w:pPr>
      <w:spacing w:after="120" w:line="480" w:lineRule="auto"/>
      <w:ind w:left="360"/>
    </w:pPr>
  </w:style>
  <w:style w:type="character" w:customStyle="1" w:styleId="BodyTextIndent2Char">
    <w:name w:val="Body Text Indent 2 Char"/>
    <w:basedOn w:val="DefaultParagraphFont"/>
    <w:link w:val="BodyTextIndent2"/>
    <w:uiPriority w:val="99"/>
    <w:semiHidden/>
    <w:rsid w:val="007075E3"/>
  </w:style>
  <w:style w:type="paragraph" w:styleId="BodyTextIndent3">
    <w:name w:val="Body Text Indent 3"/>
    <w:basedOn w:val="Normal"/>
    <w:link w:val="BodyTextIndent3Char"/>
    <w:uiPriority w:val="99"/>
    <w:semiHidden/>
    <w:unhideWhenUsed/>
    <w:rsid w:val="007075E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075E3"/>
    <w:rPr>
      <w:sz w:val="16"/>
      <w:szCs w:val="16"/>
    </w:rPr>
  </w:style>
  <w:style w:type="paragraph" w:styleId="Closing">
    <w:name w:val="Closing"/>
    <w:basedOn w:val="Normal"/>
    <w:link w:val="ClosingChar"/>
    <w:uiPriority w:val="99"/>
    <w:semiHidden/>
    <w:unhideWhenUsed/>
    <w:rsid w:val="007075E3"/>
    <w:pPr>
      <w:ind w:left="4320"/>
    </w:pPr>
  </w:style>
  <w:style w:type="character" w:customStyle="1" w:styleId="ClosingChar">
    <w:name w:val="Closing Char"/>
    <w:basedOn w:val="DefaultParagraphFont"/>
    <w:link w:val="Closing"/>
    <w:uiPriority w:val="99"/>
    <w:semiHidden/>
    <w:rsid w:val="007075E3"/>
  </w:style>
  <w:style w:type="paragraph" w:styleId="CommentText">
    <w:name w:val="annotation text"/>
    <w:basedOn w:val="Normal"/>
    <w:link w:val="CommentTextChar"/>
    <w:uiPriority w:val="99"/>
    <w:unhideWhenUsed/>
    <w:rsid w:val="007075E3"/>
    <w:rPr>
      <w:sz w:val="20"/>
      <w:szCs w:val="20"/>
    </w:rPr>
  </w:style>
  <w:style w:type="character" w:customStyle="1" w:styleId="CommentTextChar">
    <w:name w:val="Comment Text Char"/>
    <w:basedOn w:val="DefaultParagraphFont"/>
    <w:link w:val="CommentText"/>
    <w:uiPriority w:val="99"/>
    <w:rsid w:val="007075E3"/>
    <w:rPr>
      <w:sz w:val="20"/>
      <w:szCs w:val="20"/>
    </w:rPr>
  </w:style>
  <w:style w:type="paragraph" w:styleId="CommentSubject">
    <w:name w:val="annotation subject"/>
    <w:basedOn w:val="CommentText"/>
    <w:next w:val="CommentText"/>
    <w:link w:val="CommentSubjectChar"/>
    <w:uiPriority w:val="99"/>
    <w:semiHidden/>
    <w:unhideWhenUsed/>
    <w:rsid w:val="007075E3"/>
    <w:rPr>
      <w:b/>
      <w:bCs/>
    </w:rPr>
  </w:style>
  <w:style w:type="character" w:customStyle="1" w:styleId="CommentSubjectChar">
    <w:name w:val="Comment Subject Char"/>
    <w:basedOn w:val="CommentTextChar"/>
    <w:link w:val="CommentSubject"/>
    <w:uiPriority w:val="99"/>
    <w:semiHidden/>
    <w:rsid w:val="007075E3"/>
    <w:rPr>
      <w:b/>
      <w:bCs/>
      <w:sz w:val="20"/>
      <w:szCs w:val="20"/>
    </w:rPr>
  </w:style>
  <w:style w:type="paragraph" w:styleId="Date">
    <w:name w:val="Date"/>
    <w:basedOn w:val="Normal"/>
    <w:next w:val="Normal"/>
    <w:link w:val="DateChar"/>
    <w:uiPriority w:val="99"/>
    <w:semiHidden/>
    <w:unhideWhenUsed/>
    <w:rsid w:val="007075E3"/>
  </w:style>
  <w:style w:type="character" w:customStyle="1" w:styleId="DateChar">
    <w:name w:val="Date Char"/>
    <w:basedOn w:val="DefaultParagraphFont"/>
    <w:link w:val="Date"/>
    <w:uiPriority w:val="99"/>
    <w:semiHidden/>
    <w:rsid w:val="007075E3"/>
  </w:style>
  <w:style w:type="paragraph" w:styleId="DocumentMap">
    <w:name w:val="Document Map"/>
    <w:basedOn w:val="Normal"/>
    <w:link w:val="DocumentMapChar"/>
    <w:uiPriority w:val="99"/>
    <w:semiHidden/>
    <w:unhideWhenUsed/>
    <w:rsid w:val="007075E3"/>
    <w:rPr>
      <w:rFonts w:ascii="Tahoma" w:hAnsi="Tahoma" w:cs="Tahoma"/>
      <w:sz w:val="16"/>
      <w:szCs w:val="16"/>
    </w:rPr>
  </w:style>
  <w:style w:type="character" w:customStyle="1" w:styleId="DocumentMapChar">
    <w:name w:val="Document Map Char"/>
    <w:basedOn w:val="DefaultParagraphFont"/>
    <w:link w:val="DocumentMap"/>
    <w:uiPriority w:val="99"/>
    <w:semiHidden/>
    <w:rsid w:val="007075E3"/>
    <w:rPr>
      <w:rFonts w:ascii="Tahoma" w:hAnsi="Tahoma" w:cs="Tahoma"/>
      <w:sz w:val="16"/>
      <w:szCs w:val="16"/>
    </w:rPr>
  </w:style>
  <w:style w:type="paragraph" w:styleId="E-mailSignature">
    <w:name w:val="E-mail Signature"/>
    <w:basedOn w:val="Normal"/>
    <w:link w:val="E-mailSignatureChar"/>
    <w:uiPriority w:val="99"/>
    <w:semiHidden/>
    <w:unhideWhenUsed/>
    <w:rsid w:val="007075E3"/>
  </w:style>
  <w:style w:type="character" w:customStyle="1" w:styleId="E-mailSignatureChar">
    <w:name w:val="E-mail Signature Char"/>
    <w:basedOn w:val="DefaultParagraphFont"/>
    <w:link w:val="E-mailSignature"/>
    <w:uiPriority w:val="99"/>
    <w:semiHidden/>
    <w:rsid w:val="007075E3"/>
  </w:style>
  <w:style w:type="paragraph" w:styleId="EndnoteText">
    <w:name w:val="endnote text"/>
    <w:basedOn w:val="Normal"/>
    <w:link w:val="EndnoteTextChar"/>
    <w:uiPriority w:val="99"/>
    <w:semiHidden/>
    <w:unhideWhenUsed/>
    <w:rsid w:val="007075E3"/>
    <w:rPr>
      <w:sz w:val="20"/>
      <w:szCs w:val="20"/>
    </w:rPr>
  </w:style>
  <w:style w:type="character" w:customStyle="1" w:styleId="EndnoteTextChar">
    <w:name w:val="Endnote Text Char"/>
    <w:basedOn w:val="DefaultParagraphFont"/>
    <w:link w:val="EndnoteText"/>
    <w:uiPriority w:val="99"/>
    <w:semiHidden/>
    <w:rsid w:val="007075E3"/>
    <w:rPr>
      <w:sz w:val="20"/>
      <w:szCs w:val="20"/>
    </w:rPr>
  </w:style>
  <w:style w:type="paragraph" w:styleId="EnvelopeAddress">
    <w:name w:val="envelope address"/>
    <w:basedOn w:val="Normal"/>
    <w:uiPriority w:val="99"/>
    <w:semiHidden/>
    <w:unhideWhenUsed/>
    <w:rsid w:val="007075E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075E3"/>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7075E3"/>
    <w:rPr>
      <w:i/>
      <w:iCs/>
    </w:rPr>
  </w:style>
  <w:style w:type="character" w:customStyle="1" w:styleId="HTMLAddressChar">
    <w:name w:val="HTML Address Char"/>
    <w:basedOn w:val="DefaultParagraphFont"/>
    <w:link w:val="HTMLAddress"/>
    <w:uiPriority w:val="99"/>
    <w:semiHidden/>
    <w:rsid w:val="007075E3"/>
    <w:rPr>
      <w:i/>
      <w:iCs/>
    </w:rPr>
  </w:style>
  <w:style w:type="paragraph" w:styleId="HTMLPreformatted">
    <w:name w:val="HTML Preformatted"/>
    <w:basedOn w:val="Normal"/>
    <w:link w:val="HTMLPreformattedChar"/>
    <w:uiPriority w:val="99"/>
    <w:semiHidden/>
    <w:unhideWhenUsed/>
    <w:rsid w:val="007075E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075E3"/>
    <w:rPr>
      <w:rFonts w:ascii="Consolas" w:hAnsi="Consolas" w:cs="Consolas"/>
      <w:sz w:val="20"/>
      <w:szCs w:val="20"/>
    </w:rPr>
  </w:style>
  <w:style w:type="paragraph" w:styleId="Index1">
    <w:name w:val="index 1"/>
    <w:basedOn w:val="Normal"/>
    <w:next w:val="Normal"/>
    <w:autoRedefine/>
    <w:uiPriority w:val="99"/>
    <w:semiHidden/>
    <w:unhideWhenUsed/>
    <w:rsid w:val="007075E3"/>
    <w:pPr>
      <w:ind w:left="240" w:hanging="240"/>
    </w:pPr>
  </w:style>
  <w:style w:type="paragraph" w:styleId="Index2">
    <w:name w:val="index 2"/>
    <w:basedOn w:val="Normal"/>
    <w:next w:val="Normal"/>
    <w:autoRedefine/>
    <w:uiPriority w:val="99"/>
    <w:semiHidden/>
    <w:unhideWhenUsed/>
    <w:rsid w:val="007075E3"/>
    <w:pPr>
      <w:ind w:left="480" w:hanging="240"/>
    </w:pPr>
  </w:style>
  <w:style w:type="paragraph" w:styleId="Index3">
    <w:name w:val="index 3"/>
    <w:basedOn w:val="Normal"/>
    <w:next w:val="Normal"/>
    <w:autoRedefine/>
    <w:uiPriority w:val="99"/>
    <w:semiHidden/>
    <w:unhideWhenUsed/>
    <w:rsid w:val="007075E3"/>
    <w:pPr>
      <w:ind w:left="720" w:hanging="240"/>
    </w:pPr>
  </w:style>
  <w:style w:type="paragraph" w:styleId="Index4">
    <w:name w:val="index 4"/>
    <w:basedOn w:val="Normal"/>
    <w:next w:val="Normal"/>
    <w:autoRedefine/>
    <w:uiPriority w:val="99"/>
    <w:semiHidden/>
    <w:unhideWhenUsed/>
    <w:rsid w:val="007075E3"/>
    <w:pPr>
      <w:ind w:left="960" w:hanging="240"/>
    </w:pPr>
  </w:style>
  <w:style w:type="paragraph" w:styleId="Index5">
    <w:name w:val="index 5"/>
    <w:basedOn w:val="Normal"/>
    <w:next w:val="Normal"/>
    <w:autoRedefine/>
    <w:uiPriority w:val="99"/>
    <w:semiHidden/>
    <w:unhideWhenUsed/>
    <w:rsid w:val="007075E3"/>
    <w:pPr>
      <w:ind w:left="1200" w:hanging="240"/>
    </w:pPr>
  </w:style>
  <w:style w:type="paragraph" w:styleId="Index6">
    <w:name w:val="index 6"/>
    <w:basedOn w:val="Normal"/>
    <w:next w:val="Normal"/>
    <w:autoRedefine/>
    <w:uiPriority w:val="99"/>
    <w:semiHidden/>
    <w:unhideWhenUsed/>
    <w:rsid w:val="007075E3"/>
    <w:pPr>
      <w:ind w:left="1440" w:hanging="240"/>
    </w:pPr>
  </w:style>
  <w:style w:type="paragraph" w:styleId="Index7">
    <w:name w:val="index 7"/>
    <w:basedOn w:val="Normal"/>
    <w:next w:val="Normal"/>
    <w:autoRedefine/>
    <w:uiPriority w:val="99"/>
    <w:semiHidden/>
    <w:unhideWhenUsed/>
    <w:rsid w:val="007075E3"/>
    <w:pPr>
      <w:ind w:left="1680" w:hanging="240"/>
    </w:pPr>
  </w:style>
  <w:style w:type="paragraph" w:styleId="Index8">
    <w:name w:val="index 8"/>
    <w:basedOn w:val="Normal"/>
    <w:next w:val="Normal"/>
    <w:autoRedefine/>
    <w:uiPriority w:val="99"/>
    <w:semiHidden/>
    <w:unhideWhenUsed/>
    <w:rsid w:val="007075E3"/>
    <w:pPr>
      <w:ind w:left="1920" w:hanging="240"/>
    </w:pPr>
  </w:style>
  <w:style w:type="paragraph" w:styleId="Index9">
    <w:name w:val="index 9"/>
    <w:basedOn w:val="Normal"/>
    <w:next w:val="Normal"/>
    <w:autoRedefine/>
    <w:uiPriority w:val="99"/>
    <w:semiHidden/>
    <w:unhideWhenUsed/>
    <w:rsid w:val="007075E3"/>
    <w:pPr>
      <w:ind w:left="2160" w:hanging="240"/>
    </w:pPr>
  </w:style>
  <w:style w:type="paragraph" w:styleId="IndexHeading">
    <w:name w:val="index heading"/>
    <w:basedOn w:val="Normal"/>
    <w:next w:val="Index1"/>
    <w:uiPriority w:val="99"/>
    <w:semiHidden/>
    <w:unhideWhenUsed/>
    <w:rsid w:val="007075E3"/>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075E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075E3"/>
    <w:rPr>
      <w:b/>
      <w:bCs/>
      <w:i/>
      <w:iCs/>
      <w:color w:val="4F81BD" w:themeColor="accent1"/>
    </w:rPr>
  </w:style>
  <w:style w:type="paragraph" w:styleId="List">
    <w:name w:val="List"/>
    <w:basedOn w:val="Normal"/>
    <w:uiPriority w:val="99"/>
    <w:semiHidden/>
    <w:unhideWhenUsed/>
    <w:rsid w:val="007075E3"/>
    <w:pPr>
      <w:ind w:left="360" w:hanging="360"/>
      <w:contextualSpacing/>
    </w:pPr>
  </w:style>
  <w:style w:type="paragraph" w:styleId="List2">
    <w:name w:val="List 2"/>
    <w:basedOn w:val="Normal"/>
    <w:uiPriority w:val="99"/>
    <w:semiHidden/>
    <w:unhideWhenUsed/>
    <w:rsid w:val="007075E3"/>
    <w:pPr>
      <w:ind w:left="720" w:hanging="360"/>
      <w:contextualSpacing/>
    </w:pPr>
  </w:style>
  <w:style w:type="paragraph" w:styleId="List3">
    <w:name w:val="List 3"/>
    <w:basedOn w:val="Normal"/>
    <w:uiPriority w:val="99"/>
    <w:semiHidden/>
    <w:unhideWhenUsed/>
    <w:rsid w:val="007075E3"/>
    <w:pPr>
      <w:ind w:left="1080" w:hanging="360"/>
      <w:contextualSpacing/>
    </w:pPr>
  </w:style>
  <w:style w:type="paragraph" w:styleId="List4">
    <w:name w:val="List 4"/>
    <w:basedOn w:val="Normal"/>
    <w:uiPriority w:val="99"/>
    <w:semiHidden/>
    <w:unhideWhenUsed/>
    <w:rsid w:val="007075E3"/>
    <w:pPr>
      <w:ind w:left="1440" w:hanging="360"/>
      <w:contextualSpacing/>
    </w:pPr>
  </w:style>
  <w:style w:type="paragraph" w:styleId="List5">
    <w:name w:val="List 5"/>
    <w:basedOn w:val="Normal"/>
    <w:uiPriority w:val="99"/>
    <w:semiHidden/>
    <w:unhideWhenUsed/>
    <w:rsid w:val="007075E3"/>
    <w:pPr>
      <w:ind w:left="1800" w:hanging="360"/>
      <w:contextualSpacing/>
    </w:pPr>
  </w:style>
  <w:style w:type="paragraph" w:styleId="ListBullet">
    <w:name w:val="List Bullet"/>
    <w:basedOn w:val="Normal"/>
    <w:uiPriority w:val="99"/>
    <w:semiHidden/>
    <w:unhideWhenUsed/>
    <w:rsid w:val="007075E3"/>
    <w:pPr>
      <w:numPr>
        <w:numId w:val="3"/>
      </w:numPr>
      <w:contextualSpacing/>
    </w:pPr>
  </w:style>
  <w:style w:type="paragraph" w:styleId="ListBullet2">
    <w:name w:val="List Bullet 2"/>
    <w:basedOn w:val="Normal"/>
    <w:uiPriority w:val="99"/>
    <w:semiHidden/>
    <w:unhideWhenUsed/>
    <w:rsid w:val="007075E3"/>
    <w:pPr>
      <w:numPr>
        <w:numId w:val="4"/>
      </w:numPr>
      <w:contextualSpacing/>
    </w:pPr>
  </w:style>
  <w:style w:type="paragraph" w:styleId="ListBullet3">
    <w:name w:val="List Bullet 3"/>
    <w:basedOn w:val="Normal"/>
    <w:uiPriority w:val="99"/>
    <w:semiHidden/>
    <w:unhideWhenUsed/>
    <w:rsid w:val="007075E3"/>
    <w:pPr>
      <w:numPr>
        <w:numId w:val="5"/>
      </w:numPr>
      <w:contextualSpacing/>
    </w:pPr>
  </w:style>
  <w:style w:type="paragraph" w:styleId="ListBullet4">
    <w:name w:val="List Bullet 4"/>
    <w:basedOn w:val="Normal"/>
    <w:uiPriority w:val="99"/>
    <w:semiHidden/>
    <w:unhideWhenUsed/>
    <w:rsid w:val="007075E3"/>
    <w:pPr>
      <w:numPr>
        <w:numId w:val="6"/>
      </w:numPr>
      <w:contextualSpacing/>
    </w:pPr>
  </w:style>
  <w:style w:type="paragraph" w:styleId="ListBullet5">
    <w:name w:val="List Bullet 5"/>
    <w:basedOn w:val="Normal"/>
    <w:uiPriority w:val="99"/>
    <w:semiHidden/>
    <w:unhideWhenUsed/>
    <w:rsid w:val="007075E3"/>
    <w:pPr>
      <w:numPr>
        <w:numId w:val="7"/>
      </w:numPr>
      <w:contextualSpacing/>
    </w:pPr>
  </w:style>
  <w:style w:type="paragraph" w:styleId="ListContinue">
    <w:name w:val="List Continue"/>
    <w:basedOn w:val="Normal"/>
    <w:uiPriority w:val="99"/>
    <w:semiHidden/>
    <w:unhideWhenUsed/>
    <w:rsid w:val="007075E3"/>
    <w:pPr>
      <w:spacing w:after="120"/>
      <w:ind w:left="360"/>
      <w:contextualSpacing/>
    </w:pPr>
  </w:style>
  <w:style w:type="paragraph" w:styleId="ListContinue2">
    <w:name w:val="List Continue 2"/>
    <w:basedOn w:val="Normal"/>
    <w:uiPriority w:val="99"/>
    <w:semiHidden/>
    <w:unhideWhenUsed/>
    <w:rsid w:val="007075E3"/>
    <w:pPr>
      <w:spacing w:after="120"/>
      <w:ind w:left="720"/>
      <w:contextualSpacing/>
    </w:pPr>
  </w:style>
  <w:style w:type="paragraph" w:styleId="ListContinue3">
    <w:name w:val="List Continue 3"/>
    <w:basedOn w:val="Normal"/>
    <w:uiPriority w:val="99"/>
    <w:semiHidden/>
    <w:unhideWhenUsed/>
    <w:rsid w:val="007075E3"/>
    <w:pPr>
      <w:spacing w:after="120"/>
      <w:ind w:left="1080"/>
      <w:contextualSpacing/>
    </w:pPr>
  </w:style>
  <w:style w:type="paragraph" w:styleId="ListContinue4">
    <w:name w:val="List Continue 4"/>
    <w:basedOn w:val="Normal"/>
    <w:uiPriority w:val="99"/>
    <w:semiHidden/>
    <w:unhideWhenUsed/>
    <w:rsid w:val="007075E3"/>
    <w:pPr>
      <w:spacing w:after="120"/>
      <w:ind w:left="1440"/>
      <w:contextualSpacing/>
    </w:pPr>
  </w:style>
  <w:style w:type="paragraph" w:styleId="ListContinue5">
    <w:name w:val="List Continue 5"/>
    <w:basedOn w:val="Normal"/>
    <w:uiPriority w:val="99"/>
    <w:semiHidden/>
    <w:unhideWhenUsed/>
    <w:rsid w:val="007075E3"/>
    <w:pPr>
      <w:spacing w:after="120"/>
      <w:ind w:left="1800"/>
      <w:contextualSpacing/>
    </w:pPr>
  </w:style>
  <w:style w:type="paragraph" w:styleId="ListNumber">
    <w:name w:val="List Number"/>
    <w:basedOn w:val="Normal"/>
    <w:uiPriority w:val="99"/>
    <w:semiHidden/>
    <w:unhideWhenUsed/>
    <w:rsid w:val="007075E3"/>
    <w:pPr>
      <w:numPr>
        <w:numId w:val="8"/>
      </w:numPr>
      <w:contextualSpacing/>
    </w:pPr>
  </w:style>
  <w:style w:type="paragraph" w:styleId="ListNumber2">
    <w:name w:val="List Number 2"/>
    <w:basedOn w:val="Normal"/>
    <w:uiPriority w:val="99"/>
    <w:semiHidden/>
    <w:unhideWhenUsed/>
    <w:rsid w:val="007075E3"/>
    <w:pPr>
      <w:numPr>
        <w:numId w:val="9"/>
      </w:numPr>
      <w:contextualSpacing/>
    </w:pPr>
  </w:style>
  <w:style w:type="paragraph" w:styleId="ListNumber3">
    <w:name w:val="List Number 3"/>
    <w:basedOn w:val="Normal"/>
    <w:uiPriority w:val="99"/>
    <w:semiHidden/>
    <w:unhideWhenUsed/>
    <w:rsid w:val="007075E3"/>
    <w:pPr>
      <w:numPr>
        <w:numId w:val="10"/>
      </w:numPr>
      <w:contextualSpacing/>
    </w:pPr>
  </w:style>
  <w:style w:type="paragraph" w:styleId="ListNumber4">
    <w:name w:val="List Number 4"/>
    <w:basedOn w:val="Normal"/>
    <w:uiPriority w:val="99"/>
    <w:semiHidden/>
    <w:unhideWhenUsed/>
    <w:rsid w:val="007075E3"/>
    <w:pPr>
      <w:numPr>
        <w:numId w:val="11"/>
      </w:numPr>
      <w:contextualSpacing/>
    </w:pPr>
  </w:style>
  <w:style w:type="paragraph" w:styleId="ListNumber5">
    <w:name w:val="List Number 5"/>
    <w:basedOn w:val="Normal"/>
    <w:uiPriority w:val="99"/>
    <w:semiHidden/>
    <w:unhideWhenUsed/>
    <w:rsid w:val="007075E3"/>
    <w:pPr>
      <w:numPr>
        <w:numId w:val="12"/>
      </w:numPr>
      <w:contextualSpacing/>
    </w:pPr>
  </w:style>
  <w:style w:type="paragraph" w:styleId="MacroText">
    <w:name w:val="macro"/>
    <w:link w:val="MacroTextChar"/>
    <w:uiPriority w:val="99"/>
    <w:semiHidden/>
    <w:unhideWhenUsed/>
    <w:rsid w:val="007075E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7075E3"/>
    <w:rPr>
      <w:rFonts w:ascii="Consolas" w:hAnsi="Consolas" w:cs="Consolas"/>
      <w:sz w:val="20"/>
      <w:szCs w:val="20"/>
    </w:rPr>
  </w:style>
  <w:style w:type="paragraph" w:styleId="MessageHeader">
    <w:name w:val="Message Header"/>
    <w:basedOn w:val="Normal"/>
    <w:link w:val="MessageHeaderChar"/>
    <w:uiPriority w:val="99"/>
    <w:semiHidden/>
    <w:unhideWhenUsed/>
    <w:rsid w:val="007075E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075E3"/>
    <w:rPr>
      <w:rFonts w:asciiTheme="majorHAnsi" w:eastAsiaTheme="majorEastAsia" w:hAnsiTheme="majorHAnsi" w:cstheme="majorBidi"/>
      <w:shd w:val="pct20" w:color="auto" w:fill="auto"/>
    </w:rPr>
  </w:style>
  <w:style w:type="paragraph" w:styleId="NormalWeb">
    <w:name w:val="Normal (Web)"/>
    <w:basedOn w:val="Normal"/>
    <w:uiPriority w:val="99"/>
    <w:unhideWhenUsed/>
    <w:rsid w:val="007075E3"/>
    <w:rPr>
      <w:rFonts w:cs="Times New Roman"/>
    </w:rPr>
  </w:style>
  <w:style w:type="paragraph" w:styleId="NormalIndent">
    <w:name w:val="Normal Indent"/>
    <w:basedOn w:val="Normal"/>
    <w:uiPriority w:val="99"/>
    <w:semiHidden/>
    <w:unhideWhenUsed/>
    <w:rsid w:val="007075E3"/>
    <w:pPr>
      <w:ind w:left="720"/>
    </w:pPr>
  </w:style>
  <w:style w:type="paragraph" w:styleId="NoteHeading">
    <w:name w:val="Note Heading"/>
    <w:basedOn w:val="Normal"/>
    <w:next w:val="Normal"/>
    <w:link w:val="NoteHeadingChar"/>
    <w:uiPriority w:val="99"/>
    <w:semiHidden/>
    <w:unhideWhenUsed/>
    <w:rsid w:val="007075E3"/>
  </w:style>
  <w:style w:type="character" w:customStyle="1" w:styleId="NoteHeadingChar">
    <w:name w:val="Note Heading Char"/>
    <w:basedOn w:val="DefaultParagraphFont"/>
    <w:link w:val="NoteHeading"/>
    <w:uiPriority w:val="99"/>
    <w:semiHidden/>
    <w:rsid w:val="007075E3"/>
  </w:style>
  <w:style w:type="paragraph" w:styleId="PlainText">
    <w:name w:val="Plain Text"/>
    <w:basedOn w:val="Normal"/>
    <w:link w:val="PlainTextChar"/>
    <w:uiPriority w:val="99"/>
    <w:semiHidden/>
    <w:unhideWhenUsed/>
    <w:rsid w:val="007075E3"/>
    <w:rPr>
      <w:rFonts w:ascii="Consolas" w:hAnsi="Consolas" w:cs="Consolas"/>
      <w:sz w:val="21"/>
      <w:szCs w:val="21"/>
    </w:rPr>
  </w:style>
  <w:style w:type="character" w:customStyle="1" w:styleId="PlainTextChar">
    <w:name w:val="Plain Text Char"/>
    <w:basedOn w:val="DefaultParagraphFont"/>
    <w:link w:val="PlainText"/>
    <w:uiPriority w:val="99"/>
    <w:semiHidden/>
    <w:rsid w:val="007075E3"/>
    <w:rPr>
      <w:rFonts w:ascii="Consolas" w:hAnsi="Consolas" w:cs="Consolas"/>
      <w:sz w:val="21"/>
      <w:szCs w:val="21"/>
    </w:rPr>
  </w:style>
  <w:style w:type="paragraph" w:styleId="Quote">
    <w:name w:val="Quote"/>
    <w:basedOn w:val="Normal"/>
    <w:next w:val="Normal"/>
    <w:link w:val="QuoteChar"/>
    <w:uiPriority w:val="29"/>
    <w:rsid w:val="007075E3"/>
    <w:rPr>
      <w:i/>
      <w:iCs/>
      <w:color w:val="000000" w:themeColor="text1"/>
    </w:rPr>
  </w:style>
  <w:style w:type="character" w:customStyle="1" w:styleId="QuoteChar">
    <w:name w:val="Quote Char"/>
    <w:basedOn w:val="DefaultParagraphFont"/>
    <w:link w:val="Quote"/>
    <w:uiPriority w:val="29"/>
    <w:rsid w:val="007075E3"/>
    <w:rPr>
      <w:i/>
      <w:iCs/>
      <w:color w:val="000000" w:themeColor="text1"/>
    </w:rPr>
  </w:style>
  <w:style w:type="paragraph" w:styleId="Salutation">
    <w:name w:val="Salutation"/>
    <w:basedOn w:val="Normal"/>
    <w:next w:val="Normal"/>
    <w:link w:val="SalutationChar"/>
    <w:uiPriority w:val="99"/>
    <w:semiHidden/>
    <w:unhideWhenUsed/>
    <w:rsid w:val="007075E3"/>
  </w:style>
  <w:style w:type="character" w:customStyle="1" w:styleId="SalutationChar">
    <w:name w:val="Salutation Char"/>
    <w:basedOn w:val="DefaultParagraphFont"/>
    <w:link w:val="Salutation"/>
    <w:uiPriority w:val="99"/>
    <w:semiHidden/>
    <w:rsid w:val="007075E3"/>
  </w:style>
  <w:style w:type="paragraph" w:styleId="Signature">
    <w:name w:val="Signature"/>
    <w:basedOn w:val="Normal"/>
    <w:link w:val="SignatureChar"/>
    <w:uiPriority w:val="99"/>
    <w:semiHidden/>
    <w:unhideWhenUsed/>
    <w:rsid w:val="007075E3"/>
    <w:pPr>
      <w:ind w:left="4320"/>
    </w:pPr>
  </w:style>
  <w:style w:type="character" w:customStyle="1" w:styleId="SignatureChar">
    <w:name w:val="Signature Char"/>
    <w:basedOn w:val="DefaultParagraphFont"/>
    <w:link w:val="Signature"/>
    <w:uiPriority w:val="99"/>
    <w:semiHidden/>
    <w:rsid w:val="007075E3"/>
  </w:style>
  <w:style w:type="paragraph" w:styleId="TableofAuthorities">
    <w:name w:val="table of authorities"/>
    <w:basedOn w:val="Normal"/>
    <w:next w:val="Normal"/>
    <w:uiPriority w:val="99"/>
    <w:semiHidden/>
    <w:unhideWhenUsed/>
    <w:rsid w:val="007075E3"/>
    <w:pPr>
      <w:ind w:left="240" w:hanging="240"/>
    </w:pPr>
  </w:style>
  <w:style w:type="paragraph" w:styleId="TableofFigures">
    <w:name w:val="table of figures"/>
    <w:basedOn w:val="Normal"/>
    <w:next w:val="Normal"/>
    <w:uiPriority w:val="99"/>
    <w:semiHidden/>
    <w:unhideWhenUsed/>
    <w:rsid w:val="007075E3"/>
  </w:style>
  <w:style w:type="paragraph" w:styleId="TOAHeading">
    <w:name w:val="toa heading"/>
    <w:basedOn w:val="Normal"/>
    <w:next w:val="Normal"/>
    <w:uiPriority w:val="99"/>
    <w:semiHidden/>
    <w:unhideWhenUsed/>
    <w:rsid w:val="007075E3"/>
    <w:pPr>
      <w:spacing w:before="120"/>
    </w:pPr>
    <w:rPr>
      <w:rFonts w:asciiTheme="majorHAnsi" w:eastAsiaTheme="majorEastAsia" w:hAnsiTheme="majorHAnsi" w:cstheme="majorBidi"/>
      <w:b/>
      <w:bCs/>
    </w:rPr>
  </w:style>
  <w:style w:type="paragraph" w:styleId="TOC5">
    <w:name w:val="toc 5"/>
    <w:basedOn w:val="Normal"/>
    <w:next w:val="Normal"/>
    <w:autoRedefine/>
    <w:uiPriority w:val="39"/>
    <w:unhideWhenUsed/>
    <w:rsid w:val="007075E3"/>
    <w:pPr>
      <w:spacing w:after="100"/>
      <w:ind w:left="960"/>
    </w:pPr>
  </w:style>
  <w:style w:type="paragraph" w:styleId="TOC6">
    <w:name w:val="toc 6"/>
    <w:basedOn w:val="Normal"/>
    <w:next w:val="Normal"/>
    <w:autoRedefine/>
    <w:uiPriority w:val="39"/>
    <w:unhideWhenUsed/>
    <w:rsid w:val="007075E3"/>
    <w:pPr>
      <w:spacing w:after="100"/>
      <w:ind w:left="1200"/>
    </w:pPr>
  </w:style>
  <w:style w:type="paragraph" w:styleId="TOC7">
    <w:name w:val="toc 7"/>
    <w:basedOn w:val="Normal"/>
    <w:next w:val="Normal"/>
    <w:autoRedefine/>
    <w:uiPriority w:val="39"/>
    <w:unhideWhenUsed/>
    <w:rsid w:val="007075E3"/>
    <w:pPr>
      <w:spacing w:after="100"/>
      <w:ind w:left="1440"/>
    </w:pPr>
  </w:style>
  <w:style w:type="paragraph" w:styleId="TOC8">
    <w:name w:val="toc 8"/>
    <w:basedOn w:val="Normal"/>
    <w:next w:val="Normal"/>
    <w:autoRedefine/>
    <w:uiPriority w:val="39"/>
    <w:unhideWhenUsed/>
    <w:rsid w:val="007075E3"/>
    <w:pPr>
      <w:spacing w:after="100"/>
      <w:ind w:left="1680"/>
    </w:pPr>
  </w:style>
  <w:style w:type="paragraph" w:styleId="TOC9">
    <w:name w:val="toc 9"/>
    <w:basedOn w:val="Normal"/>
    <w:next w:val="Normal"/>
    <w:autoRedefine/>
    <w:uiPriority w:val="39"/>
    <w:unhideWhenUsed/>
    <w:rsid w:val="007075E3"/>
    <w:pPr>
      <w:spacing w:after="100"/>
      <w:ind w:left="1920"/>
    </w:pPr>
  </w:style>
  <w:style w:type="character" w:styleId="CommentReference">
    <w:name w:val="annotation reference"/>
    <w:basedOn w:val="DefaultParagraphFont"/>
    <w:uiPriority w:val="99"/>
    <w:unhideWhenUsed/>
    <w:rsid w:val="002A1331"/>
    <w:rPr>
      <w:sz w:val="16"/>
      <w:szCs w:val="16"/>
    </w:rPr>
  </w:style>
  <w:style w:type="paragraph" w:customStyle="1" w:styleId="CTAgmt5Flush">
    <w:name w:val="CT Agmt 5 Flush"/>
    <w:qFormat/>
    <w:rsid w:val="00485DBE"/>
    <w:pPr>
      <w:tabs>
        <w:tab w:val="left" w:pos="1008"/>
      </w:tabs>
      <w:spacing w:after="240"/>
      <w:ind w:left="1008"/>
      <w:jc w:val="both"/>
    </w:pPr>
    <w:rPr>
      <w:rFonts w:eastAsia="Times New Roman" w:cs="Times New Roman"/>
      <w:szCs w:val="20"/>
    </w:rPr>
  </w:style>
  <w:style w:type="paragraph" w:customStyle="1" w:styleId="CTAgmt2">
    <w:name w:val="CT Agmt 2"/>
    <w:rsid w:val="00485DBE"/>
    <w:pPr>
      <w:numPr>
        <w:ilvl w:val="1"/>
        <w:numId w:val="15"/>
      </w:numPr>
      <w:spacing w:after="240"/>
      <w:jc w:val="both"/>
      <w:outlineLvl w:val="1"/>
    </w:pPr>
    <w:rPr>
      <w:rFonts w:eastAsia="Times New Roman" w:cs="Times New Roman"/>
      <w:szCs w:val="20"/>
    </w:rPr>
  </w:style>
  <w:style w:type="paragraph" w:customStyle="1" w:styleId="CTAgmt3">
    <w:name w:val="CT Agmt 3"/>
    <w:rsid w:val="00485DBE"/>
    <w:pPr>
      <w:numPr>
        <w:ilvl w:val="2"/>
        <w:numId w:val="15"/>
      </w:numPr>
      <w:spacing w:after="240"/>
      <w:jc w:val="both"/>
      <w:outlineLvl w:val="2"/>
    </w:pPr>
    <w:rPr>
      <w:rFonts w:eastAsia="Times New Roman" w:cs="Times New Roman"/>
      <w:szCs w:val="20"/>
    </w:rPr>
  </w:style>
  <w:style w:type="paragraph" w:customStyle="1" w:styleId="CTAgmt4">
    <w:name w:val="CT Agmt 4"/>
    <w:autoRedefine/>
    <w:rsid w:val="00485DBE"/>
    <w:pPr>
      <w:keepNext/>
      <w:numPr>
        <w:ilvl w:val="3"/>
        <w:numId w:val="15"/>
      </w:numPr>
      <w:spacing w:after="240"/>
      <w:jc w:val="both"/>
      <w:outlineLvl w:val="3"/>
    </w:pPr>
    <w:rPr>
      <w:rFonts w:eastAsia="Times New Roman" w:cs="Times New Roman"/>
      <w:b/>
      <w:caps/>
      <w:szCs w:val="20"/>
    </w:rPr>
  </w:style>
  <w:style w:type="paragraph" w:customStyle="1" w:styleId="CTAgmt5">
    <w:name w:val="CT Agmt 5"/>
    <w:rsid w:val="00485DBE"/>
    <w:pPr>
      <w:keepNext/>
      <w:numPr>
        <w:ilvl w:val="4"/>
        <w:numId w:val="15"/>
      </w:numPr>
      <w:tabs>
        <w:tab w:val="clear" w:pos="4248"/>
        <w:tab w:val="num" w:pos="1008"/>
      </w:tabs>
      <w:spacing w:after="240"/>
      <w:ind w:left="1008"/>
      <w:jc w:val="both"/>
      <w:outlineLvl w:val="4"/>
    </w:pPr>
    <w:rPr>
      <w:rFonts w:eastAsia="Times New Roman" w:cs="Times New Roman"/>
      <w:szCs w:val="20"/>
    </w:rPr>
  </w:style>
  <w:style w:type="paragraph" w:customStyle="1" w:styleId="CTAgmt6">
    <w:name w:val="CT Agmt 6"/>
    <w:rsid w:val="00485DBE"/>
    <w:pPr>
      <w:numPr>
        <w:ilvl w:val="5"/>
        <w:numId w:val="15"/>
      </w:numPr>
      <w:spacing w:after="240"/>
      <w:jc w:val="both"/>
      <w:outlineLvl w:val="5"/>
    </w:pPr>
    <w:rPr>
      <w:rFonts w:eastAsia="Times New Roman" w:cs="Times New Roman"/>
      <w:szCs w:val="20"/>
    </w:rPr>
  </w:style>
  <w:style w:type="paragraph" w:customStyle="1" w:styleId="CTAgmt7">
    <w:name w:val="CT Agmt 7"/>
    <w:rsid w:val="00485DBE"/>
    <w:pPr>
      <w:numPr>
        <w:ilvl w:val="6"/>
        <w:numId w:val="15"/>
      </w:numPr>
      <w:spacing w:after="240"/>
      <w:jc w:val="both"/>
      <w:outlineLvl w:val="6"/>
    </w:pPr>
    <w:rPr>
      <w:rFonts w:eastAsia="Times New Roman" w:cs="Times New Roman"/>
      <w:szCs w:val="20"/>
    </w:rPr>
  </w:style>
  <w:style w:type="paragraph" w:customStyle="1" w:styleId="CTAgmt8">
    <w:name w:val="CT Agmt 8"/>
    <w:rsid w:val="00485DBE"/>
    <w:pPr>
      <w:numPr>
        <w:ilvl w:val="7"/>
        <w:numId w:val="15"/>
      </w:numPr>
      <w:spacing w:after="240"/>
      <w:jc w:val="both"/>
      <w:outlineLvl w:val="7"/>
    </w:pPr>
    <w:rPr>
      <w:rFonts w:eastAsia="Times New Roman" w:cs="Times New Roman"/>
      <w:szCs w:val="20"/>
    </w:rPr>
  </w:style>
  <w:style w:type="paragraph" w:customStyle="1" w:styleId="CTAgmt6Flush">
    <w:name w:val="CT Agmt 6 Flush"/>
    <w:rsid w:val="00485DBE"/>
    <w:pPr>
      <w:spacing w:after="240"/>
      <w:ind w:left="2016"/>
      <w:jc w:val="both"/>
    </w:pPr>
    <w:rPr>
      <w:rFonts w:eastAsia="Times New Roman" w:cs="Times New Roman"/>
      <w:szCs w:val="20"/>
    </w:rPr>
  </w:style>
  <w:style w:type="paragraph" w:styleId="Revision">
    <w:name w:val="Revision"/>
    <w:hidden/>
    <w:uiPriority w:val="99"/>
    <w:semiHidden/>
    <w:rsid w:val="008A32C5"/>
  </w:style>
  <w:style w:type="character" w:styleId="Hyperlink">
    <w:name w:val="Hyperlink"/>
    <w:basedOn w:val="DefaultParagraphFont"/>
    <w:uiPriority w:val="99"/>
    <w:unhideWhenUsed/>
    <w:rsid w:val="002A6DFD"/>
    <w:rPr>
      <w:color w:val="0000FF" w:themeColor="hyperlink"/>
      <w:u w:val="single"/>
    </w:rPr>
  </w:style>
  <w:style w:type="paragraph" w:customStyle="1" w:styleId="Article6L1">
    <w:name w:val="Article6_L1"/>
    <w:basedOn w:val="Normal"/>
    <w:next w:val="Normal"/>
    <w:rsid w:val="009D1F57"/>
    <w:pPr>
      <w:numPr>
        <w:numId w:val="34"/>
      </w:numPr>
      <w:spacing w:after="240"/>
      <w:jc w:val="center"/>
      <w:outlineLvl w:val="0"/>
    </w:pPr>
    <w:rPr>
      <w:rFonts w:eastAsia="Times New Roman" w:cs="Times New Roman"/>
      <w:b/>
      <w:caps/>
      <w:szCs w:val="20"/>
    </w:rPr>
  </w:style>
  <w:style w:type="paragraph" w:customStyle="1" w:styleId="Article6L2">
    <w:name w:val="Article6_L2"/>
    <w:basedOn w:val="Article6L1"/>
    <w:link w:val="Article6L2Char"/>
    <w:qFormat/>
    <w:rsid w:val="009D1F57"/>
    <w:pPr>
      <w:numPr>
        <w:ilvl w:val="1"/>
      </w:numPr>
      <w:jc w:val="both"/>
      <w:outlineLvl w:val="1"/>
    </w:pPr>
    <w:rPr>
      <w:b w:val="0"/>
      <w:caps w:val="0"/>
    </w:rPr>
  </w:style>
  <w:style w:type="paragraph" w:customStyle="1" w:styleId="Article6L3">
    <w:name w:val="Article6_L3"/>
    <w:basedOn w:val="Article6L2"/>
    <w:link w:val="Article6L3Char"/>
    <w:qFormat/>
    <w:rsid w:val="009D1F57"/>
    <w:pPr>
      <w:numPr>
        <w:ilvl w:val="2"/>
      </w:numPr>
      <w:outlineLvl w:val="2"/>
    </w:pPr>
  </w:style>
  <w:style w:type="character" w:customStyle="1" w:styleId="Article6L3Char">
    <w:name w:val="Article6_L3 Char"/>
    <w:basedOn w:val="DefaultParagraphFont"/>
    <w:link w:val="Article6L3"/>
    <w:rsid w:val="009D1F57"/>
    <w:rPr>
      <w:rFonts w:eastAsia="Times New Roman" w:cs="Times New Roman"/>
      <w:szCs w:val="20"/>
    </w:rPr>
  </w:style>
  <w:style w:type="paragraph" w:customStyle="1" w:styleId="Article6L4">
    <w:name w:val="Article6_L4"/>
    <w:basedOn w:val="Article6L3"/>
    <w:link w:val="Article6L4Char"/>
    <w:rsid w:val="009D1F57"/>
    <w:pPr>
      <w:numPr>
        <w:ilvl w:val="3"/>
      </w:numPr>
      <w:outlineLvl w:val="3"/>
    </w:pPr>
  </w:style>
  <w:style w:type="paragraph" w:customStyle="1" w:styleId="Article6L5">
    <w:name w:val="Article6_L5"/>
    <w:basedOn w:val="Article6L4"/>
    <w:qFormat/>
    <w:rsid w:val="009D1F57"/>
    <w:pPr>
      <w:numPr>
        <w:ilvl w:val="4"/>
      </w:numPr>
      <w:outlineLvl w:val="4"/>
    </w:pPr>
  </w:style>
  <w:style w:type="paragraph" w:customStyle="1" w:styleId="Article6L6">
    <w:name w:val="Article6_L6"/>
    <w:basedOn w:val="Article6L5"/>
    <w:rsid w:val="009D1F57"/>
    <w:pPr>
      <w:numPr>
        <w:ilvl w:val="5"/>
      </w:numPr>
      <w:outlineLvl w:val="5"/>
    </w:pPr>
  </w:style>
  <w:style w:type="paragraph" w:customStyle="1" w:styleId="Article6L7">
    <w:name w:val="Article6_L7"/>
    <w:basedOn w:val="Article6L6"/>
    <w:rsid w:val="009D1F57"/>
    <w:pPr>
      <w:numPr>
        <w:ilvl w:val="6"/>
      </w:numPr>
      <w:outlineLvl w:val="6"/>
    </w:pPr>
  </w:style>
  <w:style w:type="paragraph" w:customStyle="1" w:styleId="Article6L8">
    <w:name w:val="Article6_L8"/>
    <w:basedOn w:val="Article6L7"/>
    <w:rsid w:val="009D1F57"/>
    <w:pPr>
      <w:numPr>
        <w:ilvl w:val="7"/>
      </w:numPr>
      <w:outlineLvl w:val="7"/>
    </w:pPr>
  </w:style>
  <w:style w:type="paragraph" w:customStyle="1" w:styleId="Article6L9">
    <w:name w:val="Article6_L9"/>
    <w:basedOn w:val="Article6L8"/>
    <w:rsid w:val="009D1F57"/>
    <w:pPr>
      <w:numPr>
        <w:ilvl w:val="8"/>
      </w:numPr>
      <w:outlineLvl w:val="8"/>
    </w:pPr>
  </w:style>
  <w:style w:type="paragraph" w:customStyle="1" w:styleId="Single1">
    <w:name w:val="Single 1&quot;"/>
    <w:basedOn w:val="Normal"/>
    <w:uiPriority w:val="6"/>
    <w:qFormat/>
    <w:rsid w:val="009D1F57"/>
    <w:pPr>
      <w:suppressAutoHyphens/>
      <w:spacing w:after="240"/>
      <w:ind w:firstLine="1440"/>
      <w:jc w:val="both"/>
    </w:pPr>
    <w:rPr>
      <w:rFonts w:eastAsia="Times New Roman" w:cs="Times New Roman"/>
      <w:szCs w:val="20"/>
    </w:rPr>
  </w:style>
  <w:style w:type="character" w:customStyle="1" w:styleId="Article6L2Char">
    <w:name w:val="Article6_L2 Char"/>
    <w:basedOn w:val="DefaultParagraphFont"/>
    <w:link w:val="Article6L2"/>
    <w:rsid w:val="009725C3"/>
    <w:rPr>
      <w:rFonts w:eastAsia="Times New Roman" w:cs="Times New Roman"/>
      <w:szCs w:val="20"/>
    </w:rPr>
  </w:style>
  <w:style w:type="paragraph" w:customStyle="1" w:styleId="Single05">
    <w:name w:val="Single 0.5&quot;"/>
    <w:basedOn w:val="Normal"/>
    <w:uiPriority w:val="4"/>
    <w:qFormat/>
    <w:rsid w:val="009725C3"/>
    <w:pPr>
      <w:suppressAutoHyphens/>
      <w:spacing w:after="240"/>
      <w:ind w:firstLine="720"/>
      <w:jc w:val="both"/>
    </w:pPr>
    <w:rPr>
      <w:rFonts w:eastAsia="Times New Roman" w:cs="Times New Roman"/>
      <w:szCs w:val="20"/>
    </w:rPr>
  </w:style>
  <w:style w:type="character" w:customStyle="1" w:styleId="Article6L4Char">
    <w:name w:val="Article6_L4 Char"/>
    <w:basedOn w:val="DefaultParagraphFont"/>
    <w:link w:val="Article6L4"/>
    <w:rsid w:val="00A57418"/>
    <w:rPr>
      <w:rFonts w:eastAsia="Times New Roman" w:cs="Times New Roman"/>
      <w:szCs w:val="20"/>
    </w:rPr>
  </w:style>
  <w:style w:type="character" w:styleId="BookTitle">
    <w:name w:val="Book Title"/>
    <w:basedOn w:val="DefaultParagraphFont"/>
    <w:uiPriority w:val="33"/>
    <w:rsid w:val="0026139C"/>
    <w:rPr>
      <w:b/>
      <w:bCs/>
      <w:i/>
      <w:iCs/>
      <w:spacing w:val="5"/>
    </w:rPr>
  </w:style>
  <w:style w:type="character" w:styleId="Emphasis">
    <w:name w:val="Emphasis"/>
    <w:basedOn w:val="DefaultParagraphFont"/>
    <w:uiPriority w:val="20"/>
    <w:rsid w:val="0026139C"/>
    <w:rPr>
      <w:i/>
      <w:iCs/>
    </w:rPr>
  </w:style>
  <w:style w:type="character" w:styleId="EndnoteReference">
    <w:name w:val="endnote reference"/>
    <w:basedOn w:val="DefaultParagraphFont"/>
    <w:uiPriority w:val="99"/>
    <w:semiHidden/>
    <w:unhideWhenUsed/>
    <w:rsid w:val="0026139C"/>
    <w:rPr>
      <w:vertAlign w:val="superscript"/>
    </w:rPr>
  </w:style>
  <w:style w:type="character" w:styleId="FollowedHyperlink">
    <w:name w:val="FollowedHyperlink"/>
    <w:basedOn w:val="DefaultParagraphFont"/>
    <w:uiPriority w:val="99"/>
    <w:semiHidden/>
    <w:unhideWhenUsed/>
    <w:rsid w:val="0026139C"/>
    <w:rPr>
      <w:color w:val="800080" w:themeColor="followedHyperlink"/>
      <w:u w:val="single"/>
    </w:rPr>
  </w:style>
  <w:style w:type="character" w:styleId="HTMLAcronym">
    <w:name w:val="HTML Acronym"/>
    <w:basedOn w:val="DefaultParagraphFont"/>
    <w:uiPriority w:val="99"/>
    <w:semiHidden/>
    <w:unhideWhenUsed/>
    <w:rsid w:val="0026139C"/>
  </w:style>
  <w:style w:type="character" w:styleId="HTMLCite">
    <w:name w:val="HTML Cite"/>
    <w:basedOn w:val="DefaultParagraphFont"/>
    <w:uiPriority w:val="99"/>
    <w:semiHidden/>
    <w:unhideWhenUsed/>
    <w:rsid w:val="0026139C"/>
    <w:rPr>
      <w:i/>
      <w:iCs/>
    </w:rPr>
  </w:style>
  <w:style w:type="character" w:styleId="HTMLCode">
    <w:name w:val="HTML Code"/>
    <w:basedOn w:val="DefaultParagraphFont"/>
    <w:uiPriority w:val="99"/>
    <w:semiHidden/>
    <w:unhideWhenUsed/>
    <w:rsid w:val="0026139C"/>
    <w:rPr>
      <w:rFonts w:ascii="Consolas" w:hAnsi="Consolas"/>
      <w:sz w:val="20"/>
      <w:szCs w:val="20"/>
    </w:rPr>
  </w:style>
  <w:style w:type="character" w:styleId="HTMLDefinition">
    <w:name w:val="HTML Definition"/>
    <w:basedOn w:val="DefaultParagraphFont"/>
    <w:uiPriority w:val="99"/>
    <w:semiHidden/>
    <w:unhideWhenUsed/>
    <w:rsid w:val="0026139C"/>
    <w:rPr>
      <w:i/>
      <w:iCs/>
    </w:rPr>
  </w:style>
  <w:style w:type="character" w:styleId="HTMLKeyboard">
    <w:name w:val="HTML Keyboard"/>
    <w:basedOn w:val="DefaultParagraphFont"/>
    <w:uiPriority w:val="99"/>
    <w:semiHidden/>
    <w:unhideWhenUsed/>
    <w:rsid w:val="0026139C"/>
    <w:rPr>
      <w:rFonts w:ascii="Consolas" w:hAnsi="Consolas"/>
      <w:sz w:val="20"/>
      <w:szCs w:val="20"/>
    </w:rPr>
  </w:style>
  <w:style w:type="character" w:styleId="HTMLSample">
    <w:name w:val="HTML Sample"/>
    <w:basedOn w:val="DefaultParagraphFont"/>
    <w:uiPriority w:val="99"/>
    <w:semiHidden/>
    <w:unhideWhenUsed/>
    <w:rsid w:val="0026139C"/>
    <w:rPr>
      <w:rFonts w:ascii="Consolas" w:hAnsi="Consolas"/>
      <w:sz w:val="24"/>
      <w:szCs w:val="24"/>
    </w:rPr>
  </w:style>
  <w:style w:type="character" w:styleId="HTMLTypewriter">
    <w:name w:val="HTML Typewriter"/>
    <w:basedOn w:val="DefaultParagraphFont"/>
    <w:uiPriority w:val="99"/>
    <w:semiHidden/>
    <w:unhideWhenUsed/>
    <w:rsid w:val="0026139C"/>
    <w:rPr>
      <w:rFonts w:ascii="Consolas" w:hAnsi="Consolas"/>
      <w:sz w:val="20"/>
      <w:szCs w:val="20"/>
    </w:rPr>
  </w:style>
  <w:style w:type="character" w:styleId="HTMLVariable">
    <w:name w:val="HTML Variable"/>
    <w:basedOn w:val="DefaultParagraphFont"/>
    <w:uiPriority w:val="99"/>
    <w:semiHidden/>
    <w:unhideWhenUsed/>
    <w:rsid w:val="0026139C"/>
    <w:rPr>
      <w:i/>
      <w:iCs/>
    </w:rPr>
  </w:style>
  <w:style w:type="character" w:styleId="IntenseEmphasis">
    <w:name w:val="Intense Emphasis"/>
    <w:basedOn w:val="DefaultParagraphFont"/>
    <w:uiPriority w:val="21"/>
    <w:rsid w:val="0026139C"/>
    <w:rPr>
      <w:i/>
      <w:iCs/>
      <w:color w:val="4F81BD" w:themeColor="accent1"/>
    </w:rPr>
  </w:style>
  <w:style w:type="character" w:styleId="IntenseReference">
    <w:name w:val="Intense Reference"/>
    <w:basedOn w:val="DefaultParagraphFont"/>
    <w:uiPriority w:val="32"/>
    <w:rsid w:val="0026139C"/>
    <w:rPr>
      <w:b/>
      <w:bCs/>
      <w:smallCaps/>
      <w:color w:val="4F81BD" w:themeColor="accent1"/>
      <w:spacing w:val="5"/>
    </w:rPr>
  </w:style>
  <w:style w:type="character" w:styleId="LineNumber">
    <w:name w:val="line number"/>
    <w:basedOn w:val="DefaultParagraphFont"/>
    <w:uiPriority w:val="99"/>
    <w:semiHidden/>
    <w:unhideWhenUsed/>
    <w:rsid w:val="0026139C"/>
  </w:style>
  <w:style w:type="character" w:styleId="PageNumber">
    <w:name w:val="page number"/>
    <w:basedOn w:val="DefaultParagraphFont"/>
    <w:uiPriority w:val="99"/>
    <w:semiHidden/>
    <w:unhideWhenUsed/>
    <w:rsid w:val="0026139C"/>
  </w:style>
  <w:style w:type="character" w:styleId="PlaceholderText">
    <w:name w:val="Placeholder Text"/>
    <w:basedOn w:val="DefaultParagraphFont"/>
    <w:uiPriority w:val="99"/>
    <w:semiHidden/>
    <w:rsid w:val="0026139C"/>
    <w:rPr>
      <w:color w:val="808080"/>
    </w:rPr>
  </w:style>
  <w:style w:type="character" w:styleId="Strong">
    <w:name w:val="Strong"/>
    <w:basedOn w:val="DefaultParagraphFont"/>
    <w:uiPriority w:val="22"/>
    <w:rsid w:val="0026139C"/>
    <w:rPr>
      <w:b/>
      <w:bCs/>
    </w:rPr>
  </w:style>
  <w:style w:type="character" w:styleId="SubtleEmphasis">
    <w:name w:val="Subtle Emphasis"/>
    <w:basedOn w:val="DefaultParagraphFont"/>
    <w:uiPriority w:val="19"/>
    <w:rsid w:val="0026139C"/>
    <w:rPr>
      <w:i/>
      <w:iCs/>
      <w:color w:val="404040" w:themeColor="text1" w:themeTint="BF"/>
    </w:rPr>
  </w:style>
  <w:style w:type="character" w:styleId="SubtleReference">
    <w:name w:val="Subtle Reference"/>
    <w:basedOn w:val="DefaultParagraphFont"/>
    <w:uiPriority w:val="31"/>
    <w:rsid w:val="0026139C"/>
    <w:rPr>
      <w:smallCaps/>
      <w:color w:val="5A5A5A" w:themeColor="text1" w:themeTint="A5"/>
    </w:rPr>
  </w:style>
  <w:style w:type="character" w:customStyle="1" w:styleId="LeadInHeading1">
    <w:name w:val="LeadInHeading 1"/>
    <w:basedOn w:val="DefaultParagraphFont"/>
    <w:rsid w:val="002F476F"/>
    <w:rPr>
      <w:b w:val="0"/>
      <w:u w:val="none"/>
    </w:rPr>
  </w:style>
  <w:style w:type="character" w:customStyle="1" w:styleId="LeadInHeading2">
    <w:name w:val="LeadInHeading 2"/>
    <w:basedOn w:val="DefaultParagraphFont"/>
    <w:rsid w:val="002F476F"/>
    <w:rPr>
      <w:b w:val="0"/>
      <w:u w:val="none"/>
    </w:rPr>
  </w:style>
  <w:style w:type="paragraph" w:customStyle="1" w:styleId="BTA1">
    <w:name w:val="BTA1"/>
    <w:basedOn w:val="Normal"/>
    <w:next w:val="Normal"/>
    <w:link w:val="BTA1Char"/>
    <w:qFormat/>
    <w:rsid w:val="007043D1"/>
    <w:pPr>
      <w:numPr>
        <w:numId w:val="40"/>
      </w:numPr>
      <w:spacing w:after="240"/>
      <w:jc w:val="center"/>
      <w:outlineLvl w:val="0"/>
    </w:pPr>
    <w:rPr>
      <w:rFonts w:eastAsia="Times New Roman" w:cs="Times New Roman"/>
      <w:b/>
      <w:caps/>
      <w:szCs w:val="20"/>
    </w:rPr>
  </w:style>
  <w:style w:type="character" w:customStyle="1" w:styleId="BTA1Char">
    <w:name w:val="BTA1 Char"/>
    <w:basedOn w:val="Heading6Char"/>
    <w:link w:val="BTA1"/>
    <w:rsid w:val="007043D1"/>
    <w:rPr>
      <w:rFonts w:eastAsia="Times New Roman" w:cs="Times New Roman"/>
      <w:b/>
      <w:caps/>
      <w:szCs w:val="20"/>
    </w:rPr>
  </w:style>
  <w:style w:type="paragraph" w:customStyle="1" w:styleId="BTA2">
    <w:name w:val="BTA2"/>
    <w:basedOn w:val="Normal"/>
    <w:link w:val="BTA2Char"/>
    <w:qFormat/>
    <w:rsid w:val="007043D1"/>
    <w:pPr>
      <w:numPr>
        <w:ilvl w:val="1"/>
        <w:numId w:val="40"/>
      </w:numPr>
      <w:spacing w:after="240"/>
      <w:jc w:val="both"/>
      <w:outlineLvl w:val="1"/>
    </w:pPr>
    <w:rPr>
      <w:rFonts w:eastAsia="Times New Roman" w:cs="Times New Roman"/>
      <w:szCs w:val="20"/>
    </w:rPr>
  </w:style>
  <w:style w:type="character" w:customStyle="1" w:styleId="BTA2Char">
    <w:name w:val="BTA2 Char"/>
    <w:basedOn w:val="Heading6Char"/>
    <w:link w:val="BTA2"/>
    <w:rsid w:val="007043D1"/>
    <w:rPr>
      <w:rFonts w:eastAsia="Times New Roman" w:cs="Times New Roman"/>
      <w:szCs w:val="20"/>
    </w:rPr>
  </w:style>
  <w:style w:type="paragraph" w:customStyle="1" w:styleId="BTA3">
    <w:name w:val="BTA3"/>
    <w:basedOn w:val="Normal"/>
    <w:link w:val="BTA3Char"/>
    <w:qFormat/>
    <w:rsid w:val="007043D1"/>
    <w:pPr>
      <w:numPr>
        <w:ilvl w:val="2"/>
        <w:numId w:val="40"/>
      </w:numPr>
      <w:spacing w:after="240"/>
      <w:jc w:val="both"/>
      <w:outlineLvl w:val="2"/>
    </w:pPr>
    <w:rPr>
      <w:rFonts w:eastAsia="Times New Roman" w:cs="Times New Roman"/>
      <w:szCs w:val="20"/>
    </w:rPr>
  </w:style>
  <w:style w:type="character" w:customStyle="1" w:styleId="BTA3Char">
    <w:name w:val="BTA3 Char"/>
    <w:basedOn w:val="Heading6Char"/>
    <w:link w:val="BTA3"/>
    <w:rsid w:val="007043D1"/>
    <w:rPr>
      <w:rFonts w:eastAsia="Times New Roman" w:cs="Times New Roman"/>
      <w:szCs w:val="20"/>
    </w:rPr>
  </w:style>
  <w:style w:type="paragraph" w:customStyle="1" w:styleId="BTA4">
    <w:name w:val="BTA4"/>
    <w:basedOn w:val="Normal"/>
    <w:link w:val="BTA4Char"/>
    <w:qFormat/>
    <w:rsid w:val="007043D1"/>
    <w:pPr>
      <w:numPr>
        <w:ilvl w:val="3"/>
        <w:numId w:val="40"/>
      </w:numPr>
      <w:spacing w:after="240"/>
      <w:jc w:val="both"/>
      <w:outlineLvl w:val="3"/>
    </w:pPr>
    <w:rPr>
      <w:rFonts w:eastAsia="Times New Roman" w:cs="Times New Roman"/>
      <w:szCs w:val="20"/>
    </w:rPr>
  </w:style>
  <w:style w:type="character" w:customStyle="1" w:styleId="BTA4Char">
    <w:name w:val="BTA4 Char"/>
    <w:basedOn w:val="Heading6Char"/>
    <w:link w:val="BTA4"/>
    <w:rsid w:val="007043D1"/>
    <w:rPr>
      <w:rFonts w:eastAsia="Times New Roman" w:cs="Times New Roman"/>
      <w:szCs w:val="20"/>
    </w:rPr>
  </w:style>
  <w:style w:type="paragraph" w:customStyle="1" w:styleId="BTA5">
    <w:name w:val="BTA5"/>
    <w:basedOn w:val="Normal"/>
    <w:link w:val="BTA5Char"/>
    <w:qFormat/>
    <w:rsid w:val="007043D1"/>
    <w:pPr>
      <w:numPr>
        <w:ilvl w:val="4"/>
        <w:numId w:val="40"/>
      </w:numPr>
      <w:spacing w:after="240"/>
      <w:jc w:val="both"/>
      <w:outlineLvl w:val="4"/>
    </w:pPr>
    <w:rPr>
      <w:rFonts w:eastAsia="Times New Roman" w:cs="Times New Roman"/>
      <w:szCs w:val="20"/>
    </w:rPr>
  </w:style>
  <w:style w:type="character" w:customStyle="1" w:styleId="BTA5Char">
    <w:name w:val="BTA5 Char"/>
    <w:basedOn w:val="Heading6Char"/>
    <w:link w:val="BTA5"/>
    <w:rsid w:val="007043D1"/>
    <w:rPr>
      <w:rFonts w:eastAsia="Times New Roman" w:cs="Times New Roman"/>
      <w:szCs w:val="20"/>
    </w:rPr>
  </w:style>
  <w:style w:type="paragraph" w:customStyle="1" w:styleId="BTA6">
    <w:name w:val="BTA6"/>
    <w:basedOn w:val="Normal"/>
    <w:link w:val="BTA6Char"/>
    <w:qFormat/>
    <w:rsid w:val="007043D1"/>
    <w:pPr>
      <w:numPr>
        <w:ilvl w:val="5"/>
        <w:numId w:val="40"/>
      </w:numPr>
      <w:spacing w:after="240"/>
      <w:jc w:val="both"/>
      <w:outlineLvl w:val="5"/>
    </w:pPr>
    <w:rPr>
      <w:rFonts w:eastAsia="Times New Roman" w:cs="Times New Roman"/>
      <w:szCs w:val="20"/>
    </w:rPr>
  </w:style>
  <w:style w:type="character" w:customStyle="1" w:styleId="BTA6Char">
    <w:name w:val="BTA6 Char"/>
    <w:basedOn w:val="Heading6Char"/>
    <w:link w:val="BTA6"/>
    <w:rsid w:val="007043D1"/>
    <w:rPr>
      <w:rFonts w:eastAsia="Times New Roman" w:cs="Times New Roman"/>
      <w:szCs w:val="20"/>
    </w:rPr>
  </w:style>
  <w:style w:type="paragraph" w:customStyle="1" w:styleId="BTA7">
    <w:name w:val="BTA7"/>
    <w:basedOn w:val="Normal"/>
    <w:link w:val="BTA7Char"/>
    <w:qFormat/>
    <w:rsid w:val="007043D1"/>
    <w:pPr>
      <w:numPr>
        <w:ilvl w:val="6"/>
        <w:numId w:val="40"/>
      </w:numPr>
      <w:spacing w:after="240"/>
      <w:jc w:val="center"/>
      <w:outlineLvl w:val="6"/>
    </w:pPr>
    <w:rPr>
      <w:rFonts w:eastAsia="Times New Roman" w:cs="Times New Roman"/>
      <w:szCs w:val="20"/>
    </w:rPr>
  </w:style>
  <w:style w:type="character" w:customStyle="1" w:styleId="BTA7Char">
    <w:name w:val="BTA7 Char"/>
    <w:basedOn w:val="Heading6Char"/>
    <w:link w:val="BTA7"/>
    <w:rsid w:val="007043D1"/>
    <w:rPr>
      <w:rFonts w:eastAsia="Times New Roman" w:cs="Times New Roman"/>
      <w:szCs w:val="20"/>
    </w:rPr>
  </w:style>
  <w:style w:type="paragraph" w:customStyle="1" w:styleId="BTA8">
    <w:name w:val="BTA8"/>
    <w:basedOn w:val="Normal"/>
    <w:link w:val="BTA8Char"/>
    <w:qFormat/>
    <w:rsid w:val="007043D1"/>
    <w:pPr>
      <w:numPr>
        <w:ilvl w:val="7"/>
        <w:numId w:val="40"/>
      </w:numPr>
      <w:jc w:val="center"/>
      <w:outlineLvl w:val="7"/>
    </w:pPr>
    <w:rPr>
      <w:rFonts w:eastAsia="Times New Roman" w:cs="Times New Roman"/>
      <w:szCs w:val="20"/>
    </w:rPr>
  </w:style>
  <w:style w:type="character" w:customStyle="1" w:styleId="BTA8Char">
    <w:name w:val="BTA8 Char"/>
    <w:basedOn w:val="Heading6Char"/>
    <w:link w:val="BTA8"/>
    <w:rsid w:val="007043D1"/>
    <w:rPr>
      <w:rFonts w:eastAsia="Times New Roman" w:cs="Times New Roman"/>
      <w:szCs w:val="20"/>
    </w:rPr>
  </w:style>
  <w:style w:type="paragraph" w:customStyle="1" w:styleId="BTA9">
    <w:name w:val="BTA9"/>
    <w:basedOn w:val="Normal"/>
    <w:link w:val="BTA9Char"/>
    <w:qFormat/>
    <w:rsid w:val="007043D1"/>
    <w:pPr>
      <w:numPr>
        <w:ilvl w:val="8"/>
        <w:numId w:val="40"/>
      </w:numPr>
      <w:spacing w:after="240"/>
      <w:jc w:val="both"/>
      <w:outlineLvl w:val="8"/>
    </w:pPr>
    <w:rPr>
      <w:rFonts w:eastAsia="Times New Roman" w:cs="Times New Roman"/>
      <w:szCs w:val="20"/>
    </w:rPr>
  </w:style>
  <w:style w:type="character" w:customStyle="1" w:styleId="BTA9Char">
    <w:name w:val="BTA9 Char"/>
    <w:basedOn w:val="Heading6Char"/>
    <w:link w:val="BTA9"/>
    <w:rsid w:val="007043D1"/>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28265">
      <w:bodyDiv w:val="1"/>
      <w:marLeft w:val="0"/>
      <w:marRight w:val="0"/>
      <w:marTop w:val="0"/>
      <w:marBottom w:val="0"/>
      <w:divBdr>
        <w:top w:val="none" w:sz="0" w:space="0" w:color="auto"/>
        <w:left w:val="none" w:sz="0" w:space="0" w:color="auto"/>
        <w:bottom w:val="none" w:sz="0" w:space="0" w:color="auto"/>
        <w:right w:val="none" w:sz="0" w:space="0" w:color="auto"/>
      </w:divBdr>
    </w:div>
    <w:div w:id="544366593">
      <w:bodyDiv w:val="1"/>
      <w:marLeft w:val="0"/>
      <w:marRight w:val="0"/>
      <w:marTop w:val="0"/>
      <w:marBottom w:val="0"/>
      <w:divBdr>
        <w:top w:val="none" w:sz="0" w:space="0" w:color="auto"/>
        <w:left w:val="none" w:sz="0" w:space="0" w:color="auto"/>
        <w:bottom w:val="none" w:sz="0" w:space="0" w:color="auto"/>
        <w:right w:val="none" w:sz="0" w:space="0" w:color="auto"/>
      </w:divBdr>
    </w:div>
    <w:div w:id="655963643">
      <w:bodyDiv w:val="1"/>
      <w:marLeft w:val="0"/>
      <w:marRight w:val="0"/>
      <w:marTop w:val="0"/>
      <w:marBottom w:val="0"/>
      <w:divBdr>
        <w:top w:val="none" w:sz="0" w:space="0" w:color="auto"/>
        <w:left w:val="none" w:sz="0" w:space="0" w:color="auto"/>
        <w:bottom w:val="none" w:sz="0" w:space="0" w:color="auto"/>
        <w:right w:val="none" w:sz="0" w:space="0" w:color="auto"/>
      </w:divBdr>
    </w:div>
    <w:div w:id="13097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footer" Target="footer9.xml"/><Relationship Id="rId42" Type="http://schemas.openxmlformats.org/officeDocument/2006/relationships/footer" Target="footer29.xml"/><Relationship Id="rId47" Type="http://schemas.openxmlformats.org/officeDocument/2006/relationships/footer" Target="footer34.xml"/><Relationship Id="rId63" Type="http://schemas.openxmlformats.org/officeDocument/2006/relationships/footer" Target="footer50.xml"/><Relationship Id="rId68" Type="http://schemas.openxmlformats.org/officeDocument/2006/relationships/footer" Target="footer55.xml"/><Relationship Id="rId84" Type="http://schemas.openxmlformats.org/officeDocument/2006/relationships/footer" Target="footer71.xml"/><Relationship Id="rId89" Type="http://schemas.openxmlformats.org/officeDocument/2006/relationships/footer" Target="footer76.xml"/><Relationship Id="rId7" Type="http://schemas.openxmlformats.org/officeDocument/2006/relationships/footnotes" Target="footnotes.xml"/><Relationship Id="rId71" Type="http://schemas.openxmlformats.org/officeDocument/2006/relationships/footer" Target="footer58.xml"/><Relationship Id="rId92" Type="http://schemas.openxmlformats.org/officeDocument/2006/relationships/footer" Target="footer79.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7.xml"/><Relationship Id="rId107" Type="http://schemas.microsoft.com/office/2016/09/relationships/commentsIds" Target="commentsId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40.xml"/><Relationship Id="rId58" Type="http://schemas.openxmlformats.org/officeDocument/2006/relationships/footer" Target="footer45.xml"/><Relationship Id="rId66" Type="http://schemas.openxmlformats.org/officeDocument/2006/relationships/footer" Target="footer53.xml"/><Relationship Id="rId74" Type="http://schemas.openxmlformats.org/officeDocument/2006/relationships/footer" Target="footer61.xml"/><Relationship Id="rId79" Type="http://schemas.openxmlformats.org/officeDocument/2006/relationships/footer" Target="footer66.xml"/><Relationship Id="rId87" Type="http://schemas.openxmlformats.org/officeDocument/2006/relationships/footer" Target="footer74.xm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48.xml"/><Relationship Id="rId82" Type="http://schemas.openxmlformats.org/officeDocument/2006/relationships/footer" Target="footer69.xml"/><Relationship Id="rId90" Type="http://schemas.openxmlformats.org/officeDocument/2006/relationships/footer" Target="footer77.xml"/><Relationship Id="rId95" Type="http://schemas.openxmlformats.org/officeDocument/2006/relationships/footer" Target="footer82.xml"/><Relationship Id="rId19" Type="http://schemas.openxmlformats.org/officeDocument/2006/relationships/footer" Target="footer7.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3.xml"/><Relationship Id="rId64" Type="http://schemas.openxmlformats.org/officeDocument/2006/relationships/footer" Target="footer51.xml"/><Relationship Id="rId69" Type="http://schemas.openxmlformats.org/officeDocument/2006/relationships/footer" Target="footer56.xml"/><Relationship Id="rId77" Type="http://schemas.openxmlformats.org/officeDocument/2006/relationships/footer" Target="footer64.xm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38.xml"/><Relationship Id="rId72" Type="http://schemas.openxmlformats.org/officeDocument/2006/relationships/footer" Target="footer59.xml"/><Relationship Id="rId80" Type="http://schemas.openxmlformats.org/officeDocument/2006/relationships/footer" Target="footer67.xml"/><Relationship Id="rId85" Type="http://schemas.openxmlformats.org/officeDocument/2006/relationships/footer" Target="footer72.xml"/><Relationship Id="rId93" Type="http://schemas.openxmlformats.org/officeDocument/2006/relationships/footer" Target="footer80.xml"/><Relationship Id="rId98" Type="http://schemas.openxmlformats.org/officeDocument/2006/relationships/footer" Target="footer85.xml"/><Relationship Id="rId3" Type="http://schemas.openxmlformats.org/officeDocument/2006/relationships/styles" Target="styles.xml"/><Relationship Id="rId12" Type="http://schemas.openxmlformats.org/officeDocument/2006/relationships/hyperlink" Target="mailto:Steven.Schneider@cmsenergy.com" TargetMode="Externa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6.xml"/><Relationship Id="rId67" Type="http://schemas.openxmlformats.org/officeDocument/2006/relationships/footer" Target="footer54.xml"/><Relationship Id="rId108" Type="http://schemas.microsoft.com/office/2011/relationships/people" Target="people.xml"/><Relationship Id="rId20" Type="http://schemas.openxmlformats.org/officeDocument/2006/relationships/footer" Target="footer8.xml"/><Relationship Id="rId41" Type="http://schemas.openxmlformats.org/officeDocument/2006/relationships/footer" Target="footer28.xml"/><Relationship Id="rId54" Type="http://schemas.openxmlformats.org/officeDocument/2006/relationships/footer" Target="footer41.xml"/><Relationship Id="rId62" Type="http://schemas.openxmlformats.org/officeDocument/2006/relationships/footer" Target="footer49.xml"/><Relationship Id="rId70" Type="http://schemas.openxmlformats.org/officeDocument/2006/relationships/footer" Target="footer57.xml"/><Relationship Id="rId75" Type="http://schemas.openxmlformats.org/officeDocument/2006/relationships/footer" Target="footer62.xml"/><Relationship Id="rId83" Type="http://schemas.openxmlformats.org/officeDocument/2006/relationships/footer" Target="footer70.xml"/><Relationship Id="rId88" Type="http://schemas.openxmlformats.org/officeDocument/2006/relationships/footer" Target="footer75.xml"/><Relationship Id="rId91" Type="http://schemas.openxmlformats.org/officeDocument/2006/relationships/footer" Target="footer78.xml"/><Relationship Id="rId96" Type="http://schemas.openxmlformats.org/officeDocument/2006/relationships/footer" Target="footer8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hyperlink" Target="mailto:DARLENE.SMITH@cmsenergy.com" TargetMode="External"/><Relationship Id="rId49" Type="http://schemas.openxmlformats.org/officeDocument/2006/relationships/footer" Target="footer36.xml"/><Relationship Id="rId57" Type="http://schemas.openxmlformats.org/officeDocument/2006/relationships/footer" Target="footer44.xml"/><Relationship Id="rId106" Type="http://schemas.microsoft.com/office/2011/relationships/commentsExtended" Target="commentsExtended.xml"/><Relationship Id="rId10" Type="http://schemas.openxmlformats.org/officeDocument/2006/relationships/footer" Target="footer1.xml"/><Relationship Id="rId31" Type="http://schemas.openxmlformats.org/officeDocument/2006/relationships/footer" Target="footer19.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footer" Target="footer47.xml"/><Relationship Id="rId65" Type="http://schemas.openxmlformats.org/officeDocument/2006/relationships/footer" Target="footer52.xml"/><Relationship Id="rId73" Type="http://schemas.openxmlformats.org/officeDocument/2006/relationships/footer" Target="footer60.xml"/><Relationship Id="rId78" Type="http://schemas.openxmlformats.org/officeDocument/2006/relationships/footer" Target="footer65.xml"/><Relationship Id="rId81" Type="http://schemas.openxmlformats.org/officeDocument/2006/relationships/footer" Target="footer68.xml"/><Relationship Id="rId86" Type="http://schemas.openxmlformats.org/officeDocument/2006/relationships/footer" Target="footer73.xml"/><Relationship Id="rId94" Type="http://schemas.openxmlformats.org/officeDocument/2006/relationships/footer" Target="footer81.xml"/><Relationship Id="rId99" Type="http://schemas.openxmlformats.org/officeDocument/2006/relationships/footer" Target="footer86.xml"/><Relationship Id="rId10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mailto:kelly.hall@cmsenergy.com" TargetMode="External"/><Relationship Id="rId18" Type="http://schemas.openxmlformats.org/officeDocument/2006/relationships/header" Target="header2.xml"/><Relationship Id="rId39" Type="http://schemas.openxmlformats.org/officeDocument/2006/relationships/footer" Target="footer26.xml"/><Relationship Id="rId34" Type="http://schemas.openxmlformats.org/officeDocument/2006/relationships/footer" Target="footer22.xml"/><Relationship Id="rId50" Type="http://schemas.openxmlformats.org/officeDocument/2006/relationships/footer" Target="footer37.xml"/><Relationship Id="rId55" Type="http://schemas.openxmlformats.org/officeDocument/2006/relationships/footer" Target="footer42.xml"/><Relationship Id="rId76" Type="http://schemas.openxmlformats.org/officeDocument/2006/relationships/footer" Target="footer63.xml"/><Relationship Id="rId97" Type="http://schemas.openxmlformats.org/officeDocument/2006/relationships/footer" Target="footer8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7A"/>
    <w:rsid w:val="0033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B8D386942B439587A668FCBE00467A">
    <w:name w:val="E5B8D386942B439587A668FCBE00467A"/>
    <w:rsid w:val="003338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B8D386942B439587A668FCBE00467A">
    <w:name w:val="E5B8D386942B439587A668FCBE00467A"/>
    <w:rsid w:val="00333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2376E-3B10-47A0-9F57-67A07653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216</Pages>
  <Words>56637</Words>
  <Characters>322833</Characters>
  <Application>Microsoft Office Word</Application>
  <DocSecurity>0</DocSecurity>
  <Lines>2690</Lines>
  <Paragraphs>757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2019-08-21T14:29:00Z</dcterms:created>
  <dcterms:modified xsi:type="dcterms:W3CDTF">2019-08-21T14:44:00Z</dcterms:modified>
</cp:coreProperties>
</file>