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BF4F5" w14:textId="77777777" w:rsidR="00612C77" w:rsidRPr="00125A0C" w:rsidRDefault="00612C77" w:rsidP="00125A0C">
      <w:pPr>
        <w:widowControl/>
        <w:suppressAutoHyphens/>
        <w:spacing w:line="240" w:lineRule="atLeast"/>
        <w:jc w:val="center"/>
        <w:rPr>
          <w:rFonts w:ascii="Arial" w:hAnsi="Arial"/>
          <w:b/>
          <w:spacing w:val="-3"/>
          <w:sz w:val="36"/>
        </w:rPr>
      </w:pPr>
    </w:p>
    <w:p w14:paraId="2CA12CD4" w14:textId="77777777" w:rsidR="00612C77" w:rsidRDefault="00612C77" w:rsidP="00125A0C">
      <w:pPr>
        <w:suppressAutoHyphens/>
        <w:spacing w:line="240" w:lineRule="atLeast"/>
        <w:jc w:val="center"/>
        <w:rPr>
          <w:rFonts w:ascii="Arial" w:hAnsi="Arial" w:cs="Arial"/>
          <w:b/>
          <w:spacing w:val="-3"/>
          <w:sz w:val="36"/>
          <w:szCs w:val="36"/>
        </w:rPr>
      </w:pPr>
    </w:p>
    <w:p w14:paraId="3E4181FB" w14:textId="77777777" w:rsidR="00612C77" w:rsidRDefault="00612C77" w:rsidP="00125A0C">
      <w:pPr>
        <w:suppressAutoHyphens/>
        <w:spacing w:line="240" w:lineRule="atLeast"/>
        <w:jc w:val="center"/>
        <w:rPr>
          <w:rFonts w:ascii="Arial" w:hAnsi="Arial"/>
          <w:b/>
          <w:spacing w:val="-3"/>
          <w:sz w:val="36"/>
        </w:rPr>
      </w:pPr>
    </w:p>
    <w:p w14:paraId="7224402A" w14:textId="77777777" w:rsidR="00612C77" w:rsidRDefault="00612C77" w:rsidP="00125A0C">
      <w:pPr>
        <w:suppressAutoHyphens/>
        <w:spacing w:line="240" w:lineRule="atLeast"/>
        <w:jc w:val="both"/>
        <w:rPr>
          <w:rFonts w:ascii="Arial" w:hAnsi="Arial" w:cs="Arial"/>
          <w:spacing w:val="-3"/>
          <w:sz w:val="22"/>
          <w:szCs w:val="22"/>
        </w:rPr>
      </w:pPr>
    </w:p>
    <w:p w14:paraId="73BE7E1F" w14:textId="77777777" w:rsidR="00612C77" w:rsidRDefault="00612C77" w:rsidP="00125A0C">
      <w:pPr>
        <w:suppressAutoHyphens/>
        <w:spacing w:line="240" w:lineRule="atLeast"/>
        <w:jc w:val="both"/>
        <w:rPr>
          <w:rFonts w:ascii="Arial" w:hAnsi="Arial" w:cs="Arial"/>
          <w:spacing w:val="-3"/>
          <w:sz w:val="22"/>
          <w:szCs w:val="22"/>
        </w:rPr>
      </w:pPr>
    </w:p>
    <w:p w14:paraId="6DF956A2" w14:textId="77777777" w:rsidR="00612C77" w:rsidRDefault="00612C77" w:rsidP="00125A0C">
      <w:pPr>
        <w:suppressAutoHyphens/>
        <w:spacing w:line="240" w:lineRule="atLeast"/>
        <w:jc w:val="both"/>
        <w:rPr>
          <w:rFonts w:ascii="Arial" w:hAnsi="Arial" w:cs="Arial"/>
          <w:spacing w:val="-3"/>
          <w:sz w:val="22"/>
          <w:szCs w:val="22"/>
        </w:rPr>
      </w:pPr>
    </w:p>
    <w:p w14:paraId="117D69EF" w14:textId="77777777" w:rsidR="00612C77" w:rsidRDefault="00612C77" w:rsidP="00125A0C">
      <w:pPr>
        <w:suppressAutoHyphens/>
        <w:spacing w:line="240" w:lineRule="atLeast"/>
        <w:jc w:val="both"/>
        <w:rPr>
          <w:rFonts w:ascii="Arial" w:hAnsi="Arial" w:cs="Arial"/>
          <w:spacing w:val="-3"/>
          <w:sz w:val="22"/>
          <w:szCs w:val="22"/>
        </w:rPr>
      </w:pPr>
    </w:p>
    <w:p w14:paraId="1355AAA7" w14:textId="77777777" w:rsidR="00612C77" w:rsidRDefault="00612C77" w:rsidP="00125A0C">
      <w:pPr>
        <w:suppressAutoHyphens/>
        <w:spacing w:line="240" w:lineRule="atLeast"/>
        <w:jc w:val="both"/>
        <w:rPr>
          <w:rFonts w:ascii="Arial" w:hAnsi="Arial" w:cs="Arial"/>
          <w:spacing w:val="-3"/>
          <w:sz w:val="22"/>
          <w:szCs w:val="22"/>
        </w:rPr>
      </w:pPr>
    </w:p>
    <w:p w14:paraId="58807E51" w14:textId="77777777" w:rsidR="00612C77" w:rsidRDefault="00612C77" w:rsidP="00125A0C">
      <w:pPr>
        <w:suppressAutoHyphens/>
        <w:spacing w:line="240" w:lineRule="atLeast"/>
        <w:jc w:val="both"/>
        <w:rPr>
          <w:rFonts w:ascii="Arial" w:hAnsi="Arial" w:cs="Arial"/>
          <w:spacing w:val="-3"/>
          <w:sz w:val="22"/>
          <w:szCs w:val="22"/>
        </w:rPr>
      </w:pPr>
    </w:p>
    <w:p w14:paraId="547AC55D" w14:textId="77777777" w:rsidR="00612C77" w:rsidRDefault="00612C77" w:rsidP="00125A0C">
      <w:pPr>
        <w:suppressAutoHyphens/>
        <w:spacing w:line="240" w:lineRule="atLeast"/>
        <w:jc w:val="both"/>
        <w:rPr>
          <w:rFonts w:ascii="Arial" w:hAnsi="Arial" w:cs="Arial"/>
          <w:spacing w:val="-3"/>
          <w:sz w:val="22"/>
          <w:szCs w:val="22"/>
        </w:rPr>
      </w:pPr>
    </w:p>
    <w:p w14:paraId="04F255C2" w14:textId="77777777" w:rsidR="00612C77" w:rsidRDefault="00612C77" w:rsidP="00125A0C">
      <w:pPr>
        <w:suppressAutoHyphens/>
        <w:spacing w:line="240" w:lineRule="atLeast"/>
        <w:jc w:val="both"/>
        <w:rPr>
          <w:rFonts w:ascii="Arial" w:hAnsi="Arial" w:cs="Arial"/>
          <w:spacing w:val="-3"/>
          <w:sz w:val="22"/>
          <w:szCs w:val="22"/>
        </w:rPr>
      </w:pPr>
    </w:p>
    <w:p w14:paraId="5FD0A634" w14:textId="77777777" w:rsidR="00612C77" w:rsidRDefault="00612C77" w:rsidP="00125A0C">
      <w:pPr>
        <w:suppressAutoHyphens/>
        <w:spacing w:line="240" w:lineRule="atLeast"/>
        <w:jc w:val="both"/>
        <w:rPr>
          <w:rFonts w:ascii="Arial" w:hAnsi="Arial" w:cs="Arial"/>
          <w:spacing w:val="-3"/>
          <w:sz w:val="22"/>
          <w:szCs w:val="22"/>
        </w:rPr>
      </w:pPr>
    </w:p>
    <w:p w14:paraId="6284F19B" w14:textId="77777777" w:rsidR="00612C77" w:rsidRDefault="00612C77" w:rsidP="00125A0C">
      <w:pPr>
        <w:suppressAutoHyphens/>
        <w:spacing w:line="240" w:lineRule="atLeast"/>
        <w:jc w:val="both"/>
        <w:rPr>
          <w:rFonts w:ascii="Arial" w:hAnsi="Arial" w:cs="Arial"/>
          <w:spacing w:val="-3"/>
          <w:sz w:val="22"/>
          <w:szCs w:val="22"/>
        </w:rPr>
      </w:pPr>
    </w:p>
    <w:p w14:paraId="2135A38C" w14:textId="77777777" w:rsidR="00612C77" w:rsidRDefault="00612C77" w:rsidP="00125A0C">
      <w:pPr>
        <w:suppressAutoHyphens/>
        <w:spacing w:line="240" w:lineRule="atLeast"/>
        <w:jc w:val="both"/>
        <w:rPr>
          <w:rFonts w:ascii="Arial" w:hAnsi="Arial" w:cs="Arial"/>
          <w:spacing w:val="-3"/>
          <w:sz w:val="22"/>
          <w:szCs w:val="22"/>
        </w:rPr>
      </w:pPr>
    </w:p>
    <w:p w14:paraId="21CFFC57" w14:textId="77777777" w:rsidR="00612C77" w:rsidRDefault="00612C77" w:rsidP="00125A0C">
      <w:pPr>
        <w:suppressAutoHyphens/>
        <w:spacing w:line="240" w:lineRule="atLeast"/>
        <w:jc w:val="both"/>
        <w:rPr>
          <w:rFonts w:ascii="Arial" w:hAnsi="Arial" w:cs="Arial"/>
          <w:spacing w:val="-3"/>
          <w:sz w:val="22"/>
          <w:szCs w:val="22"/>
        </w:rPr>
      </w:pPr>
    </w:p>
    <w:p w14:paraId="43105E36"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spacing w:val="-3"/>
          <w:sz w:val="22"/>
          <w:szCs w:val="22"/>
        </w:rPr>
        <w:t xml:space="preserve">RENEWABLE ENERGY </w:t>
      </w:r>
      <w:r>
        <w:rPr>
          <w:rFonts w:ascii="Arial" w:hAnsi="Arial" w:cs="Arial"/>
          <w:b/>
          <w:bCs/>
          <w:spacing w:val="-3"/>
          <w:sz w:val="22"/>
          <w:szCs w:val="22"/>
        </w:rPr>
        <w:t>PURCHASE </w:t>
      </w:r>
      <w:r>
        <w:rPr>
          <w:rFonts w:ascii="Arial" w:hAnsi="Arial" w:cs="Arial"/>
          <w:b/>
          <w:spacing w:val="-3"/>
          <w:sz w:val="22"/>
          <w:szCs w:val="22"/>
        </w:rPr>
        <w:t>AGREEMENT</w:t>
      </w:r>
    </w:p>
    <w:p w14:paraId="65FB17D4"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6CCE1487"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spacing w:val="-3"/>
          <w:sz w:val="22"/>
          <w:szCs w:val="22"/>
        </w:rPr>
        <w:t>BETWEEN</w:t>
      </w:r>
    </w:p>
    <w:p w14:paraId="38F66A31"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6054AA0C"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bCs/>
          <w:spacing w:val="-3"/>
          <w:sz w:val="22"/>
          <w:szCs w:val="22"/>
        </w:rPr>
        <w:t>CONSUMERS </w:t>
      </w:r>
      <w:r>
        <w:rPr>
          <w:rFonts w:ascii="Arial" w:hAnsi="Arial" w:cs="Arial"/>
          <w:b/>
          <w:spacing w:val="-3"/>
          <w:sz w:val="22"/>
          <w:szCs w:val="22"/>
        </w:rPr>
        <w:t>ENERGY COMPANY</w:t>
      </w:r>
    </w:p>
    <w:p w14:paraId="2B0C7CCE"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191CBAA3"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spacing w:val="-3"/>
          <w:sz w:val="22"/>
          <w:szCs w:val="22"/>
        </w:rPr>
        <w:t>AND</w:t>
      </w:r>
    </w:p>
    <w:p w14:paraId="7E30C3D8"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3242EF2F" w14:textId="77777777" w:rsidR="00B70BD0" w:rsidRPr="00C9629B" w:rsidRDefault="008619AC" w:rsidP="00625A98">
      <w:pPr>
        <w:widowControl/>
        <w:suppressAutoHyphens/>
        <w:spacing w:line="240" w:lineRule="atLeast"/>
        <w:jc w:val="center"/>
        <w:rPr>
          <w:rFonts w:ascii="Arial" w:hAnsi="Arial" w:cs="Arial"/>
          <w:b/>
          <w:spacing w:val="-3"/>
          <w:sz w:val="22"/>
          <w:szCs w:val="22"/>
        </w:rPr>
      </w:pP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bookmarkStart w:id="0" w:name="_GoBack"/>
      <w:bookmarkEnd w:id="0"/>
      <w:r>
        <w:rPr>
          <w:rFonts w:ascii="Arial" w:hAnsi="Arial" w:cs="Arial"/>
          <w:b/>
          <w:spacing w:val="-3"/>
          <w:sz w:val="22"/>
          <w:szCs w:val="22"/>
        </w:rPr>
        <w:t>___________________________________</w:t>
      </w:r>
    </w:p>
    <w:p w14:paraId="4A093FE2" w14:textId="77777777" w:rsidR="00612C77" w:rsidRDefault="00612C77" w:rsidP="00125A0C">
      <w:pPr>
        <w:tabs>
          <w:tab w:val="center" w:pos="4680"/>
        </w:tabs>
        <w:suppressAutoHyphens/>
        <w:spacing w:line="240" w:lineRule="atLeast"/>
        <w:jc w:val="both"/>
        <w:rPr>
          <w:rFonts w:ascii="Arial" w:hAnsi="Arial" w:cs="Arial"/>
          <w:spacing w:val="-3"/>
          <w:sz w:val="22"/>
          <w:szCs w:val="22"/>
        </w:rPr>
        <w:sectPr w:rsidR="00612C77">
          <w:headerReference w:type="even" r:id="rId14"/>
          <w:headerReference w:type="default" r:id="rId15"/>
          <w:footerReference w:type="default" r:id="rId16"/>
          <w:headerReference w:type="first" r:id="rId17"/>
          <w:footerReference w:type="first" r:id="rId18"/>
          <w:pgSz w:w="12240" w:h="15840" w:code="1"/>
          <w:pgMar w:top="1440" w:right="1440" w:bottom="1440" w:left="1440" w:header="720" w:footer="432" w:gutter="0"/>
          <w:pgNumType w:start="1"/>
          <w:cols w:space="720"/>
          <w:noEndnote/>
          <w:titlePg/>
          <w:docGrid w:linePitch="272"/>
        </w:sectPr>
      </w:pPr>
    </w:p>
    <w:p w14:paraId="5FE49F5C"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lastRenderedPageBreak/>
        <w:t>RENEWABLE ENERGY PURCHASE AGREEMENT</w:t>
      </w:r>
    </w:p>
    <w:p w14:paraId="60C27997"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BETWEEN</w:t>
      </w:r>
    </w:p>
    <w:p w14:paraId="1FBF88A6"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CONSUMERS ENERGY COMPANY</w:t>
      </w:r>
    </w:p>
    <w:p w14:paraId="11EA0646" w14:textId="77777777" w:rsidR="00612C77" w:rsidRDefault="00A752FB" w:rsidP="00125A0C">
      <w:pPr>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AND</w:t>
      </w:r>
    </w:p>
    <w:p w14:paraId="4CDEBAAF" w14:textId="77777777" w:rsidR="008619AC" w:rsidRPr="00C9629B" w:rsidRDefault="008619AC" w:rsidP="00625A98">
      <w:pPr>
        <w:widowControl/>
        <w:suppressAutoHyphens/>
        <w:spacing w:line="240" w:lineRule="atLeast"/>
        <w:jc w:val="center"/>
        <w:rPr>
          <w:rFonts w:ascii="Arial" w:hAnsi="Arial" w:cs="Arial"/>
          <w:spacing w:val="-3"/>
          <w:sz w:val="22"/>
          <w:szCs w:val="22"/>
        </w:rPr>
      </w:pPr>
      <w:r>
        <w:rPr>
          <w:rFonts w:ascii="Arial" w:hAnsi="Arial" w:cs="Arial"/>
          <w:spacing w:val="-3"/>
          <w:sz w:val="22"/>
          <w:szCs w:val="22"/>
          <w:u w:val="single"/>
        </w:rPr>
        <w:t>_________________________________</w:t>
      </w:r>
    </w:p>
    <w:p w14:paraId="3627CD99" w14:textId="77777777" w:rsidR="00612C77" w:rsidRDefault="00612C77" w:rsidP="00125A0C">
      <w:pPr>
        <w:suppressAutoHyphens/>
        <w:spacing w:line="240" w:lineRule="atLeast"/>
        <w:jc w:val="both"/>
        <w:rPr>
          <w:rFonts w:ascii="Arial" w:hAnsi="Arial" w:cs="Arial"/>
          <w:spacing w:val="-3"/>
          <w:sz w:val="22"/>
          <w:szCs w:val="22"/>
        </w:rPr>
      </w:pPr>
    </w:p>
    <w:p w14:paraId="300742E5" w14:textId="77777777" w:rsidR="00612C77" w:rsidRDefault="00A752FB" w:rsidP="00125A0C">
      <w:pPr>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Table of Contents</w:t>
      </w:r>
    </w:p>
    <w:p w14:paraId="219E1CA4" w14:textId="77777777" w:rsidR="00612C77" w:rsidRDefault="00612C77" w:rsidP="00125A0C">
      <w:pPr>
        <w:suppressAutoHyphens/>
        <w:spacing w:line="240" w:lineRule="atLeast"/>
        <w:jc w:val="center"/>
        <w:rPr>
          <w:rFonts w:ascii="Arial" w:hAnsi="Arial" w:cs="Arial"/>
          <w:spacing w:val="-3"/>
          <w:sz w:val="22"/>
          <w:szCs w:val="22"/>
        </w:rPr>
      </w:pPr>
    </w:p>
    <w:p w14:paraId="0BCF91D8" w14:textId="3A67F9ED" w:rsidR="00B54556" w:rsidRDefault="00BB607F">
      <w:pPr>
        <w:pStyle w:val="TOC1"/>
        <w:rPr>
          <w:rFonts w:asciiTheme="minorHAnsi" w:eastAsiaTheme="minorEastAsia" w:hAnsiTheme="minorHAnsi" w:cstheme="minorBidi"/>
          <w:b w:val="0"/>
          <w:noProof/>
          <w:szCs w:val="22"/>
        </w:rPr>
      </w:pPr>
      <w:r>
        <w:rPr>
          <w:rFonts w:cs="Arial"/>
          <w:spacing w:val="-3"/>
          <w:szCs w:val="22"/>
        </w:rPr>
        <w:fldChar w:fldCharType="begin"/>
      </w:r>
      <w:r>
        <w:rPr>
          <w:rFonts w:cs="Arial"/>
          <w:spacing w:val="-3"/>
          <w:szCs w:val="22"/>
        </w:rPr>
        <w:instrText xml:space="preserve"> TOC \o "1-2" \h \z \u </w:instrText>
      </w:r>
      <w:r>
        <w:rPr>
          <w:rFonts w:cs="Arial"/>
          <w:spacing w:val="-3"/>
          <w:szCs w:val="22"/>
        </w:rPr>
        <w:fldChar w:fldCharType="separate"/>
      </w:r>
      <w:hyperlink w:anchor="_Toc17293940" w:history="1">
        <w:r w:rsidR="00B54556" w:rsidRPr="00E00E6C">
          <w:rPr>
            <w:rStyle w:val="Hyperlink"/>
            <w:rFonts w:cs="Arial"/>
            <w:noProof/>
            <w:spacing w:val="-3"/>
          </w:rPr>
          <w:t>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DEFINITIONS</w:t>
        </w:r>
        <w:r w:rsidR="00B54556">
          <w:rPr>
            <w:noProof/>
            <w:webHidden/>
          </w:rPr>
          <w:tab/>
        </w:r>
        <w:r w:rsidR="00B54556">
          <w:rPr>
            <w:noProof/>
            <w:webHidden/>
          </w:rPr>
          <w:fldChar w:fldCharType="begin"/>
        </w:r>
        <w:r w:rsidR="00B54556">
          <w:rPr>
            <w:noProof/>
            <w:webHidden/>
          </w:rPr>
          <w:instrText xml:space="preserve"> PAGEREF _Toc17293940 \h </w:instrText>
        </w:r>
        <w:r w:rsidR="00B54556">
          <w:rPr>
            <w:noProof/>
            <w:webHidden/>
          </w:rPr>
        </w:r>
        <w:r w:rsidR="00B54556">
          <w:rPr>
            <w:noProof/>
            <w:webHidden/>
          </w:rPr>
          <w:fldChar w:fldCharType="separate"/>
        </w:r>
        <w:r w:rsidR="00B54556">
          <w:rPr>
            <w:noProof/>
            <w:webHidden/>
          </w:rPr>
          <w:t>1</w:t>
        </w:r>
        <w:r w:rsidR="00B54556">
          <w:rPr>
            <w:noProof/>
            <w:webHidden/>
          </w:rPr>
          <w:fldChar w:fldCharType="end"/>
        </w:r>
      </w:hyperlink>
    </w:p>
    <w:p w14:paraId="351ACF6E" w14:textId="6B91B2EC" w:rsidR="00B54556" w:rsidRDefault="00CB3F5B">
      <w:pPr>
        <w:pStyle w:val="TOC1"/>
        <w:rPr>
          <w:rFonts w:asciiTheme="minorHAnsi" w:eastAsiaTheme="minorEastAsia" w:hAnsiTheme="minorHAnsi" w:cstheme="minorBidi"/>
          <w:b w:val="0"/>
          <w:noProof/>
          <w:szCs w:val="22"/>
        </w:rPr>
      </w:pPr>
      <w:hyperlink w:anchor="_Toc17293941" w:history="1">
        <w:r w:rsidR="00B54556" w:rsidRPr="00E00E6C">
          <w:rPr>
            <w:rStyle w:val="Hyperlink"/>
            <w:rFonts w:cs="Arial"/>
            <w:noProof/>
            <w:spacing w:val="-3"/>
          </w:rPr>
          <w:t>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GENERAL PROVISIONS</w:t>
        </w:r>
        <w:r w:rsidR="00B54556">
          <w:rPr>
            <w:noProof/>
            <w:webHidden/>
          </w:rPr>
          <w:tab/>
        </w:r>
        <w:r w:rsidR="00B54556">
          <w:rPr>
            <w:noProof/>
            <w:webHidden/>
          </w:rPr>
          <w:fldChar w:fldCharType="begin"/>
        </w:r>
        <w:r w:rsidR="00B54556">
          <w:rPr>
            <w:noProof/>
            <w:webHidden/>
          </w:rPr>
          <w:instrText xml:space="preserve"> PAGEREF _Toc17293941 \h </w:instrText>
        </w:r>
        <w:r w:rsidR="00B54556">
          <w:rPr>
            <w:noProof/>
            <w:webHidden/>
          </w:rPr>
        </w:r>
        <w:r w:rsidR="00B54556">
          <w:rPr>
            <w:noProof/>
            <w:webHidden/>
          </w:rPr>
          <w:fldChar w:fldCharType="separate"/>
        </w:r>
        <w:r w:rsidR="00B54556">
          <w:rPr>
            <w:noProof/>
            <w:webHidden/>
          </w:rPr>
          <w:t>9</w:t>
        </w:r>
        <w:r w:rsidR="00B54556">
          <w:rPr>
            <w:noProof/>
            <w:webHidden/>
          </w:rPr>
          <w:fldChar w:fldCharType="end"/>
        </w:r>
      </w:hyperlink>
    </w:p>
    <w:p w14:paraId="60947F22" w14:textId="653ADD30" w:rsidR="00B54556" w:rsidRDefault="00CB3F5B">
      <w:pPr>
        <w:pStyle w:val="TOC2"/>
        <w:rPr>
          <w:rFonts w:asciiTheme="minorHAnsi" w:eastAsiaTheme="minorEastAsia" w:hAnsiTheme="minorHAnsi" w:cstheme="minorBidi"/>
          <w:b w:val="0"/>
          <w:noProof/>
          <w:szCs w:val="22"/>
        </w:rPr>
      </w:pPr>
      <w:hyperlink w:anchor="_Toc17293942" w:history="1">
        <w:r w:rsidR="00B54556" w:rsidRPr="00E00E6C">
          <w:rPr>
            <w:rStyle w:val="Hyperlink"/>
            <w:rFonts w:cs="Arial"/>
            <w:noProof/>
            <w:spacing w:val="-3"/>
          </w:rPr>
          <w:t>2.1.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Effective Date and Term</w:t>
        </w:r>
        <w:r w:rsidR="00B54556">
          <w:rPr>
            <w:noProof/>
            <w:webHidden/>
          </w:rPr>
          <w:tab/>
        </w:r>
        <w:r w:rsidR="00B54556">
          <w:rPr>
            <w:noProof/>
            <w:webHidden/>
          </w:rPr>
          <w:fldChar w:fldCharType="begin"/>
        </w:r>
        <w:r w:rsidR="00B54556">
          <w:rPr>
            <w:noProof/>
            <w:webHidden/>
          </w:rPr>
          <w:instrText xml:space="preserve"> PAGEREF _Toc17293942 \h </w:instrText>
        </w:r>
        <w:r w:rsidR="00B54556">
          <w:rPr>
            <w:noProof/>
            <w:webHidden/>
          </w:rPr>
        </w:r>
        <w:r w:rsidR="00B54556">
          <w:rPr>
            <w:noProof/>
            <w:webHidden/>
          </w:rPr>
          <w:fldChar w:fldCharType="separate"/>
        </w:r>
        <w:r w:rsidR="00B54556">
          <w:rPr>
            <w:noProof/>
            <w:webHidden/>
          </w:rPr>
          <w:t>9</w:t>
        </w:r>
        <w:r w:rsidR="00B54556">
          <w:rPr>
            <w:noProof/>
            <w:webHidden/>
          </w:rPr>
          <w:fldChar w:fldCharType="end"/>
        </w:r>
      </w:hyperlink>
    </w:p>
    <w:p w14:paraId="3BDE22D4" w14:textId="416DC792" w:rsidR="00B54556" w:rsidRDefault="00CB3F5B">
      <w:pPr>
        <w:pStyle w:val="TOC2"/>
        <w:rPr>
          <w:rFonts w:asciiTheme="minorHAnsi" w:eastAsiaTheme="minorEastAsia" w:hAnsiTheme="minorHAnsi" w:cstheme="minorBidi"/>
          <w:b w:val="0"/>
          <w:noProof/>
          <w:szCs w:val="22"/>
        </w:rPr>
      </w:pPr>
      <w:hyperlink w:anchor="_Toc17293943" w:history="1">
        <w:r w:rsidR="00B54556" w:rsidRPr="00E00E6C">
          <w:rPr>
            <w:rStyle w:val="Hyperlink"/>
            <w:rFonts w:cs="Arial"/>
            <w:noProof/>
            <w:spacing w:val="-3"/>
          </w:rPr>
          <w:t>2.2.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Security for Performance</w:t>
        </w:r>
        <w:r w:rsidR="00B54556">
          <w:rPr>
            <w:noProof/>
            <w:webHidden/>
          </w:rPr>
          <w:tab/>
        </w:r>
        <w:r w:rsidR="00B54556">
          <w:rPr>
            <w:noProof/>
            <w:webHidden/>
          </w:rPr>
          <w:fldChar w:fldCharType="begin"/>
        </w:r>
        <w:r w:rsidR="00B54556">
          <w:rPr>
            <w:noProof/>
            <w:webHidden/>
          </w:rPr>
          <w:instrText xml:space="preserve"> PAGEREF _Toc17293943 \h </w:instrText>
        </w:r>
        <w:r w:rsidR="00B54556">
          <w:rPr>
            <w:noProof/>
            <w:webHidden/>
          </w:rPr>
        </w:r>
        <w:r w:rsidR="00B54556">
          <w:rPr>
            <w:noProof/>
            <w:webHidden/>
          </w:rPr>
          <w:fldChar w:fldCharType="separate"/>
        </w:r>
        <w:r w:rsidR="00B54556">
          <w:rPr>
            <w:noProof/>
            <w:webHidden/>
          </w:rPr>
          <w:t>9</w:t>
        </w:r>
        <w:r w:rsidR="00B54556">
          <w:rPr>
            <w:noProof/>
            <w:webHidden/>
          </w:rPr>
          <w:fldChar w:fldCharType="end"/>
        </w:r>
      </w:hyperlink>
    </w:p>
    <w:p w14:paraId="53EAF2EF" w14:textId="4BAC24C1" w:rsidR="00B54556" w:rsidRDefault="00CB3F5B">
      <w:pPr>
        <w:pStyle w:val="TOC1"/>
        <w:rPr>
          <w:rFonts w:asciiTheme="minorHAnsi" w:eastAsiaTheme="minorEastAsia" w:hAnsiTheme="minorHAnsi" w:cstheme="minorBidi"/>
          <w:b w:val="0"/>
          <w:noProof/>
          <w:szCs w:val="22"/>
        </w:rPr>
      </w:pPr>
      <w:hyperlink w:anchor="_Toc17293944" w:history="1">
        <w:r w:rsidR="00B54556" w:rsidRPr="00E00E6C">
          <w:rPr>
            <w:rStyle w:val="Hyperlink"/>
            <w:rFonts w:cs="Arial"/>
            <w:noProof/>
            <w:spacing w:val="-3"/>
          </w:rPr>
          <w:t>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PRODUCT TO BE SUPPLIED</w:t>
        </w:r>
        <w:r w:rsidR="00B54556">
          <w:rPr>
            <w:noProof/>
            <w:webHidden/>
          </w:rPr>
          <w:tab/>
        </w:r>
        <w:r w:rsidR="00B54556">
          <w:rPr>
            <w:noProof/>
            <w:webHidden/>
          </w:rPr>
          <w:fldChar w:fldCharType="begin"/>
        </w:r>
        <w:r w:rsidR="00B54556">
          <w:rPr>
            <w:noProof/>
            <w:webHidden/>
          </w:rPr>
          <w:instrText xml:space="preserve"> PAGEREF _Toc17293944 \h </w:instrText>
        </w:r>
        <w:r w:rsidR="00B54556">
          <w:rPr>
            <w:noProof/>
            <w:webHidden/>
          </w:rPr>
        </w:r>
        <w:r w:rsidR="00B54556">
          <w:rPr>
            <w:noProof/>
            <w:webHidden/>
          </w:rPr>
          <w:fldChar w:fldCharType="separate"/>
        </w:r>
        <w:r w:rsidR="00B54556">
          <w:rPr>
            <w:noProof/>
            <w:webHidden/>
          </w:rPr>
          <w:t>12</w:t>
        </w:r>
        <w:r w:rsidR="00B54556">
          <w:rPr>
            <w:noProof/>
            <w:webHidden/>
          </w:rPr>
          <w:fldChar w:fldCharType="end"/>
        </w:r>
      </w:hyperlink>
    </w:p>
    <w:p w14:paraId="7776A572" w14:textId="705AAFF2" w:rsidR="00B54556" w:rsidRDefault="00CB3F5B">
      <w:pPr>
        <w:pStyle w:val="TOC2"/>
        <w:rPr>
          <w:rFonts w:asciiTheme="minorHAnsi" w:eastAsiaTheme="minorEastAsia" w:hAnsiTheme="minorHAnsi" w:cstheme="minorBidi"/>
          <w:b w:val="0"/>
          <w:noProof/>
          <w:szCs w:val="22"/>
        </w:rPr>
      </w:pPr>
      <w:hyperlink w:anchor="_Toc17293945" w:history="1">
        <w:r w:rsidR="00B54556" w:rsidRPr="00E00E6C">
          <w:rPr>
            <w:rStyle w:val="Hyperlink"/>
            <w:rFonts w:cs="Arial"/>
            <w:noProof/>
            <w:spacing w:val="-3"/>
          </w:rPr>
          <w:t>3.1.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Permits and Laws</w:t>
        </w:r>
        <w:r w:rsidR="00B54556">
          <w:rPr>
            <w:noProof/>
            <w:webHidden/>
          </w:rPr>
          <w:tab/>
        </w:r>
        <w:r w:rsidR="00B54556">
          <w:rPr>
            <w:noProof/>
            <w:webHidden/>
          </w:rPr>
          <w:fldChar w:fldCharType="begin"/>
        </w:r>
        <w:r w:rsidR="00B54556">
          <w:rPr>
            <w:noProof/>
            <w:webHidden/>
          </w:rPr>
          <w:instrText xml:space="preserve"> PAGEREF _Toc17293945 \h </w:instrText>
        </w:r>
        <w:r w:rsidR="00B54556">
          <w:rPr>
            <w:noProof/>
            <w:webHidden/>
          </w:rPr>
        </w:r>
        <w:r w:rsidR="00B54556">
          <w:rPr>
            <w:noProof/>
            <w:webHidden/>
          </w:rPr>
          <w:fldChar w:fldCharType="separate"/>
        </w:r>
        <w:r w:rsidR="00B54556">
          <w:rPr>
            <w:noProof/>
            <w:webHidden/>
          </w:rPr>
          <w:t>13</w:t>
        </w:r>
        <w:r w:rsidR="00B54556">
          <w:rPr>
            <w:noProof/>
            <w:webHidden/>
          </w:rPr>
          <w:fldChar w:fldCharType="end"/>
        </w:r>
      </w:hyperlink>
    </w:p>
    <w:p w14:paraId="1DB5F277" w14:textId="4309DD6B" w:rsidR="00B54556" w:rsidRDefault="00CB3F5B">
      <w:pPr>
        <w:pStyle w:val="TOC2"/>
        <w:rPr>
          <w:rFonts w:asciiTheme="minorHAnsi" w:eastAsiaTheme="minorEastAsia" w:hAnsiTheme="minorHAnsi" w:cstheme="minorBidi"/>
          <w:b w:val="0"/>
          <w:noProof/>
          <w:szCs w:val="22"/>
        </w:rPr>
      </w:pPr>
      <w:hyperlink w:anchor="_Toc17293946" w:history="1">
        <w:r w:rsidR="00B54556" w:rsidRPr="00E00E6C">
          <w:rPr>
            <w:rStyle w:val="Hyperlink"/>
            <w:rFonts w:cs="Arial"/>
            <w:noProof/>
          </w:rPr>
          <w:t>3.2.</w:t>
        </w:r>
        <w:r w:rsidR="00B54556">
          <w:rPr>
            <w:rFonts w:asciiTheme="minorHAnsi" w:eastAsiaTheme="minorEastAsia" w:hAnsiTheme="minorHAnsi" w:cstheme="minorBidi"/>
            <w:b w:val="0"/>
            <w:noProof/>
            <w:szCs w:val="22"/>
          </w:rPr>
          <w:tab/>
        </w:r>
        <w:r w:rsidR="00B54556" w:rsidRPr="00E00E6C">
          <w:rPr>
            <w:rStyle w:val="Hyperlink"/>
            <w:noProof/>
          </w:rPr>
          <w:t>Emission Allowances/Environmental Attributes</w:t>
        </w:r>
        <w:r w:rsidR="00B54556">
          <w:rPr>
            <w:noProof/>
            <w:webHidden/>
          </w:rPr>
          <w:tab/>
        </w:r>
        <w:r w:rsidR="00B54556">
          <w:rPr>
            <w:noProof/>
            <w:webHidden/>
          </w:rPr>
          <w:fldChar w:fldCharType="begin"/>
        </w:r>
        <w:r w:rsidR="00B54556">
          <w:rPr>
            <w:noProof/>
            <w:webHidden/>
          </w:rPr>
          <w:instrText xml:space="preserve"> PAGEREF _Toc17293946 \h </w:instrText>
        </w:r>
        <w:r w:rsidR="00B54556">
          <w:rPr>
            <w:noProof/>
            <w:webHidden/>
          </w:rPr>
        </w:r>
        <w:r w:rsidR="00B54556">
          <w:rPr>
            <w:noProof/>
            <w:webHidden/>
          </w:rPr>
          <w:fldChar w:fldCharType="separate"/>
        </w:r>
        <w:r w:rsidR="00B54556">
          <w:rPr>
            <w:noProof/>
            <w:webHidden/>
          </w:rPr>
          <w:t>13</w:t>
        </w:r>
        <w:r w:rsidR="00B54556">
          <w:rPr>
            <w:noProof/>
            <w:webHidden/>
          </w:rPr>
          <w:fldChar w:fldCharType="end"/>
        </w:r>
      </w:hyperlink>
    </w:p>
    <w:p w14:paraId="68237002" w14:textId="66A87229" w:rsidR="00B54556" w:rsidRDefault="00CB3F5B">
      <w:pPr>
        <w:pStyle w:val="TOC2"/>
        <w:rPr>
          <w:rFonts w:asciiTheme="minorHAnsi" w:eastAsiaTheme="minorEastAsia" w:hAnsiTheme="minorHAnsi" w:cstheme="minorBidi"/>
          <w:b w:val="0"/>
          <w:noProof/>
          <w:szCs w:val="22"/>
        </w:rPr>
      </w:pPr>
      <w:hyperlink w:anchor="_Toc17293947" w:history="1">
        <w:r w:rsidR="00B54556" w:rsidRPr="00E00E6C">
          <w:rPr>
            <w:rStyle w:val="Hyperlink"/>
            <w:noProof/>
          </w:rPr>
          <w:t>3.3.</w:t>
        </w:r>
        <w:r w:rsidR="00B54556">
          <w:rPr>
            <w:rFonts w:asciiTheme="minorHAnsi" w:eastAsiaTheme="minorEastAsia" w:hAnsiTheme="minorHAnsi" w:cstheme="minorBidi"/>
            <w:b w:val="0"/>
            <w:noProof/>
            <w:szCs w:val="22"/>
          </w:rPr>
          <w:tab/>
        </w:r>
        <w:r w:rsidR="00B54556" w:rsidRPr="00E00E6C">
          <w:rPr>
            <w:rStyle w:val="Hyperlink"/>
            <w:noProof/>
          </w:rPr>
          <w:t>Renewable Energy Registration</w:t>
        </w:r>
        <w:r w:rsidR="00B54556">
          <w:rPr>
            <w:noProof/>
            <w:webHidden/>
          </w:rPr>
          <w:tab/>
        </w:r>
        <w:r w:rsidR="00B54556">
          <w:rPr>
            <w:noProof/>
            <w:webHidden/>
          </w:rPr>
          <w:fldChar w:fldCharType="begin"/>
        </w:r>
        <w:r w:rsidR="00B54556">
          <w:rPr>
            <w:noProof/>
            <w:webHidden/>
          </w:rPr>
          <w:instrText xml:space="preserve"> PAGEREF _Toc17293947 \h </w:instrText>
        </w:r>
        <w:r w:rsidR="00B54556">
          <w:rPr>
            <w:noProof/>
            <w:webHidden/>
          </w:rPr>
        </w:r>
        <w:r w:rsidR="00B54556">
          <w:rPr>
            <w:noProof/>
            <w:webHidden/>
          </w:rPr>
          <w:fldChar w:fldCharType="separate"/>
        </w:r>
        <w:r w:rsidR="00B54556">
          <w:rPr>
            <w:noProof/>
            <w:webHidden/>
          </w:rPr>
          <w:t>14</w:t>
        </w:r>
        <w:r w:rsidR="00B54556">
          <w:rPr>
            <w:noProof/>
            <w:webHidden/>
          </w:rPr>
          <w:fldChar w:fldCharType="end"/>
        </w:r>
      </w:hyperlink>
    </w:p>
    <w:p w14:paraId="328CE015" w14:textId="7BE317F0" w:rsidR="00B54556" w:rsidRDefault="00CB3F5B">
      <w:pPr>
        <w:pStyle w:val="TOC1"/>
        <w:rPr>
          <w:rFonts w:asciiTheme="minorHAnsi" w:eastAsiaTheme="minorEastAsia" w:hAnsiTheme="minorHAnsi" w:cstheme="minorBidi"/>
          <w:b w:val="0"/>
          <w:noProof/>
          <w:szCs w:val="22"/>
        </w:rPr>
      </w:pPr>
      <w:hyperlink w:anchor="_Toc17293948" w:history="1">
        <w:r w:rsidR="00B54556" w:rsidRPr="00E00E6C">
          <w:rPr>
            <w:rStyle w:val="Hyperlink"/>
            <w:rFonts w:cs="Arial"/>
            <w:noProof/>
            <w:spacing w:val="-3"/>
          </w:rPr>
          <w:t>4.</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METERING</w:t>
        </w:r>
        <w:r w:rsidR="00B54556">
          <w:rPr>
            <w:noProof/>
            <w:webHidden/>
          </w:rPr>
          <w:tab/>
        </w:r>
        <w:r w:rsidR="00B54556">
          <w:rPr>
            <w:noProof/>
            <w:webHidden/>
          </w:rPr>
          <w:fldChar w:fldCharType="begin"/>
        </w:r>
        <w:r w:rsidR="00B54556">
          <w:rPr>
            <w:noProof/>
            <w:webHidden/>
          </w:rPr>
          <w:instrText xml:space="preserve"> PAGEREF _Toc17293948 \h </w:instrText>
        </w:r>
        <w:r w:rsidR="00B54556">
          <w:rPr>
            <w:noProof/>
            <w:webHidden/>
          </w:rPr>
        </w:r>
        <w:r w:rsidR="00B54556">
          <w:rPr>
            <w:noProof/>
            <w:webHidden/>
          </w:rPr>
          <w:fldChar w:fldCharType="separate"/>
        </w:r>
        <w:r w:rsidR="00B54556">
          <w:rPr>
            <w:noProof/>
            <w:webHidden/>
          </w:rPr>
          <w:t>14</w:t>
        </w:r>
        <w:r w:rsidR="00B54556">
          <w:rPr>
            <w:noProof/>
            <w:webHidden/>
          </w:rPr>
          <w:fldChar w:fldCharType="end"/>
        </w:r>
      </w:hyperlink>
    </w:p>
    <w:p w14:paraId="617D59EC" w14:textId="4B56D09A" w:rsidR="00B54556" w:rsidRDefault="00CB3F5B">
      <w:pPr>
        <w:pStyle w:val="TOC1"/>
        <w:rPr>
          <w:rFonts w:asciiTheme="minorHAnsi" w:eastAsiaTheme="minorEastAsia" w:hAnsiTheme="minorHAnsi" w:cstheme="minorBidi"/>
          <w:b w:val="0"/>
          <w:noProof/>
          <w:szCs w:val="22"/>
        </w:rPr>
      </w:pPr>
      <w:hyperlink w:anchor="_Toc17293949" w:history="1">
        <w:r w:rsidR="00B54556" w:rsidRPr="00E00E6C">
          <w:rPr>
            <w:rStyle w:val="Hyperlink"/>
            <w:rFonts w:cs="Arial"/>
            <w:noProof/>
            <w:spacing w:val="-3"/>
          </w:rPr>
          <w:t>5.</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CONSTRUCTION OF PLANT</w:t>
        </w:r>
        <w:r w:rsidR="00B54556">
          <w:rPr>
            <w:noProof/>
            <w:webHidden/>
          </w:rPr>
          <w:tab/>
        </w:r>
        <w:r w:rsidR="00B54556">
          <w:rPr>
            <w:noProof/>
            <w:webHidden/>
          </w:rPr>
          <w:fldChar w:fldCharType="begin"/>
        </w:r>
        <w:r w:rsidR="00B54556">
          <w:rPr>
            <w:noProof/>
            <w:webHidden/>
          </w:rPr>
          <w:instrText xml:space="preserve"> PAGEREF _Toc17293949 \h </w:instrText>
        </w:r>
        <w:r w:rsidR="00B54556">
          <w:rPr>
            <w:noProof/>
            <w:webHidden/>
          </w:rPr>
        </w:r>
        <w:r w:rsidR="00B54556">
          <w:rPr>
            <w:noProof/>
            <w:webHidden/>
          </w:rPr>
          <w:fldChar w:fldCharType="separate"/>
        </w:r>
        <w:r w:rsidR="00B54556">
          <w:rPr>
            <w:noProof/>
            <w:webHidden/>
          </w:rPr>
          <w:t>15</w:t>
        </w:r>
        <w:r w:rsidR="00B54556">
          <w:rPr>
            <w:noProof/>
            <w:webHidden/>
          </w:rPr>
          <w:fldChar w:fldCharType="end"/>
        </w:r>
      </w:hyperlink>
    </w:p>
    <w:p w14:paraId="20EF99D7" w14:textId="05148E48" w:rsidR="00B54556" w:rsidRDefault="00CB3F5B">
      <w:pPr>
        <w:pStyle w:val="TOC2"/>
        <w:rPr>
          <w:rFonts w:asciiTheme="minorHAnsi" w:eastAsiaTheme="minorEastAsia" w:hAnsiTheme="minorHAnsi" w:cstheme="minorBidi"/>
          <w:b w:val="0"/>
          <w:noProof/>
          <w:szCs w:val="22"/>
        </w:rPr>
      </w:pPr>
      <w:hyperlink w:anchor="_Toc17293950" w:history="1">
        <w:r w:rsidR="00B54556" w:rsidRPr="00E00E6C">
          <w:rPr>
            <w:rStyle w:val="Hyperlink"/>
            <w:rFonts w:cs="Arial"/>
            <w:noProof/>
            <w:spacing w:val="-3"/>
          </w:rPr>
          <w:t>5.1.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Seller’s Responsibility</w:t>
        </w:r>
        <w:r w:rsidR="00B54556">
          <w:rPr>
            <w:noProof/>
            <w:webHidden/>
          </w:rPr>
          <w:tab/>
        </w:r>
        <w:r w:rsidR="00B54556">
          <w:rPr>
            <w:noProof/>
            <w:webHidden/>
          </w:rPr>
          <w:fldChar w:fldCharType="begin"/>
        </w:r>
        <w:r w:rsidR="00B54556">
          <w:rPr>
            <w:noProof/>
            <w:webHidden/>
          </w:rPr>
          <w:instrText xml:space="preserve"> PAGEREF _Toc17293950 \h </w:instrText>
        </w:r>
        <w:r w:rsidR="00B54556">
          <w:rPr>
            <w:noProof/>
            <w:webHidden/>
          </w:rPr>
        </w:r>
        <w:r w:rsidR="00B54556">
          <w:rPr>
            <w:noProof/>
            <w:webHidden/>
          </w:rPr>
          <w:fldChar w:fldCharType="separate"/>
        </w:r>
        <w:r w:rsidR="00B54556">
          <w:rPr>
            <w:noProof/>
            <w:webHidden/>
          </w:rPr>
          <w:t>15</w:t>
        </w:r>
        <w:r w:rsidR="00B54556">
          <w:rPr>
            <w:noProof/>
            <w:webHidden/>
          </w:rPr>
          <w:fldChar w:fldCharType="end"/>
        </w:r>
      </w:hyperlink>
    </w:p>
    <w:p w14:paraId="22ED7E30" w14:textId="16E0292B" w:rsidR="00B54556" w:rsidRDefault="00CB3F5B">
      <w:pPr>
        <w:pStyle w:val="TOC2"/>
        <w:rPr>
          <w:rFonts w:asciiTheme="minorHAnsi" w:eastAsiaTheme="minorEastAsia" w:hAnsiTheme="minorHAnsi" w:cstheme="minorBidi"/>
          <w:b w:val="0"/>
          <w:noProof/>
          <w:szCs w:val="22"/>
        </w:rPr>
      </w:pPr>
      <w:hyperlink w:anchor="_Toc17293951" w:history="1">
        <w:r w:rsidR="00B54556" w:rsidRPr="00E00E6C">
          <w:rPr>
            <w:rStyle w:val="Hyperlink"/>
            <w:rFonts w:cs="Arial"/>
            <w:noProof/>
            <w:spacing w:val="-3"/>
          </w:rPr>
          <w:t>5.3.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Commercial Operation Date</w:t>
        </w:r>
        <w:r w:rsidR="00B54556">
          <w:rPr>
            <w:noProof/>
            <w:webHidden/>
          </w:rPr>
          <w:tab/>
        </w:r>
        <w:r w:rsidR="00B54556">
          <w:rPr>
            <w:noProof/>
            <w:webHidden/>
          </w:rPr>
          <w:fldChar w:fldCharType="begin"/>
        </w:r>
        <w:r w:rsidR="00B54556">
          <w:rPr>
            <w:noProof/>
            <w:webHidden/>
          </w:rPr>
          <w:instrText xml:space="preserve"> PAGEREF _Toc17293951 \h </w:instrText>
        </w:r>
        <w:r w:rsidR="00B54556">
          <w:rPr>
            <w:noProof/>
            <w:webHidden/>
          </w:rPr>
        </w:r>
        <w:r w:rsidR="00B54556">
          <w:rPr>
            <w:noProof/>
            <w:webHidden/>
          </w:rPr>
          <w:fldChar w:fldCharType="separate"/>
        </w:r>
        <w:r w:rsidR="00B54556">
          <w:rPr>
            <w:noProof/>
            <w:webHidden/>
          </w:rPr>
          <w:t>15</w:t>
        </w:r>
        <w:r w:rsidR="00B54556">
          <w:rPr>
            <w:noProof/>
            <w:webHidden/>
          </w:rPr>
          <w:fldChar w:fldCharType="end"/>
        </w:r>
      </w:hyperlink>
    </w:p>
    <w:p w14:paraId="0C0EA9F1" w14:textId="1BB7BDC0" w:rsidR="00B54556" w:rsidRDefault="00CB3F5B">
      <w:pPr>
        <w:pStyle w:val="TOC1"/>
        <w:rPr>
          <w:rFonts w:asciiTheme="minorHAnsi" w:eastAsiaTheme="minorEastAsia" w:hAnsiTheme="minorHAnsi" w:cstheme="minorBidi"/>
          <w:b w:val="0"/>
          <w:noProof/>
          <w:szCs w:val="22"/>
        </w:rPr>
      </w:pPr>
      <w:hyperlink w:anchor="_Toc17293952" w:history="1">
        <w:r w:rsidR="00B54556" w:rsidRPr="00E00E6C">
          <w:rPr>
            <w:rStyle w:val="Hyperlink"/>
            <w:noProof/>
            <w:spacing w:val="-3"/>
          </w:rPr>
          <w:t>6.</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OPERATION OF PLANT</w:t>
        </w:r>
        <w:r w:rsidR="00B54556">
          <w:rPr>
            <w:noProof/>
            <w:webHidden/>
          </w:rPr>
          <w:tab/>
        </w:r>
        <w:r w:rsidR="00B54556">
          <w:rPr>
            <w:noProof/>
            <w:webHidden/>
          </w:rPr>
          <w:fldChar w:fldCharType="begin"/>
        </w:r>
        <w:r w:rsidR="00B54556">
          <w:rPr>
            <w:noProof/>
            <w:webHidden/>
          </w:rPr>
          <w:instrText xml:space="preserve"> PAGEREF _Toc17293952 \h </w:instrText>
        </w:r>
        <w:r w:rsidR="00B54556">
          <w:rPr>
            <w:noProof/>
            <w:webHidden/>
          </w:rPr>
        </w:r>
        <w:r w:rsidR="00B54556">
          <w:rPr>
            <w:noProof/>
            <w:webHidden/>
          </w:rPr>
          <w:fldChar w:fldCharType="separate"/>
        </w:r>
        <w:r w:rsidR="00B54556">
          <w:rPr>
            <w:noProof/>
            <w:webHidden/>
          </w:rPr>
          <w:t>17</w:t>
        </w:r>
        <w:r w:rsidR="00B54556">
          <w:rPr>
            <w:noProof/>
            <w:webHidden/>
          </w:rPr>
          <w:fldChar w:fldCharType="end"/>
        </w:r>
      </w:hyperlink>
    </w:p>
    <w:p w14:paraId="299A465D" w14:textId="18DBC40F" w:rsidR="00B54556" w:rsidRDefault="00CB3F5B">
      <w:pPr>
        <w:pStyle w:val="TOC2"/>
        <w:rPr>
          <w:rFonts w:asciiTheme="minorHAnsi" w:eastAsiaTheme="minorEastAsia" w:hAnsiTheme="minorHAnsi" w:cstheme="minorBidi"/>
          <w:b w:val="0"/>
          <w:noProof/>
          <w:szCs w:val="22"/>
        </w:rPr>
      </w:pPr>
      <w:hyperlink w:anchor="_Toc17293953" w:history="1">
        <w:r w:rsidR="00B54556" w:rsidRPr="00E00E6C">
          <w:rPr>
            <w:rStyle w:val="Hyperlink"/>
            <w:rFonts w:cs="Arial"/>
            <w:noProof/>
            <w:spacing w:val="-3"/>
          </w:rPr>
          <w:t>6.1.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Seller’s Operating Obligations</w:t>
        </w:r>
        <w:r w:rsidR="00B54556">
          <w:rPr>
            <w:noProof/>
            <w:webHidden/>
          </w:rPr>
          <w:tab/>
        </w:r>
        <w:r w:rsidR="00B54556">
          <w:rPr>
            <w:noProof/>
            <w:webHidden/>
          </w:rPr>
          <w:fldChar w:fldCharType="begin"/>
        </w:r>
        <w:r w:rsidR="00B54556">
          <w:rPr>
            <w:noProof/>
            <w:webHidden/>
          </w:rPr>
          <w:instrText xml:space="preserve"> PAGEREF _Toc17293953 \h </w:instrText>
        </w:r>
        <w:r w:rsidR="00B54556">
          <w:rPr>
            <w:noProof/>
            <w:webHidden/>
          </w:rPr>
        </w:r>
        <w:r w:rsidR="00B54556">
          <w:rPr>
            <w:noProof/>
            <w:webHidden/>
          </w:rPr>
          <w:fldChar w:fldCharType="separate"/>
        </w:r>
        <w:r w:rsidR="00B54556">
          <w:rPr>
            <w:noProof/>
            <w:webHidden/>
          </w:rPr>
          <w:t>17</w:t>
        </w:r>
        <w:r w:rsidR="00B54556">
          <w:rPr>
            <w:noProof/>
            <w:webHidden/>
          </w:rPr>
          <w:fldChar w:fldCharType="end"/>
        </w:r>
      </w:hyperlink>
    </w:p>
    <w:p w14:paraId="1E8A2006" w14:textId="633F29A1" w:rsidR="00B54556" w:rsidRDefault="00CB3F5B">
      <w:pPr>
        <w:pStyle w:val="TOC2"/>
        <w:rPr>
          <w:rFonts w:asciiTheme="minorHAnsi" w:eastAsiaTheme="minorEastAsia" w:hAnsiTheme="minorHAnsi" w:cstheme="minorBidi"/>
          <w:b w:val="0"/>
          <w:noProof/>
          <w:szCs w:val="22"/>
        </w:rPr>
      </w:pPr>
      <w:hyperlink w:anchor="_Toc17293954" w:history="1">
        <w:r w:rsidR="00B54556" w:rsidRPr="00E00E6C">
          <w:rPr>
            <w:rStyle w:val="Hyperlink"/>
            <w:rFonts w:cs="Arial"/>
            <w:noProof/>
            <w:spacing w:val="-3"/>
          </w:rPr>
          <w:t>6.2.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Outages of Generating Equipment</w:t>
        </w:r>
        <w:r w:rsidR="00B54556">
          <w:rPr>
            <w:noProof/>
            <w:webHidden/>
          </w:rPr>
          <w:tab/>
        </w:r>
        <w:r w:rsidR="00B54556">
          <w:rPr>
            <w:noProof/>
            <w:webHidden/>
          </w:rPr>
          <w:fldChar w:fldCharType="begin"/>
        </w:r>
        <w:r w:rsidR="00B54556">
          <w:rPr>
            <w:noProof/>
            <w:webHidden/>
          </w:rPr>
          <w:instrText xml:space="preserve"> PAGEREF _Toc17293954 \h </w:instrText>
        </w:r>
        <w:r w:rsidR="00B54556">
          <w:rPr>
            <w:noProof/>
            <w:webHidden/>
          </w:rPr>
        </w:r>
        <w:r w:rsidR="00B54556">
          <w:rPr>
            <w:noProof/>
            <w:webHidden/>
          </w:rPr>
          <w:fldChar w:fldCharType="separate"/>
        </w:r>
        <w:r w:rsidR="00B54556">
          <w:rPr>
            <w:noProof/>
            <w:webHidden/>
          </w:rPr>
          <w:t>17</w:t>
        </w:r>
        <w:r w:rsidR="00B54556">
          <w:rPr>
            <w:noProof/>
            <w:webHidden/>
          </w:rPr>
          <w:fldChar w:fldCharType="end"/>
        </w:r>
      </w:hyperlink>
    </w:p>
    <w:p w14:paraId="33FB4F89" w14:textId="13808AF1" w:rsidR="00B54556" w:rsidRDefault="00CB3F5B">
      <w:pPr>
        <w:pStyle w:val="TOC2"/>
        <w:rPr>
          <w:rFonts w:asciiTheme="minorHAnsi" w:eastAsiaTheme="minorEastAsia" w:hAnsiTheme="minorHAnsi" w:cstheme="minorBidi"/>
          <w:b w:val="0"/>
          <w:noProof/>
          <w:szCs w:val="22"/>
        </w:rPr>
      </w:pPr>
      <w:hyperlink w:anchor="_Toc17293955" w:history="1">
        <w:r w:rsidR="00B54556" w:rsidRPr="00E00E6C">
          <w:rPr>
            <w:rStyle w:val="Hyperlink"/>
            <w:rFonts w:cs="Arial"/>
            <w:noProof/>
            <w:spacing w:val="-3"/>
          </w:rPr>
          <w:t>6.3.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Capacity Data</w:t>
        </w:r>
        <w:r w:rsidR="00B54556">
          <w:rPr>
            <w:noProof/>
            <w:webHidden/>
          </w:rPr>
          <w:tab/>
        </w:r>
        <w:r w:rsidR="00B54556">
          <w:rPr>
            <w:noProof/>
            <w:webHidden/>
          </w:rPr>
          <w:fldChar w:fldCharType="begin"/>
        </w:r>
        <w:r w:rsidR="00B54556">
          <w:rPr>
            <w:noProof/>
            <w:webHidden/>
          </w:rPr>
          <w:instrText xml:space="preserve"> PAGEREF _Toc17293955 \h </w:instrText>
        </w:r>
        <w:r w:rsidR="00B54556">
          <w:rPr>
            <w:noProof/>
            <w:webHidden/>
          </w:rPr>
        </w:r>
        <w:r w:rsidR="00B54556">
          <w:rPr>
            <w:noProof/>
            <w:webHidden/>
          </w:rPr>
          <w:fldChar w:fldCharType="separate"/>
        </w:r>
        <w:r w:rsidR="00B54556">
          <w:rPr>
            <w:noProof/>
            <w:webHidden/>
          </w:rPr>
          <w:t>18</w:t>
        </w:r>
        <w:r w:rsidR="00B54556">
          <w:rPr>
            <w:noProof/>
            <w:webHidden/>
          </w:rPr>
          <w:fldChar w:fldCharType="end"/>
        </w:r>
      </w:hyperlink>
    </w:p>
    <w:p w14:paraId="4B270DF1" w14:textId="7151FB63" w:rsidR="00B54556" w:rsidRDefault="00CB3F5B">
      <w:pPr>
        <w:pStyle w:val="TOC2"/>
        <w:rPr>
          <w:rFonts w:asciiTheme="minorHAnsi" w:eastAsiaTheme="minorEastAsia" w:hAnsiTheme="minorHAnsi" w:cstheme="minorBidi"/>
          <w:b w:val="0"/>
          <w:noProof/>
          <w:szCs w:val="22"/>
        </w:rPr>
      </w:pPr>
      <w:hyperlink w:anchor="_Toc17293956" w:history="1">
        <w:r w:rsidR="00B54556" w:rsidRPr="00E00E6C">
          <w:rPr>
            <w:rStyle w:val="Hyperlink"/>
            <w:rFonts w:cs="Arial"/>
            <w:noProof/>
            <w:spacing w:val="-3"/>
          </w:rPr>
          <w:t>6.4.</w:t>
        </w:r>
        <w:r w:rsidR="00B54556">
          <w:rPr>
            <w:rFonts w:asciiTheme="minorHAnsi" w:eastAsiaTheme="minorEastAsia" w:hAnsiTheme="minorHAnsi" w:cstheme="minorBidi"/>
            <w:b w:val="0"/>
            <w:noProof/>
            <w:szCs w:val="22"/>
          </w:rPr>
          <w:tab/>
        </w:r>
        <w:r w:rsidR="00B54556" w:rsidRPr="00E00E6C">
          <w:rPr>
            <w:rStyle w:val="Hyperlink"/>
            <w:noProof/>
          </w:rPr>
          <w:t>Obligations to MISO</w:t>
        </w:r>
        <w:r w:rsidR="00B54556">
          <w:rPr>
            <w:noProof/>
            <w:webHidden/>
          </w:rPr>
          <w:tab/>
        </w:r>
        <w:r w:rsidR="00B54556">
          <w:rPr>
            <w:noProof/>
            <w:webHidden/>
          </w:rPr>
          <w:fldChar w:fldCharType="begin"/>
        </w:r>
        <w:r w:rsidR="00B54556">
          <w:rPr>
            <w:noProof/>
            <w:webHidden/>
          </w:rPr>
          <w:instrText xml:space="preserve"> PAGEREF _Toc17293956 \h </w:instrText>
        </w:r>
        <w:r w:rsidR="00B54556">
          <w:rPr>
            <w:noProof/>
            <w:webHidden/>
          </w:rPr>
        </w:r>
        <w:r w:rsidR="00B54556">
          <w:rPr>
            <w:noProof/>
            <w:webHidden/>
          </w:rPr>
          <w:fldChar w:fldCharType="separate"/>
        </w:r>
        <w:r w:rsidR="00B54556">
          <w:rPr>
            <w:noProof/>
            <w:webHidden/>
          </w:rPr>
          <w:t>18</w:t>
        </w:r>
        <w:r w:rsidR="00B54556">
          <w:rPr>
            <w:noProof/>
            <w:webHidden/>
          </w:rPr>
          <w:fldChar w:fldCharType="end"/>
        </w:r>
      </w:hyperlink>
    </w:p>
    <w:p w14:paraId="344EA1DB" w14:textId="2403B0BE" w:rsidR="00B54556" w:rsidRDefault="00CB3F5B">
      <w:pPr>
        <w:pStyle w:val="TOC2"/>
        <w:rPr>
          <w:rFonts w:asciiTheme="minorHAnsi" w:eastAsiaTheme="minorEastAsia" w:hAnsiTheme="minorHAnsi" w:cstheme="minorBidi"/>
          <w:b w:val="0"/>
          <w:noProof/>
          <w:szCs w:val="22"/>
        </w:rPr>
      </w:pPr>
      <w:hyperlink w:anchor="_Toc17293957" w:history="1">
        <w:r w:rsidR="00B54556" w:rsidRPr="00E00E6C">
          <w:rPr>
            <w:rStyle w:val="Hyperlink"/>
            <w:noProof/>
          </w:rPr>
          <w:t>6.5.</w:t>
        </w:r>
        <w:r w:rsidR="00B54556">
          <w:rPr>
            <w:rFonts w:asciiTheme="minorHAnsi" w:eastAsiaTheme="minorEastAsia" w:hAnsiTheme="minorHAnsi" w:cstheme="minorBidi"/>
            <w:b w:val="0"/>
            <w:noProof/>
            <w:szCs w:val="22"/>
          </w:rPr>
          <w:tab/>
        </w:r>
        <w:r w:rsidR="00B54556" w:rsidRPr="00E00E6C">
          <w:rPr>
            <w:rStyle w:val="Hyperlink"/>
            <w:noProof/>
          </w:rPr>
          <w:t>Communications</w:t>
        </w:r>
        <w:r w:rsidR="00B54556">
          <w:rPr>
            <w:noProof/>
            <w:webHidden/>
          </w:rPr>
          <w:tab/>
        </w:r>
        <w:r w:rsidR="00B54556">
          <w:rPr>
            <w:noProof/>
            <w:webHidden/>
          </w:rPr>
          <w:fldChar w:fldCharType="begin"/>
        </w:r>
        <w:r w:rsidR="00B54556">
          <w:rPr>
            <w:noProof/>
            <w:webHidden/>
          </w:rPr>
          <w:instrText xml:space="preserve"> PAGEREF _Toc17293957 \h </w:instrText>
        </w:r>
        <w:r w:rsidR="00B54556">
          <w:rPr>
            <w:noProof/>
            <w:webHidden/>
          </w:rPr>
        </w:r>
        <w:r w:rsidR="00B54556">
          <w:rPr>
            <w:noProof/>
            <w:webHidden/>
          </w:rPr>
          <w:fldChar w:fldCharType="separate"/>
        </w:r>
        <w:r w:rsidR="00B54556">
          <w:rPr>
            <w:noProof/>
            <w:webHidden/>
          </w:rPr>
          <w:t>19</w:t>
        </w:r>
        <w:r w:rsidR="00B54556">
          <w:rPr>
            <w:noProof/>
            <w:webHidden/>
          </w:rPr>
          <w:fldChar w:fldCharType="end"/>
        </w:r>
      </w:hyperlink>
    </w:p>
    <w:p w14:paraId="47A41717" w14:textId="7C88DED8" w:rsidR="00B54556" w:rsidRDefault="00CB3F5B">
      <w:pPr>
        <w:pStyle w:val="TOC2"/>
        <w:rPr>
          <w:rFonts w:asciiTheme="minorHAnsi" w:eastAsiaTheme="minorEastAsia" w:hAnsiTheme="minorHAnsi" w:cstheme="minorBidi"/>
          <w:b w:val="0"/>
          <w:noProof/>
          <w:szCs w:val="22"/>
        </w:rPr>
      </w:pPr>
      <w:hyperlink w:anchor="_Toc17293958" w:history="1">
        <w:r w:rsidR="00B54556" w:rsidRPr="00E00E6C">
          <w:rPr>
            <w:rStyle w:val="Hyperlink"/>
            <w:noProof/>
          </w:rPr>
          <w:t>6.6.</w:t>
        </w:r>
        <w:r w:rsidR="00B54556">
          <w:rPr>
            <w:rFonts w:asciiTheme="minorHAnsi" w:eastAsiaTheme="minorEastAsia" w:hAnsiTheme="minorHAnsi" w:cstheme="minorBidi"/>
            <w:b w:val="0"/>
            <w:noProof/>
            <w:szCs w:val="22"/>
          </w:rPr>
          <w:tab/>
        </w:r>
        <w:r w:rsidR="00B54556" w:rsidRPr="00E00E6C">
          <w:rPr>
            <w:rStyle w:val="Hyperlink"/>
            <w:noProof/>
          </w:rPr>
          <w:t>Emergencies and Exempt Operational Periods</w:t>
        </w:r>
        <w:r w:rsidR="00B54556">
          <w:rPr>
            <w:noProof/>
            <w:webHidden/>
          </w:rPr>
          <w:tab/>
        </w:r>
        <w:r w:rsidR="00B54556">
          <w:rPr>
            <w:noProof/>
            <w:webHidden/>
          </w:rPr>
          <w:fldChar w:fldCharType="begin"/>
        </w:r>
        <w:r w:rsidR="00B54556">
          <w:rPr>
            <w:noProof/>
            <w:webHidden/>
          </w:rPr>
          <w:instrText xml:space="preserve"> PAGEREF _Toc17293958 \h </w:instrText>
        </w:r>
        <w:r w:rsidR="00B54556">
          <w:rPr>
            <w:noProof/>
            <w:webHidden/>
          </w:rPr>
        </w:r>
        <w:r w:rsidR="00B54556">
          <w:rPr>
            <w:noProof/>
            <w:webHidden/>
          </w:rPr>
          <w:fldChar w:fldCharType="separate"/>
        </w:r>
        <w:r w:rsidR="00B54556">
          <w:rPr>
            <w:noProof/>
            <w:webHidden/>
          </w:rPr>
          <w:t>19</w:t>
        </w:r>
        <w:r w:rsidR="00B54556">
          <w:rPr>
            <w:noProof/>
            <w:webHidden/>
          </w:rPr>
          <w:fldChar w:fldCharType="end"/>
        </w:r>
      </w:hyperlink>
    </w:p>
    <w:p w14:paraId="7D16A099" w14:textId="68E834FA" w:rsidR="00B54556" w:rsidRDefault="00CB3F5B">
      <w:pPr>
        <w:pStyle w:val="TOC1"/>
        <w:rPr>
          <w:rFonts w:asciiTheme="minorHAnsi" w:eastAsiaTheme="minorEastAsia" w:hAnsiTheme="minorHAnsi" w:cstheme="minorBidi"/>
          <w:b w:val="0"/>
          <w:noProof/>
          <w:szCs w:val="22"/>
        </w:rPr>
      </w:pPr>
      <w:hyperlink w:anchor="_Toc17293959" w:history="1">
        <w:r w:rsidR="00B54556" w:rsidRPr="00E00E6C">
          <w:rPr>
            <w:rStyle w:val="Hyperlink"/>
            <w:rFonts w:cs="Arial"/>
            <w:noProof/>
            <w:spacing w:val="-3"/>
          </w:rPr>
          <w:t>7.</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COMPENSATION</w:t>
        </w:r>
        <w:r w:rsidR="00B54556">
          <w:rPr>
            <w:noProof/>
            <w:webHidden/>
          </w:rPr>
          <w:tab/>
        </w:r>
        <w:r w:rsidR="00B54556">
          <w:rPr>
            <w:noProof/>
            <w:webHidden/>
          </w:rPr>
          <w:fldChar w:fldCharType="begin"/>
        </w:r>
        <w:r w:rsidR="00B54556">
          <w:rPr>
            <w:noProof/>
            <w:webHidden/>
          </w:rPr>
          <w:instrText xml:space="preserve"> PAGEREF _Toc17293959 \h </w:instrText>
        </w:r>
        <w:r w:rsidR="00B54556">
          <w:rPr>
            <w:noProof/>
            <w:webHidden/>
          </w:rPr>
        </w:r>
        <w:r w:rsidR="00B54556">
          <w:rPr>
            <w:noProof/>
            <w:webHidden/>
          </w:rPr>
          <w:fldChar w:fldCharType="separate"/>
        </w:r>
        <w:r w:rsidR="00B54556">
          <w:rPr>
            <w:noProof/>
            <w:webHidden/>
          </w:rPr>
          <w:t>20</w:t>
        </w:r>
        <w:r w:rsidR="00B54556">
          <w:rPr>
            <w:noProof/>
            <w:webHidden/>
          </w:rPr>
          <w:fldChar w:fldCharType="end"/>
        </w:r>
      </w:hyperlink>
    </w:p>
    <w:p w14:paraId="681C0637" w14:textId="33900ED1" w:rsidR="00B54556" w:rsidRDefault="00CB3F5B">
      <w:pPr>
        <w:pStyle w:val="TOC2"/>
        <w:rPr>
          <w:rFonts w:asciiTheme="minorHAnsi" w:eastAsiaTheme="minorEastAsia" w:hAnsiTheme="minorHAnsi" w:cstheme="minorBidi"/>
          <w:b w:val="0"/>
          <w:noProof/>
          <w:szCs w:val="22"/>
        </w:rPr>
      </w:pPr>
      <w:hyperlink w:anchor="_Toc17293960" w:history="1">
        <w:r w:rsidR="00B54556" w:rsidRPr="00E00E6C">
          <w:rPr>
            <w:rStyle w:val="Hyperlink"/>
            <w:rFonts w:cs="Arial"/>
            <w:noProof/>
            <w:spacing w:val="-3"/>
          </w:rPr>
          <w:t>7.1.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Energy Payment</w:t>
        </w:r>
        <w:r w:rsidR="00B54556">
          <w:rPr>
            <w:noProof/>
            <w:webHidden/>
          </w:rPr>
          <w:tab/>
        </w:r>
        <w:r w:rsidR="00B54556">
          <w:rPr>
            <w:noProof/>
            <w:webHidden/>
          </w:rPr>
          <w:fldChar w:fldCharType="begin"/>
        </w:r>
        <w:r w:rsidR="00B54556">
          <w:rPr>
            <w:noProof/>
            <w:webHidden/>
          </w:rPr>
          <w:instrText xml:space="preserve"> PAGEREF _Toc17293960 \h </w:instrText>
        </w:r>
        <w:r w:rsidR="00B54556">
          <w:rPr>
            <w:noProof/>
            <w:webHidden/>
          </w:rPr>
        </w:r>
        <w:r w:rsidR="00B54556">
          <w:rPr>
            <w:noProof/>
            <w:webHidden/>
          </w:rPr>
          <w:fldChar w:fldCharType="separate"/>
        </w:r>
        <w:r w:rsidR="00B54556">
          <w:rPr>
            <w:noProof/>
            <w:webHidden/>
          </w:rPr>
          <w:t>20</w:t>
        </w:r>
        <w:r w:rsidR="00B54556">
          <w:rPr>
            <w:noProof/>
            <w:webHidden/>
          </w:rPr>
          <w:fldChar w:fldCharType="end"/>
        </w:r>
      </w:hyperlink>
    </w:p>
    <w:p w14:paraId="162756E8" w14:textId="1327A9A1" w:rsidR="00B54556" w:rsidRDefault="00CB3F5B">
      <w:pPr>
        <w:pStyle w:val="TOC2"/>
        <w:rPr>
          <w:rFonts w:asciiTheme="minorHAnsi" w:eastAsiaTheme="minorEastAsia" w:hAnsiTheme="minorHAnsi" w:cstheme="minorBidi"/>
          <w:b w:val="0"/>
          <w:noProof/>
          <w:szCs w:val="22"/>
        </w:rPr>
      </w:pPr>
      <w:hyperlink w:anchor="_Toc17293961" w:history="1">
        <w:r w:rsidR="00B54556" w:rsidRPr="00E00E6C">
          <w:rPr>
            <w:rStyle w:val="Hyperlink"/>
            <w:rFonts w:cs="Arial"/>
            <w:noProof/>
            <w:spacing w:val="-3"/>
          </w:rPr>
          <w:t>7.2.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Capacity Payment</w:t>
        </w:r>
        <w:r w:rsidR="00B54556">
          <w:rPr>
            <w:noProof/>
            <w:webHidden/>
          </w:rPr>
          <w:tab/>
        </w:r>
        <w:r w:rsidR="00B54556">
          <w:rPr>
            <w:noProof/>
            <w:webHidden/>
          </w:rPr>
          <w:fldChar w:fldCharType="begin"/>
        </w:r>
        <w:r w:rsidR="00B54556">
          <w:rPr>
            <w:noProof/>
            <w:webHidden/>
          </w:rPr>
          <w:instrText xml:space="preserve"> PAGEREF _Toc17293961 \h </w:instrText>
        </w:r>
        <w:r w:rsidR="00B54556">
          <w:rPr>
            <w:noProof/>
            <w:webHidden/>
          </w:rPr>
        </w:r>
        <w:r w:rsidR="00B54556">
          <w:rPr>
            <w:noProof/>
            <w:webHidden/>
          </w:rPr>
          <w:fldChar w:fldCharType="separate"/>
        </w:r>
        <w:r w:rsidR="00B54556">
          <w:rPr>
            <w:noProof/>
            <w:webHidden/>
          </w:rPr>
          <w:t>21</w:t>
        </w:r>
        <w:r w:rsidR="00B54556">
          <w:rPr>
            <w:noProof/>
            <w:webHidden/>
          </w:rPr>
          <w:fldChar w:fldCharType="end"/>
        </w:r>
      </w:hyperlink>
    </w:p>
    <w:p w14:paraId="7E3DBD79" w14:textId="18F4E026" w:rsidR="00B54556" w:rsidRDefault="00CB3F5B">
      <w:pPr>
        <w:pStyle w:val="TOC2"/>
        <w:rPr>
          <w:rFonts w:asciiTheme="minorHAnsi" w:eastAsiaTheme="minorEastAsia" w:hAnsiTheme="minorHAnsi" w:cstheme="minorBidi"/>
          <w:b w:val="0"/>
          <w:noProof/>
          <w:szCs w:val="22"/>
        </w:rPr>
      </w:pPr>
      <w:hyperlink w:anchor="_Toc17293962" w:history="1">
        <w:r w:rsidR="00B54556" w:rsidRPr="00E00E6C">
          <w:rPr>
            <w:rStyle w:val="Hyperlink"/>
            <w:rFonts w:cs="Arial"/>
            <w:noProof/>
            <w:spacing w:val="-3"/>
          </w:rPr>
          <w:t>7.3.</w:t>
        </w:r>
        <w:r w:rsidR="00B54556">
          <w:rPr>
            <w:rFonts w:asciiTheme="minorHAnsi" w:eastAsiaTheme="minorEastAsia" w:hAnsiTheme="minorHAnsi" w:cstheme="minorBidi"/>
            <w:b w:val="0"/>
            <w:noProof/>
            <w:szCs w:val="22"/>
          </w:rPr>
          <w:tab/>
        </w:r>
        <w:r w:rsidR="00B54556" w:rsidRPr="00E00E6C">
          <w:rPr>
            <w:rStyle w:val="Hyperlink"/>
            <w:rFonts w:cs="Arial"/>
            <w:noProof/>
          </w:rPr>
          <w:t>Regulatory Disallowance</w:t>
        </w:r>
        <w:r w:rsidR="00B54556">
          <w:rPr>
            <w:noProof/>
            <w:webHidden/>
          </w:rPr>
          <w:tab/>
        </w:r>
        <w:r w:rsidR="00B54556">
          <w:rPr>
            <w:noProof/>
            <w:webHidden/>
          </w:rPr>
          <w:fldChar w:fldCharType="begin"/>
        </w:r>
        <w:r w:rsidR="00B54556">
          <w:rPr>
            <w:noProof/>
            <w:webHidden/>
          </w:rPr>
          <w:instrText xml:space="preserve"> PAGEREF _Toc17293962 \h </w:instrText>
        </w:r>
        <w:r w:rsidR="00B54556">
          <w:rPr>
            <w:noProof/>
            <w:webHidden/>
          </w:rPr>
        </w:r>
        <w:r w:rsidR="00B54556">
          <w:rPr>
            <w:noProof/>
            <w:webHidden/>
          </w:rPr>
          <w:fldChar w:fldCharType="separate"/>
        </w:r>
        <w:r w:rsidR="00B54556">
          <w:rPr>
            <w:noProof/>
            <w:webHidden/>
          </w:rPr>
          <w:t>21</w:t>
        </w:r>
        <w:r w:rsidR="00B54556">
          <w:rPr>
            <w:noProof/>
            <w:webHidden/>
          </w:rPr>
          <w:fldChar w:fldCharType="end"/>
        </w:r>
      </w:hyperlink>
    </w:p>
    <w:p w14:paraId="219AB7D4" w14:textId="34C9A87B" w:rsidR="00B54556" w:rsidRDefault="00CB3F5B">
      <w:pPr>
        <w:pStyle w:val="TOC1"/>
        <w:rPr>
          <w:rFonts w:asciiTheme="minorHAnsi" w:eastAsiaTheme="minorEastAsia" w:hAnsiTheme="minorHAnsi" w:cstheme="minorBidi"/>
          <w:b w:val="0"/>
          <w:noProof/>
          <w:szCs w:val="22"/>
        </w:rPr>
      </w:pPr>
      <w:hyperlink w:anchor="_Toc17293963" w:history="1">
        <w:r w:rsidR="00B54556" w:rsidRPr="00E00E6C">
          <w:rPr>
            <w:rStyle w:val="Hyperlink"/>
            <w:rFonts w:cs="Arial"/>
            <w:noProof/>
            <w:spacing w:val="-3"/>
          </w:rPr>
          <w:t>8.</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EVENTS OF DEFAULT</w:t>
        </w:r>
        <w:r w:rsidR="00B54556">
          <w:rPr>
            <w:noProof/>
            <w:webHidden/>
          </w:rPr>
          <w:tab/>
        </w:r>
        <w:r w:rsidR="00B54556">
          <w:rPr>
            <w:noProof/>
            <w:webHidden/>
          </w:rPr>
          <w:fldChar w:fldCharType="begin"/>
        </w:r>
        <w:r w:rsidR="00B54556">
          <w:rPr>
            <w:noProof/>
            <w:webHidden/>
          </w:rPr>
          <w:instrText xml:space="preserve"> PAGEREF _Toc17293963 \h </w:instrText>
        </w:r>
        <w:r w:rsidR="00B54556">
          <w:rPr>
            <w:noProof/>
            <w:webHidden/>
          </w:rPr>
        </w:r>
        <w:r w:rsidR="00B54556">
          <w:rPr>
            <w:noProof/>
            <w:webHidden/>
          </w:rPr>
          <w:fldChar w:fldCharType="separate"/>
        </w:r>
        <w:r w:rsidR="00B54556">
          <w:rPr>
            <w:noProof/>
            <w:webHidden/>
          </w:rPr>
          <w:t>22</w:t>
        </w:r>
        <w:r w:rsidR="00B54556">
          <w:rPr>
            <w:noProof/>
            <w:webHidden/>
          </w:rPr>
          <w:fldChar w:fldCharType="end"/>
        </w:r>
      </w:hyperlink>
    </w:p>
    <w:p w14:paraId="478B1702" w14:textId="08F2C5E3" w:rsidR="00B54556" w:rsidRDefault="00CB3F5B">
      <w:pPr>
        <w:pStyle w:val="TOC1"/>
        <w:rPr>
          <w:rFonts w:asciiTheme="minorHAnsi" w:eastAsiaTheme="minorEastAsia" w:hAnsiTheme="minorHAnsi" w:cstheme="minorBidi"/>
          <w:b w:val="0"/>
          <w:noProof/>
          <w:szCs w:val="22"/>
        </w:rPr>
      </w:pPr>
      <w:hyperlink w:anchor="_Toc17293964" w:history="1">
        <w:r w:rsidR="00B54556" w:rsidRPr="00E00E6C">
          <w:rPr>
            <w:rStyle w:val="Hyperlink"/>
            <w:noProof/>
            <w:spacing w:val="-3"/>
          </w:rPr>
          <w:t>9.</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BILLING</w:t>
        </w:r>
        <w:r w:rsidR="00B54556">
          <w:rPr>
            <w:noProof/>
            <w:webHidden/>
          </w:rPr>
          <w:tab/>
        </w:r>
        <w:r w:rsidR="00B54556">
          <w:rPr>
            <w:noProof/>
            <w:webHidden/>
          </w:rPr>
          <w:fldChar w:fldCharType="begin"/>
        </w:r>
        <w:r w:rsidR="00B54556">
          <w:rPr>
            <w:noProof/>
            <w:webHidden/>
          </w:rPr>
          <w:instrText xml:space="preserve"> PAGEREF _Toc17293964 \h </w:instrText>
        </w:r>
        <w:r w:rsidR="00B54556">
          <w:rPr>
            <w:noProof/>
            <w:webHidden/>
          </w:rPr>
        </w:r>
        <w:r w:rsidR="00B54556">
          <w:rPr>
            <w:noProof/>
            <w:webHidden/>
          </w:rPr>
          <w:fldChar w:fldCharType="separate"/>
        </w:r>
        <w:r w:rsidR="00B54556">
          <w:rPr>
            <w:noProof/>
            <w:webHidden/>
          </w:rPr>
          <w:t>24</w:t>
        </w:r>
        <w:r w:rsidR="00B54556">
          <w:rPr>
            <w:noProof/>
            <w:webHidden/>
          </w:rPr>
          <w:fldChar w:fldCharType="end"/>
        </w:r>
      </w:hyperlink>
    </w:p>
    <w:p w14:paraId="3DFE7D25" w14:textId="0344346A" w:rsidR="00B54556" w:rsidRDefault="00CB3F5B">
      <w:pPr>
        <w:pStyle w:val="TOC2"/>
        <w:rPr>
          <w:rFonts w:asciiTheme="minorHAnsi" w:eastAsiaTheme="minorEastAsia" w:hAnsiTheme="minorHAnsi" w:cstheme="minorBidi"/>
          <w:b w:val="0"/>
          <w:noProof/>
          <w:szCs w:val="22"/>
        </w:rPr>
      </w:pPr>
      <w:hyperlink w:anchor="_Toc17293965" w:history="1">
        <w:r w:rsidR="00B54556" w:rsidRPr="00E00E6C">
          <w:rPr>
            <w:rStyle w:val="Hyperlink"/>
            <w:rFonts w:cs="Arial"/>
            <w:noProof/>
            <w:spacing w:val="-3"/>
          </w:rPr>
          <w:t>9.1.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Billing Procedure</w:t>
        </w:r>
        <w:r w:rsidR="00B54556">
          <w:rPr>
            <w:noProof/>
            <w:webHidden/>
          </w:rPr>
          <w:tab/>
        </w:r>
        <w:r w:rsidR="00B54556">
          <w:rPr>
            <w:noProof/>
            <w:webHidden/>
          </w:rPr>
          <w:fldChar w:fldCharType="begin"/>
        </w:r>
        <w:r w:rsidR="00B54556">
          <w:rPr>
            <w:noProof/>
            <w:webHidden/>
          </w:rPr>
          <w:instrText xml:space="preserve"> PAGEREF _Toc17293965 \h </w:instrText>
        </w:r>
        <w:r w:rsidR="00B54556">
          <w:rPr>
            <w:noProof/>
            <w:webHidden/>
          </w:rPr>
        </w:r>
        <w:r w:rsidR="00B54556">
          <w:rPr>
            <w:noProof/>
            <w:webHidden/>
          </w:rPr>
          <w:fldChar w:fldCharType="separate"/>
        </w:r>
        <w:r w:rsidR="00B54556">
          <w:rPr>
            <w:noProof/>
            <w:webHidden/>
          </w:rPr>
          <w:t>24</w:t>
        </w:r>
        <w:r w:rsidR="00B54556">
          <w:rPr>
            <w:noProof/>
            <w:webHidden/>
          </w:rPr>
          <w:fldChar w:fldCharType="end"/>
        </w:r>
      </w:hyperlink>
    </w:p>
    <w:p w14:paraId="6713D0FA" w14:textId="1590AF8F" w:rsidR="00B54556" w:rsidRDefault="00CB3F5B">
      <w:pPr>
        <w:pStyle w:val="TOC2"/>
        <w:rPr>
          <w:rFonts w:asciiTheme="minorHAnsi" w:eastAsiaTheme="minorEastAsia" w:hAnsiTheme="minorHAnsi" w:cstheme="minorBidi"/>
          <w:b w:val="0"/>
          <w:noProof/>
          <w:szCs w:val="22"/>
        </w:rPr>
      </w:pPr>
      <w:hyperlink w:anchor="_Toc17293966" w:history="1">
        <w:r w:rsidR="00B54556" w:rsidRPr="00E00E6C">
          <w:rPr>
            <w:rStyle w:val="Hyperlink"/>
            <w:rFonts w:cs="Arial"/>
            <w:noProof/>
            <w:spacing w:val="-3"/>
          </w:rPr>
          <w:t>9.2.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Disputes</w:t>
        </w:r>
        <w:r w:rsidR="00B54556">
          <w:rPr>
            <w:noProof/>
            <w:webHidden/>
          </w:rPr>
          <w:tab/>
        </w:r>
        <w:r w:rsidR="00B54556">
          <w:rPr>
            <w:noProof/>
            <w:webHidden/>
          </w:rPr>
          <w:fldChar w:fldCharType="begin"/>
        </w:r>
        <w:r w:rsidR="00B54556">
          <w:rPr>
            <w:noProof/>
            <w:webHidden/>
          </w:rPr>
          <w:instrText xml:space="preserve"> PAGEREF _Toc17293966 \h </w:instrText>
        </w:r>
        <w:r w:rsidR="00B54556">
          <w:rPr>
            <w:noProof/>
            <w:webHidden/>
          </w:rPr>
        </w:r>
        <w:r w:rsidR="00B54556">
          <w:rPr>
            <w:noProof/>
            <w:webHidden/>
          </w:rPr>
          <w:fldChar w:fldCharType="separate"/>
        </w:r>
        <w:r w:rsidR="00B54556">
          <w:rPr>
            <w:noProof/>
            <w:webHidden/>
          </w:rPr>
          <w:t>24</w:t>
        </w:r>
        <w:r w:rsidR="00B54556">
          <w:rPr>
            <w:noProof/>
            <w:webHidden/>
          </w:rPr>
          <w:fldChar w:fldCharType="end"/>
        </w:r>
      </w:hyperlink>
    </w:p>
    <w:p w14:paraId="7E44ED2B" w14:textId="4DACE0DE" w:rsidR="00B54556" w:rsidRDefault="00CB3F5B">
      <w:pPr>
        <w:pStyle w:val="TOC1"/>
        <w:rPr>
          <w:rFonts w:asciiTheme="minorHAnsi" w:eastAsiaTheme="minorEastAsia" w:hAnsiTheme="minorHAnsi" w:cstheme="minorBidi"/>
          <w:b w:val="0"/>
          <w:noProof/>
          <w:szCs w:val="22"/>
        </w:rPr>
      </w:pPr>
      <w:hyperlink w:anchor="_Toc17293967" w:history="1">
        <w:r w:rsidR="00B54556" w:rsidRPr="00E00E6C">
          <w:rPr>
            <w:rStyle w:val="Hyperlink"/>
            <w:rFonts w:cs="Arial"/>
            <w:noProof/>
            <w:spacing w:val="-3"/>
          </w:rPr>
          <w:t>10.</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EARLY TERMINATION</w:t>
        </w:r>
        <w:r w:rsidR="00B54556">
          <w:rPr>
            <w:noProof/>
            <w:webHidden/>
          </w:rPr>
          <w:tab/>
        </w:r>
        <w:r w:rsidR="00B54556">
          <w:rPr>
            <w:noProof/>
            <w:webHidden/>
          </w:rPr>
          <w:fldChar w:fldCharType="begin"/>
        </w:r>
        <w:r w:rsidR="00B54556">
          <w:rPr>
            <w:noProof/>
            <w:webHidden/>
          </w:rPr>
          <w:instrText xml:space="preserve"> PAGEREF _Toc17293967 \h </w:instrText>
        </w:r>
        <w:r w:rsidR="00B54556">
          <w:rPr>
            <w:noProof/>
            <w:webHidden/>
          </w:rPr>
        </w:r>
        <w:r w:rsidR="00B54556">
          <w:rPr>
            <w:noProof/>
            <w:webHidden/>
          </w:rPr>
          <w:fldChar w:fldCharType="separate"/>
        </w:r>
        <w:r w:rsidR="00B54556">
          <w:rPr>
            <w:noProof/>
            <w:webHidden/>
          </w:rPr>
          <w:t>25</w:t>
        </w:r>
        <w:r w:rsidR="00B54556">
          <w:rPr>
            <w:noProof/>
            <w:webHidden/>
          </w:rPr>
          <w:fldChar w:fldCharType="end"/>
        </w:r>
      </w:hyperlink>
    </w:p>
    <w:p w14:paraId="354B8F78" w14:textId="09903073" w:rsidR="00B54556" w:rsidRDefault="00CB3F5B">
      <w:pPr>
        <w:pStyle w:val="TOC2"/>
        <w:rPr>
          <w:rFonts w:asciiTheme="minorHAnsi" w:eastAsiaTheme="minorEastAsia" w:hAnsiTheme="minorHAnsi" w:cstheme="minorBidi"/>
          <w:b w:val="0"/>
          <w:noProof/>
          <w:szCs w:val="22"/>
        </w:rPr>
      </w:pPr>
      <w:hyperlink w:anchor="_Toc17293968" w:history="1">
        <w:r w:rsidR="00B54556" w:rsidRPr="00E00E6C">
          <w:rPr>
            <w:rStyle w:val="Hyperlink"/>
            <w:rFonts w:cs="Arial"/>
            <w:noProof/>
            <w:spacing w:val="-3"/>
          </w:rPr>
          <w:t>10.1.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Early Termination</w:t>
        </w:r>
        <w:r w:rsidR="00B54556">
          <w:rPr>
            <w:noProof/>
            <w:webHidden/>
          </w:rPr>
          <w:tab/>
        </w:r>
        <w:r w:rsidR="00B54556">
          <w:rPr>
            <w:noProof/>
            <w:webHidden/>
          </w:rPr>
          <w:fldChar w:fldCharType="begin"/>
        </w:r>
        <w:r w:rsidR="00B54556">
          <w:rPr>
            <w:noProof/>
            <w:webHidden/>
          </w:rPr>
          <w:instrText xml:space="preserve"> PAGEREF _Toc17293968 \h </w:instrText>
        </w:r>
        <w:r w:rsidR="00B54556">
          <w:rPr>
            <w:noProof/>
            <w:webHidden/>
          </w:rPr>
        </w:r>
        <w:r w:rsidR="00B54556">
          <w:rPr>
            <w:noProof/>
            <w:webHidden/>
          </w:rPr>
          <w:fldChar w:fldCharType="separate"/>
        </w:r>
        <w:r w:rsidR="00B54556">
          <w:rPr>
            <w:noProof/>
            <w:webHidden/>
          </w:rPr>
          <w:t>25</w:t>
        </w:r>
        <w:r w:rsidR="00B54556">
          <w:rPr>
            <w:noProof/>
            <w:webHidden/>
          </w:rPr>
          <w:fldChar w:fldCharType="end"/>
        </w:r>
      </w:hyperlink>
    </w:p>
    <w:p w14:paraId="2ECBCA62" w14:textId="76E16A92" w:rsidR="00B54556" w:rsidRDefault="00CB3F5B">
      <w:pPr>
        <w:pStyle w:val="TOC2"/>
        <w:rPr>
          <w:rFonts w:asciiTheme="minorHAnsi" w:eastAsiaTheme="minorEastAsia" w:hAnsiTheme="minorHAnsi" w:cstheme="minorBidi"/>
          <w:b w:val="0"/>
          <w:noProof/>
          <w:szCs w:val="22"/>
        </w:rPr>
      </w:pPr>
      <w:hyperlink w:anchor="_Toc17293969" w:history="1">
        <w:r w:rsidR="00B54556" w:rsidRPr="00E00E6C">
          <w:rPr>
            <w:rStyle w:val="Hyperlink"/>
            <w:rFonts w:cs="Arial"/>
            <w:noProof/>
            <w:spacing w:val="-3"/>
          </w:rPr>
          <w:t>10.2.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Early Termination Payment</w:t>
        </w:r>
        <w:r w:rsidR="00B54556">
          <w:rPr>
            <w:noProof/>
            <w:webHidden/>
          </w:rPr>
          <w:tab/>
        </w:r>
        <w:r w:rsidR="00B54556">
          <w:rPr>
            <w:noProof/>
            <w:webHidden/>
          </w:rPr>
          <w:fldChar w:fldCharType="begin"/>
        </w:r>
        <w:r w:rsidR="00B54556">
          <w:rPr>
            <w:noProof/>
            <w:webHidden/>
          </w:rPr>
          <w:instrText xml:space="preserve"> PAGEREF _Toc17293969 \h </w:instrText>
        </w:r>
        <w:r w:rsidR="00B54556">
          <w:rPr>
            <w:noProof/>
            <w:webHidden/>
          </w:rPr>
        </w:r>
        <w:r w:rsidR="00B54556">
          <w:rPr>
            <w:noProof/>
            <w:webHidden/>
          </w:rPr>
          <w:fldChar w:fldCharType="separate"/>
        </w:r>
        <w:r w:rsidR="00B54556">
          <w:rPr>
            <w:noProof/>
            <w:webHidden/>
          </w:rPr>
          <w:t>25</w:t>
        </w:r>
        <w:r w:rsidR="00B54556">
          <w:rPr>
            <w:noProof/>
            <w:webHidden/>
          </w:rPr>
          <w:fldChar w:fldCharType="end"/>
        </w:r>
      </w:hyperlink>
    </w:p>
    <w:p w14:paraId="5B1FD8A2" w14:textId="21A55931" w:rsidR="00B54556" w:rsidRDefault="00CB3F5B">
      <w:pPr>
        <w:pStyle w:val="TOC2"/>
        <w:rPr>
          <w:rFonts w:asciiTheme="minorHAnsi" w:eastAsiaTheme="minorEastAsia" w:hAnsiTheme="minorHAnsi" w:cstheme="minorBidi"/>
          <w:b w:val="0"/>
          <w:noProof/>
          <w:szCs w:val="22"/>
        </w:rPr>
      </w:pPr>
      <w:hyperlink w:anchor="_Toc17293970" w:history="1">
        <w:r w:rsidR="00B54556" w:rsidRPr="00E00E6C">
          <w:rPr>
            <w:rStyle w:val="Hyperlink"/>
            <w:rFonts w:cs="Arial"/>
            <w:noProof/>
            <w:spacing w:val="-3"/>
          </w:rPr>
          <w:t>10.3.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Duty to Mitigate</w:t>
        </w:r>
        <w:r w:rsidR="00B54556">
          <w:rPr>
            <w:noProof/>
            <w:webHidden/>
          </w:rPr>
          <w:tab/>
        </w:r>
        <w:r w:rsidR="00B54556">
          <w:rPr>
            <w:noProof/>
            <w:webHidden/>
          </w:rPr>
          <w:fldChar w:fldCharType="begin"/>
        </w:r>
        <w:r w:rsidR="00B54556">
          <w:rPr>
            <w:noProof/>
            <w:webHidden/>
          </w:rPr>
          <w:instrText xml:space="preserve"> PAGEREF _Toc17293970 \h </w:instrText>
        </w:r>
        <w:r w:rsidR="00B54556">
          <w:rPr>
            <w:noProof/>
            <w:webHidden/>
          </w:rPr>
        </w:r>
        <w:r w:rsidR="00B54556">
          <w:rPr>
            <w:noProof/>
            <w:webHidden/>
          </w:rPr>
          <w:fldChar w:fldCharType="separate"/>
        </w:r>
        <w:r w:rsidR="00B54556">
          <w:rPr>
            <w:noProof/>
            <w:webHidden/>
          </w:rPr>
          <w:t>26</w:t>
        </w:r>
        <w:r w:rsidR="00B54556">
          <w:rPr>
            <w:noProof/>
            <w:webHidden/>
          </w:rPr>
          <w:fldChar w:fldCharType="end"/>
        </w:r>
      </w:hyperlink>
    </w:p>
    <w:p w14:paraId="6FC6A02E" w14:textId="7D6A51C5" w:rsidR="00B54556" w:rsidRDefault="00CB3F5B">
      <w:pPr>
        <w:pStyle w:val="TOC1"/>
        <w:rPr>
          <w:rFonts w:asciiTheme="minorHAnsi" w:eastAsiaTheme="minorEastAsia" w:hAnsiTheme="minorHAnsi" w:cstheme="minorBidi"/>
          <w:b w:val="0"/>
          <w:noProof/>
          <w:szCs w:val="22"/>
        </w:rPr>
      </w:pPr>
      <w:hyperlink w:anchor="_Toc17293971" w:history="1">
        <w:r w:rsidR="00B54556" w:rsidRPr="00E00E6C">
          <w:rPr>
            <w:rStyle w:val="Hyperlink"/>
            <w:noProof/>
            <w:spacing w:val="-3"/>
          </w:rPr>
          <w:t>11.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ADMINISTRATIVE COMMITTEE</w:t>
        </w:r>
        <w:r w:rsidR="00B54556">
          <w:rPr>
            <w:noProof/>
            <w:webHidden/>
          </w:rPr>
          <w:tab/>
        </w:r>
        <w:r w:rsidR="00B54556">
          <w:rPr>
            <w:noProof/>
            <w:webHidden/>
          </w:rPr>
          <w:fldChar w:fldCharType="begin"/>
        </w:r>
        <w:r w:rsidR="00B54556">
          <w:rPr>
            <w:noProof/>
            <w:webHidden/>
          </w:rPr>
          <w:instrText xml:space="preserve"> PAGEREF _Toc17293971 \h </w:instrText>
        </w:r>
        <w:r w:rsidR="00B54556">
          <w:rPr>
            <w:noProof/>
            <w:webHidden/>
          </w:rPr>
        </w:r>
        <w:r w:rsidR="00B54556">
          <w:rPr>
            <w:noProof/>
            <w:webHidden/>
          </w:rPr>
          <w:fldChar w:fldCharType="separate"/>
        </w:r>
        <w:r w:rsidR="00B54556">
          <w:rPr>
            <w:noProof/>
            <w:webHidden/>
          </w:rPr>
          <w:t>26</w:t>
        </w:r>
        <w:r w:rsidR="00B54556">
          <w:rPr>
            <w:noProof/>
            <w:webHidden/>
          </w:rPr>
          <w:fldChar w:fldCharType="end"/>
        </w:r>
      </w:hyperlink>
    </w:p>
    <w:p w14:paraId="31FC030B" w14:textId="319BAB90" w:rsidR="00B54556" w:rsidRDefault="00CB3F5B">
      <w:pPr>
        <w:pStyle w:val="TOC2"/>
        <w:rPr>
          <w:rFonts w:asciiTheme="minorHAnsi" w:eastAsiaTheme="minorEastAsia" w:hAnsiTheme="minorHAnsi" w:cstheme="minorBidi"/>
          <w:b w:val="0"/>
          <w:noProof/>
          <w:szCs w:val="22"/>
        </w:rPr>
      </w:pPr>
      <w:hyperlink w:anchor="_Toc17293972" w:history="1">
        <w:r w:rsidR="00B54556" w:rsidRPr="00E00E6C">
          <w:rPr>
            <w:rStyle w:val="Hyperlink"/>
            <w:rFonts w:cs="Arial"/>
            <w:noProof/>
            <w:spacing w:val="-3"/>
          </w:rPr>
          <w:t>11.1.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Purpose</w:t>
        </w:r>
        <w:r w:rsidR="00B54556">
          <w:rPr>
            <w:noProof/>
            <w:webHidden/>
          </w:rPr>
          <w:tab/>
        </w:r>
        <w:r w:rsidR="00B54556">
          <w:rPr>
            <w:noProof/>
            <w:webHidden/>
          </w:rPr>
          <w:fldChar w:fldCharType="begin"/>
        </w:r>
        <w:r w:rsidR="00B54556">
          <w:rPr>
            <w:noProof/>
            <w:webHidden/>
          </w:rPr>
          <w:instrText xml:space="preserve"> PAGEREF _Toc17293972 \h </w:instrText>
        </w:r>
        <w:r w:rsidR="00B54556">
          <w:rPr>
            <w:noProof/>
            <w:webHidden/>
          </w:rPr>
        </w:r>
        <w:r w:rsidR="00B54556">
          <w:rPr>
            <w:noProof/>
            <w:webHidden/>
          </w:rPr>
          <w:fldChar w:fldCharType="separate"/>
        </w:r>
        <w:r w:rsidR="00B54556">
          <w:rPr>
            <w:noProof/>
            <w:webHidden/>
          </w:rPr>
          <w:t>26</w:t>
        </w:r>
        <w:r w:rsidR="00B54556">
          <w:rPr>
            <w:noProof/>
            <w:webHidden/>
          </w:rPr>
          <w:fldChar w:fldCharType="end"/>
        </w:r>
      </w:hyperlink>
    </w:p>
    <w:p w14:paraId="2C0D7A10" w14:textId="51E9FB7A" w:rsidR="00B54556" w:rsidRDefault="00CB3F5B">
      <w:pPr>
        <w:pStyle w:val="TOC2"/>
        <w:rPr>
          <w:rFonts w:asciiTheme="minorHAnsi" w:eastAsiaTheme="minorEastAsia" w:hAnsiTheme="minorHAnsi" w:cstheme="minorBidi"/>
          <w:b w:val="0"/>
          <w:noProof/>
          <w:szCs w:val="22"/>
        </w:rPr>
      </w:pPr>
      <w:hyperlink w:anchor="_Toc17293973" w:history="1">
        <w:r w:rsidR="00B54556" w:rsidRPr="00E00E6C">
          <w:rPr>
            <w:rStyle w:val="Hyperlink"/>
            <w:rFonts w:cs="Arial"/>
            <w:noProof/>
            <w:spacing w:val="-3"/>
          </w:rPr>
          <w:t>11.2.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Membership</w:t>
        </w:r>
        <w:r w:rsidR="00B54556">
          <w:rPr>
            <w:noProof/>
            <w:webHidden/>
          </w:rPr>
          <w:tab/>
        </w:r>
        <w:r w:rsidR="00B54556">
          <w:rPr>
            <w:noProof/>
            <w:webHidden/>
          </w:rPr>
          <w:fldChar w:fldCharType="begin"/>
        </w:r>
        <w:r w:rsidR="00B54556">
          <w:rPr>
            <w:noProof/>
            <w:webHidden/>
          </w:rPr>
          <w:instrText xml:space="preserve"> PAGEREF _Toc17293973 \h </w:instrText>
        </w:r>
        <w:r w:rsidR="00B54556">
          <w:rPr>
            <w:noProof/>
            <w:webHidden/>
          </w:rPr>
        </w:r>
        <w:r w:rsidR="00B54556">
          <w:rPr>
            <w:noProof/>
            <w:webHidden/>
          </w:rPr>
          <w:fldChar w:fldCharType="separate"/>
        </w:r>
        <w:r w:rsidR="00B54556">
          <w:rPr>
            <w:noProof/>
            <w:webHidden/>
          </w:rPr>
          <w:t>26</w:t>
        </w:r>
        <w:r w:rsidR="00B54556">
          <w:rPr>
            <w:noProof/>
            <w:webHidden/>
          </w:rPr>
          <w:fldChar w:fldCharType="end"/>
        </w:r>
      </w:hyperlink>
    </w:p>
    <w:p w14:paraId="1C109314" w14:textId="00FD7F5D" w:rsidR="00B54556" w:rsidRDefault="00CB3F5B">
      <w:pPr>
        <w:pStyle w:val="TOC2"/>
        <w:rPr>
          <w:rFonts w:asciiTheme="minorHAnsi" w:eastAsiaTheme="minorEastAsia" w:hAnsiTheme="minorHAnsi" w:cstheme="minorBidi"/>
          <w:b w:val="0"/>
          <w:noProof/>
          <w:szCs w:val="22"/>
        </w:rPr>
      </w:pPr>
      <w:hyperlink w:anchor="_Toc17293974" w:history="1">
        <w:r w:rsidR="00B54556" w:rsidRPr="00E00E6C">
          <w:rPr>
            <w:rStyle w:val="Hyperlink"/>
            <w:rFonts w:cs="Arial"/>
            <w:noProof/>
            <w:spacing w:val="-3"/>
          </w:rPr>
          <w:t>11.3.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Meetings</w:t>
        </w:r>
        <w:r w:rsidR="00B54556">
          <w:rPr>
            <w:noProof/>
            <w:webHidden/>
          </w:rPr>
          <w:tab/>
        </w:r>
        <w:r w:rsidR="00B54556">
          <w:rPr>
            <w:noProof/>
            <w:webHidden/>
          </w:rPr>
          <w:fldChar w:fldCharType="begin"/>
        </w:r>
        <w:r w:rsidR="00B54556">
          <w:rPr>
            <w:noProof/>
            <w:webHidden/>
          </w:rPr>
          <w:instrText xml:space="preserve"> PAGEREF _Toc17293974 \h </w:instrText>
        </w:r>
        <w:r w:rsidR="00B54556">
          <w:rPr>
            <w:noProof/>
            <w:webHidden/>
          </w:rPr>
        </w:r>
        <w:r w:rsidR="00B54556">
          <w:rPr>
            <w:noProof/>
            <w:webHidden/>
          </w:rPr>
          <w:fldChar w:fldCharType="separate"/>
        </w:r>
        <w:r w:rsidR="00B54556">
          <w:rPr>
            <w:noProof/>
            <w:webHidden/>
          </w:rPr>
          <w:t>27</w:t>
        </w:r>
        <w:r w:rsidR="00B54556">
          <w:rPr>
            <w:noProof/>
            <w:webHidden/>
          </w:rPr>
          <w:fldChar w:fldCharType="end"/>
        </w:r>
      </w:hyperlink>
    </w:p>
    <w:p w14:paraId="42E722E2" w14:textId="2D0B312F" w:rsidR="00B54556" w:rsidRDefault="00CB3F5B">
      <w:pPr>
        <w:pStyle w:val="TOC2"/>
        <w:rPr>
          <w:rFonts w:asciiTheme="minorHAnsi" w:eastAsiaTheme="minorEastAsia" w:hAnsiTheme="minorHAnsi" w:cstheme="minorBidi"/>
          <w:b w:val="0"/>
          <w:noProof/>
          <w:szCs w:val="22"/>
        </w:rPr>
      </w:pPr>
      <w:hyperlink w:anchor="_Toc17293975" w:history="1">
        <w:r w:rsidR="00B54556" w:rsidRPr="00E00E6C">
          <w:rPr>
            <w:rStyle w:val="Hyperlink"/>
            <w:rFonts w:cs="Arial"/>
            <w:noProof/>
            <w:spacing w:val="-3"/>
          </w:rPr>
          <w:t>11.4.</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Functions</w:t>
        </w:r>
        <w:r w:rsidR="00B54556">
          <w:rPr>
            <w:noProof/>
            <w:webHidden/>
          </w:rPr>
          <w:tab/>
        </w:r>
        <w:r w:rsidR="00B54556">
          <w:rPr>
            <w:noProof/>
            <w:webHidden/>
          </w:rPr>
          <w:fldChar w:fldCharType="begin"/>
        </w:r>
        <w:r w:rsidR="00B54556">
          <w:rPr>
            <w:noProof/>
            <w:webHidden/>
          </w:rPr>
          <w:instrText xml:space="preserve"> PAGEREF _Toc17293975 \h </w:instrText>
        </w:r>
        <w:r w:rsidR="00B54556">
          <w:rPr>
            <w:noProof/>
            <w:webHidden/>
          </w:rPr>
        </w:r>
        <w:r w:rsidR="00B54556">
          <w:rPr>
            <w:noProof/>
            <w:webHidden/>
          </w:rPr>
          <w:fldChar w:fldCharType="separate"/>
        </w:r>
        <w:r w:rsidR="00B54556">
          <w:rPr>
            <w:noProof/>
            <w:webHidden/>
          </w:rPr>
          <w:t>27</w:t>
        </w:r>
        <w:r w:rsidR="00B54556">
          <w:rPr>
            <w:noProof/>
            <w:webHidden/>
          </w:rPr>
          <w:fldChar w:fldCharType="end"/>
        </w:r>
      </w:hyperlink>
    </w:p>
    <w:p w14:paraId="38320FEB" w14:textId="6D5FE05E" w:rsidR="00B54556" w:rsidRDefault="00CB3F5B">
      <w:pPr>
        <w:pStyle w:val="TOC2"/>
        <w:rPr>
          <w:rFonts w:asciiTheme="minorHAnsi" w:eastAsiaTheme="minorEastAsia" w:hAnsiTheme="minorHAnsi" w:cstheme="minorBidi"/>
          <w:b w:val="0"/>
          <w:noProof/>
          <w:szCs w:val="22"/>
        </w:rPr>
      </w:pPr>
      <w:hyperlink w:anchor="_Toc17293976" w:history="1">
        <w:r w:rsidR="00B54556" w:rsidRPr="00E00E6C">
          <w:rPr>
            <w:rStyle w:val="Hyperlink"/>
            <w:rFonts w:cs="Arial"/>
            <w:noProof/>
            <w:spacing w:val="-3"/>
          </w:rPr>
          <w:t>11.5.</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Expenses</w:t>
        </w:r>
        <w:r w:rsidR="00B54556">
          <w:rPr>
            <w:noProof/>
            <w:webHidden/>
          </w:rPr>
          <w:tab/>
        </w:r>
        <w:r w:rsidR="00B54556">
          <w:rPr>
            <w:noProof/>
            <w:webHidden/>
          </w:rPr>
          <w:fldChar w:fldCharType="begin"/>
        </w:r>
        <w:r w:rsidR="00B54556">
          <w:rPr>
            <w:noProof/>
            <w:webHidden/>
          </w:rPr>
          <w:instrText xml:space="preserve"> PAGEREF _Toc17293976 \h </w:instrText>
        </w:r>
        <w:r w:rsidR="00B54556">
          <w:rPr>
            <w:noProof/>
            <w:webHidden/>
          </w:rPr>
        </w:r>
        <w:r w:rsidR="00B54556">
          <w:rPr>
            <w:noProof/>
            <w:webHidden/>
          </w:rPr>
          <w:fldChar w:fldCharType="separate"/>
        </w:r>
        <w:r w:rsidR="00B54556">
          <w:rPr>
            <w:noProof/>
            <w:webHidden/>
          </w:rPr>
          <w:t>27</w:t>
        </w:r>
        <w:r w:rsidR="00B54556">
          <w:rPr>
            <w:noProof/>
            <w:webHidden/>
          </w:rPr>
          <w:fldChar w:fldCharType="end"/>
        </w:r>
      </w:hyperlink>
    </w:p>
    <w:p w14:paraId="73997FB6" w14:textId="77CC0A31" w:rsidR="00B54556" w:rsidRDefault="00CB3F5B">
      <w:pPr>
        <w:pStyle w:val="TOC1"/>
        <w:rPr>
          <w:rFonts w:asciiTheme="minorHAnsi" w:eastAsiaTheme="minorEastAsia" w:hAnsiTheme="minorHAnsi" w:cstheme="minorBidi"/>
          <w:b w:val="0"/>
          <w:noProof/>
          <w:szCs w:val="22"/>
        </w:rPr>
      </w:pPr>
      <w:hyperlink w:anchor="_Toc17293977" w:history="1">
        <w:r w:rsidR="00B54556" w:rsidRPr="00E00E6C">
          <w:rPr>
            <w:rStyle w:val="Hyperlink"/>
            <w:noProof/>
            <w:spacing w:val="-3"/>
          </w:rPr>
          <w:t>12.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FORCE MAJEURE</w:t>
        </w:r>
        <w:r w:rsidR="00B54556">
          <w:rPr>
            <w:noProof/>
            <w:webHidden/>
          </w:rPr>
          <w:tab/>
        </w:r>
        <w:r w:rsidR="00B54556">
          <w:rPr>
            <w:noProof/>
            <w:webHidden/>
          </w:rPr>
          <w:fldChar w:fldCharType="begin"/>
        </w:r>
        <w:r w:rsidR="00B54556">
          <w:rPr>
            <w:noProof/>
            <w:webHidden/>
          </w:rPr>
          <w:instrText xml:space="preserve"> PAGEREF _Toc17293977 \h </w:instrText>
        </w:r>
        <w:r w:rsidR="00B54556">
          <w:rPr>
            <w:noProof/>
            <w:webHidden/>
          </w:rPr>
        </w:r>
        <w:r w:rsidR="00B54556">
          <w:rPr>
            <w:noProof/>
            <w:webHidden/>
          </w:rPr>
          <w:fldChar w:fldCharType="separate"/>
        </w:r>
        <w:r w:rsidR="00B54556">
          <w:rPr>
            <w:noProof/>
            <w:webHidden/>
          </w:rPr>
          <w:t>27</w:t>
        </w:r>
        <w:r w:rsidR="00B54556">
          <w:rPr>
            <w:noProof/>
            <w:webHidden/>
          </w:rPr>
          <w:fldChar w:fldCharType="end"/>
        </w:r>
      </w:hyperlink>
    </w:p>
    <w:p w14:paraId="62C5650C" w14:textId="2FD323F8" w:rsidR="00B54556" w:rsidRDefault="00CB3F5B">
      <w:pPr>
        <w:pStyle w:val="TOC2"/>
        <w:rPr>
          <w:rFonts w:asciiTheme="minorHAnsi" w:eastAsiaTheme="minorEastAsia" w:hAnsiTheme="minorHAnsi" w:cstheme="minorBidi"/>
          <w:b w:val="0"/>
          <w:noProof/>
          <w:szCs w:val="22"/>
        </w:rPr>
      </w:pPr>
      <w:hyperlink w:anchor="_Toc17293978" w:history="1">
        <w:r w:rsidR="00B54556" w:rsidRPr="00E00E6C">
          <w:rPr>
            <w:rStyle w:val="Hyperlink"/>
            <w:rFonts w:cs="Arial"/>
            <w:noProof/>
            <w:spacing w:val="-3"/>
          </w:rPr>
          <w:t>12.1.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Definition</w:t>
        </w:r>
        <w:r w:rsidR="00B54556">
          <w:rPr>
            <w:noProof/>
            <w:webHidden/>
          </w:rPr>
          <w:tab/>
        </w:r>
        <w:r w:rsidR="00B54556">
          <w:rPr>
            <w:noProof/>
            <w:webHidden/>
          </w:rPr>
          <w:fldChar w:fldCharType="begin"/>
        </w:r>
        <w:r w:rsidR="00B54556">
          <w:rPr>
            <w:noProof/>
            <w:webHidden/>
          </w:rPr>
          <w:instrText xml:space="preserve"> PAGEREF _Toc17293978 \h </w:instrText>
        </w:r>
        <w:r w:rsidR="00B54556">
          <w:rPr>
            <w:noProof/>
            <w:webHidden/>
          </w:rPr>
        </w:r>
        <w:r w:rsidR="00B54556">
          <w:rPr>
            <w:noProof/>
            <w:webHidden/>
          </w:rPr>
          <w:fldChar w:fldCharType="separate"/>
        </w:r>
        <w:r w:rsidR="00B54556">
          <w:rPr>
            <w:noProof/>
            <w:webHidden/>
          </w:rPr>
          <w:t>27</w:t>
        </w:r>
        <w:r w:rsidR="00B54556">
          <w:rPr>
            <w:noProof/>
            <w:webHidden/>
          </w:rPr>
          <w:fldChar w:fldCharType="end"/>
        </w:r>
      </w:hyperlink>
    </w:p>
    <w:p w14:paraId="49C267FB" w14:textId="3310A206" w:rsidR="00B54556" w:rsidRDefault="00CB3F5B">
      <w:pPr>
        <w:pStyle w:val="TOC2"/>
        <w:rPr>
          <w:rFonts w:asciiTheme="minorHAnsi" w:eastAsiaTheme="minorEastAsia" w:hAnsiTheme="minorHAnsi" w:cstheme="minorBidi"/>
          <w:b w:val="0"/>
          <w:noProof/>
          <w:szCs w:val="22"/>
        </w:rPr>
      </w:pPr>
      <w:hyperlink w:anchor="_Toc17293979" w:history="1">
        <w:r w:rsidR="00B54556" w:rsidRPr="00E00E6C">
          <w:rPr>
            <w:rStyle w:val="Hyperlink"/>
            <w:rFonts w:cs="Arial"/>
            <w:noProof/>
            <w:spacing w:val="-3"/>
          </w:rPr>
          <w:t>12.2.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Obligations Under Force Majeure</w:t>
        </w:r>
        <w:r w:rsidR="00B54556">
          <w:rPr>
            <w:noProof/>
            <w:webHidden/>
          </w:rPr>
          <w:tab/>
        </w:r>
        <w:r w:rsidR="00B54556">
          <w:rPr>
            <w:noProof/>
            <w:webHidden/>
          </w:rPr>
          <w:fldChar w:fldCharType="begin"/>
        </w:r>
        <w:r w:rsidR="00B54556">
          <w:rPr>
            <w:noProof/>
            <w:webHidden/>
          </w:rPr>
          <w:instrText xml:space="preserve"> PAGEREF _Toc17293979 \h </w:instrText>
        </w:r>
        <w:r w:rsidR="00B54556">
          <w:rPr>
            <w:noProof/>
            <w:webHidden/>
          </w:rPr>
        </w:r>
        <w:r w:rsidR="00B54556">
          <w:rPr>
            <w:noProof/>
            <w:webHidden/>
          </w:rPr>
          <w:fldChar w:fldCharType="separate"/>
        </w:r>
        <w:r w:rsidR="00B54556">
          <w:rPr>
            <w:noProof/>
            <w:webHidden/>
          </w:rPr>
          <w:t>28</w:t>
        </w:r>
        <w:r w:rsidR="00B54556">
          <w:rPr>
            <w:noProof/>
            <w:webHidden/>
          </w:rPr>
          <w:fldChar w:fldCharType="end"/>
        </w:r>
      </w:hyperlink>
    </w:p>
    <w:p w14:paraId="421BF43B" w14:textId="65DE33C1" w:rsidR="00B54556" w:rsidRDefault="00CB3F5B">
      <w:pPr>
        <w:pStyle w:val="TOC1"/>
        <w:rPr>
          <w:rFonts w:asciiTheme="minorHAnsi" w:eastAsiaTheme="minorEastAsia" w:hAnsiTheme="minorHAnsi" w:cstheme="minorBidi"/>
          <w:b w:val="0"/>
          <w:noProof/>
          <w:szCs w:val="22"/>
        </w:rPr>
      </w:pPr>
      <w:hyperlink w:anchor="_Toc17293980" w:history="1">
        <w:r w:rsidR="00B54556" w:rsidRPr="00E00E6C">
          <w:rPr>
            <w:rStyle w:val="Hyperlink"/>
            <w:rFonts w:cs="Arial"/>
            <w:noProof/>
            <w:spacing w:val="-3"/>
          </w:rPr>
          <w:t>13.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INDEMNITY</w:t>
        </w:r>
        <w:r w:rsidR="00B54556">
          <w:rPr>
            <w:noProof/>
            <w:webHidden/>
          </w:rPr>
          <w:tab/>
        </w:r>
        <w:r w:rsidR="00B54556">
          <w:rPr>
            <w:noProof/>
            <w:webHidden/>
          </w:rPr>
          <w:fldChar w:fldCharType="begin"/>
        </w:r>
        <w:r w:rsidR="00B54556">
          <w:rPr>
            <w:noProof/>
            <w:webHidden/>
          </w:rPr>
          <w:instrText xml:space="preserve"> PAGEREF _Toc17293980 \h </w:instrText>
        </w:r>
        <w:r w:rsidR="00B54556">
          <w:rPr>
            <w:noProof/>
            <w:webHidden/>
          </w:rPr>
        </w:r>
        <w:r w:rsidR="00B54556">
          <w:rPr>
            <w:noProof/>
            <w:webHidden/>
          </w:rPr>
          <w:fldChar w:fldCharType="separate"/>
        </w:r>
        <w:r w:rsidR="00B54556">
          <w:rPr>
            <w:noProof/>
            <w:webHidden/>
          </w:rPr>
          <w:t>29</w:t>
        </w:r>
        <w:r w:rsidR="00B54556">
          <w:rPr>
            <w:noProof/>
            <w:webHidden/>
          </w:rPr>
          <w:fldChar w:fldCharType="end"/>
        </w:r>
      </w:hyperlink>
    </w:p>
    <w:p w14:paraId="4575526D" w14:textId="2EFC2ECE" w:rsidR="00B54556" w:rsidRDefault="00CB3F5B">
      <w:pPr>
        <w:pStyle w:val="TOC1"/>
        <w:rPr>
          <w:rFonts w:asciiTheme="minorHAnsi" w:eastAsiaTheme="minorEastAsia" w:hAnsiTheme="minorHAnsi" w:cstheme="minorBidi"/>
          <w:b w:val="0"/>
          <w:noProof/>
          <w:szCs w:val="22"/>
        </w:rPr>
      </w:pPr>
      <w:hyperlink w:anchor="_Toc17293981" w:history="1">
        <w:r w:rsidR="00B54556" w:rsidRPr="00E00E6C">
          <w:rPr>
            <w:rStyle w:val="Hyperlink"/>
            <w:noProof/>
            <w:spacing w:val="-3"/>
          </w:rPr>
          <w:t>14.</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DISAGREEMENTS</w:t>
        </w:r>
        <w:r w:rsidR="00B54556">
          <w:rPr>
            <w:noProof/>
            <w:webHidden/>
          </w:rPr>
          <w:tab/>
        </w:r>
        <w:r w:rsidR="00B54556">
          <w:rPr>
            <w:noProof/>
            <w:webHidden/>
          </w:rPr>
          <w:fldChar w:fldCharType="begin"/>
        </w:r>
        <w:r w:rsidR="00B54556">
          <w:rPr>
            <w:noProof/>
            <w:webHidden/>
          </w:rPr>
          <w:instrText xml:space="preserve"> PAGEREF _Toc17293981 \h </w:instrText>
        </w:r>
        <w:r w:rsidR="00B54556">
          <w:rPr>
            <w:noProof/>
            <w:webHidden/>
          </w:rPr>
        </w:r>
        <w:r w:rsidR="00B54556">
          <w:rPr>
            <w:noProof/>
            <w:webHidden/>
          </w:rPr>
          <w:fldChar w:fldCharType="separate"/>
        </w:r>
        <w:r w:rsidR="00B54556">
          <w:rPr>
            <w:noProof/>
            <w:webHidden/>
          </w:rPr>
          <w:t>30</w:t>
        </w:r>
        <w:r w:rsidR="00B54556">
          <w:rPr>
            <w:noProof/>
            <w:webHidden/>
          </w:rPr>
          <w:fldChar w:fldCharType="end"/>
        </w:r>
      </w:hyperlink>
    </w:p>
    <w:p w14:paraId="40E7F504" w14:textId="18E34036" w:rsidR="00B54556" w:rsidRDefault="00CB3F5B">
      <w:pPr>
        <w:pStyle w:val="TOC2"/>
        <w:rPr>
          <w:rFonts w:asciiTheme="minorHAnsi" w:eastAsiaTheme="minorEastAsia" w:hAnsiTheme="minorHAnsi" w:cstheme="minorBidi"/>
          <w:b w:val="0"/>
          <w:noProof/>
          <w:szCs w:val="22"/>
        </w:rPr>
      </w:pPr>
      <w:hyperlink w:anchor="_Toc17293982" w:history="1">
        <w:r w:rsidR="00B54556" w:rsidRPr="00E00E6C">
          <w:rPr>
            <w:rStyle w:val="Hyperlink"/>
            <w:rFonts w:cs="Arial"/>
            <w:noProof/>
            <w:spacing w:val="-3"/>
          </w:rPr>
          <w:t>14.1.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Administrative Committee Procedure</w:t>
        </w:r>
        <w:r w:rsidR="00B54556">
          <w:rPr>
            <w:noProof/>
            <w:webHidden/>
          </w:rPr>
          <w:tab/>
        </w:r>
        <w:r w:rsidR="00B54556">
          <w:rPr>
            <w:noProof/>
            <w:webHidden/>
          </w:rPr>
          <w:fldChar w:fldCharType="begin"/>
        </w:r>
        <w:r w:rsidR="00B54556">
          <w:rPr>
            <w:noProof/>
            <w:webHidden/>
          </w:rPr>
          <w:instrText xml:space="preserve"> PAGEREF _Toc17293982 \h </w:instrText>
        </w:r>
        <w:r w:rsidR="00B54556">
          <w:rPr>
            <w:noProof/>
            <w:webHidden/>
          </w:rPr>
        </w:r>
        <w:r w:rsidR="00B54556">
          <w:rPr>
            <w:noProof/>
            <w:webHidden/>
          </w:rPr>
          <w:fldChar w:fldCharType="separate"/>
        </w:r>
        <w:r w:rsidR="00B54556">
          <w:rPr>
            <w:noProof/>
            <w:webHidden/>
          </w:rPr>
          <w:t>30</w:t>
        </w:r>
        <w:r w:rsidR="00B54556">
          <w:rPr>
            <w:noProof/>
            <w:webHidden/>
          </w:rPr>
          <w:fldChar w:fldCharType="end"/>
        </w:r>
      </w:hyperlink>
    </w:p>
    <w:p w14:paraId="1DAF76FE" w14:textId="03704E55" w:rsidR="00B54556" w:rsidRDefault="00CB3F5B">
      <w:pPr>
        <w:pStyle w:val="TOC2"/>
        <w:rPr>
          <w:rFonts w:asciiTheme="minorHAnsi" w:eastAsiaTheme="minorEastAsia" w:hAnsiTheme="minorHAnsi" w:cstheme="minorBidi"/>
          <w:b w:val="0"/>
          <w:noProof/>
          <w:szCs w:val="22"/>
        </w:rPr>
      </w:pPr>
      <w:hyperlink w:anchor="_Toc17293983" w:history="1">
        <w:r w:rsidR="00B54556" w:rsidRPr="00E00E6C">
          <w:rPr>
            <w:rStyle w:val="Hyperlink"/>
            <w:rFonts w:cs="Arial"/>
            <w:noProof/>
            <w:spacing w:val="-3"/>
          </w:rPr>
          <w:t>14.2.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Arbitration</w:t>
        </w:r>
        <w:r w:rsidR="00B54556">
          <w:rPr>
            <w:noProof/>
            <w:webHidden/>
          </w:rPr>
          <w:tab/>
        </w:r>
        <w:r w:rsidR="00B54556">
          <w:rPr>
            <w:noProof/>
            <w:webHidden/>
          </w:rPr>
          <w:fldChar w:fldCharType="begin"/>
        </w:r>
        <w:r w:rsidR="00B54556">
          <w:rPr>
            <w:noProof/>
            <w:webHidden/>
          </w:rPr>
          <w:instrText xml:space="preserve"> PAGEREF _Toc17293983 \h </w:instrText>
        </w:r>
        <w:r w:rsidR="00B54556">
          <w:rPr>
            <w:noProof/>
            <w:webHidden/>
          </w:rPr>
        </w:r>
        <w:r w:rsidR="00B54556">
          <w:rPr>
            <w:noProof/>
            <w:webHidden/>
          </w:rPr>
          <w:fldChar w:fldCharType="separate"/>
        </w:r>
        <w:r w:rsidR="00B54556">
          <w:rPr>
            <w:noProof/>
            <w:webHidden/>
          </w:rPr>
          <w:t>30</w:t>
        </w:r>
        <w:r w:rsidR="00B54556">
          <w:rPr>
            <w:noProof/>
            <w:webHidden/>
          </w:rPr>
          <w:fldChar w:fldCharType="end"/>
        </w:r>
      </w:hyperlink>
    </w:p>
    <w:p w14:paraId="6F74AE42" w14:textId="46AA6E8F" w:rsidR="00B54556" w:rsidRDefault="00CB3F5B">
      <w:pPr>
        <w:pStyle w:val="TOC2"/>
        <w:rPr>
          <w:rFonts w:asciiTheme="minorHAnsi" w:eastAsiaTheme="minorEastAsia" w:hAnsiTheme="minorHAnsi" w:cstheme="minorBidi"/>
          <w:b w:val="0"/>
          <w:noProof/>
          <w:szCs w:val="22"/>
        </w:rPr>
      </w:pPr>
      <w:hyperlink w:anchor="_Toc17293984" w:history="1">
        <w:r w:rsidR="00B54556" w:rsidRPr="00E00E6C">
          <w:rPr>
            <w:rStyle w:val="Hyperlink"/>
            <w:rFonts w:cs="Arial"/>
            <w:noProof/>
            <w:spacing w:val="-3"/>
          </w:rPr>
          <w:t>14.3.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Obligations to Continue</w:t>
        </w:r>
        <w:r w:rsidR="00B54556">
          <w:rPr>
            <w:noProof/>
            <w:webHidden/>
          </w:rPr>
          <w:tab/>
        </w:r>
        <w:r w:rsidR="00B54556">
          <w:rPr>
            <w:noProof/>
            <w:webHidden/>
          </w:rPr>
          <w:fldChar w:fldCharType="begin"/>
        </w:r>
        <w:r w:rsidR="00B54556">
          <w:rPr>
            <w:noProof/>
            <w:webHidden/>
          </w:rPr>
          <w:instrText xml:space="preserve"> PAGEREF _Toc17293984 \h </w:instrText>
        </w:r>
        <w:r w:rsidR="00B54556">
          <w:rPr>
            <w:noProof/>
            <w:webHidden/>
          </w:rPr>
        </w:r>
        <w:r w:rsidR="00B54556">
          <w:rPr>
            <w:noProof/>
            <w:webHidden/>
          </w:rPr>
          <w:fldChar w:fldCharType="separate"/>
        </w:r>
        <w:r w:rsidR="00B54556">
          <w:rPr>
            <w:noProof/>
            <w:webHidden/>
          </w:rPr>
          <w:t>31</w:t>
        </w:r>
        <w:r w:rsidR="00B54556">
          <w:rPr>
            <w:noProof/>
            <w:webHidden/>
          </w:rPr>
          <w:fldChar w:fldCharType="end"/>
        </w:r>
      </w:hyperlink>
    </w:p>
    <w:p w14:paraId="6A4E1ED2" w14:textId="4854B957" w:rsidR="00B54556" w:rsidRDefault="00CB3F5B">
      <w:pPr>
        <w:pStyle w:val="TOC1"/>
        <w:rPr>
          <w:rFonts w:asciiTheme="minorHAnsi" w:eastAsiaTheme="minorEastAsia" w:hAnsiTheme="minorHAnsi" w:cstheme="minorBidi"/>
          <w:b w:val="0"/>
          <w:noProof/>
          <w:szCs w:val="22"/>
        </w:rPr>
      </w:pPr>
      <w:hyperlink w:anchor="_Toc17293985" w:history="1">
        <w:r w:rsidR="00B54556" w:rsidRPr="00E00E6C">
          <w:rPr>
            <w:rStyle w:val="Hyperlink"/>
            <w:rFonts w:cs="Arial"/>
            <w:noProof/>
            <w:spacing w:val="-3"/>
          </w:rPr>
          <w:t>15.</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CHANGES CONCERNING APPLICABLE LAW</w:t>
        </w:r>
        <w:r w:rsidR="00B54556">
          <w:rPr>
            <w:noProof/>
            <w:webHidden/>
          </w:rPr>
          <w:tab/>
        </w:r>
        <w:r w:rsidR="00B54556">
          <w:rPr>
            <w:noProof/>
            <w:webHidden/>
          </w:rPr>
          <w:fldChar w:fldCharType="begin"/>
        </w:r>
        <w:r w:rsidR="00B54556">
          <w:rPr>
            <w:noProof/>
            <w:webHidden/>
          </w:rPr>
          <w:instrText xml:space="preserve"> PAGEREF _Toc17293985 \h </w:instrText>
        </w:r>
        <w:r w:rsidR="00B54556">
          <w:rPr>
            <w:noProof/>
            <w:webHidden/>
          </w:rPr>
        </w:r>
        <w:r w:rsidR="00B54556">
          <w:rPr>
            <w:noProof/>
            <w:webHidden/>
          </w:rPr>
          <w:fldChar w:fldCharType="separate"/>
        </w:r>
        <w:r w:rsidR="00B54556">
          <w:rPr>
            <w:noProof/>
            <w:webHidden/>
          </w:rPr>
          <w:t>31</w:t>
        </w:r>
        <w:r w:rsidR="00B54556">
          <w:rPr>
            <w:noProof/>
            <w:webHidden/>
          </w:rPr>
          <w:fldChar w:fldCharType="end"/>
        </w:r>
      </w:hyperlink>
    </w:p>
    <w:p w14:paraId="52016070" w14:textId="6061DC3A" w:rsidR="00B54556" w:rsidRDefault="00CB3F5B">
      <w:pPr>
        <w:pStyle w:val="TOC1"/>
        <w:rPr>
          <w:rFonts w:asciiTheme="minorHAnsi" w:eastAsiaTheme="minorEastAsia" w:hAnsiTheme="minorHAnsi" w:cstheme="minorBidi"/>
          <w:b w:val="0"/>
          <w:noProof/>
          <w:szCs w:val="22"/>
        </w:rPr>
      </w:pPr>
      <w:hyperlink w:anchor="_Toc17293986" w:history="1">
        <w:r w:rsidR="00B54556" w:rsidRPr="00E00E6C">
          <w:rPr>
            <w:rStyle w:val="Hyperlink"/>
            <w:noProof/>
            <w:spacing w:val="-3"/>
          </w:rPr>
          <w:t>16.</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SUCCESSORS AND ASSIGNS</w:t>
        </w:r>
        <w:r w:rsidR="00B54556">
          <w:rPr>
            <w:noProof/>
            <w:webHidden/>
          </w:rPr>
          <w:tab/>
        </w:r>
        <w:r w:rsidR="00B54556">
          <w:rPr>
            <w:noProof/>
            <w:webHidden/>
          </w:rPr>
          <w:fldChar w:fldCharType="begin"/>
        </w:r>
        <w:r w:rsidR="00B54556">
          <w:rPr>
            <w:noProof/>
            <w:webHidden/>
          </w:rPr>
          <w:instrText xml:space="preserve"> PAGEREF _Toc17293986 \h </w:instrText>
        </w:r>
        <w:r w:rsidR="00B54556">
          <w:rPr>
            <w:noProof/>
            <w:webHidden/>
          </w:rPr>
        </w:r>
        <w:r w:rsidR="00B54556">
          <w:rPr>
            <w:noProof/>
            <w:webHidden/>
          </w:rPr>
          <w:fldChar w:fldCharType="separate"/>
        </w:r>
        <w:r w:rsidR="00B54556">
          <w:rPr>
            <w:noProof/>
            <w:webHidden/>
          </w:rPr>
          <w:t>31</w:t>
        </w:r>
        <w:r w:rsidR="00B54556">
          <w:rPr>
            <w:noProof/>
            <w:webHidden/>
          </w:rPr>
          <w:fldChar w:fldCharType="end"/>
        </w:r>
      </w:hyperlink>
    </w:p>
    <w:p w14:paraId="19DD9616" w14:textId="6D3EB43D" w:rsidR="00B54556" w:rsidRDefault="00CB3F5B">
      <w:pPr>
        <w:pStyle w:val="TOC1"/>
        <w:rPr>
          <w:rFonts w:asciiTheme="minorHAnsi" w:eastAsiaTheme="minorEastAsia" w:hAnsiTheme="minorHAnsi" w:cstheme="minorBidi"/>
          <w:b w:val="0"/>
          <w:noProof/>
          <w:szCs w:val="22"/>
        </w:rPr>
      </w:pPr>
      <w:hyperlink w:anchor="_Toc17293987" w:history="1">
        <w:r w:rsidR="00B54556" w:rsidRPr="00E00E6C">
          <w:rPr>
            <w:rStyle w:val="Hyperlink"/>
            <w:rFonts w:cs="Arial"/>
            <w:noProof/>
            <w:spacing w:val="-3"/>
          </w:rPr>
          <w:t>17.</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GOVERNING LAW</w:t>
        </w:r>
        <w:r w:rsidR="00B54556">
          <w:rPr>
            <w:noProof/>
            <w:webHidden/>
          </w:rPr>
          <w:tab/>
        </w:r>
        <w:r w:rsidR="00B54556">
          <w:rPr>
            <w:noProof/>
            <w:webHidden/>
          </w:rPr>
          <w:fldChar w:fldCharType="begin"/>
        </w:r>
        <w:r w:rsidR="00B54556">
          <w:rPr>
            <w:noProof/>
            <w:webHidden/>
          </w:rPr>
          <w:instrText xml:space="preserve"> PAGEREF _Toc17293987 \h </w:instrText>
        </w:r>
        <w:r w:rsidR="00B54556">
          <w:rPr>
            <w:noProof/>
            <w:webHidden/>
          </w:rPr>
        </w:r>
        <w:r w:rsidR="00B54556">
          <w:rPr>
            <w:noProof/>
            <w:webHidden/>
          </w:rPr>
          <w:fldChar w:fldCharType="separate"/>
        </w:r>
        <w:r w:rsidR="00B54556">
          <w:rPr>
            <w:noProof/>
            <w:webHidden/>
          </w:rPr>
          <w:t>32</w:t>
        </w:r>
        <w:r w:rsidR="00B54556">
          <w:rPr>
            <w:noProof/>
            <w:webHidden/>
          </w:rPr>
          <w:fldChar w:fldCharType="end"/>
        </w:r>
      </w:hyperlink>
    </w:p>
    <w:p w14:paraId="64D384F5" w14:textId="0BDE3CEE" w:rsidR="00B54556" w:rsidRDefault="00CB3F5B">
      <w:pPr>
        <w:pStyle w:val="TOC1"/>
        <w:rPr>
          <w:rFonts w:asciiTheme="minorHAnsi" w:eastAsiaTheme="minorEastAsia" w:hAnsiTheme="minorHAnsi" w:cstheme="minorBidi"/>
          <w:b w:val="0"/>
          <w:noProof/>
          <w:szCs w:val="22"/>
        </w:rPr>
      </w:pPr>
      <w:hyperlink w:anchor="_Toc17293988" w:history="1">
        <w:r w:rsidR="00B54556" w:rsidRPr="00E00E6C">
          <w:rPr>
            <w:rStyle w:val="Hyperlink"/>
            <w:rFonts w:cs="Arial"/>
            <w:noProof/>
            <w:spacing w:val="-3"/>
          </w:rPr>
          <w:t>18.</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HEADINGS</w:t>
        </w:r>
        <w:r w:rsidR="00B54556">
          <w:rPr>
            <w:noProof/>
            <w:webHidden/>
          </w:rPr>
          <w:tab/>
        </w:r>
        <w:r w:rsidR="00B54556">
          <w:rPr>
            <w:noProof/>
            <w:webHidden/>
          </w:rPr>
          <w:fldChar w:fldCharType="begin"/>
        </w:r>
        <w:r w:rsidR="00B54556">
          <w:rPr>
            <w:noProof/>
            <w:webHidden/>
          </w:rPr>
          <w:instrText xml:space="preserve"> PAGEREF _Toc17293988 \h </w:instrText>
        </w:r>
        <w:r w:rsidR="00B54556">
          <w:rPr>
            <w:noProof/>
            <w:webHidden/>
          </w:rPr>
        </w:r>
        <w:r w:rsidR="00B54556">
          <w:rPr>
            <w:noProof/>
            <w:webHidden/>
          </w:rPr>
          <w:fldChar w:fldCharType="separate"/>
        </w:r>
        <w:r w:rsidR="00B54556">
          <w:rPr>
            <w:noProof/>
            <w:webHidden/>
          </w:rPr>
          <w:t>32</w:t>
        </w:r>
        <w:r w:rsidR="00B54556">
          <w:rPr>
            <w:noProof/>
            <w:webHidden/>
          </w:rPr>
          <w:fldChar w:fldCharType="end"/>
        </w:r>
      </w:hyperlink>
    </w:p>
    <w:p w14:paraId="21A0A956" w14:textId="62592857" w:rsidR="00B54556" w:rsidRDefault="00CB3F5B">
      <w:pPr>
        <w:pStyle w:val="TOC1"/>
        <w:rPr>
          <w:rFonts w:asciiTheme="minorHAnsi" w:eastAsiaTheme="minorEastAsia" w:hAnsiTheme="minorHAnsi" w:cstheme="minorBidi"/>
          <w:b w:val="0"/>
          <w:noProof/>
          <w:szCs w:val="22"/>
        </w:rPr>
      </w:pPr>
      <w:hyperlink w:anchor="_Toc17293989" w:history="1">
        <w:r w:rsidR="00B54556" w:rsidRPr="00E00E6C">
          <w:rPr>
            <w:rStyle w:val="Hyperlink"/>
            <w:rFonts w:cs="Arial"/>
            <w:noProof/>
            <w:spacing w:val="-3"/>
          </w:rPr>
          <w:t>19.</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NOTICE TO PARTIES</w:t>
        </w:r>
        <w:r w:rsidR="00B54556">
          <w:rPr>
            <w:noProof/>
            <w:webHidden/>
          </w:rPr>
          <w:tab/>
        </w:r>
        <w:r w:rsidR="00B54556">
          <w:rPr>
            <w:noProof/>
            <w:webHidden/>
          </w:rPr>
          <w:fldChar w:fldCharType="begin"/>
        </w:r>
        <w:r w:rsidR="00B54556">
          <w:rPr>
            <w:noProof/>
            <w:webHidden/>
          </w:rPr>
          <w:instrText xml:space="preserve"> PAGEREF _Toc17293989 \h </w:instrText>
        </w:r>
        <w:r w:rsidR="00B54556">
          <w:rPr>
            <w:noProof/>
            <w:webHidden/>
          </w:rPr>
        </w:r>
        <w:r w:rsidR="00B54556">
          <w:rPr>
            <w:noProof/>
            <w:webHidden/>
          </w:rPr>
          <w:fldChar w:fldCharType="separate"/>
        </w:r>
        <w:r w:rsidR="00B54556">
          <w:rPr>
            <w:noProof/>
            <w:webHidden/>
          </w:rPr>
          <w:t>32</w:t>
        </w:r>
        <w:r w:rsidR="00B54556">
          <w:rPr>
            <w:noProof/>
            <w:webHidden/>
          </w:rPr>
          <w:fldChar w:fldCharType="end"/>
        </w:r>
      </w:hyperlink>
    </w:p>
    <w:p w14:paraId="2B8D0529" w14:textId="0842BDB2" w:rsidR="00B54556" w:rsidRDefault="00CB3F5B">
      <w:pPr>
        <w:pStyle w:val="TOC1"/>
        <w:rPr>
          <w:rFonts w:asciiTheme="minorHAnsi" w:eastAsiaTheme="minorEastAsia" w:hAnsiTheme="minorHAnsi" w:cstheme="minorBidi"/>
          <w:b w:val="0"/>
          <w:noProof/>
          <w:szCs w:val="22"/>
        </w:rPr>
      </w:pPr>
      <w:hyperlink w:anchor="_Toc17293990" w:history="1">
        <w:r w:rsidR="00B54556" w:rsidRPr="00E00E6C">
          <w:rPr>
            <w:rStyle w:val="Hyperlink"/>
            <w:noProof/>
            <w:spacing w:val="-3"/>
          </w:rPr>
          <w:t>20.</w:t>
        </w:r>
        <w:r w:rsidR="00B54556">
          <w:rPr>
            <w:rFonts w:asciiTheme="minorHAnsi" w:eastAsiaTheme="minorEastAsia" w:hAnsiTheme="minorHAnsi" w:cstheme="minorBidi"/>
            <w:b w:val="0"/>
            <w:noProof/>
            <w:szCs w:val="22"/>
          </w:rPr>
          <w:tab/>
        </w:r>
        <w:r w:rsidR="00B54556" w:rsidRPr="00E00E6C">
          <w:rPr>
            <w:rStyle w:val="Hyperlink"/>
            <w:noProof/>
            <w:spacing w:val="-3"/>
          </w:rPr>
          <w:t>WAIVER</w:t>
        </w:r>
        <w:r w:rsidR="00B54556">
          <w:rPr>
            <w:noProof/>
            <w:webHidden/>
          </w:rPr>
          <w:tab/>
        </w:r>
        <w:r w:rsidR="00B54556">
          <w:rPr>
            <w:noProof/>
            <w:webHidden/>
          </w:rPr>
          <w:fldChar w:fldCharType="begin"/>
        </w:r>
        <w:r w:rsidR="00B54556">
          <w:rPr>
            <w:noProof/>
            <w:webHidden/>
          </w:rPr>
          <w:instrText xml:space="preserve"> PAGEREF _Toc17293990 \h </w:instrText>
        </w:r>
        <w:r w:rsidR="00B54556">
          <w:rPr>
            <w:noProof/>
            <w:webHidden/>
          </w:rPr>
        </w:r>
        <w:r w:rsidR="00B54556">
          <w:rPr>
            <w:noProof/>
            <w:webHidden/>
          </w:rPr>
          <w:fldChar w:fldCharType="separate"/>
        </w:r>
        <w:r w:rsidR="00B54556">
          <w:rPr>
            <w:noProof/>
            <w:webHidden/>
          </w:rPr>
          <w:t>33</w:t>
        </w:r>
        <w:r w:rsidR="00B54556">
          <w:rPr>
            <w:noProof/>
            <w:webHidden/>
          </w:rPr>
          <w:fldChar w:fldCharType="end"/>
        </w:r>
      </w:hyperlink>
    </w:p>
    <w:p w14:paraId="5C0BC338" w14:textId="232C4DCC" w:rsidR="00B54556" w:rsidRDefault="00CB3F5B">
      <w:pPr>
        <w:pStyle w:val="TOC1"/>
        <w:rPr>
          <w:rFonts w:asciiTheme="minorHAnsi" w:eastAsiaTheme="minorEastAsia" w:hAnsiTheme="minorHAnsi" w:cstheme="minorBidi"/>
          <w:b w:val="0"/>
          <w:noProof/>
          <w:szCs w:val="22"/>
        </w:rPr>
      </w:pPr>
      <w:hyperlink w:anchor="_Toc17293991" w:history="1">
        <w:r w:rsidR="00B54556" w:rsidRPr="00E00E6C">
          <w:rPr>
            <w:rStyle w:val="Hyperlink"/>
            <w:rFonts w:cs="Arial"/>
            <w:noProof/>
            <w:spacing w:val="-3"/>
          </w:rPr>
          <w:t>21.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NONSEVERABILITY</w:t>
        </w:r>
        <w:r w:rsidR="00B54556">
          <w:rPr>
            <w:noProof/>
            <w:webHidden/>
          </w:rPr>
          <w:tab/>
        </w:r>
        <w:r w:rsidR="00B54556">
          <w:rPr>
            <w:noProof/>
            <w:webHidden/>
          </w:rPr>
          <w:fldChar w:fldCharType="begin"/>
        </w:r>
        <w:r w:rsidR="00B54556">
          <w:rPr>
            <w:noProof/>
            <w:webHidden/>
          </w:rPr>
          <w:instrText xml:space="preserve"> PAGEREF _Toc17293991 \h </w:instrText>
        </w:r>
        <w:r w:rsidR="00B54556">
          <w:rPr>
            <w:noProof/>
            <w:webHidden/>
          </w:rPr>
        </w:r>
        <w:r w:rsidR="00B54556">
          <w:rPr>
            <w:noProof/>
            <w:webHidden/>
          </w:rPr>
          <w:fldChar w:fldCharType="separate"/>
        </w:r>
        <w:r w:rsidR="00B54556">
          <w:rPr>
            <w:noProof/>
            <w:webHidden/>
          </w:rPr>
          <w:t>33</w:t>
        </w:r>
        <w:r w:rsidR="00B54556">
          <w:rPr>
            <w:noProof/>
            <w:webHidden/>
          </w:rPr>
          <w:fldChar w:fldCharType="end"/>
        </w:r>
      </w:hyperlink>
    </w:p>
    <w:p w14:paraId="4A4D2691" w14:textId="67434528" w:rsidR="00B54556" w:rsidRDefault="00CB3F5B">
      <w:pPr>
        <w:pStyle w:val="TOC1"/>
        <w:rPr>
          <w:rFonts w:asciiTheme="minorHAnsi" w:eastAsiaTheme="minorEastAsia" w:hAnsiTheme="minorHAnsi" w:cstheme="minorBidi"/>
          <w:b w:val="0"/>
          <w:noProof/>
          <w:szCs w:val="22"/>
        </w:rPr>
      </w:pPr>
      <w:hyperlink w:anchor="_Toc17293992" w:history="1">
        <w:r w:rsidR="00B54556" w:rsidRPr="00E00E6C">
          <w:rPr>
            <w:rStyle w:val="Hyperlink"/>
            <w:noProof/>
            <w:spacing w:val="-3"/>
          </w:rPr>
          <w:t>22.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MISCELLANEOUS</w:t>
        </w:r>
        <w:r w:rsidR="00B54556">
          <w:rPr>
            <w:noProof/>
            <w:webHidden/>
          </w:rPr>
          <w:tab/>
        </w:r>
        <w:r w:rsidR="00B54556">
          <w:rPr>
            <w:noProof/>
            <w:webHidden/>
          </w:rPr>
          <w:fldChar w:fldCharType="begin"/>
        </w:r>
        <w:r w:rsidR="00B54556">
          <w:rPr>
            <w:noProof/>
            <w:webHidden/>
          </w:rPr>
          <w:instrText xml:space="preserve"> PAGEREF _Toc17293992 \h </w:instrText>
        </w:r>
        <w:r w:rsidR="00B54556">
          <w:rPr>
            <w:noProof/>
            <w:webHidden/>
          </w:rPr>
        </w:r>
        <w:r w:rsidR="00B54556">
          <w:rPr>
            <w:noProof/>
            <w:webHidden/>
          </w:rPr>
          <w:fldChar w:fldCharType="separate"/>
        </w:r>
        <w:r w:rsidR="00B54556">
          <w:rPr>
            <w:noProof/>
            <w:webHidden/>
          </w:rPr>
          <w:t>33</w:t>
        </w:r>
        <w:r w:rsidR="00B54556">
          <w:rPr>
            <w:noProof/>
            <w:webHidden/>
          </w:rPr>
          <w:fldChar w:fldCharType="end"/>
        </w:r>
      </w:hyperlink>
    </w:p>
    <w:p w14:paraId="0CCD5FBF" w14:textId="3A2D922A" w:rsidR="00B54556" w:rsidRDefault="00CB3F5B">
      <w:pPr>
        <w:pStyle w:val="TOC2"/>
        <w:rPr>
          <w:rFonts w:asciiTheme="minorHAnsi" w:eastAsiaTheme="minorEastAsia" w:hAnsiTheme="minorHAnsi" w:cstheme="minorBidi"/>
          <w:b w:val="0"/>
          <w:noProof/>
          <w:szCs w:val="22"/>
        </w:rPr>
      </w:pPr>
      <w:hyperlink w:anchor="_Toc17293993" w:history="1">
        <w:r w:rsidR="00B54556" w:rsidRPr="00E00E6C">
          <w:rPr>
            <w:rStyle w:val="Hyperlink"/>
            <w:rFonts w:cs="Arial"/>
            <w:noProof/>
            <w:spacing w:val="-3"/>
          </w:rPr>
          <w:t>22.1.</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No Third Party Beneficiaries</w:t>
        </w:r>
        <w:r w:rsidR="00B54556">
          <w:rPr>
            <w:noProof/>
            <w:webHidden/>
          </w:rPr>
          <w:tab/>
        </w:r>
        <w:r w:rsidR="00B54556">
          <w:rPr>
            <w:noProof/>
            <w:webHidden/>
          </w:rPr>
          <w:fldChar w:fldCharType="begin"/>
        </w:r>
        <w:r w:rsidR="00B54556">
          <w:rPr>
            <w:noProof/>
            <w:webHidden/>
          </w:rPr>
          <w:instrText xml:space="preserve"> PAGEREF _Toc17293993 \h </w:instrText>
        </w:r>
        <w:r w:rsidR="00B54556">
          <w:rPr>
            <w:noProof/>
            <w:webHidden/>
          </w:rPr>
        </w:r>
        <w:r w:rsidR="00B54556">
          <w:rPr>
            <w:noProof/>
            <w:webHidden/>
          </w:rPr>
          <w:fldChar w:fldCharType="separate"/>
        </w:r>
        <w:r w:rsidR="00B54556">
          <w:rPr>
            <w:noProof/>
            <w:webHidden/>
          </w:rPr>
          <w:t>33</w:t>
        </w:r>
        <w:r w:rsidR="00B54556">
          <w:rPr>
            <w:noProof/>
            <w:webHidden/>
          </w:rPr>
          <w:fldChar w:fldCharType="end"/>
        </w:r>
      </w:hyperlink>
    </w:p>
    <w:p w14:paraId="3DDED869" w14:textId="1CE25B38" w:rsidR="00B54556" w:rsidRDefault="00CB3F5B">
      <w:pPr>
        <w:pStyle w:val="TOC2"/>
        <w:rPr>
          <w:rFonts w:asciiTheme="minorHAnsi" w:eastAsiaTheme="minorEastAsia" w:hAnsiTheme="minorHAnsi" w:cstheme="minorBidi"/>
          <w:b w:val="0"/>
          <w:noProof/>
          <w:szCs w:val="22"/>
        </w:rPr>
      </w:pPr>
      <w:hyperlink w:anchor="_Toc17293994" w:history="1">
        <w:r w:rsidR="00B54556" w:rsidRPr="00E00E6C">
          <w:rPr>
            <w:rStyle w:val="Hyperlink"/>
            <w:rFonts w:cs="Arial"/>
            <w:noProof/>
            <w:spacing w:val="-3"/>
          </w:rPr>
          <w:t>22.2.</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Disclaimer of Joint Venture, Partnership and Agency</w:t>
        </w:r>
        <w:r w:rsidR="00B54556">
          <w:rPr>
            <w:noProof/>
            <w:webHidden/>
          </w:rPr>
          <w:tab/>
        </w:r>
        <w:r w:rsidR="00B54556">
          <w:rPr>
            <w:noProof/>
            <w:webHidden/>
          </w:rPr>
          <w:fldChar w:fldCharType="begin"/>
        </w:r>
        <w:r w:rsidR="00B54556">
          <w:rPr>
            <w:noProof/>
            <w:webHidden/>
          </w:rPr>
          <w:instrText xml:space="preserve"> PAGEREF _Toc17293994 \h </w:instrText>
        </w:r>
        <w:r w:rsidR="00B54556">
          <w:rPr>
            <w:noProof/>
            <w:webHidden/>
          </w:rPr>
        </w:r>
        <w:r w:rsidR="00B54556">
          <w:rPr>
            <w:noProof/>
            <w:webHidden/>
          </w:rPr>
          <w:fldChar w:fldCharType="separate"/>
        </w:r>
        <w:r w:rsidR="00B54556">
          <w:rPr>
            <w:noProof/>
            <w:webHidden/>
          </w:rPr>
          <w:t>33</w:t>
        </w:r>
        <w:r w:rsidR="00B54556">
          <w:rPr>
            <w:noProof/>
            <w:webHidden/>
          </w:rPr>
          <w:fldChar w:fldCharType="end"/>
        </w:r>
      </w:hyperlink>
    </w:p>
    <w:p w14:paraId="29210C90" w14:textId="3B0B093A" w:rsidR="00B54556" w:rsidRDefault="00CB3F5B">
      <w:pPr>
        <w:pStyle w:val="TOC2"/>
        <w:rPr>
          <w:rFonts w:asciiTheme="minorHAnsi" w:eastAsiaTheme="minorEastAsia" w:hAnsiTheme="minorHAnsi" w:cstheme="minorBidi"/>
          <w:b w:val="0"/>
          <w:noProof/>
          <w:szCs w:val="22"/>
        </w:rPr>
      </w:pPr>
      <w:hyperlink w:anchor="_Toc17293995" w:history="1">
        <w:r w:rsidR="00B54556" w:rsidRPr="00E00E6C">
          <w:rPr>
            <w:rStyle w:val="Hyperlink"/>
            <w:rFonts w:cs="Arial"/>
            <w:noProof/>
            <w:spacing w:val="-3"/>
          </w:rPr>
          <w:t>22.3.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Variable Interest Entity</w:t>
        </w:r>
        <w:r w:rsidR="00B54556">
          <w:rPr>
            <w:noProof/>
            <w:webHidden/>
          </w:rPr>
          <w:tab/>
        </w:r>
        <w:r w:rsidR="00B54556">
          <w:rPr>
            <w:noProof/>
            <w:webHidden/>
          </w:rPr>
          <w:fldChar w:fldCharType="begin"/>
        </w:r>
        <w:r w:rsidR="00B54556">
          <w:rPr>
            <w:noProof/>
            <w:webHidden/>
          </w:rPr>
          <w:instrText xml:space="preserve"> PAGEREF _Toc17293995 \h </w:instrText>
        </w:r>
        <w:r w:rsidR="00B54556">
          <w:rPr>
            <w:noProof/>
            <w:webHidden/>
          </w:rPr>
        </w:r>
        <w:r w:rsidR="00B54556">
          <w:rPr>
            <w:noProof/>
            <w:webHidden/>
          </w:rPr>
          <w:fldChar w:fldCharType="separate"/>
        </w:r>
        <w:r w:rsidR="00B54556">
          <w:rPr>
            <w:noProof/>
            <w:webHidden/>
          </w:rPr>
          <w:t>34</w:t>
        </w:r>
        <w:r w:rsidR="00B54556">
          <w:rPr>
            <w:noProof/>
            <w:webHidden/>
          </w:rPr>
          <w:fldChar w:fldCharType="end"/>
        </w:r>
      </w:hyperlink>
    </w:p>
    <w:p w14:paraId="73EBB0AC" w14:textId="5EEE7969" w:rsidR="00B54556" w:rsidRDefault="00CB3F5B">
      <w:pPr>
        <w:pStyle w:val="TOC1"/>
        <w:rPr>
          <w:rFonts w:asciiTheme="minorHAnsi" w:eastAsiaTheme="minorEastAsia" w:hAnsiTheme="minorHAnsi" w:cstheme="minorBidi"/>
          <w:b w:val="0"/>
          <w:noProof/>
          <w:szCs w:val="22"/>
        </w:rPr>
      </w:pPr>
      <w:hyperlink w:anchor="_Toc17293996" w:history="1">
        <w:r w:rsidR="00B54556" w:rsidRPr="00E00E6C">
          <w:rPr>
            <w:rStyle w:val="Hyperlink"/>
            <w:rFonts w:cs="Arial"/>
            <w:noProof/>
            <w:spacing w:val="-3"/>
          </w:rPr>
          <w:t>23.</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ENTIRE AGREEMENT AND AMENDMENTS</w:t>
        </w:r>
        <w:r w:rsidR="00B54556">
          <w:rPr>
            <w:noProof/>
            <w:webHidden/>
          </w:rPr>
          <w:tab/>
        </w:r>
        <w:r w:rsidR="00B54556">
          <w:rPr>
            <w:noProof/>
            <w:webHidden/>
          </w:rPr>
          <w:fldChar w:fldCharType="begin"/>
        </w:r>
        <w:r w:rsidR="00B54556">
          <w:rPr>
            <w:noProof/>
            <w:webHidden/>
          </w:rPr>
          <w:instrText xml:space="preserve"> PAGEREF _Toc17293996 \h </w:instrText>
        </w:r>
        <w:r w:rsidR="00B54556">
          <w:rPr>
            <w:noProof/>
            <w:webHidden/>
          </w:rPr>
        </w:r>
        <w:r w:rsidR="00B54556">
          <w:rPr>
            <w:noProof/>
            <w:webHidden/>
          </w:rPr>
          <w:fldChar w:fldCharType="separate"/>
        </w:r>
        <w:r w:rsidR="00B54556">
          <w:rPr>
            <w:noProof/>
            <w:webHidden/>
          </w:rPr>
          <w:t>35</w:t>
        </w:r>
        <w:r w:rsidR="00B54556">
          <w:rPr>
            <w:noProof/>
            <w:webHidden/>
          </w:rPr>
          <w:fldChar w:fldCharType="end"/>
        </w:r>
      </w:hyperlink>
    </w:p>
    <w:p w14:paraId="33E5B7D0" w14:textId="37927872" w:rsidR="00B54556" w:rsidRDefault="00CB3F5B">
      <w:pPr>
        <w:pStyle w:val="TOC1"/>
        <w:rPr>
          <w:rFonts w:asciiTheme="minorHAnsi" w:eastAsiaTheme="minorEastAsia" w:hAnsiTheme="minorHAnsi" w:cstheme="minorBidi"/>
          <w:b w:val="0"/>
          <w:noProof/>
          <w:szCs w:val="22"/>
        </w:rPr>
      </w:pPr>
      <w:hyperlink w:anchor="_Toc17293997" w:history="1">
        <w:r w:rsidR="00B54556" w:rsidRPr="00E00E6C">
          <w:rPr>
            <w:rStyle w:val="Hyperlink"/>
            <w:rFonts w:cs="Arial"/>
            <w:noProof/>
            <w:spacing w:val="-3"/>
          </w:rPr>
          <w:t>24.</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ELIGIBLE CONTRACT PARTICIPANT</w:t>
        </w:r>
        <w:r w:rsidR="00B54556">
          <w:rPr>
            <w:noProof/>
            <w:webHidden/>
          </w:rPr>
          <w:tab/>
        </w:r>
        <w:r w:rsidR="00B54556">
          <w:rPr>
            <w:noProof/>
            <w:webHidden/>
          </w:rPr>
          <w:fldChar w:fldCharType="begin"/>
        </w:r>
        <w:r w:rsidR="00B54556">
          <w:rPr>
            <w:noProof/>
            <w:webHidden/>
          </w:rPr>
          <w:instrText xml:space="preserve"> PAGEREF _Toc17293997 \h </w:instrText>
        </w:r>
        <w:r w:rsidR="00B54556">
          <w:rPr>
            <w:noProof/>
            <w:webHidden/>
          </w:rPr>
        </w:r>
        <w:r w:rsidR="00B54556">
          <w:rPr>
            <w:noProof/>
            <w:webHidden/>
          </w:rPr>
          <w:fldChar w:fldCharType="separate"/>
        </w:r>
        <w:r w:rsidR="00B54556">
          <w:rPr>
            <w:noProof/>
            <w:webHidden/>
          </w:rPr>
          <w:t>35</w:t>
        </w:r>
        <w:r w:rsidR="00B54556">
          <w:rPr>
            <w:noProof/>
            <w:webHidden/>
          </w:rPr>
          <w:fldChar w:fldCharType="end"/>
        </w:r>
      </w:hyperlink>
    </w:p>
    <w:p w14:paraId="0EC96DD3" w14:textId="6E7E5BA8" w:rsidR="00B54556" w:rsidRDefault="00CB3F5B">
      <w:pPr>
        <w:pStyle w:val="TOC1"/>
        <w:rPr>
          <w:rFonts w:asciiTheme="minorHAnsi" w:eastAsiaTheme="minorEastAsia" w:hAnsiTheme="minorHAnsi" w:cstheme="minorBidi"/>
          <w:b w:val="0"/>
          <w:noProof/>
          <w:szCs w:val="22"/>
        </w:rPr>
      </w:pPr>
      <w:hyperlink w:anchor="_Toc17293998" w:history="1">
        <w:r w:rsidR="00B54556" w:rsidRPr="00E00E6C">
          <w:rPr>
            <w:rStyle w:val="Hyperlink"/>
            <w:rFonts w:cs="Arial"/>
            <w:noProof/>
            <w:spacing w:val="-3"/>
          </w:rPr>
          <w:t>25.</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COUNTERPARTS AND ELECTRONIC DOCUMENTS</w:t>
        </w:r>
        <w:r w:rsidR="00B54556">
          <w:rPr>
            <w:noProof/>
            <w:webHidden/>
          </w:rPr>
          <w:tab/>
        </w:r>
        <w:r w:rsidR="00B54556">
          <w:rPr>
            <w:noProof/>
            <w:webHidden/>
          </w:rPr>
          <w:fldChar w:fldCharType="begin"/>
        </w:r>
        <w:r w:rsidR="00B54556">
          <w:rPr>
            <w:noProof/>
            <w:webHidden/>
          </w:rPr>
          <w:instrText xml:space="preserve"> PAGEREF _Toc17293998 \h </w:instrText>
        </w:r>
        <w:r w:rsidR="00B54556">
          <w:rPr>
            <w:noProof/>
            <w:webHidden/>
          </w:rPr>
        </w:r>
        <w:r w:rsidR="00B54556">
          <w:rPr>
            <w:noProof/>
            <w:webHidden/>
          </w:rPr>
          <w:fldChar w:fldCharType="separate"/>
        </w:r>
        <w:r w:rsidR="00B54556">
          <w:rPr>
            <w:noProof/>
            <w:webHidden/>
          </w:rPr>
          <w:t>36</w:t>
        </w:r>
        <w:r w:rsidR="00B54556">
          <w:rPr>
            <w:noProof/>
            <w:webHidden/>
          </w:rPr>
          <w:fldChar w:fldCharType="end"/>
        </w:r>
      </w:hyperlink>
    </w:p>
    <w:p w14:paraId="6086E129" w14:textId="0FC31E61" w:rsidR="00B54556" w:rsidRDefault="00CB3F5B">
      <w:pPr>
        <w:pStyle w:val="TOC1"/>
        <w:rPr>
          <w:rFonts w:asciiTheme="minorHAnsi" w:eastAsiaTheme="minorEastAsia" w:hAnsiTheme="minorHAnsi" w:cstheme="minorBidi"/>
          <w:b w:val="0"/>
          <w:noProof/>
          <w:szCs w:val="22"/>
        </w:rPr>
      </w:pPr>
      <w:hyperlink w:anchor="_Toc17293999" w:history="1">
        <w:r w:rsidR="00B54556" w:rsidRPr="00E00E6C">
          <w:rPr>
            <w:rStyle w:val="Hyperlink"/>
            <w:rFonts w:cs="Arial"/>
            <w:noProof/>
            <w:spacing w:val="-3"/>
          </w:rPr>
          <w:t>26.</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LIMITATION OF LIABILITY</w:t>
        </w:r>
        <w:r w:rsidR="00B54556">
          <w:rPr>
            <w:noProof/>
            <w:webHidden/>
          </w:rPr>
          <w:tab/>
        </w:r>
        <w:r w:rsidR="00B54556">
          <w:rPr>
            <w:noProof/>
            <w:webHidden/>
          </w:rPr>
          <w:fldChar w:fldCharType="begin"/>
        </w:r>
        <w:r w:rsidR="00B54556">
          <w:rPr>
            <w:noProof/>
            <w:webHidden/>
          </w:rPr>
          <w:instrText xml:space="preserve"> PAGEREF _Toc17293999 \h </w:instrText>
        </w:r>
        <w:r w:rsidR="00B54556">
          <w:rPr>
            <w:noProof/>
            <w:webHidden/>
          </w:rPr>
        </w:r>
        <w:r w:rsidR="00B54556">
          <w:rPr>
            <w:noProof/>
            <w:webHidden/>
          </w:rPr>
          <w:fldChar w:fldCharType="separate"/>
        </w:r>
        <w:r w:rsidR="00B54556">
          <w:rPr>
            <w:noProof/>
            <w:webHidden/>
          </w:rPr>
          <w:t>36</w:t>
        </w:r>
        <w:r w:rsidR="00B54556">
          <w:rPr>
            <w:noProof/>
            <w:webHidden/>
          </w:rPr>
          <w:fldChar w:fldCharType="end"/>
        </w:r>
      </w:hyperlink>
    </w:p>
    <w:p w14:paraId="3178D3DD" w14:textId="5F34E660" w:rsidR="00B54556" w:rsidRDefault="00CB3F5B">
      <w:pPr>
        <w:pStyle w:val="TOC1"/>
        <w:rPr>
          <w:rFonts w:asciiTheme="minorHAnsi" w:eastAsiaTheme="minorEastAsia" w:hAnsiTheme="minorHAnsi" w:cstheme="minorBidi"/>
          <w:b w:val="0"/>
          <w:noProof/>
          <w:szCs w:val="22"/>
        </w:rPr>
      </w:pPr>
      <w:hyperlink w:anchor="_Toc17294000" w:history="1">
        <w:r w:rsidR="00B54556" w:rsidRPr="00E00E6C">
          <w:rPr>
            <w:rStyle w:val="Hyperlink"/>
            <w:rFonts w:cs="Arial"/>
            <w:noProof/>
            <w:spacing w:val="-3"/>
          </w:rPr>
          <w:t>27.</w:t>
        </w:r>
        <w:r w:rsidR="00B54556">
          <w:rPr>
            <w:rFonts w:asciiTheme="minorHAnsi" w:eastAsiaTheme="minorEastAsia" w:hAnsiTheme="minorHAnsi" w:cstheme="minorBidi"/>
            <w:b w:val="0"/>
            <w:noProof/>
            <w:szCs w:val="22"/>
          </w:rPr>
          <w:tab/>
        </w:r>
        <w:r w:rsidR="00B54556" w:rsidRPr="00E00E6C">
          <w:rPr>
            <w:rStyle w:val="Hyperlink"/>
            <w:rFonts w:cs="Arial"/>
            <w:noProof/>
            <w:spacing w:val="-3"/>
          </w:rPr>
          <w:t>REPRESENTATIONS</w:t>
        </w:r>
        <w:r w:rsidR="00B54556">
          <w:rPr>
            <w:noProof/>
            <w:webHidden/>
          </w:rPr>
          <w:tab/>
        </w:r>
        <w:r w:rsidR="00B54556">
          <w:rPr>
            <w:noProof/>
            <w:webHidden/>
          </w:rPr>
          <w:fldChar w:fldCharType="begin"/>
        </w:r>
        <w:r w:rsidR="00B54556">
          <w:rPr>
            <w:noProof/>
            <w:webHidden/>
          </w:rPr>
          <w:instrText xml:space="preserve"> PAGEREF _Toc17294000 \h </w:instrText>
        </w:r>
        <w:r w:rsidR="00B54556">
          <w:rPr>
            <w:noProof/>
            <w:webHidden/>
          </w:rPr>
        </w:r>
        <w:r w:rsidR="00B54556">
          <w:rPr>
            <w:noProof/>
            <w:webHidden/>
          </w:rPr>
          <w:fldChar w:fldCharType="separate"/>
        </w:r>
        <w:r w:rsidR="00B54556">
          <w:rPr>
            <w:noProof/>
            <w:webHidden/>
          </w:rPr>
          <w:t>36</w:t>
        </w:r>
        <w:r w:rsidR="00B54556">
          <w:rPr>
            <w:noProof/>
            <w:webHidden/>
          </w:rPr>
          <w:fldChar w:fldCharType="end"/>
        </w:r>
      </w:hyperlink>
    </w:p>
    <w:p w14:paraId="52C9ED27" w14:textId="5CE67A93" w:rsidR="00612C77" w:rsidRDefault="00BB607F">
      <w:pPr>
        <w:tabs>
          <w:tab w:val="left" w:pos="720"/>
          <w:tab w:val="left" w:pos="1440"/>
          <w:tab w:val="right" w:leader="dot" w:pos="9360"/>
        </w:tabs>
        <w:suppressAutoHyphens/>
        <w:spacing w:line="240" w:lineRule="atLeast"/>
        <w:jc w:val="both"/>
        <w:rPr>
          <w:rFonts w:ascii="Arial" w:hAnsi="Arial" w:cs="Arial"/>
          <w:spacing w:val="-3"/>
          <w:sz w:val="22"/>
          <w:szCs w:val="22"/>
        </w:rPr>
      </w:pPr>
      <w:r>
        <w:rPr>
          <w:rFonts w:ascii="Arial" w:hAnsi="Arial" w:cs="Arial"/>
          <w:spacing w:val="-3"/>
          <w:sz w:val="22"/>
          <w:szCs w:val="22"/>
        </w:rPr>
        <w:fldChar w:fldCharType="end"/>
      </w:r>
    </w:p>
    <w:p w14:paraId="279BD31A" w14:textId="77777777" w:rsidR="00612C77" w:rsidRDefault="00A752FB">
      <w:pPr>
        <w:keepNext/>
        <w:keepLines/>
        <w:tabs>
          <w:tab w:val="left" w:pos="720"/>
          <w:tab w:val="left" w:pos="1440"/>
          <w:tab w:val="right" w:leader="dot" w:pos="9360"/>
        </w:tabs>
        <w:suppressAutoHyphens/>
        <w:spacing w:line="240" w:lineRule="atLeast"/>
        <w:jc w:val="both"/>
        <w:rPr>
          <w:rFonts w:ascii="Arial" w:hAnsi="Arial" w:cs="Arial"/>
          <w:b/>
          <w:spacing w:val="-3"/>
          <w:sz w:val="22"/>
          <w:szCs w:val="22"/>
          <w:u w:val="single"/>
        </w:rPr>
      </w:pPr>
      <w:r>
        <w:rPr>
          <w:rFonts w:ascii="Arial" w:hAnsi="Arial" w:cs="Arial"/>
          <w:b/>
          <w:spacing w:val="-3"/>
          <w:sz w:val="22"/>
          <w:szCs w:val="22"/>
          <w:u w:val="single"/>
        </w:rPr>
        <w:lastRenderedPageBreak/>
        <w:t>EXHIBITS:</w:t>
      </w:r>
    </w:p>
    <w:p w14:paraId="1FFE4F6F" w14:textId="77777777" w:rsidR="00612C77" w:rsidRPr="00125A0C" w:rsidRDefault="00612C77" w:rsidP="00A9298B">
      <w:pPr>
        <w:keepNext/>
        <w:keepLines/>
        <w:tabs>
          <w:tab w:val="left" w:pos="720"/>
          <w:tab w:val="left" w:pos="1440"/>
          <w:tab w:val="right" w:leader="dot" w:pos="9360"/>
        </w:tabs>
        <w:suppressAutoHyphens/>
        <w:spacing w:line="240" w:lineRule="atLeast"/>
        <w:jc w:val="both"/>
        <w:rPr>
          <w:rFonts w:ascii="Arial" w:hAnsi="Arial"/>
          <w:b/>
          <w:spacing w:val="-3"/>
          <w:sz w:val="22"/>
          <w:u w:val="single"/>
        </w:rPr>
      </w:pPr>
    </w:p>
    <w:p w14:paraId="7A3A17A2" w14:textId="3AAE4B52" w:rsidR="00612C77" w:rsidRDefault="00A752FB" w:rsidP="00125A0C">
      <w:pPr>
        <w:keepNext/>
        <w:keepLines/>
        <w:tabs>
          <w:tab w:val="left" w:pos="720"/>
          <w:tab w:val="left" w:pos="1440"/>
          <w:tab w:val="right" w:leader="dot" w:pos="936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A  –</w:t>
      </w:r>
      <w:proofErr w:type="gramEnd"/>
      <w:r>
        <w:rPr>
          <w:rFonts w:ascii="Arial" w:hAnsi="Arial" w:cs="Arial"/>
          <w:b/>
          <w:spacing w:val="-3"/>
          <w:sz w:val="22"/>
          <w:szCs w:val="22"/>
        </w:rPr>
        <w:t xml:space="preserve">  </w:t>
      </w:r>
      <w:r w:rsidR="00E40065" w:rsidRPr="00E40065">
        <w:rPr>
          <w:rFonts w:ascii="Arial" w:hAnsi="Arial" w:cs="Arial"/>
          <w:b/>
          <w:spacing w:val="-3"/>
          <w:sz w:val="22"/>
          <w:szCs w:val="22"/>
        </w:rPr>
        <w:t>Early Termination Security Amount</w:t>
      </w:r>
    </w:p>
    <w:p w14:paraId="21A9988A"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B  –</w:t>
      </w:r>
      <w:proofErr w:type="gramEnd"/>
      <w:r>
        <w:rPr>
          <w:rFonts w:ascii="Arial" w:hAnsi="Arial" w:cs="Arial"/>
          <w:b/>
          <w:spacing w:val="-3"/>
          <w:sz w:val="22"/>
          <w:szCs w:val="22"/>
        </w:rPr>
        <w:t xml:space="preserve">  Form of Guaranty</w:t>
      </w:r>
    </w:p>
    <w:p w14:paraId="024DB530"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C  –</w:t>
      </w:r>
      <w:proofErr w:type="gramEnd"/>
      <w:r>
        <w:rPr>
          <w:rFonts w:ascii="Arial" w:hAnsi="Arial" w:cs="Arial"/>
          <w:b/>
          <w:spacing w:val="-3"/>
          <w:sz w:val="22"/>
          <w:szCs w:val="22"/>
        </w:rPr>
        <w:t xml:space="preserve">  Form of Collateral Assignment</w:t>
      </w:r>
    </w:p>
    <w:p w14:paraId="7A2C97C0"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D  –</w:t>
      </w:r>
      <w:proofErr w:type="gramEnd"/>
      <w:r>
        <w:rPr>
          <w:rFonts w:ascii="Arial" w:hAnsi="Arial" w:cs="Arial"/>
          <w:b/>
          <w:spacing w:val="-3"/>
          <w:sz w:val="22"/>
          <w:szCs w:val="22"/>
        </w:rPr>
        <w:t xml:space="preserve">  Form of Estoppel Certificate</w:t>
      </w:r>
    </w:p>
    <w:p w14:paraId="1BC68C21"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E  –</w:t>
      </w:r>
      <w:proofErr w:type="gramEnd"/>
      <w:r>
        <w:rPr>
          <w:rFonts w:ascii="Arial" w:hAnsi="Arial" w:cs="Arial"/>
          <w:b/>
          <w:spacing w:val="-3"/>
          <w:sz w:val="22"/>
          <w:szCs w:val="22"/>
        </w:rPr>
        <w:t xml:space="preserve">  Product Purchasing Price Schedule</w:t>
      </w:r>
    </w:p>
    <w:p w14:paraId="2AFA7D45" w14:textId="77777777" w:rsidR="00612C77" w:rsidRDefault="00A752FB">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F  –</w:t>
      </w:r>
      <w:proofErr w:type="gramEnd"/>
      <w:r>
        <w:rPr>
          <w:rFonts w:ascii="Arial" w:hAnsi="Arial" w:cs="Arial"/>
          <w:b/>
          <w:spacing w:val="-3"/>
          <w:sz w:val="22"/>
          <w:szCs w:val="22"/>
        </w:rPr>
        <w:t xml:space="preserve">  Monthly Escrow Payment</w:t>
      </w:r>
    </w:p>
    <w:p w14:paraId="66A48B24" w14:textId="77777777" w:rsidR="00612C77" w:rsidRDefault="00612C77">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p>
    <w:p w14:paraId="7DDC917C" w14:textId="77777777" w:rsidR="00612C77" w:rsidRDefault="00612C77">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p>
    <w:p w14:paraId="11C63417" w14:textId="77777777" w:rsidR="00612C77" w:rsidRDefault="00612C77"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sectPr w:rsidR="00612C77">
          <w:headerReference w:type="even" r:id="rId19"/>
          <w:headerReference w:type="default" r:id="rId20"/>
          <w:footerReference w:type="default" r:id="rId21"/>
          <w:headerReference w:type="first" r:id="rId22"/>
          <w:footerReference w:type="first" r:id="rId23"/>
          <w:pgSz w:w="12240" w:h="15840" w:code="1"/>
          <w:pgMar w:top="1440" w:right="1440" w:bottom="720" w:left="1440" w:header="720" w:footer="432" w:gutter="0"/>
          <w:pgNumType w:fmt="lowerRoman" w:start="1"/>
          <w:cols w:space="720"/>
          <w:noEndnote/>
          <w:titlePg/>
          <w:docGrid w:linePitch="272"/>
        </w:sectPr>
      </w:pPr>
    </w:p>
    <w:p w14:paraId="7BC91B83"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lastRenderedPageBreak/>
        <w:t>RENEWABLE ENERGY PURCHASE AGREEMENT</w:t>
      </w:r>
    </w:p>
    <w:p w14:paraId="6D316387"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BETWEEN</w:t>
      </w:r>
    </w:p>
    <w:p w14:paraId="1AC42476"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CONSUMERS ENERGY COMPANY</w:t>
      </w:r>
    </w:p>
    <w:p w14:paraId="71B7846D"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AND</w:t>
      </w:r>
    </w:p>
    <w:p w14:paraId="408F20C9" w14:textId="77777777" w:rsidR="00B70BD0" w:rsidRDefault="008619AC">
      <w:pPr>
        <w:widowControl/>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________________________</w:t>
      </w:r>
    </w:p>
    <w:p w14:paraId="109D3391" w14:textId="77777777" w:rsidR="00612C77" w:rsidRDefault="00612C77" w:rsidP="00125A0C">
      <w:pPr>
        <w:suppressAutoHyphens/>
        <w:spacing w:line="240" w:lineRule="atLeast"/>
        <w:jc w:val="center"/>
        <w:rPr>
          <w:rFonts w:ascii="Arial" w:hAnsi="Arial" w:cs="Arial"/>
          <w:spacing w:val="-3"/>
          <w:sz w:val="22"/>
          <w:szCs w:val="22"/>
          <w:u w:val="single"/>
        </w:rPr>
      </w:pPr>
    </w:p>
    <w:p w14:paraId="79CFF12D" w14:textId="77777777" w:rsidR="00612C77" w:rsidRDefault="00612C77" w:rsidP="00125A0C">
      <w:pPr>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spacing w:val="-3"/>
          <w:sz w:val="22"/>
          <w:szCs w:val="22"/>
        </w:rPr>
      </w:pPr>
    </w:p>
    <w:p w14:paraId="396451B2" w14:textId="77777777" w:rsidR="00612C77" w:rsidRDefault="00612C77" w:rsidP="00125A0C">
      <w:pPr>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spacing w:val="-3"/>
          <w:sz w:val="22"/>
          <w:szCs w:val="22"/>
        </w:rPr>
      </w:pPr>
    </w:p>
    <w:p w14:paraId="589EE75D" w14:textId="63D92E84"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This RENEWABLE ENERGY PURCHASE AGREEMENT, herein called “Agreement,” made as of </w:t>
      </w:r>
      <w:r w:rsidR="00125A0C">
        <w:rPr>
          <w:rFonts w:ascii="Arial" w:hAnsi="Arial" w:cs="Arial"/>
          <w:spacing w:val="-3"/>
          <w:sz w:val="22"/>
          <w:szCs w:val="22"/>
        </w:rPr>
        <w:t>___</w:t>
      </w:r>
      <w:r>
        <w:rPr>
          <w:rFonts w:ascii="Arial" w:hAnsi="Arial" w:cs="Arial"/>
          <w:spacing w:val="-3"/>
          <w:sz w:val="22"/>
          <w:szCs w:val="22"/>
        </w:rPr>
        <w:t xml:space="preserve">__, 2019, is by and between Consumers Energy Company, a Michigan corporation, One Energy Plaza, Jackson, Michigan, herein called “Buyer,” and </w:t>
      </w:r>
      <w:r w:rsidR="008619AC">
        <w:rPr>
          <w:rFonts w:ascii="Arial" w:hAnsi="Arial" w:cs="Arial"/>
          <w:spacing w:val="-3"/>
          <w:sz w:val="22"/>
          <w:szCs w:val="22"/>
        </w:rPr>
        <w:t>__________</w:t>
      </w:r>
      <w:r w:rsidR="00B70BD0" w:rsidRPr="00C9629B">
        <w:rPr>
          <w:rFonts w:ascii="Arial" w:hAnsi="Arial" w:cs="Arial"/>
          <w:spacing w:val="-3"/>
          <w:sz w:val="22"/>
          <w:szCs w:val="22"/>
        </w:rPr>
        <w:t>,</w:t>
      </w:r>
      <w:r w:rsidR="00F77F95">
        <w:rPr>
          <w:rFonts w:ascii="Arial" w:hAnsi="Arial" w:cs="Arial"/>
          <w:spacing w:val="-3"/>
          <w:sz w:val="22"/>
          <w:szCs w:val="22"/>
        </w:rPr>
        <w:t xml:space="preserve"> </w:t>
      </w:r>
      <w:r>
        <w:rPr>
          <w:rFonts w:ascii="Arial" w:hAnsi="Arial" w:cs="Arial"/>
          <w:spacing w:val="-3"/>
          <w:sz w:val="22"/>
          <w:szCs w:val="22"/>
        </w:rPr>
        <w:t xml:space="preserve">a </w:t>
      </w:r>
      <w:r w:rsidR="00125A0C">
        <w:rPr>
          <w:rFonts w:ascii="Arial" w:hAnsi="Arial" w:cs="Arial"/>
          <w:spacing w:val="-3"/>
          <w:sz w:val="22"/>
          <w:szCs w:val="22"/>
        </w:rPr>
        <w:t>___________</w:t>
      </w:r>
      <w:r w:rsidR="005C4F25">
        <w:rPr>
          <w:rFonts w:ascii="Arial" w:hAnsi="Arial" w:cs="Arial"/>
          <w:spacing w:val="-3"/>
          <w:sz w:val="22"/>
          <w:szCs w:val="22"/>
        </w:rPr>
        <w:t xml:space="preserve"> </w:t>
      </w:r>
      <w:r>
        <w:rPr>
          <w:rFonts w:ascii="Arial" w:hAnsi="Arial" w:cs="Arial"/>
          <w:spacing w:val="-3"/>
          <w:sz w:val="22"/>
          <w:szCs w:val="22"/>
        </w:rPr>
        <w:t xml:space="preserve">company with offices located at </w:t>
      </w:r>
      <w:r w:rsidR="008619AC">
        <w:rPr>
          <w:rFonts w:ascii="Arial" w:hAnsi="Arial" w:cs="Arial"/>
          <w:spacing w:val="-3"/>
          <w:sz w:val="22"/>
          <w:szCs w:val="22"/>
        </w:rPr>
        <w:t>___________________</w:t>
      </w:r>
      <w:r>
        <w:rPr>
          <w:rFonts w:ascii="Arial" w:hAnsi="Arial" w:cs="Arial"/>
          <w:spacing w:val="-3"/>
          <w:sz w:val="22"/>
          <w:szCs w:val="22"/>
        </w:rPr>
        <w:t>herein called “Seller.”  Buyer and Seller are herein sometimes referred to individually as “Party” and collectively as “Parties” where appropriate.</w:t>
      </w:r>
    </w:p>
    <w:p w14:paraId="631EC27C" w14:textId="77777777" w:rsidR="00612C77" w:rsidRDefault="00612C77"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p>
    <w:p w14:paraId="2E17F7DF" w14:textId="77777777" w:rsidR="00612C77" w:rsidRDefault="00A752FB" w:rsidP="00125A0C">
      <w:pPr>
        <w:tabs>
          <w:tab w:val="left" w:pos="720"/>
          <w:tab w:val="left" w:pos="1440"/>
          <w:tab w:val="left" w:pos="2160"/>
          <w:tab w:val="left" w:pos="2880"/>
          <w:tab w:val="left" w:pos="3600"/>
        </w:tabs>
        <w:suppressAutoHyphens/>
        <w:spacing w:after="120" w:line="360" w:lineRule="auto"/>
        <w:jc w:val="center"/>
        <w:rPr>
          <w:rFonts w:ascii="Arial" w:hAnsi="Arial" w:cs="Arial"/>
          <w:spacing w:val="-3"/>
          <w:sz w:val="22"/>
          <w:szCs w:val="22"/>
        </w:rPr>
      </w:pPr>
      <w:r>
        <w:rPr>
          <w:rFonts w:ascii="Arial" w:hAnsi="Arial" w:cs="Arial"/>
          <w:spacing w:val="-3"/>
          <w:sz w:val="22"/>
          <w:szCs w:val="22"/>
        </w:rPr>
        <w:t>WITNESSETH:</w:t>
      </w:r>
    </w:p>
    <w:p w14:paraId="688D0445" w14:textId="2EE6ED80"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WHEREAS, this Agreement has been prepared pursuant to </w:t>
      </w:r>
      <w:r w:rsidR="006351D1">
        <w:rPr>
          <w:rFonts w:ascii="Arial" w:hAnsi="Arial" w:cs="Arial"/>
          <w:spacing w:val="-3"/>
          <w:sz w:val="22"/>
          <w:szCs w:val="22"/>
        </w:rPr>
        <w:t>MCLA 460</w:t>
      </w:r>
      <w:r w:rsidR="00C3546F">
        <w:rPr>
          <w:rFonts w:ascii="Arial" w:hAnsi="Arial" w:cs="Arial"/>
          <w:spacing w:val="-3"/>
          <w:sz w:val="22"/>
          <w:szCs w:val="22"/>
        </w:rPr>
        <w:t>.1</w:t>
      </w:r>
      <w:r w:rsidR="0078437C">
        <w:rPr>
          <w:rFonts w:ascii="Arial" w:hAnsi="Arial" w:cs="Arial"/>
          <w:spacing w:val="-3"/>
          <w:sz w:val="22"/>
          <w:szCs w:val="22"/>
        </w:rPr>
        <w:t xml:space="preserve"> and all other applicable law</w:t>
      </w:r>
      <w:r>
        <w:rPr>
          <w:rFonts w:ascii="Arial" w:hAnsi="Arial" w:cs="Arial"/>
          <w:spacing w:val="-3"/>
          <w:sz w:val="22"/>
          <w:szCs w:val="22"/>
        </w:rPr>
        <w:t>; and</w:t>
      </w:r>
    </w:p>
    <w:p w14:paraId="04E9B83E" w14:textId="25621D07"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WHEREAS, Buyer anticipates that the </w:t>
      </w:r>
      <w:r w:rsidR="006351D1">
        <w:rPr>
          <w:rFonts w:ascii="Arial" w:hAnsi="Arial" w:cs="Arial"/>
          <w:spacing w:val="-3"/>
          <w:sz w:val="22"/>
          <w:szCs w:val="22"/>
        </w:rPr>
        <w:t>electric energy, electric capacity, and Renewable Energy C</w:t>
      </w:r>
      <w:r>
        <w:rPr>
          <w:rFonts w:ascii="Arial" w:hAnsi="Arial" w:cs="Arial"/>
          <w:spacing w:val="-3"/>
          <w:sz w:val="22"/>
          <w:szCs w:val="22"/>
        </w:rPr>
        <w:t xml:space="preserve">redits </w:t>
      </w:r>
      <w:r w:rsidR="006351D1">
        <w:rPr>
          <w:rFonts w:ascii="Arial" w:hAnsi="Arial" w:cs="Arial"/>
          <w:spacing w:val="-3"/>
          <w:sz w:val="22"/>
          <w:szCs w:val="22"/>
        </w:rPr>
        <w:t xml:space="preserve">(“RECs”) (defined below) </w:t>
      </w:r>
      <w:r>
        <w:rPr>
          <w:rFonts w:ascii="Arial" w:hAnsi="Arial" w:cs="Arial"/>
          <w:spacing w:val="-3"/>
          <w:sz w:val="22"/>
          <w:szCs w:val="22"/>
        </w:rPr>
        <w:t xml:space="preserve">sold by Seller to Buyer under this Agreement </w:t>
      </w:r>
      <w:r w:rsidR="0078437C">
        <w:rPr>
          <w:rFonts w:ascii="Arial" w:hAnsi="Arial" w:cs="Arial"/>
          <w:spacing w:val="-3"/>
          <w:sz w:val="22"/>
          <w:szCs w:val="22"/>
        </w:rPr>
        <w:t>pursuant to</w:t>
      </w:r>
      <w:r>
        <w:rPr>
          <w:rFonts w:ascii="Arial" w:hAnsi="Arial" w:cs="Arial"/>
          <w:spacing w:val="-3"/>
          <w:sz w:val="22"/>
          <w:szCs w:val="22"/>
        </w:rPr>
        <w:t xml:space="preserve"> the </w:t>
      </w:r>
      <w:r w:rsidR="006351D1">
        <w:rPr>
          <w:rFonts w:ascii="Arial" w:hAnsi="Arial" w:cs="Arial"/>
          <w:spacing w:val="-3"/>
          <w:sz w:val="22"/>
          <w:szCs w:val="22"/>
        </w:rPr>
        <w:t xml:space="preserve">Buyer’s Integrated Resource Plan </w:t>
      </w:r>
      <w:r w:rsidR="004A62E1">
        <w:rPr>
          <w:rFonts w:ascii="Arial" w:hAnsi="Arial" w:cs="Arial"/>
          <w:spacing w:val="-3"/>
          <w:sz w:val="22"/>
          <w:szCs w:val="22"/>
        </w:rPr>
        <w:t>as approved in MPSC Case No. U-20165</w:t>
      </w:r>
      <w:r w:rsidR="006351D1">
        <w:rPr>
          <w:rFonts w:ascii="Arial" w:hAnsi="Arial" w:cs="Arial"/>
          <w:spacing w:val="-3"/>
          <w:sz w:val="22"/>
          <w:szCs w:val="22"/>
        </w:rPr>
        <w:t>;</w:t>
      </w:r>
      <w:r>
        <w:rPr>
          <w:rFonts w:ascii="Arial" w:hAnsi="Arial" w:cs="Arial"/>
          <w:spacing w:val="-3"/>
          <w:sz w:val="22"/>
          <w:szCs w:val="22"/>
        </w:rPr>
        <w:t xml:space="preserve"> and</w:t>
      </w:r>
    </w:p>
    <w:p w14:paraId="154DC897" w14:textId="77777777"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WHEREAS, Buyer owns electric facilities and is engaged in the generation, purchase, distribution and sale of electric energy in the State of Michigan; and</w:t>
      </w:r>
    </w:p>
    <w:p w14:paraId="641506D2" w14:textId="3F1CA438"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WHEREAS, Seller wishes to deliver and sell and Buyer wishes to receive and purchase all electric capacity, electric energy, </w:t>
      </w:r>
      <w:r w:rsidR="006351D1">
        <w:rPr>
          <w:rFonts w:ascii="Arial" w:hAnsi="Arial" w:cs="Arial"/>
          <w:spacing w:val="-3"/>
          <w:sz w:val="22"/>
          <w:szCs w:val="22"/>
        </w:rPr>
        <w:t>RECs</w:t>
      </w:r>
      <w:r w:rsidR="004F3856">
        <w:rPr>
          <w:rFonts w:ascii="Arial" w:hAnsi="Arial" w:cs="Arial"/>
          <w:spacing w:val="-3"/>
          <w:sz w:val="22"/>
          <w:szCs w:val="22"/>
        </w:rPr>
        <w:t xml:space="preserve"> </w:t>
      </w:r>
      <w:r>
        <w:rPr>
          <w:rFonts w:ascii="Arial" w:hAnsi="Arial" w:cs="Arial"/>
          <w:spacing w:val="-3"/>
          <w:sz w:val="22"/>
          <w:szCs w:val="22"/>
        </w:rPr>
        <w:t>(defined below) and all other emission allowances and/or environmental attributes from and associated with the Plant (defined below) in the quantities specified herein on and after its Commercial Operation Date (defined below) for the term of this Agreement.</w:t>
      </w:r>
    </w:p>
    <w:p w14:paraId="15B38873" w14:textId="77777777"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NOW, THEREFORE, in consideration of the mutual covenants and agreements herein set forth, the Parties hereto agree as follows:</w:t>
      </w:r>
    </w:p>
    <w:p w14:paraId="2386554F" w14:textId="77777777" w:rsidR="00612C77" w:rsidRDefault="00612C77"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p>
    <w:p w14:paraId="73836DA5" w14:textId="4B64F8F2" w:rsidR="00612C77" w:rsidRPr="00BB607F" w:rsidRDefault="00A752FB" w:rsidP="00BB607F">
      <w:pPr>
        <w:pStyle w:val="ListParagraph"/>
        <w:keepNext/>
        <w:numPr>
          <w:ilvl w:val="0"/>
          <w:numId w:val="36"/>
        </w:numPr>
        <w:suppressAutoHyphens/>
        <w:spacing w:after="120" w:line="360" w:lineRule="auto"/>
        <w:ind w:left="1440" w:hanging="720"/>
        <w:jc w:val="both"/>
        <w:outlineLvl w:val="0"/>
        <w:rPr>
          <w:rFonts w:ascii="Arial" w:hAnsi="Arial" w:cs="Arial"/>
          <w:spacing w:val="-3"/>
          <w:sz w:val="22"/>
          <w:szCs w:val="22"/>
        </w:rPr>
      </w:pPr>
      <w:bookmarkStart w:id="1" w:name="_Toc254391267"/>
      <w:bookmarkStart w:id="2" w:name="_Toc17293940"/>
      <w:r w:rsidRPr="00BB607F">
        <w:rPr>
          <w:rFonts w:ascii="Arial" w:hAnsi="Arial" w:cs="Arial"/>
          <w:spacing w:val="-3"/>
          <w:sz w:val="22"/>
          <w:szCs w:val="22"/>
          <w:u w:val="single"/>
        </w:rPr>
        <w:t>DEFINITIONS</w:t>
      </w:r>
      <w:bookmarkEnd w:id="1"/>
      <w:bookmarkEnd w:id="2"/>
      <w:r w:rsidRPr="00BB607F">
        <w:rPr>
          <w:rFonts w:ascii="Arial" w:hAnsi="Arial" w:cs="Arial"/>
          <w:spacing w:val="-3"/>
          <w:sz w:val="22"/>
          <w:szCs w:val="22"/>
          <w:u w:val="single"/>
        </w:rPr>
        <w:fldChar w:fldCharType="begin"/>
      </w:r>
      <w:r w:rsidRPr="00BB607F">
        <w:rPr>
          <w:rFonts w:ascii="Arial" w:hAnsi="Arial" w:cs="Arial"/>
          <w:spacing w:val="-3"/>
          <w:sz w:val="22"/>
          <w:szCs w:val="22"/>
        </w:rPr>
        <w:instrText xml:space="preserve">tc  \l 1 “ </w:instrText>
      </w:r>
      <w:bookmarkStart w:id="3" w:name="_Toc430071567"/>
      <w:bookmarkStart w:id="4" w:name="_Toc889262"/>
      <w:bookmarkStart w:id="5" w:name="_Toc2258123"/>
      <w:r w:rsidRPr="00BB607F">
        <w:rPr>
          <w:rFonts w:ascii="Arial" w:hAnsi="Arial" w:cs="Arial"/>
          <w:spacing w:val="-3"/>
          <w:sz w:val="22"/>
          <w:szCs w:val="22"/>
        </w:rPr>
        <w:instrText>1</w:instrText>
      </w:r>
      <w:r w:rsidRPr="00BB607F">
        <w:rPr>
          <w:rFonts w:ascii="Arial" w:hAnsi="Arial" w:cs="Arial"/>
          <w:spacing w:val="-3"/>
          <w:sz w:val="22"/>
          <w:szCs w:val="22"/>
        </w:rPr>
        <w:tab/>
      </w:r>
      <w:r w:rsidRPr="00BB607F">
        <w:rPr>
          <w:rFonts w:ascii="Arial" w:hAnsi="Arial" w:cs="Arial"/>
          <w:spacing w:val="-3"/>
          <w:sz w:val="22"/>
          <w:szCs w:val="22"/>
          <w:u w:val="single"/>
        </w:rPr>
        <w:instrText>DEFINITIONS</w:instrText>
      </w:r>
      <w:bookmarkEnd w:id="3"/>
      <w:bookmarkEnd w:id="4"/>
      <w:bookmarkEnd w:id="5"/>
      <w:r w:rsidRPr="00BB607F">
        <w:rPr>
          <w:rFonts w:ascii="Arial" w:hAnsi="Arial" w:cs="Arial"/>
          <w:spacing w:val="-3"/>
          <w:sz w:val="22"/>
          <w:szCs w:val="22"/>
        </w:rPr>
        <w:instrText>”</w:instrText>
      </w:r>
      <w:r w:rsidRPr="00BB607F">
        <w:rPr>
          <w:rFonts w:ascii="Arial" w:hAnsi="Arial" w:cs="Arial"/>
          <w:spacing w:val="-3"/>
          <w:sz w:val="22"/>
          <w:szCs w:val="22"/>
          <w:u w:val="single"/>
        </w:rPr>
        <w:fldChar w:fldCharType="end"/>
      </w:r>
    </w:p>
    <w:p w14:paraId="14124AC1" w14:textId="77777777"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As used in this Agreement, the following terms shall have the following meanings </w:t>
      </w:r>
      <w:r>
        <w:rPr>
          <w:rFonts w:ascii="Arial" w:hAnsi="Arial" w:cs="Arial"/>
          <w:spacing w:val="-3"/>
          <w:sz w:val="22"/>
          <w:szCs w:val="22"/>
        </w:rPr>
        <w:lastRenderedPageBreak/>
        <w:t>unless specifically stated otherwise in this Agreement:</w:t>
      </w:r>
    </w:p>
    <w:p w14:paraId="1CCA92AD" w14:textId="419F3C79"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spacing w:val="-3"/>
          <w:sz w:val="22"/>
          <w:u w:val="single"/>
        </w:rPr>
        <w:t>Act 295</w:t>
      </w:r>
      <w:r>
        <w:rPr>
          <w:rFonts w:ascii="Arial" w:hAnsi="Arial" w:cs="Arial"/>
          <w:spacing w:val="-3"/>
          <w:sz w:val="22"/>
          <w:szCs w:val="22"/>
        </w:rPr>
        <w:t>” – Means Michigan Public Act 295 of 2008 (as amended and as in effect on the date of this Agreement).</w:t>
      </w:r>
    </w:p>
    <w:p w14:paraId="3E7ECF4E" w14:textId="2D367A93" w:rsidR="00E943BA"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Act 304</w:t>
      </w:r>
      <w:r>
        <w:rPr>
          <w:rFonts w:ascii="Arial" w:hAnsi="Arial" w:cs="Arial"/>
          <w:spacing w:val="-3"/>
          <w:sz w:val="22"/>
          <w:szCs w:val="22"/>
        </w:rPr>
        <w:t>” – Means Michigan Public Act 304 of 1982 (as amended and as in effect on the date of this Agreement).</w:t>
      </w:r>
      <w:r w:rsidR="00E943BA" w:rsidRPr="00E943BA">
        <w:rPr>
          <w:rFonts w:ascii="Arial" w:hAnsi="Arial" w:cs="Arial"/>
          <w:spacing w:val="-3"/>
          <w:sz w:val="22"/>
          <w:szCs w:val="22"/>
        </w:rPr>
        <w:t xml:space="preserve"> </w:t>
      </w:r>
    </w:p>
    <w:p w14:paraId="09A448BE" w14:textId="78AAE7AD" w:rsidR="00E943BA" w:rsidRDefault="00E943BA"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Act 341</w:t>
      </w:r>
      <w:r>
        <w:rPr>
          <w:rFonts w:ascii="Arial" w:hAnsi="Arial" w:cs="Arial"/>
          <w:spacing w:val="-3"/>
          <w:sz w:val="22"/>
          <w:szCs w:val="22"/>
        </w:rPr>
        <w:t xml:space="preserve">” – Means Michigan Public Act 341 of 2016 (as amended and as in effect on the date of this Agreement). </w:t>
      </w:r>
    </w:p>
    <w:p w14:paraId="4BE01681" w14:textId="57A8B359" w:rsidR="00612C77" w:rsidRDefault="00E943BA"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Act 342</w:t>
      </w:r>
      <w:r>
        <w:rPr>
          <w:rFonts w:ascii="Arial" w:hAnsi="Arial" w:cs="Arial"/>
          <w:spacing w:val="-3"/>
          <w:sz w:val="22"/>
          <w:szCs w:val="22"/>
        </w:rPr>
        <w:t>” – Means Michigan Public Act 342 of 2016 (as amended and as in effect on the date of this Agreement).</w:t>
      </w:r>
    </w:p>
    <w:p w14:paraId="6ECC29C7"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Administrative Committee</w:t>
      </w:r>
      <w:r>
        <w:rPr>
          <w:rFonts w:ascii="Arial" w:hAnsi="Arial" w:cs="Arial"/>
          <w:spacing w:val="-3"/>
          <w:sz w:val="22"/>
          <w:szCs w:val="22"/>
        </w:rPr>
        <w:t xml:space="preserve">” – The committee established pursuant to Section 11, </w:t>
      </w:r>
      <w:r>
        <w:rPr>
          <w:rFonts w:ascii="Arial" w:hAnsi="Arial" w:cs="Arial"/>
          <w:spacing w:val="-3"/>
          <w:sz w:val="22"/>
          <w:szCs w:val="22"/>
          <w:u w:val="single"/>
        </w:rPr>
        <w:t>Administrative Committee</w:t>
      </w:r>
      <w:r>
        <w:rPr>
          <w:rFonts w:ascii="Arial" w:hAnsi="Arial" w:cs="Arial"/>
          <w:spacing w:val="-3"/>
          <w:sz w:val="22"/>
          <w:szCs w:val="22"/>
        </w:rPr>
        <w:t>.</w:t>
      </w:r>
    </w:p>
    <w:p w14:paraId="296BAC1C"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Affiliate</w:t>
      </w:r>
      <w:r>
        <w:rPr>
          <w:rFonts w:ascii="Arial" w:hAnsi="Arial" w:cs="Arial"/>
          <w:spacing w:val="-3"/>
          <w:sz w:val="22"/>
          <w:szCs w:val="22"/>
        </w:rPr>
        <w:t>” – Means, with respect to any person, any other person (other than an individual) that, directly or indirectly, through one or more intermediaries, controls, or is controlled by, or is under common control with, such person.</w:t>
      </w:r>
      <w:proofErr w:type="gramEnd"/>
      <w:r>
        <w:rPr>
          <w:rFonts w:ascii="Arial" w:hAnsi="Arial" w:cs="Arial"/>
          <w:spacing w:val="-3"/>
          <w:sz w:val="22"/>
          <w:szCs w:val="22"/>
        </w:rPr>
        <w:t xml:space="preserve">  For this purpose, “control” means the direct or indirect ownership of fifty percent (50%) or more of the outstanding capital stock or other equity interests having ordinary voting power.</w:t>
      </w:r>
    </w:p>
    <w:p w14:paraId="22B6688B" w14:textId="1C084E22"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Bankrupt</w:t>
      </w:r>
      <w:r>
        <w:rPr>
          <w:rFonts w:ascii="Arial" w:hAnsi="Arial" w:cs="Arial"/>
          <w:spacing w:val="-3"/>
          <w:sz w:val="22"/>
          <w:szCs w:val="22"/>
        </w:rPr>
        <w:t xml:space="preserve">” – Means with respect to either Party, such Party (i) files a petition or otherwise commences, authorizes or acquiesces in the commencement of a proceeding or cause of action under any bankruptcy, insolvency, reorganization or similar law, or has any such petition filed or commenced against it and such petition remains </w:t>
      </w:r>
      <w:proofErr w:type="spellStart"/>
      <w:r>
        <w:rPr>
          <w:rFonts w:ascii="Arial" w:hAnsi="Arial" w:cs="Arial"/>
          <w:spacing w:val="-3"/>
          <w:sz w:val="22"/>
          <w:szCs w:val="22"/>
        </w:rPr>
        <w:t>undismissed</w:t>
      </w:r>
      <w:proofErr w:type="spellEnd"/>
      <w:r>
        <w:rPr>
          <w:rFonts w:ascii="Arial" w:hAnsi="Arial" w:cs="Arial"/>
          <w:spacing w:val="-3"/>
          <w:sz w:val="22"/>
          <w:szCs w:val="22"/>
        </w:rPr>
        <w:t xml:space="preserve"> for a period of sixty (60) Days,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w:t>
      </w:r>
      <w:r w:rsidR="008E25FB" w:rsidRPr="008E25FB">
        <w:rPr>
          <w:rFonts w:ascii="Arial" w:hAnsi="Arial" w:cs="Arial"/>
          <w:spacing w:val="-3"/>
          <w:sz w:val="22"/>
          <w:szCs w:val="22"/>
        </w:rPr>
        <w:t>, or (v) is generally unable to pay its debts as they fall due</w:t>
      </w:r>
      <w:r>
        <w:rPr>
          <w:rFonts w:ascii="Arial" w:hAnsi="Arial" w:cs="Arial"/>
          <w:spacing w:val="-3"/>
          <w:sz w:val="22"/>
          <w:szCs w:val="22"/>
        </w:rPr>
        <w:t>.</w:t>
      </w:r>
    </w:p>
    <w:p w14:paraId="4AD56314"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Billing Month</w:t>
      </w:r>
      <w:r>
        <w:rPr>
          <w:rFonts w:ascii="Arial" w:hAnsi="Arial" w:cs="Arial"/>
          <w:spacing w:val="-3"/>
          <w:sz w:val="22"/>
          <w:szCs w:val="22"/>
        </w:rPr>
        <w:t>” –</w:t>
      </w:r>
      <w:r>
        <w:rPr>
          <w:rFonts w:ascii="Arial" w:hAnsi="Arial"/>
          <w:sz w:val="23"/>
        </w:rPr>
        <w:t xml:space="preserve"> Means t</w:t>
      </w:r>
      <w:r>
        <w:rPr>
          <w:rFonts w:ascii="Arial" w:hAnsi="Arial" w:cs="Arial"/>
          <w:spacing w:val="-3"/>
          <w:sz w:val="22"/>
          <w:szCs w:val="22"/>
        </w:rPr>
        <w:t>he Calendar Month during which Product was delivered.  The first Billing Month with respect to Delivered Energy and Delivered RECs shall commence with the Commercial Operation Date and end on the last day of the Calendar Month in which the Commercial Operation Date occurs.</w:t>
      </w:r>
    </w:p>
    <w:p w14:paraId="7746D426"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Business Day</w:t>
      </w:r>
      <w:r>
        <w:rPr>
          <w:rFonts w:ascii="Arial" w:hAnsi="Arial" w:cs="Arial"/>
          <w:spacing w:val="-3"/>
          <w:sz w:val="22"/>
          <w:szCs w:val="22"/>
        </w:rPr>
        <w:t>” – Means a Calendar Day other than Saturday, Sunday or a Holiday.</w:t>
      </w:r>
    </w:p>
    <w:p w14:paraId="45551113" w14:textId="4AF1A55E" w:rsidR="008E25FB"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8E25FB" w:rsidRPr="008E25FB">
        <w:rPr>
          <w:rFonts w:ascii="Arial" w:hAnsi="Arial" w:cs="Arial"/>
          <w:spacing w:val="-3"/>
          <w:sz w:val="22"/>
          <w:szCs w:val="22"/>
        </w:rPr>
        <w:t>“</w:t>
      </w:r>
      <w:r w:rsidR="008E25FB" w:rsidRPr="008E25FB">
        <w:rPr>
          <w:rFonts w:ascii="Arial" w:hAnsi="Arial" w:cs="Arial"/>
          <w:spacing w:val="-3"/>
          <w:sz w:val="22"/>
          <w:szCs w:val="22"/>
          <w:u w:val="single"/>
        </w:rPr>
        <w:t>Buyer</w:t>
      </w:r>
      <w:r w:rsidR="008E25FB" w:rsidRPr="008E25FB">
        <w:rPr>
          <w:rFonts w:ascii="Arial" w:hAnsi="Arial" w:cs="Arial"/>
          <w:spacing w:val="-3"/>
          <w:sz w:val="22"/>
          <w:szCs w:val="22"/>
        </w:rPr>
        <w:t xml:space="preserve">” – Means the party so specified in </w:t>
      </w:r>
      <w:r w:rsidR="008E25FB">
        <w:rPr>
          <w:rFonts w:ascii="Arial" w:hAnsi="Arial" w:cs="Arial"/>
          <w:spacing w:val="-3"/>
          <w:sz w:val="22"/>
          <w:szCs w:val="22"/>
        </w:rPr>
        <w:t>the first paragraph of this Agreement</w:t>
      </w:r>
      <w:r w:rsidR="008E25FB" w:rsidRPr="008E25FB">
        <w:rPr>
          <w:rFonts w:ascii="Arial" w:hAnsi="Arial" w:cs="Arial"/>
          <w:spacing w:val="-3"/>
          <w:sz w:val="22"/>
          <w:szCs w:val="22"/>
        </w:rPr>
        <w:t xml:space="preserve">. </w:t>
      </w:r>
    </w:p>
    <w:p w14:paraId="7345A67E" w14:textId="49ACEC67" w:rsidR="00612C77" w:rsidRDefault="008E25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Calendar Day</w:t>
      </w:r>
      <w:r w:rsidR="00A752FB">
        <w:rPr>
          <w:rFonts w:ascii="Arial" w:hAnsi="Arial" w:cs="Arial"/>
          <w:spacing w:val="-3"/>
          <w:sz w:val="22"/>
          <w:szCs w:val="22"/>
        </w:rPr>
        <w:t>” or “</w:t>
      </w:r>
      <w:r w:rsidR="00A752FB">
        <w:rPr>
          <w:rFonts w:ascii="Arial" w:hAnsi="Arial" w:cs="Arial"/>
          <w:spacing w:val="-3"/>
          <w:sz w:val="22"/>
          <w:szCs w:val="22"/>
          <w:u w:val="single"/>
        </w:rPr>
        <w:t>Day</w:t>
      </w:r>
      <w:r w:rsidR="00A752FB">
        <w:rPr>
          <w:rFonts w:ascii="Arial" w:hAnsi="Arial" w:cs="Arial"/>
          <w:spacing w:val="-3"/>
          <w:sz w:val="22"/>
          <w:szCs w:val="22"/>
        </w:rPr>
        <w:t>” – Means the twenty-four (24) hour period beginning at 12:00 a.m. midnight Eastern Standard Time and ending at 11:59:59 p.m. Eastern Standard Time.  The terms Day and Calendar Day may be used interchangeably and shall have the same meaning.</w:t>
      </w:r>
    </w:p>
    <w:p w14:paraId="5211372B" w14:textId="389E888B"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Calendar Month</w:t>
      </w:r>
      <w:r>
        <w:rPr>
          <w:rFonts w:ascii="Arial" w:hAnsi="Arial" w:cs="Arial"/>
          <w:spacing w:val="-3"/>
          <w:sz w:val="22"/>
          <w:szCs w:val="22"/>
        </w:rPr>
        <w:t>” or “</w:t>
      </w:r>
      <w:r>
        <w:rPr>
          <w:rFonts w:ascii="Arial" w:hAnsi="Arial" w:cs="Arial"/>
          <w:spacing w:val="-3"/>
          <w:sz w:val="22"/>
          <w:szCs w:val="22"/>
          <w:u w:val="single"/>
        </w:rPr>
        <w:t>Month</w:t>
      </w:r>
      <w:r>
        <w:rPr>
          <w:rFonts w:ascii="Arial" w:hAnsi="Arial" w:cs="Arial"/>
          <w:spacing w:val="-3"/>
          <w:sz w:val="22"/>
          <w:szCs w:val="22"/>
        </w:rPr>
        <w:t>” – Means the 28, 29, 30, or 31 Day period (as applicable) that begins on the first Day of a Month and ends on the last Day of the Month.  The terms Month and Calendar Month may be used interchangeably and shall have the same meaning.</w:t>
      </w:r>
    </w:p>
    <w:p w14:paraId="797E4F26" w14:textId="34E90973"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Calendar Year</w:t>
      </w:r>
      <w:r>
        <w:rPr>
          <w:rFonts w:ascii="Arial" w:hAnsi="Arial" w:cs="Arial"/>
          <w:spacing w:val="-3"/>
          <w:sz w:val="22"/>
          <w:szCs w:val="22"/>
        </w:rPr>
        <w:t>” or “</w:t>
      </w:r>
      <w:r>
        <w:rPr>
          <w:rFonts w:ascii="Arial" w:hAnsi="Arial" w:cs="Arial"/>
          <w:spacing w:val="-3"/>
          <w:sz w:val="22"/>
          <w:szCs w:val="22"/>
          <w:u w:val="single"/>
        </w:rPr>
        <w:t>Year</w:t>
      </w:r>
      <w:r>
        <w:rPr>
          <w:rFonts w:ascii="Arial" w:hAnsi="Arial" w:cs="Arial"/>
          <w:spacing w:val="-3"/>
          <w:sz w:val="22"/>
          <w:szCs w:val="22"/>
        </w:rPr>
        <w:t>” – Means the twelve (12) Month period beginning January 1 and ending the next subsequent December 31.  The terms Year and Calendar Year may be used interchangeably and shall have the same meaning.</w:t>
      </w:r>
    </w:p>
    <w:p w14:paraId="7DAF5F89"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Capacity</w:t>
      </w:r>
      <w:r>
        <w:rPr>
          <w:rFonts w:ascii="Arial" w:hAnsi="Arial" w:cs="Arial"/>
          <w:spacing w:val="-3"/>
          <w:sz w:val="22"/>
          <w:szCs w:val="22"/>
        </w:rPr>
        <w:t>” – Means the instantaneous rate measured in MW at which energy can be generated, delivered, received or transferred from the Plant.</w:t>
      </w:r>
    </w:p>
    <w:p w14:paraId="4BF0F8FD"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Capacity Performance</w:t>
      </w:r>
      <w:r>
        <w:rPr>
          <w:rFonts w:ascii="Arial" w:hAnsi="Arial" w:cs="Arial"/>
          <w:spacing w:val="-3"/>
          <w:sz w:val="22"/>
          <w:szCs w:val="22"/>
        </w:rPr>
        <w:t xml:space="preserve">” – Means the historical average </w:t>
      </w:r>
      <w:r w:rsidR="00AB109E">
        <w:rPr>
          <w:rFonts w:ascii="Arial" w:hAnsi="Arial" w:cs="Arial"/>
          <w:spacing w:val="-3"/>
          <w:sz w:val="22"/>
          <w:szCs w:val="22"/>
        </w:rPr>
        <w:t xml:space="preserve">of the </w:t>
      </w:r>
      <w:r w:rsidR="002307FF">
        <w:rPr>
          <w:rFonts w:ascii="Arial" w:hAnsi="Arial" w:cs="Arial"/>
          <w:spacing w:val="-3"/>
          <w:sz w:val="22"/>
          <w:szCs w:val="22"/>
        </w:rPr>
        <w:t xml:space="preserve">hourly </w:t>
      </w:r>
      <w:r w:rsidR="00AB109E">
        <w:rPr>
          <w:rFonts w:ascii="Arial" w:hAnsi="Arial" w:cs="Arial"/>
          <w:spacing w:val="-3"/>
          <w:sz w:val="22"/>
          <w:szCs w:val="22"/>
        </w:rPr>
        <w:t xml:space="preserve">sum of </w:t>
      </w:r>
      <w:r>
        <w:rPr>
          <w:rFonts w:ascii="Arial" w:hAnsi="Arial" w:cs="Arial"/>
          <w:spacing w:val="-3"/>
          <w:sz w:val="22"/>
          <w:szCs w:val="22"/>
        </w:rPr>
        <w:t xml:space="preserve">Delivered Energy </w:t>
      </w:r>
      <w:r w:rsidR="00AB109E">
        <w:rPr>
          <w:rFonts w:ascii="Arial" w:hAnsi="Arial" w:cs="Arial"/>
          <w:spacing w:val="-3"/>
          <w:sz w:val="22"/>
          <w:szCs w:val="22"/>
        </w:rPr>
        <w:t xml:space="preserve">plus </w:t>
      </w:r>
      <w:r w:rsidR="00960E05">
        <w:rPr>
          <w:rFonts w:ascii="Arial" w:hAnsi="Arial" w:cs="Arial"/>
          <w:spacing w:val="-3"/>
          <w:sz w:val="22"/>
          <w:szCs w:val="22"/>
        </w:rPr>
        <w:t>Curtailment E</w:t>
      </w:r>
      <w:r w:rsidR="00AB109E">
        <w:rPr>
          <w:rFonts w:ascii="Arial" w:hAnsi="Arial" w:cs="Arial"/>
          <w:spacing w:val="-3"/>
          <w:sz w:val="22"/>
          <w:szCs w:val="22"/>
        </w:rPr>
        <w:t xml:space="preserve">nergy </w:t>
      </w:r>
      <w:r>
        <w:rPr>
          <w:rFonts w:ascii="Arial" w:hAnsi="Arial" w:cs="Arial"/>
          <w:spacing w:val="-3"/>
          <w:sz w:val="22"/>
          <w:szCs w:val="22"/>
        </w:rPr>
        <w:t>for hours ending 15, 16, and 17 EST for the most recent summer months (June, July, and August).</w:t>
      </w:r>
    </w:p>
    <w:p w14:paraId="57BA66D8" w14:textId="01D44CA8" w:rsidR="00AF0A0F"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F0A0F">
        <w:rPr>
          <w:rFonts w:ascii="Arial" w:hAnsi="Arial" w:cs="Arial"/>
          <w:spacing w:val="-3"/>
          <w:sz w:val="22"/>
          <w:szCs w:val="22"/>
        </w:rPr>
        <w:t>“</w:t>
      </w:r>
      <w:r w:rsidR="00AF0A0F">
        <w:rPr>
          <w:rFonts w:ascii="Arial" w:hAnsi="Arial" w:cs="Arial"/>
          <w:spacing w:val="-3"/>
          <w:sz w:val="22"/>
          <w:szCs w:val="22"/>
          <w:u w:val="single"/>
        </w:rPr>
        <w:t>Capacity Purchase Price</w:t>
      </w:r>
      <w:r w:rsidR="00AF0A0F">
        <w:rPr>
          <w:rFonts w:ascii="Arial" w:hAnsi="Arial" w:cs="Arial"/>
          <w:spacing w:val="-3"/>
          <w:sz w:val="22"/>
          <w:szCs w:val="22"/>
        </w:rPr>
        <w:t xml:space="preserve">” – Means the price shown in $/ZRC-month, for the applicable Planning Year, on the Purchase Price Schedule set forth in Exhibit E. </w:t>
      </w:r>
    </w:p>
    <w:p w14:paraId="768CE33D" w14:textId="3EBC570B" w:rsidR="00612C77" w:rsidRDefault="00AF0A0F"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Commercial Operation Date</w:t>
      </w:r>
      <w:r w:rsidR="00A752FB">
        <w:rPr>
          <w:rFonts w:ascii="Arial" w:hAnsi="Arial" w:cs="Arial"/>
          <w:spacing w:val="-3"/>
          <w:sz w:val="22"/>
          <w:szCs w:val="22"/>
        </w:rPr>
        <w:t>” – Means the date established pursuant to Subsection </w:t>
      </w:r>
      <w:r w:rsidR="00F1152B">
        <w:rPr>
          <w:rFonts w:ascii="Arial" w:hAnsi="Arial" w:cs="Arial"/>
          <w:spacing w:val="-3"/>
          <w:sz w:val="22"/>
          <w:szCs w:val="22"/>
        </w:rPr>
        <w:t>5.</w:t>
      </w:r>
      <w:r w:rsidR="00A752FB">
        <w:rPr>
          <w:rFonts w:ascii="Arial" w:hAnsi="Arial" w:cs="Arial"/>
          <w:spacing w:val="-3"/>
          <w:sz w:val="22"/>
          <w:szCs w:val="22"/>
        </w:rPr>
        <w:t xml:space="preserve">3., </w:t>
      </w:r>
      <w:r w:rsidR="00A752FB">
        <w:rPr>
          <w:rFonts w:ascii="Arial" w:hAnsi="Arial" w:cs="Arial"/>
          <w:spacing w:val="-3"/>
          <w:sz w:val="22"/>
          <w:szCs w:val="22"/>
          <w:u w:val="single"/>
        </w:rPr>
        <w:t>Commercial Operation Date</w:t>
      </w:r>
      <w:r w:rsidR="00A752FB">
        <w:rPr>
          <w:rFonts w:ascii="Arial" w:hAnsi="Arial" w:cs="Arial"/>
          <w:spacing w:val="-3"/>
          <w:sz w:val="22"/>
          <w:szCs w:val="22"/>
        </w:rPr>
        <w:t>.</w:t>
      </w:r>
    </w:p>
    <w:p w14:paraId="591A7F1A" w14:textId="7DD8D933" w:rsidR="004D473E"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4D473E" w:rsidRPr="004D473E">
        <w:rPr>
          <w:rFonts w:ascii="Arial" w:hAnsi="Arial" w:cs="Arial"/>
          <w:spacing w:val="-3"/>
          <w:sz w:val="22"/>
          <w:szCs w:val="22"/>
        </w:rPr>
        <w:t>“</w:t>
      </w:r>
      <w:r w:rsidR="004D473E" w:rsidRPr="004D473E">
        <w:rPr>
          <w:rFonts w:ascii="Arial" w:hAnsi="Arial" w:cs="Arial"/>
          <w:spacing w:val="-3"/>
          <w:sz w:val="22"/>
          <w:szCs w:val="22"/>
          <w:u w:val="single"/>
        </w:rPr>
        <w:t>Compensated Curtailment</w:t>
      </w:r>
      <w:r w:rsidR="004D473E" w:rsidRPr="004D473E">
        <w:rPr>
          <w:rFonts w:ascii="Arial" w:hAnsi="Arial" w:cs="Arial"/>
          <w:spacing w:val="-3"/>
          <w:sz w:val="22"/>
          <w:szCs w:val="22"/>
        </w:rPr>
        <w:t xml:space="preserve">” – Means a curtailment of energy from Seller’s Plant for which Seller is entitled to payment for Lost Production, and which excludes Uncompensated Curtailments. </w:t>
      </w:r>
    </w:p>
    <w:p w14:paraId="15F6997E" w14:textId="4E9D2673" w:rsidR="00612C77" w:rsidRDefault="004D473E"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proofErr w:type="spellStart"/>
      <w:r w:rsidR="00A752FB">
        <w:rPr>
          <w:rFonts w:ascii="Arial" w:hAnsi="Arial" w:cs="Arial"/>
          <w:spacing w:val="-3"/>
          <w:sz w:val="22"/>
          <w:szCs w:val="22"/>
          <w:u w:val="single"/>
        </w:rPr>
        <w:t>CPNode</w:t>
      </w:r>
      <w:proofErr w:type="spellEnd"/>
      <w:r w:rsidR="00A752FB">
        <w:rPr>
          <w:rFonts w:ascii="Arial" w:hAnsi="Arial" w:cs="Arial"/>
          <w:spacing w:val="-3"/>
          <w:sz w:val="22"/>
          <w:szCs w:val="22"/>
        </w:rPr>
        <w:t>” – Has the meaning ascribed to such terms in the MISO Rules.</w:t>
      </w:r>
    </w:p>
    <w:p w14:paraId="306B33D7"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Commissioned</w:t>
      </w:r>
      <w:r>
        <w:rPr>
          <w:rFonts w:ascii="Arial" w:hAnsi="Arial" w:cs="Arial"/>
          <w:spacing w:val="-3"/>
          <w:sz w:val="22"/>
          <w:szCs w:val="22"/>
        </w:rPr>
        <w:t>” – Means, with respect to any Plant solar array, that such solar array has been installed and that Seller has taken all action necessary to enable the solar array to commence extended and automated operation to deliver energy to the Point of Delivery.</w:t>
      </w:r>
    </w:p>
    <w:p w14:paraId="1BB09A5F" w14:textId="7A9E0C74"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Contract Capacity</w:t>
      </w:r>
      <w:r>
        <w:rPr>
          <w:rFonts w:ascii="Arial" w:hAnsi="Arial" w:cs="Arial"/>
          <w:spacing w:val="-3"/>
          <w:sz w:val="22"/>
          <w:szCs w:val="22"/>
        </w:rPr>
        <w:t xml:space="preserve">” – </w:t>
      </w:r>
      <w:r w:rsidR="006673A5">
        <w:rPr>
          <w:rFonts w:ascii="Arial" w:hAnsi="Arial" w:cs="Arial"/>
          <w:spacing w:val="-3"/>
          <w:sz w:val="22"/>
          <w:szCs w:val="22"/>
        </w:rPr>
        <w:t>__._</w:t>
      </w:r>
      <w:r w:rsidR="00C5419C">
        <w:rPr>
          <w:rFonts w:ascii="Arial" w:hAnsi="Arial" w:cs="Arial"/>
          <w:spacing w:val="-3"/>
          <w:sz w:val="22"/>
          <w:szCs w:val="22"/>
        </w:rPr>
        <w:t xml:space="preserve"> </w:t>
      </w:r>
      <w:r>
        <w:rPr>
          <w:rFonts w:ascii="Arial" w:hAnsi="Arial" w:cs="Arial"/>
          <w:spacing w:val="-3"/>
          <w:sz w:val="22"/>
          <w:szCs w:val="22"/>
        </w:rPr>
        <w:t xml:space="preserve">MW, which is the nameplate </w:t>
      </w:r>
      <w:r w:rsidR="00FC418B">
        <w:rPr>
          <w:rFonts w:ascii="Arial" w:hAnsi="Arial" w:cs="Arial"/>
          <w:spacing w:val="-3"/>
          <w:sz w:val="22"/>
          <w:szCs w:val="22"/>
        </w:rPr>
        <w:t>C</w:t>
      </w:r>
      <w:r>
        <w:rPr>
          <w:rFonts w:ascii="Arial" w:hAnsi="Arial" w:cs="Arial"/>
          <w:spacing w:val="-3"/>
          <w:sz w:val="22"/>
          <w:szCs w:val="22"/>
        </w:rPr>
        <w:t>apacity of the Plant in MW.</w:t>
      </w:r>
      <w:proofErr w:type="gramEnd"/>
    </w:p>
    <w:p w14:paraId="611EEB21" w14:textId="50D16C2B"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Contract Energy</w:t>
      </w:r>
      <w:r>
        <w:rPr>
          <w:rFonts w:ascii="Arial" w:hAnsi="Arial" w:cs="Arial"/>
          <w:spacing w:val="-3"/>
          <w:sz w:val="22"/>
          <w:szCs w:val="22"/>
        </w:rPr>
        <w:t xml:space="preserve">” – Means </w:t>
      </w:r>
      <w:r w:rsidR="00342BC8">
        <w:rPr>
          <w:rFonts w:ascii="Arial" w:hAnsi="Arial" w:cs="Arial"/>
          <w:spacing w:val="-3"/>
          <w:sz w:val="22"/>
          <w:szCs w:val="22"/>
        </w:rPr>
        <w:t>_______</w:t>
      </w:r>
      <w:r w:rsidR="00C5419C">
        <w:rPr>
          <w:rFonts w:ascii="Arial" w:hAnsi="Arial" w:cs="Arial"/>
          <w:spacing w:val="-3"/>
          <w:sz w:val="22"/>
          <w:szCs w:val="22"/>
        </w:rPr>
        <w:t xml:space="preserve"> </w:t>
      </w:r>
      <w:r>
        <w:rPr>
          <w:rFonts w:ascii="Arial" w:hAnsi="Arial" w:cs="Arial"/>
          <w:spacing w:val="-3"/>
          <w:sz w:val="22"/>
          <w:szCs w:val="22"/>
        </w:rPr>
        <w:t>MWh/yr.</w:t>
      </w:r>
      <w:proofErr w:type="gramEnd"/>
    </w:p>
    <w:p w14:paraId="7A2F28CD"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Contract Term</w:t>
      </w:r>
      <w:r>
        <w:rPr>
          <w:rFonts w:ascii="Arial" w:hAnsi="Arial" w:cs="Arial"/>
          <w:spacing w:val="-3"/>
          <w:sz w:val="22"/>
          <w:szCs w:val="22"/>
        </w:rPr>
        <w:t xml:space="preserve">” – Is defined in Subsection 2.1, </w:t>
      </w:r>
      <w:r>
        <w:rPr>
          <w:rFonts w:ascii="Arial" w:hAnsi="Arial" w:cs="Arial"/>
          <w:spacing w:val="-3"/>
          <w:sz w:val="22"/>
          <w:szCs w:val="22"/>
          <w:u w:val="single"/>
        </w:rPr>
        <w:t>Effective Date and Term</w:t>
      </w:r>
      <w:r>
        <w:rPr>
          <w:rFonts w:ascii="Arial" w:hAnsi="Arial" w:cs="Arial"/>
          <w:spacing w:val="-3"/>
          <w:sz w:val="22"/>
          <w:szCs w:val="22"/>
        </w:rPr>
        <w:t>.</w:t>
      </w:r>
    </w:p>
    <w:p w14:paraId="7E3D3C2D" w14:textId="77777777" w:rsidR="00960E05" w:rsidRDefault="00A752F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960E05">
        <w:rPr>
          <w:rFonts w:ascii="Arial" w:hAnsi="Arial" w:cs="Arial"/>
          <w:spacing w:val="-3"/>
          <w:sz w:val="22"/>
          <w:szCs w:val="22"/>
        </w:rPr>
        <w:t>“</w:t>
      </w:r>
      <w:r w:rsidR="00960E05" w:rsidRPr="00CC5225">
        <w:rPr>
          <w:rFonts w:ascii="Arial" w:hAnsi="Arial" w:cs="Arial"/>
          <w:spacing w:val="-3"/>
          <w:sz w:val="22"/>
          <w:szCs w:val="22"/>
          <w:u w:val="single"/>
        </w:rPr>
        <w:t>Curtailment Energy</w:t>
      </w:r>
      <w:r w:rsidR="00960E05">
        <w:rPr>
          <w:rFonts w:ascii="Arial" w:hAnsi="Arial" w:cs="Arial"/>
          <w:spacing w:val="-3"/>
          <w:sz w:val="22"/>
          <w:szCs w:val="22"/>
        </w:rPr>
        <w:t xml:space="preserve">” - energy that </w:t>
      </w:r>
      <w:r w:rsidR="002307FF">
        <w:rPr>
          <w:rFonts w:ascii="Arial" w:hAnsi="Arial" w:cs="Arial"/>
          <w:spacing w:val="-3"/>
          <w:sz w:val="22"/>
          <w:szCs w:val="22"/>
        </w:rPr>
        <w:t>w</w:t>
      </w:r>
      <w:r w:rsidR="00960E05">
        <w:rPr>
          <w:rFonts w:ascii="Arial" w:hAnsi="Arial" w:cs="Arial"/>
          <w:spacing w:val="-3"/>
          <w:sz w:val="22"/>
          <w:szCs w:val="22"/>
        </w:rPr>
        <w:t xml:space="preserve">ould have been delivered from Seller to the </w:t>
      </w:r>
      <w:r w:rsidR="00960E05">
        <w:rPr>
          <w:rFonts w:ascii="Arial" w:hAnsi="Arial" w:cs="Arial"/>
          <w:spacing w:val="-3"/>
          <w:sz w:val="22"/>
          <w:szCs w:val="22"/>
        </w:rPr>
        <w:lastRenderedPageBreak/>
        <w:t xml:space="preserve">Point of Delivery, but </w:t>
      </w:r>
      <w:r w:rsidR="002307FF">
        <w:rPr>
          <w:rFonts w:ascii="Arial" w:hAnsi="Arial" w:cs="Arial"/>
          <w:spacing w:val="-3"/>
          <w:sz w:val="22"/>
          <w:szCs w:val="22"/>
        </w:rPr>
        <w:t>was not delivered due to</w:t>
      </w:r>
      <w:r w:rsidR="00960E05">
        <w:rPr>
          <w:rFonts w:ascii="Arial" w:hAnsi="Arial" w:cs="Arial"/>
          <w:spacing w:val="-3"/>
          <w:sz w:val="22"/>
          <w:szCs w:val="22"/>
        </w:rPr>
        <w:t xml:space="preserve"> (i) a </w:t>
      </w:r>
      <w:r w:rsidR="00C8457F">
        <w:rPr>
          <w:rFonts w:ascii="Arial" w:hAnsi="Arial" w:cs="Arial"/>
          <w:spacing w:val="-3"/>
          <w:sz w:val="22"/>
          <w:szCs w:val="22"/>
        </w:rPr>
        <w:t>b</w:t>
      </w:r>
      <w:r w:rsidR="004F3856">
        <w:rPr>
          <w:rFonts w:ascii="Arial" w:hAnsi="Arial" w:cs="Arial"/>
          <w:spacing w:val="-3"/>
          <w:sz w:val="22"/>
          <w:szCs w:val="22"/>
        </w:rPr>
        <w:t>r</w:t>
      </w:r>
      <w:r w:rsidR="00C8457F">
        <w:rPr>
          <w:rFonts w:ascii="Arial" w:hAnsi="Arial" w:cs="Arial"/>
          <w:spacing w:val="-3"/>
          <w:sz w:val="22"/>
          <w:szCs w:val="22"/>
        </w:rPr>
        <w:t xml:space="preserve">each </w:t>
      </w:r>
      <w:r w:rsidR="004F3856">
        <w:rPr>
          <w:rFonts w:ascii="Arial" w:hAnsi="Arial" w:cs="Arial"/>
          <w:spacing w:val="-3"/>
          <w:sz w:val="22"/>
          <w:szCs w:val="22"/>
        </w:rPr>
        <w:t>by</w:t>
      </w:r>
      <w:r w:rsidR="00C8457F">
        <w:rPr>
          <w:rFonts w:ascii="Arial" w:hAnsi="Arial" w:cs="Arial"/>
          <w:spacing w:val="-3"/>
          <w:sz w:val="22"/>
          <w:szCs w:val="22"/>
        </w:rPr>
        <w:t xml:space="preserve"> </w:t>
      </w:r>
      <w:r w:rsidR="00960E05">
        <w:rPr>
          <w:rFonts w:ascii="Arial" w:hAnsi="Arial" w:cs="Arial"/>
          <w:spacing w:val="-3"/>
          <w:sz w:val="22"/>
          <w:szCs w:val="22"/>
        </w:rPr>
        <w:t xml:space="preserve">Buyer </w:t>
      </w:r>
      <w:r w:rsidR="004F3856">
        <w:rPr>
          <w:rFonts w:ascii="Arial" w:hAnsi="Arial" w:cs="Arial"/>
          <w:spacing w:val="-3"/>
          <w:sz w:val="22"/>
          <w:szCs w:val="22"/>
        </w:rPr>
        <w:t>of</w:t>
      </w:r>
      <w:r w:rsidR="00960E05">
        <w:rPr>
          <w:rFonts w:ascii="Arial" w:hAnsi="Arial" w:cs="Arial"/>
          <w:spacing w:val="-3"/>
          <w:sz w:val="22"/>
          <w:szCs w:val="22"/>
        </w:rPr>
        <w:t xml:space="preserve"> this Agreement, (ii) a Force Majeure event, and (iii) any other curtailment </w:t>
      </w:r>
      <w:r w:rsidR="004F3856">
        <w:rPr>
          <w:rFonts w:ascii="Arial" w:hAnsi="Arial" w:cs="Arial"/>
          <w:spacing w:val="-3"/>
          <w:sz w:val="22"/>
          <w:szCs w:val="22"/>
        </w:rPr>
        <w:t xml:space="preserve">ordered </w:t>
      </w:r>
      <w:r w:rsidR="00960E05">
        <w:rPr>
          <w:rFonts w:ascii="Arial" w:hAnsi="Arial" w:cs="Arial"/>
          <w:spacing w:val="-3"/>
          <w:sz w:val="22"/>
          <w:szCs w:val="22"/>
        </w:rPr>
        <w:t>by MISO</w:t>
      </w:r>
      <w:r w:rsidR="002307FF">
        <w:rPr>
          <w:rFonts w:ascii="Arial" w:hAnsi="Arial" w:cs="Arial"/>
          <w:spacing w:val="-3"/>
          <w:sz w:val="22"/>
          <w:szCs w:val="22"/>
        </w:rPr>
        <w:t>.</w:t>
      </w:r>
      <w:r w:rsidR="00960E05">
        <w:rPr>
          <w:rFonts w:ascii="Arial" w:hAnsi="Arial" w:cs="Arial"/>
          <w:spacing w:val="-3"/>
          <w:sz w:val="22"/>
          <w:szCs w:val="22"/>
        </w:rPr>
        <w:t xml:space="preserve">  </w:t>
      </w:r>
    </w:p>
    <w:p w14:paraId="0E3A865B" w14:textId="3403A14C" w:rsidR="00612C77" w:rsidRDefault="00960E05"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Delivered Energy</w:t>
      </w:r>
      <w:r w:rsidR="00A752FB">
        <w:rPr>
          <w:rFonts w:ascii="Arial" w:hAnsi="Arial" w:cs="Arial"/>
          <w:spacing w:val="-3"/>
          <w:sz w:val="22"/>
          <w:szCs w:val="22"/>
        </w:rPr>
        <w:t xml:space="preserve">” – Means the energy produced by the Plant and delivered by Seller to the Point of Delivery as such amount of electric energy delivered is determined on an hourly basis pursuant to Section 4, </w:t>
      </w:r>
      <w:r w:rsidR="00A752FB">
        <w:rPr>
          <w:rFonts w:ascii="Arial" w:hAnsi="Arial" w:cs="Arial"/>
          <w:spacing w:val="-3"/>
          <w:sz w:val="22"/>
          <w:szCs w:val="22"/>
          <w:u w:val="single"/>
        </w:rPr>
        <w:t>Metering</w:t>
      </w:r>
      <w:r w:rsidR="008E25FB" w:rsidRPr="008E25FB">
        <w:rPr>
          <w:rFonts w:ascii="Arial" w:hAnsi="Arial" w:cs="Arial"/>
          <w:spacing w:val="-3"/>
          <w:sz w:val="22"/>
          <w:szCs w:val="22"/>
        </w:rPr>
        <w:t>, but not to exceed Contract Capacity during any hour</w:t>
      </w:r>
      <w:r w:rsidR="00A752FB">
        <w:rPr>
          <w:rFonts w:ascii="Arial" w:hAnsi="Arial" w:cs="Arial"/>
          <w:spacing w:val="-3"/>
          <w:sz w:val="22"/>
          <w:szCs w:val="22"/>
        </w:rPr>
        <w:t>.</w:t>
      </w:r>
    </w:p>
    <w:p w14:paraId="76411C3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Delivered RECs</w:t>
      </w:r>
      <w:r>
        <w:rPr>
          <w:rFonts w:ascii="Arial" w:hAnsi="Arial" w:cs="Arial"/>
          <w:spacing w:val="-3"/>
          <w:sz w:val="22"/>
          <w:szCs w:val="22"/>
        </w:rPr>
        <w:t>” – Means all RECs granted to Seller pursuant to Act 295 associated with Delivered Energy, including any Michigan incentive RECs, as such RECs are delivered to Buyer via the receipt by Buyer of such RECs in Buyer’s MIRECS account.</w:t>
      </w:r>
    </w:p>
    <w:p w14:paraId="38E576C7" w14:textId="68D15809" w:rsidR="008E25FB"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8E25FB" w:rsidRPr="008E25FB">
        <w:rPr>
          <w:rFonts w:ascii="Arial" w:hAnsi="Arial" w:cs="Arial"/>
          <w:spacing w:val="-3"/>
          <w:sz w:val="22"/>
          <w:szCs w:val="22"/>
        </w:rPr>
        <w:t>“</w:t>
      </w:r>
      <w:r w:rsidR="008E25FB" w:rsidRPr="008E25FB">
        <w:rPr>
          <w:rFonts w:ascii="Arial" w:hAnsi="Arial" w:cs="Arial"/>
          <w:spacing w:val="-3"/>
          <w:sz w:val="22"/>
          <w:szCs w:val="22"/>
          <w:u w:val="single"/>
        </w:rPr>
        <w:t>Early Termination Security Amount</w:t>
      </w:r>
      <w:r w:rsidR="008E25FB" w:rsidRPr="008E25FB">
        <w:rPr>
          <w:rFonts w:ascii="Arial" w:hAnsi="Arial" w:cs="Arial"/>
          <w:spacing w:val="-3"/>
          <w:sz w:val="22"/>
          <w:szCs w:val="22"/>
        </w:rPr>
        <w:t xml:space="preserve">” </w:t>
      </w:r>
      <w:r w:rsidR="008E25FB">
        <w:rPr>
          <w:rFonts w:ascii="Arial" w:hAnsi="Arial" w:cs="Arial"/>
          <w:spacing w:val="-3"/>
          <w:sz w:val="22"/>
          <w:szCs w:val="22"/>
        </w:rPr>
        <w:t>– Means the amount shown on the Early Termination Security Amount Schedule set forth in Exhibit A.</w:t>
      </w:r>
    </w:p>
    <w:p w14:paraId="1E1AB0EA" w14:textId="272C63E9" w:rsidR="00777F0F" w:rsidRDefault="008E25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777F0F" w:rsidRPr="00777F0F">
        <w:rPr>
          <w:rFonts w:ascii="Arial" w:hAnsi="Arial" w:cs="Arial"/>
          <w:spacing w:val="-3"/>
          <w:sz w:val="22"/>
          <w:szCs w:val="22"/>
        </w:rPr>
        <w:t>“</w:t>
      </w:r>
      <w:r w:rsidR="00777F0F" w:rsidRPr="00777F0F">
        <w:rPr>
          <w:rFonts w:ascii="Arial" w:hAnsi="Arial" w:cs="Arial"/>
          <w:spacing w:val="-3"/>
          <w:sz w:val="22"/>
          <w:szCs w:val="22"/>
          <w:u w:val="single"/>
        </w:rPr>
        <w:t>Earnest Money Deposit</w:t>
      </w:r>
      <w:r w:rsidR="00777F0F" w:rsidRPr="00777F0F">
        <w:rPr>
          <w:rFonts w:ascii="Arial" w:hAnsi="Arial" w:cs="Arial"/>
          <w:spacing w:val="-3"/>
          <w:sz w:val="22"/>
          <w:szCs w:val="22"/>
        </w:rPr>
        <w:t xml:space="preserve">” – Defined in Subsection </w:t>
      </w:r>
      <w:r w:rsidR="00F1152B">
        <w:rPr>
          <w:rFonts w:ascii="Arial" w:hAnsi="Arial" w:cs="Arial"/>
          <w:spacing w:val="-3"/>
          <w:sz w:val="22"/>
          <w:szCs w:val="22"/>
        </w:rPr>
        <w:t>5.</w:t>
      </w:r>
      <w:r w:rsidR="00777F0F">
        <w:rPr>
          <w:rFonts w:ascii="Arial" w:hAnsi="Arial" w:cs="Arial"/>
          <w:spacing w:val="-3"/>
          <w:sz w:val="22"/>
          <w:szCs w:val="22"/>
        </w:rPr>
        <w:t>3</w:t>
      </w:r>
      <w:r w:rsidR="00777F0F" w:rsidRPr="00777F0F">
        <w:rPr>
          <w:rFonts w:ascii="Arial" w:hAnsi="Arial" w:cs="Arial"/>
          <w:spacing w:val="-3"/>
          <w:sz w:val="22"/>
          <w:szCs w:val="22"/>
        </w:rPr>
        <w:t xml:space="preserve">, </w:t>
      </w:r>
      <w:r w:rsidR="00777F0F" w:rsidRPr="00777F0F">
        <w:rPr>
          <w:rFonts w:ascii="Arial" w:hAnsi="Arial" w:cs="Arial"/>
          <w:spacing w:val="-3"/>
          <w:sz w:val="22"/>
          <w:szCs w:val="22"/>
          <w:u w:val="single"/>
        </w:rPr>
        <w:t>Commercial Operation Date</w:t>
      </w:r>
      <w:r w:rsidR="00777F0F" w:rsidRPr="00777F0F">
        <w:rPr>
          <w:rFonts w:ascii="Arial" w:hAnsi="Arial" w:cs="Arial"/>
          <w:spacing w:val="-3"/>
          <w:sz w:val="22"/>
          <w:szCs w:val="22"/>
        </w:rPr>
        <w:t xml:space="preserve">. </w:t>
      </w:r>
    </w:p>
    <w:p w14:paraId="3AE42493" w14:textId="357EE7C7" w:rsidR="00612C77" w:rsidRDefault="00777F0F"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Effective Date</w:t>
      </w:r>
      <w:r w:rsidR="00A752FB">
        <w:rPr>
          <w:rFonts w:ascii="Arial" w:hAnsi="Arial" w:cs="Arial"/>
          <w:spacing w:val="-3"/>
          <w:sz w:val="22"/>
          <w:szCs w:val="22"/>
        </w:rPr>
        <w:t xml:space="preserve">” – Is defined in Subsection 2.1, </w:t>
      </w:r>
      <w:r w:rsidR="00A752FB">
        <w:rPr>
          <w:rFonts w:ascii="Arial" w:hAnsi="Arial" w:cs="Arial"/>
          <w:spacing w:val="-3"/>
          <w:sz w:val="22"/>
          <w:szCs w:val="22"/>
          <w:u w:val="single"/>
        </w:rPr>
        <w:t>Effective Date and Term</w:t>
      </w:r>
      <w:r w:rsidR="00A752FB">
        <w:rPr>
          <w:rFonts w:ascii="Arial" w:hAnsi="Arial" w:cs="Arial"/>
          <w:spacing w:val="-3"/>
          <w:sz w:val="22"/>
          <w:szCs w:val="22"/>
        </w:rPr>
        <w:t>.</w:t>
      </w:r>
    </w:p>
    <w:p w14:paraId="727FCF3A" w14:textId="2A148592" w:rsidR="00777F0F" w:rsidRDefault="00A752F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777F0F" w:rsidRPr="00777F0F">
        <w:rPr>
          <w:rFonts w:ascii="Arial" w:hAnsi="Arial" w:cs="Arial"/>
          <w:spacing w:val="-3"/>
          <w:sz w:val="22"/>
          <w:szCs w:val="22"/>
        </w:rPr>
        <w:t>“</w:t>
      </w:r>
      <w:r w:rsidR="00777F0F" w:rsidRPr="00777F0F">
        <w:rPr>
          <w:rFonts w:ascii="Arial" w:hAnsi="Arial" w:cs="Arial"/>
          <w:spacing w:val="-3"/>
          <w:sz w:val="22"/>
          <w:szCs w:val="22"/>
          <w:u w:val="single"/>
        </w:rPr>
        <w:t>Emergencies</w:t>
      </w:r>
      <w:r w:rsidR="00777F0F" w:rsidRPr="00777F0F">
        <w:rPr>
          <w:rFonts w:ascii="Arial" w:hAnsi="Arial" w:cs="Arial"/>
          <w:spacing w:val="-3"/>
          <w:sz w:val="22"/>
          <w:szCs w:val="22"/>
        </w:rPr>
        <w:t xml:space="preserve">” – A condition or conditions on the </w:t>
      </w:r>
      <w:r w:rsidR="00F7150A">
        <w:rPr>
          <w:rFonts w:ascii="Arial" w:hAnsi="Arial" w:cs="Arial"/>
          <w:spacing w:val="-3"/>
          <w:sz w:val="22"/>
          <w:szCs w:val="22"/>
        </w:rPr>
        <w:t>transmission</w:t>
      </w:r>
      <w:r w:rsidR="00777F0F" w:rsidRPr="00777F0F">
        <w:rPr>
          <w:rFonts w:ascii="Arial" w:hAnsi="Arial" w:cs="Arial"/>
          <w:spacing w:val="-3"/>
          <w:sz w:val="22"/>
          <w:szCs w:val="22"/>
        </w:rPr>
        <w:t xml:space="preserve"> system which the </w:t>
      </w:r>
      <w:r w:rsidR="00F7150A">
        <w:rPr>
          <w:rFonts w:ascii="Arial" w:hAnsi="Arial" w:cs="Arial"/>
          <w:spacing w:val="-3"/>
          <w:sz w:val="22"/>
          <w:szCs w:val="22"/>
        </w:rPr>
        <w:t>transmission owner and/or operator determined eit</w:t>
      </w:r>
      <w:r w:rsidR="00777F0F" w:rsidRPr="00777F0F">
        <w:rPr>
          <w:rFonts w:ascii="Arial" w:hAnsi="Arial" w:cs="Arial"/>
          <w:spacing w:val="-3"/>
          <w:sz w:val="22"/>
          <w:szCs w:val="22"/>
        </w:rPr>
        <w:t xml:space="preserve">her has, or is likely to, result in significant imminent disruption of service to Seller, or imminent endangerment to life or property. </w:t>
      </w:r>
    </w:p>
    <w:p w14:paraId="5D5BF70A" w14:textId="5D238C06" w:rsidR="002307FF" w:rsidRDefault="00777F0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2307FF">
        <w:rPr>
          <w:rFonts w:ascii="Arial" w:hAnsi="Arial" w:cs="Arial"/>
          <w:spacing w:val="-3"/>
          <w:sz w:val="22"/>
          <w:szCs w:val="22"/>
        </w:rPr>
        <w:t>“</w:t>
      </w:r>
      <w:r w:rsidR="002307FF" w:rsidRPr="00CC5225">
        <w:rPr>
          <w:rFonts w:ascii="Arial" w:hAnsi="Arial" w:cs="Arial"/>
          <w:spacing w:val="-3"/>
          <w:sz w:val="22"/>
          <w:szCs w:val="22"/>
          <w:u w:val="single"/>
        </w:rPr>
        <w:t>Energy</w:t>
      </w:r>
      <w:r w:rsidR="002307FF">
        <w:rPr>
          <w:rFonts w:ascii="Arial" w:hAnsi="Arial" w:cs="Arial"/>
          <w:spacing w:val="-3"/>
          <w:sz w:val="22"/>
          <w:szCs w:val="22"/>
          <w:u w:val="single"/>
        </w:rPr>
        <w:t xml:space="preserve"> Performance</w:t>
      </w:r>
      <w:r w:rsidR="002307FF">
        <w:rPr>
          <w:rFonts w:ascii="Arial" w:hAnsi="Arial" w:cs="Arial"/>
          <w:spacing w:val="-3"/>
          <w:sz w:val="22"/>
          <w:szCs w:val="22"/>
        </w:rPr>
        <w:t xml:space="preserve">” – Means the sum of Delivered Energy plus Curtailment Energy for a Planning Year. </w:t>
      </w:r>
    </w:p>
    <w:p w14:paraId="05D45936" w14:textId="5C1D6AA6" w:rsidR="00AF0A0F" w:rsidRDefault="002307FF"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F0A0F">
        <w:rPr>
          <w:rFonts w:ascii="Arial" w:hAnsi="Arial" w:cs="Arial"/>
          <w:spacing w:val="-3"/>
          <w:sz w:val="22"/>
          <w:szCs w:val="22"/>
        </w:rPr>
        <w:t>“</w:t>
      </w:r>
      <w:r w:rsidR="00AF0A0F">
        <w:rPr>
          <w:rFonts w:ascii="Arial" w:hAnsi="Arial" w:cs="Arial"/>
          <w:spacing w:val="-3"/>
          <w:sz w:val="22"/>
          <w:szCs w:val="22"/>
          <w:u w:val="single"/>
        </w:rPr>
        <w:t>Energy Purchase Price</w:t>
      </w:r>
      <w:r w:rsidR="00AF0A0F">
        <w:rPr>
          <w:rFonts w:ascii="Arial" w:hAnsi="Arial" w:cs="Arial"/>
          <w:spacing w:val="-3"/>
          <w:sz w:val="22"/>
          <w:szCs w:val="22"/>
        </w:rPr>
        <w:t xml:space="preserve">” – Means the price shown in $/MWh, for the applicable Planning Year, on the Purchase Price Schedule set forth in Exhibit E. </w:t>
      </w:r>
    </w:p>
    <w:p w14:paraId="2C211A18" w14:textId="4BC1927C" w:rsidR="00612C77" w:rsidRDefault="00AF0A0F"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Environmental Attribute(s)</w:t>
      </w:r>
      <w:r w:rsidR="00A752FB">
        <w:rPr>
          <w:rFonts w:ascii="Arial" w:hAnsi="Arial" w:cs="Arial"/>
          <w:spacing w:val="-3"/>
          <w:sz w:val="22"/>
          <w:szCs w:val="22"/>
        </w:rPr>
        <w:t xml:space="preserve">” – Means an instrument used to represent the environmental benefits associated with a fixed amount of electricity generation, usually from a specific generating plant.  Environmental Attributes represent the general environmental benefits of renewable generation such as air pollution avoidance.  The exact quantity of the environmental benefit (e.g. pounds of emission reductions of a given pollutant) may not be indicated by an Environmental Attribute, though it can be quantified separately in pollution trading markets and through engineering estimates.  The Environmental Attribute represents all environmental benefits, whether or not trading markets for such pollutants or benefits exist.  For the avoidance of doubt, Environmental Attributes excludes (i) any local, state or federal depreciation deductions or, Federal Tax Benefits, other tax credits or cash grants providing a tax or cash benefit to Seller or its owners based on ownership of, or energy production from, any portion of the Plant that may be available to Seller or its owners with respect to the Plant under applicable laws, and (ii) depreciation and other </w:t>
      </w:r>
      <w:r w:rsidR="00A752FB">
        <w:rPr>
          <w:rFonts w:ascii="Arial" w:hAnsi="Arial" w:cs="Arial"/>
          <w:spacing w:val="-3"/>
          <w:sz w:val="22"/>
          <w:szCs w:val="22"/>
        </w:rPr>
        <w:lastRenderedPageBreak/>
        <w:t>tax benefits arising from ownership or operation of the Plant.</w:t>
      </w:r>
    </w:p>
    <w:p w14:paraId="083A3D23" w14:textId="4E7D1CA3" w:rsidR="00B32F1B" w:rsidRDefault="00133028"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B32F1B" w:rsidRPr="00B32F1B">
        <w:rPr>
          <w:rFonts w:ascii="Arial" w:hAnsi="Arial" w:cs="Arial"/>
          <w:spacing w:val="-3"/>
          <w:sz w:val="22"/>
          <w:szCs w:val="22"/>
        </w:rPr>
        <w:t>“</w:t>
      </w:r>
      <w:r w:rsidR="00B32F1B" w:rsidRPr="00B32F1B">
        <w:rPr>
          <w:rFonts w:ascii="Arial" w:hAnsi="Arial" w:cs="Arial"/>
          <w:spacing w:val="-3"/>
          <w:sz w:val="22"/>
          <w:szCs w:val="22"/>
          <w:u w:val="single"/>
        </w:rPr>
        <w:t>Escrow Account</w:t>
      </w:r>
      <w:r w:rsidR="00B32F1B" w:rsidRPr="00B32F1B">
        <w:rPr>
          <w:rFonts w:ascii="Arial" w:hAnsi="Arial" w:cs="Arial"/>
          <w:spacing w:val="-3"/>
          <w:sz w:val="22"/>
          <w:szCs w:val="22"/>
        </w:rPr>
        <w:t>” – Means an account used to retain the monthly or one-time payment as described in Subsection 2.2</w:t>
      </w:r>
      <w:r w:rsidR="00B32F1B">
        <w:rPr>
          <w:rFonts w:ascii="Arial" w:hAnsi="Arial" w:cs="Arial"/>
          <w:spacing w:val="-3"/>
          <w:sz w:val="22"/>
          <w:szCs w:val="22"/>
        </w:rPr>
        <w:t>,</w:t>
      </w:r>
      <w:r w:rsidR="00B32F1B" w:rsidRPr="00B32F1B">
        <w:rPr>
          <w:rFonts w:ascii="Arial" w:hAnsi="Arial" w:cs="Arial"/>
          <w:spacing w:val="-3"/>
          <w:sz w:val="22"/>
          <w:szCs w:val="22"/>
        </w:rPr>
        <w:t xml:space="preserve"> </w:t>
      </w:r>
      <w:r w:rsidR="00B32F1B" w:rsidRPr="00B32F1B">
        <w:rPr>
          <w:rFonts w:ascii="Arial" w:hAnsi="Arial" w:cs="Arial"/>
          <w:spacing w:val="-3"/>
          <w:sz w:val="22"/>
          <w:szCs w:val="22"/>
          <w:u w:val="single"/>
        </w:rPr>
        <w:t>Payment Security</w:t>
      </w:r>
      <w:r w:rsidR="00B32F1B" w:rsidRPr="00B32F1B">
        <w:rPr>
          <w:rFonts w:ascii="Arial" w:hAnsi="Arial" w:cs="Arial"/>
          <w:spacing w:val="-3"/>
          <w:sz w:val="22"/>
          <w:szCs w:val="22"/>
        </w:rPr>
        <w:t xml:space="preserve">. </w:t>
      </w:r>
    </w:p>
    <w:p w14:paraId="46C31262" w14:textId="77777777" w:rsidR="00D42DB4" w:rsidRDefault="00B32F1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D42DB4" w:rsidRPr="00D42DB4">
        <w:rPr>
          <w:rFonts w:ascii="Arial" w:hAnsi="Arial" w:cs="Arial"/>
          <w:spacing w:val="-3"/>
          <w:sz w:val="22"/>
          <w:szCs w:val="22"/>
        </w:rPr>
        <w:t>“</w:t>
      </w:r>
      <w:r w:rsidR="00D42DB4" w:rsidRPr="00D42DB4">
        <w:rPr>
          <w:rFonts w:ascii="Arial" w:hAnsi="Arial" w:cs="Arial"/>
          <w:spacing w:val="-3"/>
          <w:sz w:val="22"/>
          <w:szCs w:val="22"/>
          <w:u w:val="single"/>
        </w:rPr>
        <w:t>Exempt Operational Periods</w:t>
      </w:r>
      <w:r w:rsidR="00D42DB4" w:rsidRPr="00D42DB4">
        <w:rPr>
          <w:rFonts w:ascii="Arial" w:hAnsi="Arial" w:cs="Arial"/>
          <w:spacing w:val="-3"/>
          <w:sz w:val="22"/>
          <w:szCs w:val="22"/>
        </w:rPr>
        <w:t xml:space="preserve">” – Those periods described in 18 CFR § 292.304(f) as in effect as of the date of this Agreement, wherein Buyer has notified Seller in a timely manner to cease delivery of electric  energy hereunder during a specified period in which Seller would otherwise have electric energy available for delivery but, due to operational circumstances, purchases from Seller would in Buyer’s reasonable judgment result in costs greater than those that would result if Buyer generated an equivalent amount of energy through its own facilities. </w:t>
      </w:r>
    </w:p>
    <w:p w14:paraId="0CF2CDEF" w14:textId="4586D1F9" w:rsidR="00612C77" w:rsidRDefault="00D42DB4"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Federal Funds Effective Rate</w:t>
      </w:r>
      <w:r w:rsidR="00A752FB">
        <w:rPr>
          <w:rFonts w:ascii="Arial" w:hAnsi="Arial" w:cs="Arial"/>
          <w:spacing w:val="-3"/>
          <w:sz w:val="22"/>
          <w:szCs w:val="22"/>
        </w:rPr>
        <w:t>” –</w:t>
      </w:r>
      <w:r w:rsidR="00A752FB">
        <w:t xml:space="preserve"> </w:t>
      </w:r>
      <w:r w:rsidR="00A752FB">
        <w:rPr>
          <w:rFonts w:ascii="Arial" w:hAnsi="Arial" w:cs="Arial"/>
          <w:spacing w:val="-3"/>
          <w:sz w:val="22"/>
          <w:szCs w:val="22"/>
        </w:rPr>
        <w:t xml:space="preserve">Means, for any </w:t>
      </w:r>
      <w:r>
        <w:rPr>
          <w:rFonts w:ascii="Arial" w:hAnsi="Arial" w:cs="Arial"/>
          <w:spacing w:val="-3"/>
          <w:sz w:val="22"/>
          <w:szCs w:val="22"/>
        </w:rPr>
        <w:t>D</w:t>
      </w:r>
      <w:r w:rsidR="00A752FB">
        <w:rPr>
          <w:rFonts w:ascii="Arial" w:hAnsi="Arial" w:cs="Arial"/>
          <w:spacing w:val="-3"/>
          <w:sz w:val="22"/>
          <w:szCs w:val="22"/>
        </w:rPr>
        <w:t xml:space="preserve">ay, the interest rate per annum equal to the rate published as the Federal Funds Effective Rate by the Federal Reserve Bank in its release H.15 (519) (or, if such </w:t>
      </w:r>
      <w:r>
        <w:rPr>
          <w:rFonts w:ascii="Arial" w:hAnsi="Arial" w:cs="Arial"/>
          <w:spacing w:val="-3"/>
          <w:sz w:val="22"/>
          <w:szCs w:val="22"/>
        </w:rPr>
        <w:t>D</w:t>
      </w:r>
      <w:r w:rsidR="00A752FB">
        <w:rPr>
          <w:rFonts w:ascii="Arial" w:hAnsi="Arial" w:cs="Arial"/>
          <w:spacing w:val="-3"/>
          <w:sz w:val="22"/>
          <w:szCs w:val="22"/>
        </w:rPr>
        <w:t>ay is not a Business Day, for the preceding Business Day).</w:t>
      </w:r>
    </w:p>
    <w:p w14:paraId="59D2FAAD" w14:textId="06F223F4"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Federal Tax Benefits</w:t>
      </w:r>
      <w:r>
        <w:rPr>
          <w:rFonts w:ascii="Arial" w:hAnsi="Arial" w:cs="Arial"/>
          <w:spacing w:val="-3"/>
          <w:sz w:val="22"/>
          <w:szCs w:val="22"/>
        </w:rPr>
        <w:t>” – Means: (i) renewable electricity production tax credits under Internal Revenue Code Section 45 or its successor, or (ii) investment tax credits under Internal Revenue Code Section 48 or its successor.</w:t>
      </w:r>
    </w:p>
    <w:p w14:paraId="0DE7A92D"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Force Majeure</w:t>
      </w:r>
      <w:r>
        <w:rPr>
          <w:rFonts w:ascii="Arial" w:hAnsi="Arial" w:cs="Arial"/>
          <w:spacing w:val="-3"/>
          <w:sz w:val="22"/>
          <w:szCs w:val="22"/>
        </w:rPr>
        <w:t xml:space="preserve">” – Is defined in Subsection 12.1, </w:t>
      </w:r>
      <w:r>
        <w:rPr>
          <w:rFonts w:ascii="Arial" w:hAnsi="Arial" w:cs="Arial"/>
          <w:spacing w:val="-3"/>
          <w:sz w:val="22"/>
          <w:szCs w:val="22"/>
          <w:u w:val="single"/>
        </w:rPr>
        <w:t>Definition</w:t>
      </w:r>
      <w:r>
        <w:rPr>
          <w:rFonts w:ascii="Arial" w:hAnsi="Arial" w:cs="Arial"/>
          <w:spacing w:val="-3"/>
          <w:sz w:val="22"/>
          <w:szCs w:val="22"/>
        </w:rPr>
        <w:t xml:space="preserve">, of Section 12, </w:t>
      </w:r>
      <w:r>
        <w:rPr>
          <w:rFonts w:ascii="Arial" w:hAnsi="Arial" w:cs="Arial"/>
          <w:spacing w:val="-3"/>
          <w:sz w:val="22"/>
          <w:szCs w:val="22"/>
          <w:u w:val="single"/>
        </w:rPr>
        <w:t>Force Majeure</w:t>
      </w:r>
      <w:r>
        <w:rPr>
          <w:rFonts w:ascii="Arial" w:hAnsi="Arial" w:cs="Arial"/>
          <w:spacing w:val="-3"/>
          <w:sz w:val="22"/>
          <w:szCs w:val="22"/>
        </w:rPr>
        <w:t>.</w:t>
      </w:r>
    </w:p>
    <w:p w14:paraId="0B51CD29" w14:textId="1259FC51"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Holiday</w:t>
      </w:r>
      <w:r>
        <w:rPr>
          <w:rFonts w:ascii="Arial" w:hAnsi="Arial" w:cs="Arial"/>
          <w:spacing w:val="-3"/>
          <w:sz w:val="22"/>
          <w:szCs w:val="22"/>
        </w:rPr>
        <w:t xml:space="preserve">” – Means the holidays observed by MISO.  As of the date of this Agreement, such holidays include New Year’s Day, Memorial Day, </w:t>
      </w:r>
      <w:r w:rsidR="00F77F95">
        <w:rPr>
          <w:rFonts w:ascii="Arial" w:hAnsi="Arial" w:cs="Arial"/>
          <w:spacing w:val="-3"/>
          <w:sz w:val="22"/>
          <w:szCs w:val="22"/>
        </w:rPr>
        <w:t>Independence Day</w:t>
      </w:r>
      <w:r>
        <w:rPr>
          <w:rFonts w:ascii="Arial" w:hAnsi="Arial" w:cs="Arial"/>
          <w:spacing w:val="-3"/>
          <w:sz w:val="22"/>
          <w:szCs w:val="22"/>
        </w:rPr>
        <w:t>, Labor Day, Thanksgiving Day and Christmas Day, or if the Holiday occurs on a Sunday, the Monday immediately following the Holiday.</w:t>
      </w:r>
    </w:p>
    <w:p w14:paraId="48D97EDF" w14:textId="762C2513" w:rsidR="00747326" w:rsidRDefault="00A752FB" w:rsidP="0074732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747326" w:rsidRPr="00D52DCB">
        <w:rPr>
          <w:rFonts w:ascii="Arial" w:hAnsi="Arial" w:cs="Arial"/>
          <w:spacing w:val="-3"/>
          <w:sz w:val="22"/>
          <w:szCs w:val="22"/>
        </w:rPr>
        <w:t>“</w:t>
      </w:r>
      <w:r w:rsidR="00747326" w:rsidRPr="00D52DCB">
        <w:rPr>
          <w:rFonts w:ascii="Arial" w:hAnsi="Arial" w:cs="Arial"/>
          <w:spacing w:val="-3"/>
          <w:sz w:val="22"/>
          <w:szCs w:val="22"/>
          <w:u w:val="single"/>
        </w:rPr>
        <w:t>Incidental Energy</w:t>
      </w:r>
      <w:r w:rsidR="00747326" w:rsidRPr="00D52DCB">
        <w:rPr>
          <w:rFonts w:ascii="Arial" w:hAnsi="Arial" w:cs="Arial"/>
          <w:spacing w:val="-3"/>
          <w:sz w:val="22"/>
          <w:szCs w:val="22"/>
        </w:rPr>
        <w:t xml:space="preserve">” – Means any electric energy delivered hourly in excess of Delivered Energy as such amount of electric energy delivered is determined on an hourly basis pursuant to Section </w:t>
      </w:r>
      <w:r w:rsidR="00747326">
        <w:rPr>
          <w:rFonts w:ascii="Arial" w:hAnsi="Arial" w:cs="Arial"/>
          <w:spacing w:val="-3"/>
          <w:sz w:val="22"/>
          <w:szCs w:val="22"/>
        </w:rPr>
        <w:t>4</w:t>
      </w:r>
      <w:r w:rsidR="00747326" w:rsidRPr="00D52DCB">
        <w:rPr>
          <w:rFonts w:ascii="Arial" w:hAnsi="Arial" w:cs="Arial"/>
          <w:spacing w:val="-3"/>
          <w:sz w:val="22"/>
          <w:szCs w:val="22"/>
        </w:rPr>
        <w:t xml:space="preserve">, </w:t>
      </w:r>
      <w:r w:rsidR="00747326" w:rsidRPr="00562811">
        <w:rPr>
          <w:rFonts w:ascii="Arial" w:hAnsi="Arial" w:cs="Arial"/>
          <w:spacing w:val="-3"/>
          <w:sz w:val="22"/>
          <w:szCs w:val="22"/>
          <w:u w:val="single"/>
        </w:rPr>
        <w:t>Metering</w:t>
      </w:r>
      <w:r w:rsidR="00747326" w:rsidRPr="00D52DCB">
        <w:rPr>
          <w:rFonts w:ascii="Arial" w:hAnsi="Arial" w:cs="Arial"/>
          <w:spacing w:val="-3"/>
          <w:sz w:val="22"/>
          <w:szCs w:val="22"/>
        </w:rPr>
        <w:t xml:space="preserve">. </w:t>
      </w:r>
    </w:p>
    <w:p w14:paraId="5C385F01" w14:textId="0A9FAA76" w:rsidR="00612C77" w:rsidRDefault="00747326" w:rsidP="0074732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Interconnection Agreement</w:t>
      </w:r>
      <w:r w:rsidR="00A752FB">
        <w:rPr>
          <w:rFonts w:ascii="Arial" w:hAnsi="Arial" w:cs="Arial"/>
          <w:spacing w:val="-3"/>
          <w:sz w:val="22"/>
          <w:szCs w:val="22"/>
        </w:rPr>
        <w:t xml:space="preserve">” – </w:t>
      </w:r>
      <w:r w:rsidR="00A45012">
        <w:rPr>
          <w:rFonts w:ascii="Arial" w:hAnsi="Arial" w:cs="Arial"/>
          <w:spacing w:val="-3"/>
          <w:sz w:val="22"/>
          <w:szCs w:val="22"/>
        </w:rPr>
        <w:t xml:space="preserve">Means the agreement between </w:t>
      </w:r>
      <w:proofErr w:type="gramStart"/>
      <w:r w:rsidR="00A45012">
        <w:rPr>
          <w:rFonts w:ascii="Arial" w:hAnsi="Arial" w:cs="Arial"/>
          <w:spacing w:val="-3"/>
          <w:sz w:val="22"/>
          <w:szCs w:val="22"/>
        </w:rPr>
        <w:t>Seller</w:t>
      </w:r>
      <w:proofErr w:type="gramEnd"/>
      <w:r w:rsidR="00A45012">
        <w:rPr>
          <w:rFonts w:ascii="Arial" w:hAnsi="Arial" w:cs="Arial"/>
          <w:spacing w:val="-3"/>
          <w:sz w:val="22"/>
          <w:szCs w:val="22"/>
        </w:rPr>
        <w:t xml:space="preserve"> and the applicable electric transmission system owner and/or operator which describes the terms and conditions regarding the connection of the Plant to such electric transmission system.</w:t>
      </w:r>
    </w:p>
    <w:p w14:paraId="79A1A3A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Interest Rate</w:t>
      </w:r>
      <w:r>
        <w:rPr>
          <w:rFonts w:ascii="Arial" w:hAnsi="Arial" w:cs="Arial"/>
          <w:spacing w:val="-3"/>
          <w:sz w:val="22"/>
          <w:szCs w:val="22"/>
        </w:rPr>
        <w:t>” – Means the Federal Funds Effective Rate.</w:t>
      </w:r>
    </w:p>
    <w:p w14:paraId="490FDB90"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Joint Banking Day</w:t>
      </w:r>
      <w:r>
        <w:rPr>
          <w:rFonts w:ascii="Arial" w:hAnsi="Arial" w:cs="Arial"/>
          <w:spacing w:val="-3"/>
          <w:sz w:val="22"/>
          <w:szCs w:val="22"/>
        </w:rPr>
        <w:t xml:space="preserve">” – Means a Calendar Day on which the banks used by both Parties for financial settlement hereunder </w:t>
      </w:r>
      <w:proofErr w:type="gramStart"/>
      <w:r>
        <w:rPr>
          <w:rFonts w:ascii="Arial" w:hAnsi="Arial" w:cs="Arial"/>
          <w:spacing w:val="-3"/>
          <w:sz w:val="22"/>
          <w:szCs w:val="22"/>
        </w:rPr>
        <w:t>are</w:t>
      </w:r>
      <w:proofErr w:type="gramEnd"/>
      <w:r>
        <w:rPr>
          <w:rFonts w:ascii="Arial" w:hAnsi="Arial" w:cs="Arial"/>
          <w:spacing w:val="-3"/>
          <w:sz w:val="22"/>
          <w:szCs w:val="22"/>
        </w:rPr>
        <w:t xml:space="preserve"> open for business.</w:t>
      </w:r>
    </w:p>
    <w:p w14:paraId="7762E459" w14:textId="6A2AB72E" w:rsidR="0040112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401127" w:rsidRPr="00401127">
        <w:rPr>
          <w:rFonts w:ascii="Arial" w:hAnsi="Arial" w:cs="Arial"/>
          <w:spacing w:val="-3"/>
          <w:sz w:val="22"/>
          <w:szCs w:val="22"/>
        </w:rPr>
        <w:t>“</w:t>
      </w:r>
      <w:r w:rsidR="00401127" w:rsidRPr="000079B8">
        <w:rPr>
          <w:rFonts w:ascii="Arial" w:hAnsi="Arial" w:cs="Arial"/>
          <w:spacing w:val="-3"/>
          <w:sz w:val="22"/>
          <w:szCs w:val="22"/>
          <w:u w:val="single"/>
        </w:rPr>
        <w:t>Late Payment Interest Rate</w:t>
      </w:r>
      <w:r w:rsidR="00401127" w:rsidRPr="00401127">
        <w:rPr>
          <w:rFonts w:ascii="Arial" w:hAnsi="Arial" w:cs="Arial"/>
          <w:spacing w:val="-3"/>
          <w:sz w:val="22"/>
          <w:szCs w:val="22"/>
        </w:rPr>
        <w:t xml:space="preserve">” – Means the lesser of (a) the per annum rate of </w:t>
      </w:r>
      <w:r w:rsidR="00401127" w:rsidRPr="00401127">
        <w:rPr>
          <w:rFonts w:ascii="Arial" w:hAnsi="Arial" w:cs="Arial"/>
          <w:spacing w:val="-3"/>
          <w:sz w:val="22"/>
          <w:szCs w:val="22"/>
        </w:rPr>
        <w:lastRenderedPageBreak/>
        <w:t>interest equal to the prime lending rate as may be from time to time published in The Wall Street Journal under Money Rates on such Day (or if not published on such Day on the most recent preceding Day on which published), plus two (2%) percent or (b) the maximum rate permitted by applicable law.</w:t>
      </w:r>
    </w:p>
    <w:p w14:paraId="00670F70" w14:textId="4A5CDDC5" w:rsidR="00612C77" w:rsidRDefault="00401127"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Letter of Credit</w:t>
      </w:r>
      <w:r w:rsidR="00A752FB">
        <w:rPr>
          <w:rFonts w:ascii="Arial" w:hAnsi="Arial" w:cs="Arial"/>
          <w:spacing w:val="-3"/>
          <w:sz w:val="22"/>
          <w:szCs w:val="22"/>
        </w:rPr>
        <w:t xml:space="preserve">” – Means an irrevocable, transferable, standby letter of credit, issued by a major U.S. commercial bank or the U.S. branch office of a foreign bank with, in either case, a </w:t>
      </w:r>
      <w:r w:rsidR="004A1046">
        <w:rPr>
          <w:rFonts w:ascii="Arial" w:hAnsi="Arial" w:cs="Arial"/>
          <w:spacing w:val="-3"/>
          <w:sz w:val="22"/>
          <w:szCs w:val="22"/>
        </w:rPr>
        <w:t>c</w:t>
      </w:r>
      <w:r w:rsidR="00A752FB">
        <w:rPr>
          <w:rFonts w:ascii="Arial" w:hAnsi="Arial" w:cs="Arial"/>
          <w:spacing w:val="-3"/>
          <w:sz w:val="22"/>
          <w:szCs w:val="22"/>
        </w:rPr>
        <w:t xml:space="preserve">redit </w:t>
      </w:r>
      <w:r w:rsidR="004A1046">
        <w:rPr>
          <w:rFonts w:ascii="Arial" w:hAnsi="Arial" w:cs="Arial"/>
          <w:spacing w:val="-3"/>
          <w:sz w:val="22"/>
          <w:szCs w:val="22"/>
        </w:rPr>
        <w:t>r</w:t>
      </w:r>
      <w:r w:rsidR="00A752FB">
        <w:rPr>
          <w:rFonts w:ascii="Arial" w:hAnsi="Arial" w:cs="Arial"/>
          <w:spacing w:val="-3"/>
          <w:sz w:val="22"/>
          <w:szCs w:val="22"/>
        </w:rPr>
        <w:t>ating of at least (a) “A-” by S&amp;P and “A3” by Moody’s, if such entity is rated by both S&amp;P and Moody’s or (b) “A-” by S&amp;P or “A3” by Moody’s, if such entity is rated by either S&amp;P or Moody’s but not both, in a form reasonably acceptable to Buyer, with such changes to the terms in that form as the issuing bank may require and as may be acceptable to the Buyer.</w:t>
      </w:r>
    </w:p>
    <w:p w14:paraId="0CC7F34A" w14:textId="77777777" w:rsidR="00612C77" w:rsidRDefault="00A752FB" w:rsidP="000B775B">
      <w:pPr>
        <w:tabs>
          <w:tab w:val="left" w:pos="720"/>
          <w:tab w:val="left" w:pos="1440"/>
          <w:tab w:val="left" w:pos="2160"/>
          <w:tab w:val="left" w:pos="2880"/>
          <w:tab w:val="left" w:pos="3600"/>
        </w:tabs>
        <w:suppressAutoHyphens/>
        <w:spacing w:after="120" w:line="360" w:lineRule="auto"/>
        <w:jc w:val="both"/>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Locational Marginal Price</w:t>
      </w:r>
      <w:r>
        <w:rPr>
          <w:rFonts w:ascii="Arial" w:hAnsi="Arial" w:cs="Arial"/>
          <w:spacing w:val="-3"/>
          <w:sz w:val="22"/>
          <w:szCs w:val="22"/>
        </w:rPr>
        <w:t>” or “</w:t>
      </w:r>
      <w:r>
        <w:rPr>
          <w:rFonts w:ascii="Arial" w:hAnsi="Arial" w:cs="Arial"/>
          <w:spacing w:val="-3"/>
          <w:sz w:val="22"/>
          <w:szCs w:val="22"/>
          <w:u w:val="single"/>
        </w:rPr>
        <w:t>LMP</w:t>
      </w:r>
      <w:r>
        <w:rPr>
          <w:rFonts w:ascii="Arial" w:hAnsi="Arial" w:cs="Arial"/>
          <w:spacing w:val="-3"/>
          <w:sz w:val="22"/>
          <w:szCs w:val="22"/>
        </w:rPr>
        <w:t>” – Has the meaning ascribed to such term in the MISO Rules.</w:t>
      </w:r>
      <w:r>
        <w:t xml:space="preserve"> </w:t>
      </w:r>
    </w:p>
    <w:p w14:paraId="6DCD08D1" w14:textId="7A0397E2"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tab/>
      </w:r>
      <w:r>
        <w:tab/>
      </w:r>
      <w:r>
        <w:rPr>
          <w:rFonts w:ascii="Arial" w:hAnsi="Arial" w:cs="Arial"/>
          <w:spacing w:val="-3"/>
          <w:sz w:val="22"/>
          <w:szCs w:val="22"/>
        </w:rPr>
        <w:t>"</w:t>
      </w:r>
      <w:r>
        <w:rPr>
          <w:rFonts w:ascii="Arial" w:hAnsi="Arial" w:cs="Arial"/>
          <w:spacing w:val="-3"/>
          <w:sz w:val="22"/>
          <w:szCs w:val="22"/>
          <w:u w:val="single"/>
        </w:rPr>
        <w:t>LMP Payment</w:t>
      </w:r>
      <w:r>
        <w:rPr>
          <w:rFonts w:ascii="Arial" w:hAnsi="Arial" w:cs="Arial"/>
          <w:spacing w:val="-3"/>
          <w:sz w:val="22"/>
          <w:szCs w:val="22"/>
        </w:rPr>
        <w:t>" - Means the Monthly payment paid by Seller to Buyer in accordance with S</w:t>
      </w:r>
      <w:r w:rsidR="002529BE">
        <w:rPr>
          <w:rFonts w:ascii="Arial" w:hAnsi="Arial" w:cs="Arial"/>
          <w:spacing w:val="-3"/>
          <w:sz w:val="22"/>
          <w:szCs w:val="22"/>
        </w:rPr>
        <w:t>ubs</w:t>
      </w:r>
      <w:r>
        <w:rPr>
          <w:rFonts w:ascii="Arial" w:hAnsi="Arial" w:cs="Arial"/>
          <w:spacing w:val="-3"/>
          <w:sz w:val="22"/>
          <w:szCs w:val="22"/>
        </w:rPr>
        <w:t xml:space="preserve">ection 7.1, </w:t>
      </w:r>
      <w:r w:rsidR="001769E4">
        <w:rPr>
          <w:rFonts w:ascii="Arial" w:hAnsi="Arial" w:cs="Arial"/>
          <w:spacing w:val="-3"/>
          <w:sz w:val="22"/>
          <w:szCs w:val="22"/>
          <w:u w:val="single"/>
        </w:rPr>
        <w:t>Energy</w:t>
      </w:r>
      <w:r>
        <w:rPr>
          <w:rFonts w:ascii="Arial" w:hAnsi="Arial" w:cs="Arial"/>
          <w:spacing w:val="-3"/>
          <w:sz w:val="22"/>
          <w:szCs w:val="22"/>
          <w:u w:val="single"/>
        </w:rPr>
        <w:t xml:space="preserve"> Payment</w:t>
      </w:r>
      <w:r>
        <w:rPr>
          <w:rFonts w:ascii="Arial" w:hAnsi="Arial" w:cs="Arial"/>
          <w:spacing w:val="-3"/>
          <w:sz w:val="22"/>
          <w:szCs w:val="22"/>
        </w:rPr>
        <w:t xml:space="preserve">, which is equal to the sum of the products of (i) hourly Delivered Energy for the applicable Billing Month and (ii) the hourly day-ahead LMP for the </w:t>
      </w:r>
      <w:proofErr w:type="spellStart"/>
      <w:r>
        <w:rPr>
          <w:rFonts w:ascii="Arial" w:hAnsi="Arial" w:cs="Arial"/>
          <w:spacing w:val="-3"/>
          <w:sz w:val="22"/>
          <w:szCs w:val="22"/>
        </w:rPr>
        <w:t>CPNode</w:t>
      </w:r>
      <w:proofErr w:type="spellEnd"/>
      <w:r>
        <w:rPr>
          <w:rFonts w:ascii="Arial" w:hAnsi="Arial" w:cs="Arial"/>
          <w:spacing w:val="-3"/>
          <w:sz w:val="22"/>
          <w:szCs w:val="22"/>
        </w:rPr>
        <w:t xml:space="preserve"> associated with Seller's Plant for the applicable Billing Month.</w:t>
      </w:r>
    </w:p>
    <w:p w14:paraId="05A32DF7" w14:textId="0B064108" w:rsidR="004A1046" w:rsidRPr="004A1046" w:rsidRDefault="00A752FB" w:rsidP="004A104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4A1046" w:rsidRPr="004A1046">
        <w:rPr>
          <w:rFonts w:ascii="Arial" w:hAnsi="Arial" w:cs="Arial"/>
          <w:spacing w:val="-3"/>
          <w:sz w:val="22"/>
          <w:szCs w:val="22"/>
        </w:rPr>
        <w:t>“</w:t>
      </w:r>
      <w:r w:rsidR="004A1046" w:rsidRPr="004A1046">
        <w:rPr>
          <w:rFonts w:ascii="Arial" w:hAnsi="Arial" w:cs="Arial"/>
          <w:spacing w:val="-3"/>
          <w:sz w:val="22"/>
          <w:szCs w:val="22"/>
          <w:u w:val="single"/>
        </w:rPr>
        <w:t>Lost Production</w:t>
      </w:r>
      <w:r w:rsidR="004A1046" w:rsidRPr="004A1046">
        <w:rPr>
          <w:rFonts w:ascii="Arial" w:hAnsi="Arial" w:cs="Arial"/>
          <w:spacing w:val="-3"/>
          <w:sz w:val="22"/>
          <w:szCs w:val="22"/>
        </w:rPr>
        <w:t>” means for any applicable period the quantity, if any, of Delivered Energy Seller could have produced and delivered at the Point of Delivery during such period but that was not produced and delivered as a result of a Compensated Curtailment.</w:t>
      </w:r>
    </w:p>
    <w:p w14:paraId="602720FE" w14:textId="42382F09" w:rsidR="004A1046" w:rsidRPr="004A1046" w:rsidRDefault="004A1046" w:rsidP="004A104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4A1046">
        <w:rPr>
          <w:rFonts w:ascii="Arial" w:hAnsi="Arial" w:cs="Arial"/>
          <w:spacing w:val="-3"/>
          <w:sz w:val="22"/>
          <w:szCs w:val="22"/>
        </w:rPr>
        <w:t>“</w:t>
      </w:r>
      <w:r w:rsidRPr="004A1046">
        <w:rPr>
          <w:rFonts w:ascii="Arial" w:hAnsi="Arial" w:cs="Arial"/>
          <w:spacing w:val="-3"/>
          <w:sz w:val="22"/>
          <w:szCs w:val="22"/>
          <w:u w:val="single"/>
        </w:rPr>
        <w:t>Lost Production Damages</w:t>
      </w:r>
      <w:r w:rsidRPr="004A1046">
        <w:rPr>
          <w:rFonts w:ascii="Arial" w:hAnsi="Arial" w:cs="Arial"/>
          <w:spacing w:val="-3"/>
          <w:sz w:val="22"/>
          <w:szCs w:val="22"/>
        </w:rPr>
        <w:t>” means the amount of compensation, if any, Seller is entitled to receive as a result of a Compensated Curtailment, calculated as follows:</w:t>
      </w:r>
    </w:p>
    <w:p w14:paraId="58298CF4" w14:textId="6790EEC3" w:rsidR="004A1046" w:rsidRPr="004A1046" w:rsidRDefault="004A1046" w:rsidP="004A104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4A1046">
        <w:rPr>
          <w:rFonts w:ascii="Arial" w:hAnsi="Arial" w:cs="Arial"/>
          <w:spacing w:val="-3"/>
          <w:sz w:val="22"/>
          <w:szCs w:val="22"/>
        </w:rPr>
        <w:t>LPD = LP * EPP</w:t>
      </w:r>
      <w:r>
        <w:rPr>
          <w:rFonts w:ascii="Arial" w:hAnsi="Arial" w:cs="Arial"/>
          <w:spacing w:val="-3"/>
          <w:sz w:val="22"/>
          <w:szCs w:val="22"/>
        </w:rPr>
        <w:tab/>
      </w:r>
    </w:p>
    <w:p w14:paraId="6FE169C3" w14:textId="77777777" w:rsidR="004A1046" w:rsidRDefault="004A1046" w:rsidP="004A1046">
      <w:pPr>
        <w:tabs>
          <w:tab w:val="left" w:pos="720"/>
          <w:tab w:val="left" w:pos="1440"/>
          <w:tab w:val="left" w:pos="2160"/>
          <w:tab w:val="left" w:pos="2880"/>
          <w:tab w:val="left" w:pos="3600"/>
        </w:tabs>
        <w:suppressAutoHyphens/>
        <w:spacing w:after="120" w:line="360" w:lineRule="auto"/>
        <w:ind w:left="2160"/>
        <w:jc w:val="both"/>
        <w:rPr>
          <w:rFonts w:ascii="Arial" w:hAnsi="Arial" w:cs="Arial"/>
          <w:spacing w:val="-3"/>
          <w:sz w:val="22"/>
          <w:szCs w:val="22"/>
        </w:rPr>
      </w:pPr>
      <w:r w:rsidRPr="004A1046">
        <w:rPr>
          <w:rFonts w:ascii="Arial" w:hAnsi="Arial" w:cs="Arial"/>
          <w:spacing w:val="-3"/>
          <w:sz w:val="22"/>
          <w:szCs w:val="22"/>
        </w:rPr>
        <w:t xml:space="preserve">Where “LPD" means the Lost Production Damages in respect to any applicable Calendar Month (expressed in dollars); </w:t>
      </w:r>
    </w:p>
    <w:p w14:paraId="01177100" w14:textId="77777777" w:rsidR="004A1046" w:rsidRDefault="004A1046" w:rsidP="004A1046">
      <w:pPr>
        <w:tabs>
          <w:tab w:val="left" w:pos="720"/>
          <w:tab w:val="left" w:pos="1440"/>
          <w:tab w:val="left" w:pos="2160"/>
          <w:tab w:val="left" w:pos="2880"/>
          <w:tab w:val="left" w:pos="3600"/>
        </w:tabs>
        <w:suppressAutoHyphens/>
        <w:spacing w:after="120" w:line="360" w:lineRule="auto"/>
        <w:ind w:left="2160"/>
        <w:jc w:val="both"/>
        <w:rPr>
          <w:rFonts w:ascii="Arial" w:hAnsi="Arial" w:cs="Arial"/>
          <w:spacing w:val="-3"/>
          <w:sz w:val="22"/>
          <w:szCs w:val="22"/>
        </w:rPr>
      </w:pPr>
      <w:r w:rsidRPr="004A1046">
        <w:rPr>
          <w:rFonts w:ascii="Arial" w:hAnsi="Arial" w:cs="Arial"/>
          <w:spacing w:val="-3"/>
          <w:sz w:val="22"/>
          <w:szCs w:val="22"/>
        </w:rPr>
        <w:t xml:space="preserve">"LP" means the aggregate quantity of Lost Production during such Month (expressed in MWh) and </w:t>
      </w:r>
    </w:p>
    <w:p w14:paraId="1A6BF1B0" w14:textId="77777777" w:rsidR="004A1046" w:rsidRDefault="004A1046" w:rsidP="004A1046">
      <w:pPr>
        <w:tabs>
          <w:tab w:val="left" w:pos="720"/>
          <w:tab w:val="left" w:pos="1440"/>
          <w:tab w:val="left" w:pos="2160"/>
          <w:tab w:val="left" w:pos="2880"/>
          <w:tab w:val="left" w:pos="3600"/>
        </w:tabs>
        <w:suppressAutoHyphens/>
        <w:spacing w:after="120" w:line="360" w:lineRule="auto"/>
        <w:ind w:left="2160"/>
        <w:jc w:val="both"/>
        <w:rPr>
          <w:rFonts w:ascii="Arial" w:hAnsi="Arial" w:cs="Arial"/>
          <w:spacing w:val="-3"/>
          <w:sz w:val="22"/>
          <w:szCs w:val="22"/>
        </w:rPr>
      </w:pPr>
      <w:r w:rsidRPr="004A1046">
        <w:rPr>
          <w:rFonts w:ascii="Arial" w:hAnsi="Arial" w:cs="Arial"/>
          <w:spacing w:val="-3"/>
          <w:sz w:val="22"/>
          <w:szCs w:val="22"/>
        </w:rPr>
        <w:t xml:space="preserve">"EPP" means the Energy Purchase Price applicable during such Month (expressed in $/MWh). </w:t>
      </w:r>
    </w:p>
    <w:p w14:paraId="6DD82536" w14:textId="3A23A655" w:rsidR="00612C77" w:rsidRDefault="00A752FB" w:rsidP="004A1046">
      <w:pPr>
        <w:suppressAutoHyphens/>
        <w:spacing w:after="120" w:line="360" w:lineRule="auto"/>
        <w:ind w:firstLine="1440"/>
        <w:jc w:val="both"/>
        <w:rPr>
          <w:rFonts w:ascii="Arial" w:hAnsi="Arial" w:cs="Arial"/>
          <w:spacing w:val="-3"/>
          <w:sz w:val="22"/>
          <w:szCs w:val="22"/>
        </w:rPr>
      </w:pPr>
      <w:r>
        <w:rPr>
          <w:rFonts w:ascii="Arial" w:hAnsi="Arial" w:cs="Arial"/>
          <w:spacing w:val="-3"/>
          <w:sz w:val="22"/>
          <w:szCs w:val="22"/>
        </w:rPr>
        <w:t>“</w:t>
      </w:r>
      <w:r>
        <w:rPr>
          <w:rFonts w:ascii="Arial" w:hAnsi="Arial" w:cs="Arial"/>
          <w:spacing w:val="-3"/>
          <w:sz w:val="22"/>
          <w:szCs w:val="22"/>
          <w:u w:val="single"/>
        </w:rPr>
        <w:t>Market Participant</w:t>
      </w:r>
      <w:r>
        <w:rPr>
          <w:rFonts w:ascii="Arial" w:hAnsi="Arial" w:cs="Arial"/>
          <w:spacing w:val="-3"/>
          <w:sz w:val="22"/>
          <w:szCs w:val="22"/>
        </w:rPr>
        <w:t>” - Has the meaning ascribed to such term in the MISO Rules.</w:t>
      </w:r>
    </w:p>
    <w:p w14:paraId="18187DE2" w14:textId="02A87BAF"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MDMA</w:t>
      </w:r>
      <w:r>
        <w:rPr>
          <w:rFonts w:ascii="Arial" w:hAnsi="Arial" w:cs="Arial"/>
          <w:spacing w:val="-3"/>
          <w:sz w:val="22"/>
          <w:szCs w:val="22"/>
        </w:rPr>
        <w:t xml:space="preserve">” – Means the MISO Meter Data Management Agent, as such term is defined by MISO. </w:t>
      </w:r>
    </w:p>
    <w:p w14:paraId="7EA204EA"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t>“</w:t>
      </w:r>
      <w:r>
        <w:rPr>
          <w:rFonts w:ascii="Arial" w:hAnsi="Arial" w:cs="Arial"/>
          <w:spacing w:val="-3"/>
          <w:sz w:val="22"/>
          <w:szCs w:val="22"/>
          <w:u w:val="single"/>
        </w:rPr>
        <w:t>MIRECS</w:t>
      </w:r>
      <w:r>
        <w:rPr>
          <w:rFonts w:ascii="Arial" w:hAnsi="Arial" w:cs="Arial"/>
          <w:spacing w:val="-3"/>
          <w:sz w:val="22"/>
          <w:szCs w:val="22"/>
        </w:rPr>
        <w:t>” – Means the Michigan Renewable Energy Certification System, including any successor thereto.</w:t>
      </w:r>
    </w:p>
    <w:p w14:paraId="28A37F98"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MISO</w:t>
      </w:r>
      <w:r>
        <w:rPr>
          <w:rFonts w:ascii="Arial" w:hAnsi="Arial" w:cs="Arial"/>
          <w:spacing w:val="-3"/>
          <w:sz w:val="22"/>
          <w:szCs w:val="22"/>
        </w:rPr>
        <w:t>” – Means Midcontinent Independent System Operator, Inc. including any successor thereto and subdivisions thereof.</w:t>
      </w:r>
      <w:proofErr w:type="gramEnd"/>
    </w:p>
    <w:p w14:paraId="2362A3FE"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MISO Rules</w:t>
      </w:r>
      <w:r>
        <w:rPr>
          <w:rFonts w:ascii="Arial" w:hAnsi="Arial" w:cs="Arial"/>
          <w:spacing w:val="-3"/>
          <w:sz w:val="22"/>
          <w:szCs w:val="22"/>
        </w:rPr>
        <w:t>” – Means the Open Access Transmission, Energy and Operating Reserve Markets Tariff, including all schedules or attachments thereto, of MISO, as amended from time to time, including any successor tariff or rate schedule approved by the Federal Energy Regulatory Commission, together with any applicable MISO Business Practice Manual as amended from time to time.</w:t>
      </w:r>
    </w:p>
    <w:p w14:paraId="1A39FC7A"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MPSC</w:t>
      </w:r>
      <w:r>
        <w:rPr>
          <w:rFonts w:ascii="Arial" w:hAnsi="Arial" w:cs="Arial"/>
          <w:spacing w:val="-3"/>
          <w:sz w:val="22"/>
          <w:szCs w:val="22"/>
        </w:rPr>
        <w:t>” – Means the Michigan Public Service Commission.</w:t>
      </w:r>
    </w:p>
    <w:p w14:paraId="3D978673" w14:textId="630A0B21"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MW</w:t>
      </w:r>
      <w:r>
        <w:rPr>
          <w:rFonts w:ascii="Arial" w:hAnsi="Arial" w:cs="Arial"/>
          <w:spacing w:val="-3"/>
          <w:sz w:val="22"/>
          <w:szCs w:val="22"/>
        </w:rPr>
        <w:t xml:space="preserve">” – Means a megawatt of electrical </w:t>
      </w:r>
      <w:r w:rsidR="00FC418B">
        <w:rPr>
          <w:rFonts w:ascii="Arial" w:hAnsi="Arial" w:cs="Arial"/>
          <w:spacing w:val="-3"/>
          <w:sz w:val="22"/>
          <w:szCs w:val="22"/>
        </w:rPr>
        <w:t>C</w:t>
      </w:r>
      <w:r>
        <w:rPr>
          <w:rFonts w:ascii="Arial" w:hAnsi="Arial" w:cs="Arial"/>
          <w:spacing w:val="-3"/>
          <w:sz w:val="22"/>
          <w:szCs w:val="22"/>
        </w:rPr>
        <w:t>apacity.</w:t>
      </w:r>
    </w:p>
    <w:p w14:paraId="790DB11B"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MWh</w:t>
      </w:r>
      <w:r>
        <w:rPr>
          <w:rFonts w:ascii="Arial" w:hAnsi="Arial" w:cs="Arial"/>
          <w:spacing w:val="-3"/>
          <w:sz w:val="22"/>
          <w:szCs w:val="22"/>
        </w:rPr>
        <w:t>” – Means a megawatt-hour of electrical energy.</w:t>
      </w:r>
    </w:p>
    <w:p w14:paraId="2E009F03" w14:textId="2F40E00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NERC</w:t>
      </w:r>
      <w:r>
        <w:rPr>
          <w:rFonts w:ascii="Arial" w:hAnsi="Arial" w:cs="Arial"/>
          <w:spacing w:val="-3"/>
          <w:sz w:val="22"/>
          <w:szCs w:val="22"/>
        </w:rPr>
        <w:t>” – Means the North American Electric Reliability Corporation, including any successor thereto and subdivisions thereof.</w:t>
      </w:r>
    </w:p>
    <w:p w14:paraId="68E0FB79" w14:textId="6E295600"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 xml:space="preserve">Planning </w:t>
      </w:r>
      <w:r w:rsidR="00AF0A0F">
        <w:rPr>
          <w:rFonts w:ascii="Arial" w:hAnsi="Arial" w:cs="Arial"/>
          <w:spacing w:val="-3"/>
          <w:sz w:val="22"/>
          <w:szCs w:val="22"/>
          <w:u w:val="single"/>
        </w:rPr>
        <w:t>Year</w:t>
      </w:r>
      <w:r>
        <w:rPr>
          <w:rFonts w:ascii="Arial" w:hAnsi="Arial" w:cs="Arial"/>
          <w:spacing w:val="-3"/>
          <w:sz w:val="22"/>
          <w:szCs w:val="22"/>
        </w:rPr>
        <w:t xml:space="preserve">” – </w:t>
      </w:r>
      <w:r w:rsidR="00F77F95">
        <w:rPr>
          <w:rFonts w:ascii="Arial" w:hAnsi="Arial" w:cs="Arial"/>
          <w:spacing w:val="-3"/>
          <w:sz w:val="22"/>
          <w:szCs w:val="22"/>
        </w:rPr>
        <w:t xml:space="preserve">Means the 12 Month period beginning June 1 of a Year and ending on May 31 of the </w:t>
      </w:r>
      <w:r w:rsidR="0054278B">
        <w:rPr>
          <w:rFonts w:ascii="Arial" w:hAnsi="Arial" w:cs="Arial"/>
          <w:spacing w:val="-3"/>
          <w:sz w:val="22"/>
          <w:szCs w:val="22"/>
        </w:rPr>
        <w:t xml:space="preserve">immediately </w:t>
      </w:r>
      <w:r w:rsidR="00F77F95">
        <w:rPr>
          <w:rFonts w:ascii="Arial" w:hAnsi="Arial" w:cs="Arial"/>
          <w:spacing w:val="-3"/>
          <w:sz w:val="22"/>
          <w:szCs w:val="22"/>
        </w:rPr>
        <w:t>following Year.</w:t>
      </w:r>
    </w:p>
    <w:p w14:paraId="1A1C3271" w14:textId="45A4B468"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Plant</w:t>
      </w:r>
      <w:r>
        <w:rPr>
          <w:rFonts w:ascii="Arial" w:hAnsi="Arial" w:cs="Arial"/>
          <w:spacing w:val="-3"/>
          <w:sz w:val="22"/>
          <w:szCs w:val="22"/>
        </w:rPr>
        <w:t xml:space="preserve">” – Means the solar-power electric generating facility known as the </w:t>
      </w:r>
      <w:r w:rsidR="00B70BD0">
        <w:rPr>
          <w:rFonts w:ascii="Arial" w:hAnsi="Arial" w:cs="Arial"/>
          <w:spacing w:val="-3"/>
          <w:sz w:val="22"/>
          <w:szCs w:val="22"/>
        </w:rPr>
        <w:t>“</w:t>
      </w:r>
      <w:r w:rsidR="009226FC">
        <w:rPr>
          <w:rFonts w:ascii="Arial" w:hAnsi="Arial" w:cs="Arial"/>
          <w:spacing w:val="-3"/>
          <w:sz w:val="22"/>
          <w:szCs w:val="22"/>
        </w:rPr>
        <w:t>_____</w:t>
      </w:r>
      <w:r w:rsidR="00904EAD" w:rsidRPr="007B4E79">
        <w:rPr>
          <w:rFonts w:ascii="Arial" w:hAnsi="Arial" w:cs="Arial"/>
          <w:spacing w:val="-3"/>
          <w:sz w:val="22"/>
          <w:szCs w:val="22"/>
        </w:rPr>
        <w:t xml:space="preserve"> </w:t>
      </w:r>
      <w:r w:rsidR="009226FC">
        <w:rPr>
          <w:rFonts w:ascii="Arial" w:hAnsi="Arial" w:cs="Arial"/>
          <w:spacing w:val="-3"/>
          <w:sz w:val="22"/>
          <w:szCs w:val="22"/>
        </w:rPr>
        <w:t>________</w:t>
      </w:r>
      <w:r w:rsidR="00B70BD0">
        <w:rPr>
          <w:rFonts w:ascii="Arial" w:hAnsi="Arial" w:cs="Arial"/>
          <w:spacing w:val="-3"/>
          <w:sz w:val="22"/>
          <w:szCs w:val="22"/>
        </w:rPr>
        <w:t>”</w:t>
      </w:r>
      <w:r>
        <w:rPr>
          <w:rFonts w:ascii="Arial" w:hAnsi="Arial" w:cs="Arial"/>
          <w:spacing w:val="-3"/>
          <w:sz w:val="22"/>
          <w:szCs w:val="22"/>
        </w:rPr>
        <w:t xml:space="preserve"> having Capacity in the amount of Contract Capacity and located at the Plant Site which shall include, but not be limited to: generating equipment, including auxiliary and back-up; electric delivery facilities; administrative structures; and such other necessary and related facilities, equipment and structures associated with the generation of electricity.</w:t>
      </w:r>
      <w:r w:rsidR="008A6192">
        <w:rPr>
          <w:rFonts w:ascii="Arial" w:hAnsi="Arial" w:cs="Arial"/>
          <w:spacing w:val="-3"/>
          <w:sz w:val="22"/>
          <w:szCs w:val="22"/>
        </w:rPr>
        <w:t xml:space="preserve"> </w:t>
      </w:r>
    </w:p>
    <w:p w14:paraId="46C7D897" w14:textId="54BAAD4B"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Plant Site</w:t>
      </w:r>
      <w:r>
        <w:rPr>
          <w:rFonts w:ascii="Arial" w:hAnsi="Arial" w:cs="Arial"/>
          <w:spacing w:val="-3"/>
          <w:sz w:val="22"/>
          <w:szCs w:val="22"/>
        </w:rPr>
        <w:t xml:space="preserve">” – Means the site upon which the Plant will be located </w:t>
      </w:r>
      <w:proofErr w:type="gramStart"/>
      <w:r>
        <w:rPr>
          <w:rFonts w:ascii="Arial" w:hAnsi="Arial" w:cs="Arial"/>
          <w:spacing w:val="-3"/>
          <w:sz w:val="22"/>
          <w:szCs w:val="22"/>
        </w:rPr>
        <w:t>in</w:t>
      </w:r>
      <w:proofErr w:type="gramEnd"/>
      <w:r w:rsidR="009226FC">
        <w:rPr>
          <w:rFonts w:ascii="Arial" w:hAnsi="Arial" w:cs="Arial"/>
          <w:spacing w:val="-3"/>
          <w:sz w:val="22"/>
          <w:szCs w:val="22"/>
        </w:rPr>
        <w:t>________</w:t>
      </w:r>
      <w:r w:rsidR="00A941B4">
        <w:rPr>
          <w:rFonts w:ascii="Arial" w:hAnsi="Arial" w:cs="Arial"/>
          <w:spacing w:val="-3"/>
          <w:sz w:val="22"/>
          <w:szCs w:val="22"/>
        </w:rPr>
        <w:t xml:space="preserve"> Township</w:t>
      </w:r>
      <w:r w:rsidR="00B70BD0" w:rsidRPr="00C9629B">
        <w:rPr>
          <w:rFonts w:ascii="Arial" w:hAnsi="Arial" w:cs="Arial"/>
          <w:spacing w:val="-3"/>
          <w:sz w:val="22"/>
          <w:szCs w:val="22"/>
        </w:rPr>
        <w:t>,</w:t>
      </w:r>
      <w:r w:rsidR="0083108C">
        <w:rPr>
          <w:rFonts w:ascii="Arial" w:hAnsi="Arial" w:cs="Arial"/>
          <w:spacing w:val="-3"/>
          <w:sz w:val="22"/>
          <w:szCs w:val="22"/>
        </w:rPr>
        <w:t xml:space="preserve"> </w:t>
      </w:r>
      <w:r w:rsidR="00A941B4">
        <w:rPr>
          <w:rFonts w:ascii="Arial" w:hAnsi="Arial" w:cs="Arial"/>
          <w:spacing w:val="-3"/>
          <w:sz w:val="22"/>
          <w:szCs w:val="22"/>
        </w:rPr>
        <w:t>__________</w:t>
      </w:r>
      <w:r w:rsidR="0083108C">
        <w:rPr>
          <w:rFonts w:ascii="Arial" w:hAnsi="Arial" w:cs="Arial"/>
          <w:spacing w:val="-3"/>
          <w:sz w:val="22"/>
          <w:szCs w:val="22"/>
        </w:rPr>
        <w:t xml:space="preserve"> County</w:t>
      </w:r>
      <w:r>
        <w:rPr>
          <w:rFonts w:ascii="Arial" w:hAnsi="Arial" w:cs="Arial"/>
          <w:spacing w:val="-3"/>
          <w:sz w:val="22"/>
          <w:szCs w:val="22"/>
        </w:rPr>
        <w:t>, Michigan.  Such site shall be located in an electric service area of the state of Michigan serviced by MISO and be of sufficient area to include the Plant and shall comply with all laws, regulations and/or requirements imposed by any law, governmental agency or authority.</w:t>
      </w:r>
      <w:r w:rsidR="008A6192">
        <w:rPr>
          <w:rFonts w:ascii="Arial" w:hAnsi="Arial" w:cs="Arial"/>
          <w:spacing w:val="-3"/>
          <w:sz w:val="22"/>
          <w:szCs w:val="22"/>
        </w:rPr>
        <w:t xml:space="preserve"> The Plant Site may include additional solar generation facilities that are not </w:t>
      </w:r>
      <w:r w:rsidR="002E3567">
        <w:rPr>
          <w:rFonts w:ascii="Arial" w:hAnsi="Arial" w:cs="Arial"/>
          <w:spacing w:val="-3"/>
          <w:sz w:val="22"/>
          <w:szCs w:val="22"/>
        </w:rPr>
        <w:t>associated with</w:t>
      </w:r>
      <w:r w:rsidR="008A6192">
        <w:rPr>
          <w:rFonts w:ascii="Arial" w:hAnsi="Arial" w:cs="Arial"/>
          <w:spacing w:val="-3"/>
          <w:sz w:val="22"/>
          <w:szCs w:val="22"/>
        </w:rPr>
        <w:t xml:space="preserve"> </w:t>
      </w:r>
      <w:r w:rsidR="00A941B4">
        <w:rPr>
          <w:rFonts w:ascii="Arial" w:hAnsi="Arial" w:cs="Arial"/>
          <w:spacing w:val="-3"/>
          <w:sz w:val="22"/>
          <w:szCs w:val="22"/>
        </w:rPr>
        <w:t xml:space="preserve">either the Plant or </w:t>
      </w:r>
      <w:r w:rsidR="008A6192">
        <w:rPr>
          <w:rFonts w:ascii="Arial" w:hAnsi="Arial" w:cs="Arial"/>
          <w:spacing w:val="-3"/>
          <w:sz w:val="22"/>
          <w:szCs w:val="22"/>
        </w:rPr>
        <w:t>this Agreement.</w:t>
      </w:r>
    </w:p>
    <w:p w14:paraId="7BCCF3E4" w14:textId="23E9BAD6"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Point of Delivery</w:t>
      </w:r>
      <w:r>
        <w:rPr>
          <w:rFonts w:ascii="Arial" w:hAnsi="Arial" w:cs="Arial"/>
          <w:spacing w:val="-3"/>
          <w:sz w:val="22"/>
          <w:szCs w:val="22"/>
        </w:rPr>
        <w:t xml:space="preserve">” – </w:t>
      </w:r>
      <w:r w:rsidR="00A45012">
        <w:rPr>
          <w:rFonts w:ascii="Arial" w:hAnsi="Arial" w:cs="Arial"/>
          <w:spacing w:val="-3"/>
          <w:sz w:val="22"/>
          <w:szCs w:val="22"/>
        </w:rPr>
        <w:t>Means the location at which Seller shall deliver energy from the Plant to MISO at the applicable electric transmission system as established in the Interconnection Agreement, which shall be the same point as the point of interconnection of the Plant as set forth therein.</w:t>
      </w:r>
    </w:p>
    <w:p w14:paraId="00B5664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t>“</w:t>
      </w:r>
      <w:r>
        <w:rPr>
          <w:rFonts w:ascii="Arial" w:hAnsi="Arial" w:cs="Arial"/>
          <w:spacing w:val="-3"/>
          <w:sz w:val="22"/>
          <w:szCs w:val="22"/>
          <w:u w:val="single"/>
        </w:rPr>
        <w:t>Product</w:t>
      </w:r>
      <w:r>
        <w:rPr>
          <w:rFonts w:ascii="Arial" w:hAnsi="Arial" w:cs="Arial"/>
          <w:spacing w:val="-3"/>
          <w:sz w:val="22"/>
          <w:szCs w:val="22"/>
        </w:rPr>
        <w:t>” – Means (a) all Delivered Energy produced by and associated with the Plant; (b) all Capacity and associated Resource Adequacy Capacity supplied by and associated with the Plant; and (c) all Environmental Attributes and emission allowances (including Delivered RECs) associated with Delivered Energy produced by and associated with the Plant.</w:t>
      </w:r>
    </w:p>
    <w:p w14:paraId="7449CC10" w14:textId="1C5B836D"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Prudent Utility Practices</w:t>
      </w:r>
      <w:r>
        <w:rPr>
          <w:rFonts w:ascii="Arial" w:hAnsi="Arial" w:cs="Arial"/>
          <w:spacing w:val="-3"/>
          <w:sz w:val="22"/>
          <w:szCs w:val="22"/>
        </w:rPr>
        <w:t>” – Means the practices generally followed by the electric utility industry, as changed from time to time, which generally include, but are not limited to, engineering, operating, safety, reliability, equipment, and adherence to applicable industry codes, standards, regulations and laws. Prudent Utility Practices are not intended to be limited to the optimum practices, methods or acts to the exclusion of others, but rather are intended to include acceptable practices, methods and acts generally accepted in the energy generation industry in the Midwestern United States.</w:t>
      </w:r>
    </w:p>
    <w:p w14:paraId="4E26652B"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Reliability Authority</w:t>
      </w:r>
      <w:r>
        <w:rPr>
          <w:rFonts w:ascii="Arial" w:hAnsi="Arial" w:cs="Arial"/>
          <w:spacing w:val="-3"/>
          <w:sz w:val="22"/>
          <w:szCs w:val="22"/>
        </w:rPr>
        <w:t xml:space="preserve">” – Means MISO, International Transmission Company, Michigan Electric Transmission Company, NERC, </w:t>
      </w:r>
      <w:proofErr w:type="spellStart"/>
      <w:r>
        <w:rPr>
          <w:rFonts w:ascii="Arial" w:hAnsi="Arial" w:cs="Arial"/>
          <w:spacing w:val="-3"/>
          <w:sz w:val="22"/>
          <w:szCs w:val="22"/>
        </w:rPr>
        <w:t>ReliabilityFirst</w:t>
      </w:r>
      <w:proofErr w:type="spellEnd"/>
      <w:r>
        <w:rPr>
          <w:rFonts w:ascii="Arial" w:hAnsi="Arial" w:cs="Arial"/>
          <w:spacing w:val="-3"/>
          <w:sz w:val="22"/>
          <w:szCs w:val="22"/>
        </w:rPr>
        <w:t xml:space="preserve"> Corporation, and any successor entity to the foregoing entities, and any other regional reliability council and any other regional transmission organization, in each case having jurisdiction over either or both of the Parties, the Plant, or MISO’s transmission system, whether acting under express or delegated authority.</w:t>
      </w:r>
    </w:p>
    <w:p w14:paraId="3203F711" w14:textId="529549DB"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Renewable Energy Credit(s)</w:t>
      </w:r>
      <w:r w:rsidRPr="00A941B4">
        <w:rPr>
          <w:rFonts w:ascii="Arial" w:hAnsi="Arial"/>
          <w:spacing w:val="-3"/>
          <w:sz w:val="22"/>
        </w:rPr>
        <w:t>” or “</w:t>
      </w:r>
      <w:r>
        <w:rPr>
          <w:rFonts w:ascii="Arial" w:hAnsi="Arial" w:cs="Arial"/>
          <w:spacing w:val="-3"/>
          <w:sz w:val="22"/>
          <w:szCs w:val="22"/>
          <w:u w:val="single"/>
        </w:rPr>
        <w:t>REC(s)</w:t>
      </w:r>
      <w:r>
        <w:rPr>
          <w:rFonts w:ascii="Arial" w:hAnsi="Arial" w:cs="Arial"/>
          <w:spacing w:val="-3"/>
          <w:sz w:val="22"/>
          <w:szCs w:val="22"/>
        </w:rPr>
        <w:t xml:space="preserve">” – Has the meaning specified in </w:t>
      </w:r>
      <w:r w:rsidR="00CD4C06" w:rsidRPr="00CD4C06">
        <w:rPr>
          <w:rFonts w:ascii="Arial" w:hAnsi="Arial" w:cs="Arial"/>
          <w:spacing w:val="-3"/>
          <w:sz w:val="22"/>
          <w:szCs w:val="22"/>
        </w:rPr>
        <w:t>MCL</w:t>
      </w:r>
      <w:r w:rsidR="00C3546F">
        <w:rPr>
          <w:rFonts w:ascii="Arial" w:hAnsi="Arial" w:cs="Arial"/>
          <w:spacing w:val="-3"/>
          <w:sz w:val="22"/>
          <w:szCs w:val="22"/>
        </w:rPr>
        <w:t xml:space="preserve"> </w:t>
      </w:r>
      <w:r w:rsidR="00CD4C06" w:rsidRPr="00CD4C06">
        <w:rPr>
          <w:rFonts w:ascii="Arial" w:hAnsi="Arial" w:cs="Arial"/>
          <w:spacing w:val="-3"/>
          <w:sz w:val="22"/>
          <w:szCs w:val="22"/>
        </w:rPr>
        <w:t>460.1033</w:t>
      </w:r>
      <w:r w:rsidR="00C3546F">
        <w:rPr>
          <w:rFonts w:ascii="Arial" w:hAnsi="Arial" w:cs="Arial"/>
          <w:spacing w:val="-3"/>
          <w:sz w:val="22"/>
          <w:szCs w:val="22"/>
        </w:rPr>
        <w:t>, and as may be amended in the future</w:t>
      </w:r>
      <w:r>
        <w:rPr>
          <w:rFonts w:ascii="Arial" w:hAnsi="Arial" w:cs="Arial"/>
          <w:spacing w:val="-3"/>
          <w:sz w:val="22"/>
          <w:szCs w:val="22"/>
        </w:rPr>
        <w:t>.</w:t>
      </w:r>
      <w:r>
        <w:rPr>
          <w:rFonts w:ascii="Arial" w:hAnsi="Arial" w:cs="Arial"/>
          <w:spacing w:val="-3"/>
          <w:sz w:val="22"/>
          <w:szCs w:val="22"/>
        </w:rPr>
        <w:tab/>
      </w:r>
      <w:r>
        <w:rPr>
          <w:rFonts w:ascii="Arial" w:hAnsi="Arial" w:cs="Arial"/>
          <w:spacing w:val="-3"/>
          <w:sz w:val="22"/>
          <w:szCs w:val="22"/>
        </w:rPr>
        <w:tab/>
      </w:r>
    </w:p>
    <w:p w14:paraId="5D2A15D9" w14:textId="5DB4A441"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Resource Adequacy Capacity</w:t>
      </w:r>
      <w:r>
        <w:rPr>
          <w:rFonts w:ascii="Arial" w:hAnsi="Arial" w:cs="Arial"/>
          <w:spacing w:val="-3"/>
          <w:sz w:val="22"/>
          <w:szCs w:val="22"/>
        </w:rPr>
        <w:t>” – Means the Unforced Capacity value for the Plant for each Planning Year as determined by MISO under the MISO Rules as converted to ZRCs by Seller.</w:t>
      </w:r>
    </w:p>
    <w:p w14:paraId="32951B6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Statement</w:t>
      </w:r>
      <w:r>
        <w:rPr>
          <w:rFonts w:ascii="Arial" w:hAnsi="Arial" w:cs="Arial"/>
          <w:spacing w:val="-3"/>
          <w:sz w:val="22"/>
          <w:szCs w:val="22"/>
        </w:rPr>
        <w:t xml:space="preserve">” – Is defined in Subsection 9.1, </w:t>
      </w:r>
      <w:r>
        <w:rPr>
          <w:rFonts w:ascii="Arial" w:hAnsi="Arial" w:cs="Arial"/>
          <w:spacing w:val="-3"/>
          <w:sz w:val="22"/>
          <w:szCs w:val="22"/>
          <w:u w:val="single"/>
        </w:rPr>
        <w:t>Billing Procedure</w:t>
      </w:r>
      <w:r>
        <w:rPr>
          <w:rFonts w:ascii="Arial" w:hAnsi="Arial" w:cs="Arial"/>
          <w:spacing w:val="-3"/>
          <w:sz w:val="22"/>
          <w:szCs w:val="22"/>
        </w:rPr>
        <w:t>.</w:t>
      </w:r>
    </w:p>
    <w:p w14:paraId="31682755" w14:textId="77777777" w:rsidR="00CD4C06"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CD4C06" w:rsidRPr="00CD4C06">
        <w:rPr>
          <w:rFonts w:ascii="Arial" w:hAnsi="Arial" w:cs="Arial"/>
          <w:spacing w:val="-3"/>
          <w:sz w:val="22"/>
          <w:szCs w:val="22"/>
        </w:rPr>
        <w:t>“</w:t>
      </w:r>
      <w:r w:rsidR="00CD4C06" w:rsidRPr="00CD4C06">
        <w:rPr>
          <w:rFonts w:ascii="Arial" w:hAnsi="Arial" w:cs="Arial"/>
          <w:spacing w:val="-3"/>
          <w:sz w:val="22"/>
          <w:szCs w:val="22"/>
          <w:u w:val="single"/>
        </w:rPr>
        <w:t>Surety Bond</w:t>
      </w:r>
      <w:r w:rsidR="00CD4C06" w:rsidRPr="00CD4C06">
        <w:rPr>
          <w:rFonts w:ascii="Arial" w:hAnsi="Arial" w:cs="Arial"/>
          <w:spacing w:val="-3"/>
          <w:sz w:val="22"/>
          <w:szCs w:val="22"/>
        </w:rPr>
        <w:t xml:space="preserve">” – means a bond that is issued by a surety or insurance company with, in either case, a credit rating of at least (a) “A-“ by S&amp;P and “A3” by Moody’s, if such entity is rated either by both S&amp;P or Moody’s or (b) “A-“ by S&amp;P or “A3” by Moody’s, if such entity is rated by either S&amp;P or Moody’s but not both, in a form reasonably acceptable to Buyer. </w:t>
      </w:r>
    </w:p>
    <w:p w14:paraId="1D48CB4F" w14:textId="2B543ABA" w:rsidR="00612C77" w:rsidRDefault="00CD4C06"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Termination Deadline COD</w:t>
      </w:r>
      <w:r w:rsidR="00A752FB">
        <w:rPr>
          <w:rFonts w:ascii="Arial" w:hAnsi="Arial" w:cs="Arial"/>
          <w:spacing w:val="-3"/>
          <w:sz w:val="22"/>
          <w:szCs w:val="22"/>
        </w:rPr>
        <w:t xml:space="preserve">” – Is defined in Subsection </w:t>
      </w:r>
      <w:r w:rsidR="00F1152B">
        <w:rPr>
          <w:rFonts w:ascii="Arial" w:hAnsi="Arial" w:cs="Arial"/>
          <w:spacing w:val="-3"/>
          <w:sz w:val="22"/>
          <w:szCs w:val="22"/>
        </w:rPr>
        <w:t>5</w:t>
      </w:r>
      <w:r w:rsidR="00A752FB">
        <w:rPr>
          <w:rFonts w:ascii="Arial" w:hAnsi="Arial" w:cs="Arial"/>
          <w:spacing w:val="-3"/>
          <w:sz w:val="22"/>
          <w:szCs w:val="22"/>
        </w:rPr>
        <w:t>.</w:t>
      </w:r>
      <w:r w:rsidR="00F1152B">
        <w:rPr>
          <w:rFonts w:ascii="Arial" w:hAnsi="Arial" w:cs="Arial"/>
          <w:spacing w:val="-3"/>
          <w:sz w:val="22"/>
          <w:szCs w:val="22"/>
        </w:rPr>
        <w:t>3</w:t>
      </w:r>
      <w:r w:rsidR="00A752FB">
        <w:rPr>
          <w:rFonts w:ascii="Arial" w:hAnsi="Arial" w:cs="Arial"/>
          <w:spacing w:val="-3"/>
          <w:sz w:val="22"/>
          <w:szCs w:val="22"/>
        </w:rPr>
        <w:t xml:space="preserve">, </w:t>
      </w:r>
      <w:r w:rsidR="00A752FB">
        <w:rPr>
          <w:rFonts w:ascii="Arial" w:hAnsi="Arial" w:cs="Arial"/>
          <w:spacing w:val="-3"/>
          <w:sz w:val="22"/>
          <w:szCs w:val="22"/>
          <w:u w:val="single"/>
        </w:rPr>
        <w:t>Commercial Operation Date</w:t>
      </w:r>
      <w:r w:rsidR="00A752FB">
        <w:rPr>
          <w:rFonts w:ascii="Arial" w:hAnsi="Arial" w:cs="Arial"/>
          <w:spacing w:val="-3"/>
          <w:sz w:val="22"/>
          <w:szCs w:val="22"/>
        </w:rPr>
        <w:t>.</w:t>
      </w:r>
    </w:p>
    <w:p w14:paraId="0CAC5278" w14:textId="77777777" w:rsidR="00612C77"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Test Energy</w:t>
      </w:r>
      <w:r>
        <w:rPr>
          <w:rFonts w:ascii="Arial" w:hAnsi="Arial" w:cs="Arial"/>
          <w:spacing w:val="-3"/>
          <w:sz w:val="22"/>
          <w:szCs w:val="22"/>
        </w:rPr>
        <w:t xml:space="preserve">” – Means that energy which is produced by the Plant prior to the Commercial Operation Date, delivered from Seller at the Point of Delivery, which is necessary in order to perform all testing of the Plant or otherwise produced by the Plant and delivered to the </w:t>
      </w:r>
      <w:r>
        <w:rPr>
          <w:rFonts w:ascii="Arial" w:hAnsi="Arial" w:cs="Arial"/>
          <w:spacing w:val="-3"/>
          <w:sz w:val="22"/>
          <w:szCs w:val="22"/>
        </w:rPr>
        <w:lastRenderedPageBreak/>
        <w:t>Point of Delivery prior to the Commercial Operation Date.</w:t>
      </w:r>
    </w:p>
    <w:p w14:paraId="361C497E" w14:textId="77777777" w:rsidR="008B7B4A"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8B7B4A" w:rsidRPr="008B7B4A">
        <w:rPr>
          <w:rFonts w:ascii="Arial" w:hAnsi="Arial" w:cs="Arial"/>
          <w:spacing w:val="-3"/>
          <w:sz w:val="22"/>
          <w:szCs w:val="22"/>
        </w:rPr>
        <w:t>“</w:t>
      </w:r>
      <w:r w:rsidR="008B7B4A" w:rsidRPr="008B7B4A">
        <w:rPr>
          <w:rFonts w:ascii="Arial" w:hAnsi="Arial" w:cs="Arial"/>
          <w:spacing w:val="-3"/>
          <w:sz w:val="22"/>
          <w:szCs w:val="22"/>
          <w:u w:val="single"/>
        </w:rPr>
        <w:t>Uncompensated Curtailment</w:t>
      </w:r>
      <w:r w:rsidR="008B7B4A" w:rsidRPr="008B7B4A">
        <w:rPr>
          <w:rFonts w:ascii="Arial" w:hAnsi="Arial" w:cs="Arial"/>
          <w:spacing w:val="-3"/>
          <w:sz w:val="22"/>
          <w:szCs w:val="22"/>
        </w:rPr>
        <w:t xml:space="preserve">” – Defined in Section 6.7, Emergencies and Exempt Operational Periods. </w:t>
      </w:r>
    </w:p>
    <w:p w14:paraId="49E484FC" w14:textId="00F802A4" w:rsidR="00612C77" w:rsidRDefault="008B7B4A"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Unforced Capacity</w:t>
      </w:r>
      <w:r w:rsidR="00A752FB">
        <w:rPr>
          <w:rFonts w:ascii="Arial" w:hAnsi="Arial" w:cs="Arial"/>
          <w:spacing w:val="-3"/>
          <w:sz w:val="22"/>
          <w:szCs w:val="22"/>
        </w:rPr>
        <w:t>” – Has the meaning ascribed to such term in the MISO Rules.</w:t>
      </w:r>
    </w:p>
    <w:p w14:paraId="5ECE84A6" w14:textId="77777777" w:rsidR="00612C77"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Zonal Resource Credits</w:t>
      </w:r>
      <w:r>
        <w:rPr>
          <w:rFonts w:ascii="Arial" w:hAnsi="Arial" w:cs="Arial"/>
          <w:spacing w:val="-3"/>
          <w:sz w:val="22"/>
          <w:szCs w:val="22"/>
        </w:rPr>
        <w:t>” or “</w:t>
      </w:r>
      <w:r>
        <w:rPr>
          <w:rFonts w:ascii="Arial" w:hAnsi="Arial" w:cs="Arial"/>
          <w:spacing w:val="-3"/>
          <w:sz w:val="22"/>
          <w:szCs w:val="22"/>
          <w:u w:val="single"/>
        </w:rPr>
        <w:t>ZRCs</w:t>
      </w:r>
      <w:r>
        <w:rPr>
          <w:rFonts w:ascii="Arial" w:hAnsi="Arial" w:cs="Arial"/>
          <w:spacing w:val="-3"/>
          <w:sz w:val="22"/>
          <w:szCs w:val="22"/>
        </w:rPr>
        <w:t>”– Has the meaning ascribed to such term in the MISO Rules.</w:t>
      </w:r>
    </w:p>
    <w:p w14:paraId="1210545B" w14:textId="77777777" w:rsidR="00BB607F" w:rsidRDefault="00A752FB" w:rsidP="00BC0269">
      <w:pPr>
        <w:pStyle w:val="ListParagraph"/>
        <w:keepNext/>
        <w:numPr>
          <w:ilvl w:val="0"/>
          <w:numId w:val="36"/>
        </w:numPr>
        <w:suppressAutoHyphens/>
        <w:spacing w:after="120" w:line="360" w:lineRule="auto"/>
        <w:ind w:left="1440" w:hanging="720"/>
        <w:jc w:val="both"/>
        <w:outlineLvl w:val="0"/>
        <w:rPr>
          <w:rFonts w:ascii="Arial" w:hAnsi="Arial" w:cs="Arial"/>
          <w:spacing w:val="-3"/>
          <w:sz w:val="22"/>
          <w:szCs w:val="22"/>
          <w:u w:val="single"/>
        </w:rPr>
      </w:pPr>
      <w:bookmarkStart w:id="6" w:name="_Toc254391268"/>
      <w:bookmarkStart w:id="7" w:name="_Toc17293941"/>
      <w:r w:rsidRPr="00BB607F">
        <w:rPr>
          <w:rFonts w:ascii="Arial" w:hAnsi="Arial" w:cs="Arial"/>
          <w:spacing w:val="-3"/>
          <w:sz w:val="22"/>
          <w:szCs w:val="22"/>
          <w:u w:val="single"/>
        </w:rPr>
        <w:t>GENERAL PROVISIONS</w:t>
      </w:r>
      <w:bookmarkEnd w:id="6"/>
      <w:bookmarkEnd w:id="7"/>
      <w:r w:rsidRPr="00BB607F">
        <w:rPr>
          <w:rFonts w:ascii="Arial" w:hAnsi="Arial" w:cs="Arial"/>
          <w:spacing w:val="-3"/>
          <w:sz w:val="22"/>
          <w:szCs w:val="22"/>
          <w:u w:val="single"/>
        </w:rPr>
        <w:fldChar w:fldCharType="begin"/>
      </w:r>
      <w:r w:rsidRPr="00BB607F">
        <w:rPr>
          <w:rFonts w:ascii="Arial" w:hAnsi="Arial" w:cs="Arial"/>
          <w:spacing w:val="-3"/>
          <w:sz w:val="22"/>
          <w:szCs w:val="22"/>
        </w:rPr>
        <w:instrText xml:space="preserve">tc  \l 1 “ </w:instrText>
      </w:r>
      <w:bookmarkStart w:id="8" w:name="_Toc430071568"/>
      <w:bookmarkStart w:id="9" w:name="_Toc889263"/>
      <w:bookmarkStart w:id="10" w:name="_Toc2258124"/>
      <w:r w:rsidRPr="00BB607F">
        <w:rPr>
          <w:rFonts w:ascii="Arial" w:hAnsi="Arial" w:cs="Arial"/>
          <w:spacing w:val="-3"/>
          <w:sz w:val="22"/>
          <w:szCs w:val="22"/>
        </w:rPr>
        <w:instrText>2</w:instrText>
      </w:r>
      <w:r w:rsidRPr="00BB607F">
        <w:rPr>
          <w:rFonts w:ascii="Arial" w:hAnsi="Arial" w:cs="Arial"/>
          <w:spacing w:val="-3"/>
          <w:sz w:val="22"/>
          <w:szCs w:val="22"/>
        </w:rPr>
        <w:tab/>
      </w:r>
      <w:r w:rsidRPr="00BB607F">
        <w:rPr>
          <w:rFonts w:ascii="Arial" w:hAnsi="Arial" w:cs="Arial"/>
          <w:spacing w:val="-3"/>
          <w:sz w:val="22"/>
          <w:szCs w:val="22"/>
          <w:u w:val="single"/>
        </w:rPr>
        <w:instrText>GENERAL PROVISIONS</w:instrText>
      </w:r>
      <w:bookmarkEnd w:id="8"/>
      <w:bookmarkEnd w:id="9"/>
      <w:bookmarkEnd w:id="10"/>
      <w:r w:rsidRPr="00BB607F">
        <w:rPr>
          <w:rFonts w:ascii="Arial" w:hAnsi="Arial" w:cs="Arial"/>
          <w:spacing w:val="-3"/>
          <w:sz w:val="22"/>
          <w:szCs w:val="22"/>
        </w:rPr>
        <w:instrText>”</w:instrText>
      </w:r>
      <w:r w:rsidRPr="00BB607F">
        <w:rPr>
          <w:rFonts w:ascii="Arial" w:hAnsi="Arial" w:cs="Arial"/>
          <w:spacing w:val="-3"/>
          <w:sz w:val="22"/>
          <w:szCs w:val="22"/>
          <w:u w:val="single"/>
        </w:rPr>
        <w:fldChar w:fldCharType="end"/>
      </w:r>
    </w:p>
    <w:p w14:paraId="59B72810" w14:textId="1C5725A7" w:rsidR="00612C77" w:rsidRPr="00BB607F" w:rsidRDefault="00A752FB" w:rsidP="00BC0269">
      <w:pPr>
        <w:pStyle w:val="ListParagraph"/>
        <w:keepNext/>
        <w:numPr>
          <w:ilvl w:val="1"/>
          <w:numId w:val="36"/>
        </w:numPr>
        <w:suppressAutoHyphens/>
        <w:spacing w:after="120" w:line="360" w:lineRule="auto"/>
        <w:ind w:left="2160" w:hanging="702"/>
        <w:jc w:val="both"/>
        <w:outlineLvl w:val="1"/>
        <w:rPr>
          <w:rFonts w:ascii="Arial" w:hAnsi="Arial" w:cs="Arial"/>
          <w:spacing w:val="-3"/>
          <w:sz w:val="22"/>
          <w:szCs w:val="22"/>
          <w:u w:val="single"/>
        </w:rPr>
      </w:pPr>
      <w:bookmarkStart w:id="11" w:name="_Toc17293942"/>
      <w:r w:rsidRPr="00BB607F">
        <w:rPr>
          <w:rFonts w:ascii="Arial" w:hAnsi="Arial" w:cs="Arial"/>
          <w:spacing w:val="-3"/>
          <w:sz w:val="22"/>
          <w:szCs w:val="22"/>
          <w:u w:val="single"/>
        </w:rPr>
        <w:t>Effective Date and Term</w:t>
      </w:r>
      <w:bookmarkEnd w:id="11"/>
      <w:r w:rsidRPr="00BB607F">
        <w:rPr>
          <w:rFonts w:ascii="Arial" w:hAnsi="Arial" w:cs="Arial"/>
          <w:spacing w:val="-3"/>
          <w:sz w:val="22"/>
          <w:szCs w:val="22"/>
          <w:u w:val="single"/>
        </w:rPr>
        <w:fldChar w:fldCharType="begin"/>
      </w:r>
      <w:r w:rsidRPr="00BB607F">
        <w:rPr>
          <w:rFonts w:ascii="Arial" w:hAnsi="Arial" w:cs="Arial"/>
          <w:spacing w:val="-3"/>
          <w:sz w:val="22"/>
          <w:szCs w:val="22"/>
        </w:rPr>
        <w:instrText>tc  \l 2 “</w:instrText>
      </w:r>
      <w:bookmarkStart w:id="12" w:name="_Toc2258125"/>
      <w:r w:rsidRPr="00BB607F">
        <w:rPr>
          <w:rFonts w:ascii="Arial" w:hAnsi="Arial" w:cs="Arial"/>
          <w:spacing w:val="-3"/>
          <w:sz w:val="22"/>
          <w:szCs w:val="22"/>
        </w:rPr>
        <w:instrText>2.1</w:instrText>
      </w:r>
      <w:r w:rsidRPr="00BB607F">
        <w:rPr>
          <w:rFonts w:ascii="Arial" w:hAnsi="Arial" w:cs="Arial"/>
          <w:spacing w:val="-3"/>
          <w:sz w:val="22"/>
          <w:szCs w:val="22"/>
        </w:rPr>
        <w:tab/>
      </w:r>
      <w:r w:rsidRPr="00BB607F">
        <w:rPr>
          <w:rFonts w:ascii="Arial" w:hAnsi="Arial" w:cs="Arial"/>
          <w:spacing w:val="-3"/>
          <w:sz w:val="22"/>
          <w:szCs w:val="22"/>
        </w:rPr>
        <w:tab/>
        <w:instrText>Effective Date and Term</w:instrText>
      </w:r>
      <w:bookmarkEnd w:id="12"/>
      <w:r w:rsidRPr="00BB607F">
        <w:rPr>
          <w:rFonts w:ascii="Arial" w:hAnsi="Arial" w:cs="Arial"/>
          <w:spacing w:val="-3"/>
          <w:sz w:val="22"/>
          <w:szCs w:val="22"/>
        </w:rPr>
        <w:instrText>“</w:instrText>
      </w:r>
      <w:r w:rsidRPr="00BB607F">
        <w:rPr>
          <w:rFonts w:ascii="Arial" w:hAnsi="Arial" w:cs="Arial"/>
          <w:spacing w:val="-3"/>
          <w:sz w:val="22"/>
          <w:szCs w:val="22"/>
          <w:u w:val="single"/>
        </w:rPr>
        <w:fldChar w:fldCharType="end"/>
      </w:r>
    </w:p>
    <w:p w14:paraId="6288D0F1" w14:textId="4F86E1F1" w:rsidR="00612C77"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This Agreement shall be submitted by Buyer to the MPSC for approval of the payments set out herein for the purposes of Act 304, Act 295, Act 34</w:t>
      </w:r>
      <w:r w:rsidR="00A941B4">
        <w:rPr>
          <w:rFonts w:ascii="Arial" w:hAnsi="Arial" w:cs="Arial"/>
          <w:spacing w:val="-3"/>
          <w:sz w:val="22"/>
          <w:szCs w:val="22"/>
        </w:rPr>
        <w:t>1, Act 34</w:t>
      </w:r>
      <w:r w:rsidR="00E943BA">
        <w:rPr>
          <w:rFonts w:ascii="Arial" w:hAnsi="Arial" w:cs="Arial"/>
          <w:spacing w:val="-3"/>
          <w:sz w:val="22"/>
          <w:szCs w:val="22"/>
        </w:rPr>
        <w:t>2</w:t>
      </w:r>
      <w:r>
        <w:rPr>
          <w:rFonts w:ascii="Arial" w:hAnsi="Arial" w:cs="Arial"/>
          <w:spacing w:val="-3"/>
          <w:sz w:val="22"/>
          <w:szCs w:val="22"/>
        </w:rPr>
        <w:t xml:space="preserve"> and all other applicable law.  The foregoing submission shall specifically request MPSC approval of cost recovery of all payments set forth in this Agreement, as well as approval of the portion of such payments that is recovered as a booked cost of purchased and net interchanged power pursuant to Act 304, and any financial recovery available to Buyer under MCL 460.6s or MCL 460.6t.  Buyer shall use good faith, commercially reasonable efforts to (i) make such requests and file this Agreement with the MPSC as soon as reasonably practicable (but in no event later than sixty (60) Days following the date this Agreement is executed by both Parties), and (ii) obtain the approvals described above, and Seller shall cooperate reasonably with Buyer’s efforts to make such requests and seek such approvals.</w:t>
      </w:r>
    </w:p>
    <w:p w14:paraId="4CB1D0CE" w14:textId="77777777" w:rsidR="005E3B68" w:rsidRDefault="00A752FB" w:rsidP="005E3B6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This Agreement shall be effective upon execution by both Parties and approval of the MPSC as described herein (the first date upon which all of the foregoing conditions have been satisfied is called the “Effective Date”).  </w:t>
      </w:r>
      <w:r w:rsidR="00B70BD0">
        <w:rPr>
          <w:rFonts w:ascii="Arial" w:hAnsi="Arial" w:cs="Arial"/>
          <w:spacing w:val="-3"/>
          <w:sz w:val="22"/>
          <w:szCs w:val="22"/>
        </w:rPr>
        <w:t xml:space="preserve">In the event that the </w:t>
      </w:r>
      <w:r w:rsidR="00B70BD0" w:rsidRPr="007B4E79">
        <w:rPr>
          <w:rFonts w:ascii="Arial" w:hAnsi="Arial" w:cs="Arial"/>
          <w:spacing w:val="-3"/>
          <w:sz w:val="22"/>
          <w:szCs w:val="22"/>
        </w:rPr>
        <w:t xml:space="preserve">MPSC </w:t>
      </w:r>
      <w:r w:rsidR="00B70BD0">
        <w:rPr>
          <w:rFonts w:ascii="Arial" w:hAnsi="Arial" w:cs="Arial"/>
          <w:spacing w:val="-3"/>
          <w:sz w:val="22"/>
          <w:szCs w:val="22"/>
        </w:rPr>
        <w:t xml:space="preserve">does not approve this </w:t>
      </w:r>
      <w:r w:rsidR="00B70BD0" w:rsidRPr="007B4E79">
        <w:rPr>
          <w:rFonts w:ascii="Arial" w:hAnsi="Arial" w:cs="Arial"/>
          <w:spacing w:val="-3"/>
          <w:sz w:val="22"/>
          <w:szCs w:val="22"/>
        </w:rPr>
        <w:t xml:space="preserve">Agreement </w:t>
      </w:r>
      <w:r w:rsidR="00B70BD0">
        <w:rPr>
          <w:rFonts w:ascii="Arial" w:hAnsi="Arial" w:cs="Arial"/>
          <w:spacing w:val="-3"/>
          <w:sz w:val="22"/>
          <w:szCs w:val="22"/>
        </w:rPr>
        <w:t xml:space="preserve">as described herein </w:t>
      </w:r>
      <w:r w:rsidR="004C185E">
        <w:rPr>
          <w:rFonts w:ascii="Arial" w:hAnsi="Arial" w:cs="Arial"/>
          <w:spacing w:val="-3"/>
          <w:sz w:val="22"/>
          <w:szCs w:val="22"/>
        </w:rPr>
        <w:t>within</w:t>
      </w:r>
      <w:r w:rsidR="00B70BD0">
        <w:rPr>
          <w:rFonts w:ascii="Arial" w:hAnsi="Arial" w:cs="Arial"/>
          <w:spacing w:val="-3"/>
          <w:sz w:val="22"/>
          <w:szCs w:val="22"/>
        </w:rPr>
        <w:t xml:space="preserve"> </w:t>
      </w:r>
      <w:r w:rsidR="00460A7C">
        <w:rPr>
          <w:rFonts w:ascii="Arial" w:hAnsi="Arial" w:cs="Arial"/>
          <w:spacing w:val="-3"/>
          <w:sz w:val="22"/>
          <w:szCs w:val="22"/>
        </w:rPr>
        <w:t>three</w:t>
      </w:r>
      <w:r w:rsidR="00B31E33">
        <w:rPr>
          <w:rFonts w:ascii="Arial" w:hAnsi="Arial" w:cs="Arial"/>
          <w:spacing w:val="-3"/>
          <w:sz w:val="22"/>
          <w:szCs w:val="22"/>
        </w:rPr>
        <w:t xml:space="preserve">-hundred </w:t>
      </w:r>
      <w:r w:rsidR="00460A7C">
        <w:rPr>
          <w:rFonts w:ascii="Arial" w:hAnsi="Arial" w:cs="Arial"/>
          <w:spacing w:val="-3"/>
          <w:sz w:val="22"/>
          <w:szCs w:val="22"/>
        </w:rPr>
        <w:t>sixty-five</w:t>
      </w:r>
      <w:r w:rsidR="00764BA5">
        <w:rPr>
          <w:rFonts w:ascii="Arial" w:hAnsi="Arial" w:cs="Arial"/>
          <w:spacing w:val="-3"/>
          <w:sz w:val="22"/>
          <w:szCs w:val="22"/>
        </w:rPr>
        <w:t xml:space="preserve"> (</w:t>
      </w:r>
      <w:r w:rsidR="00460A7C">
        <w:rPr>
          <w:rFonts w:ascii="Arial" w:hAnsi="Arial" w:cs="Arial"/>
          <w:spacing w:val="-3"/>
          <w:sz w:val="22"/>
          <w:szCs w:val="22"/>
        </w:rPr>
        <w:t>365</w:t>
      </w:r>
      <w:r>
        <w:rPr>
          <w:rFonts w:ascii="Arial" w:hAnsi="Arial" w:cs="Arial"/>
          <w:spacing w:val="-3"/>
          <w:sz w:val="22"/>
          <w:szCs w:val="22"/>
        </w:rPr>
        <w:t xml:space="preserve">) Days </w:t>
      </w:r>
      <w:r w:rsidR="001D4CE3">
        <w:rPr>
          <w:rFonts w:ascii="Arial" w:hAnsi="Arial" w:cs="Arial"/>
          <w:spacing w:val="-3"/>
          <w:sz w:val="22"/>
          <w:szCs w:val="22"/>
        </w:rPr>
        <w:t xml:space="preserve">following the date this Agreement is submitted to the MPSC for approval, then this Agreement shall be rendered </w:t>
      </w:r>
      <w:r w:rsidR="001D4CE3" w:rsidRPr="00E943BA">
        <w:rPr>
          <w:rFonts w:ascii="Arial" w:hAnsi="Arial"/>
          <w:i/>
          <w:spacing w:val="-3"/>
          <w:sz w:val="22"/>
        </w:rPr>
        <w:t>void ab initio</w:t>
      </w:r>
      <w:r w:rsidR="001D4CE3">
        <w:rPr>
          <w:rFonts w:ascii="Arial" w:hAnsi="Arial" w:cs="Arial"/>
          <w:spacing w:val="-3"/>
          <w:sz w:val="22"/>
          <w:szCs w:val="22"/>
        </w:rPr>
        <w:t>.</w:t>
      </w:r>
      <w:r>
        <w:rPr>
          <w:rFonts w:ascii="Arial" w:hAnsi="Arial" w:cs="Arial"/>
          <w:spacing w:val="-3"/>
          <w:sz w:val="22"/>
          <w:szCs w:val="22"/>
        </w:rPr>
        <w:t xml:space="preserve"> </w:t>
      </w:r>
      <w:r w:rsidR="00EF46E8">
        <w:rPr>
          <w:rFonts w:ascii="Arial" w:hAnsi="Arial" w:cs="Arial"/>
          <w:spacing w:val="-3"/>
          <w:sz w:val="22"/>
          <w:szCs w:val="22"/>
        </w:rPr>
        <w:t xml:space="preserve"> </w:t>
      </w:r>
      <w:r>
        <w:rPr>
          <w:rFonts w:ascii="Arial" w:hAnsi="Arial" w:cs="Arial"/>
          <w:spacing w:val="-3"/>
          <w:sz w:val="22"/>
          <w:szCs w:val="22"/>
        </w:rPr>
        <w:t>After the Effective Date, unless terminated as provided in this Agreement, this Agreement shall commence on the Commercial Operation Date and continue in effect for twenty</w:t>
      </w:r>
      <w:r w:rsidR="007B36D8">
        <w:rPr>
          <w:rFonts w:ascii="Arial" w:hAnsi="Arial" w:cs="Arial"/>
          <w:spacing w:val="-3"/>
          <w:sz w:val="22"/>
          <w:szCs w:val="22"/>
        </w:rPr>
        <w:t>-five</w:t>
      </w:r>
      <w:r>
        <w:rPr>
          <w:rFonts w:ascii="Arial" w:hAnsi="Arial" w:cs="Arial"/>
          <w:spacing w:val="-3"/>
          <w:sz w:val="22"/>
          <w:szCs w:val="22"/>
        </w:rPr>
        <w:t xml:space="preserve"> (2</w:t>
      </w:r>
      <w:r w:rsidR="007B36D8">
        <w:rPr>
          <w:rFonts w:ascii="Arial" w:hAnsi="Arial" w:cs="Arial"/>
          <w:spacing w:val="-3"/>
          <w:sz w:val="22"/>
          <w:szCs w:val="22"/>
        </w:rPr>
        <w:t>5</w:t>
      </w:r>
      <w:r>
        <w:rPr>
          <w:rFonts w:ascii="Arial" w:hAnsi="Arial" w:cs="Arial"/>
          <w:spacing w:val="-3"/>
          <w:sz w:val="22"/>
          <w:szCs w:val="22"/>
        </w:rPr>
        <w:t xml:space="preserve">) years, plus any additional days that may be necessary to complete a Planning </w:t>
      </w:r>
      <w:r w:rsidR="007B36D8">
        <w:rPr>
          <w:rFonts w:ascii="Arial" w:hAnsi="Arial" w:cs="Arial"/>
          <w:spacing w:val="-3"/>
          <w:sz w:val="22"/>
          <w:szCs w:val="22"/>
        </w:rPr>
        <w:t>Period</w:t>
      </w:r>
      <w:r>
        <w:rPr>
          <w:rFonts w:ascii="Arial" w:hAnsi="Arial" w:cs="Arial"/>
          <w:spacing w:val="-3"/>
          <w:sz w:val="22"/>
          <w:szCs w:val="22"/>
        </w:rPr>
        <w:t xml:space="preserve"> (such number of years and days is herein called the “Contract Term”).</w:t>
      </w:r>
    </w:p>
    <w:p w14:paraId="5153E470" w14:textId="6C1F96E7" w:rsidR="00612C77" w:rsidRPr="005E3B68" w:rsidRDefault="00A752FB" w:rsidP="00BC0269">
      <w:pPr>
        <w:pStyle w:val="ListParagraph"/>
        <w:numPr>
          <w:ilvl w:val="1"/>
          <w:numId w:val="36"/>
        </w:numPr>
        <w:suppressAutoHyphens/>
        <w:spacing w:after="120" w:line="360" w:lineRule="auto"/>
        <w:ind w:left="2160" w:hanging="720"/>
        <w:jc w:val="both"/>
        <w:outlineLvl w:val="1"/>
        <w:rPr>
          <w:rFonts w:ascii="Arial" w:hAnsi="Arial" w:cs="Arial"/>
          <w:spacing w:val="-3"/>
          <w:sz w:val="22"/>
          <w:szCs w:val="22"/>
        </w:rPr>
      </w:pPr>
      <w:bookmarkStart w:id="13" w:name="_Toc17293943"/>
      <w:r w:rsidRPr="005E3B68">
        <w:rPr>
          <w:rFonts w:ascii="Arial" w:hAnsi="Arial" w:cs="Arial"/>
          <w:spacing w:val="-3"/>
          <w:sz w:val="22"/>
          <w:szCs w:val="22"/>
          <w:u w:val="single"/>
        </w:rPr>
        <w:t>Security for Performance</w:t>
      </w:r>
      <w:bookmarkEnd w:id="13"/>
      <w:r w:rsidRPr="005E3B68">
        <w:rPr>
          <w:rFonts w:ascii="Arial" w:hAnsi="Arial" w:cs="Arial"/>
          <w:spacing w:val="-3"/>
          <w:sz w:val="22"/>
          <w:szCs w:val="22"/>
          <w:u w:val="single"/>
        </w:rPr>
        <w:fldChar w:fldCharType="begin"/>
      </w:r>
      <w:r w:rsidRPr="005E3B68">
        <w:rPr>
          <w:rFonts w:ascii="Arial" w:hAnsi="Arial" w:cs="Arial"/>
          <w:spacing w:val="-3"/>
          <w:sz w:val="22"/>
          <w:szCs w:val="22"/>
        </w:rPr>
        <w:instrText>tc  \l 2 “</w:instrText>
      </w:r>
      <w:bookmarkStart w:id="14" w:name="_Toc409710620"/>
      <w:bookmarkStart w:id="15" w:name="_Toc430071570"/>
      <w:bookmarkStart w:id="16" w:name="_Toc889265"/>
      <w:bookmarkStart w:id="17" w:name="_Toc2258126"/>
      <w:r w:rsidRPr="005E3B68">
        <w:rPr>
          <w:rFonts w:ascii="Arial" w:hAnsi="Arial" w:cs="Arial"/>
          <w:spacing w:val="-3"/>
          <w:sz w:val="22"/>
          <w:szCs w:val="22"/>
        </w:rPr>
        <w:instrText>2.2</w:instrText>
      </w:r>
      <w:r w:rsidRPr="005E3B68">
        <w:rPr>
          <w:rFonts w:ascii="Arial" w:hAnsi="Arial" w:cs="Arial"/>
          <w:spacing w:val="-3"/>
          <w:sz w:val="22"/>
          <w:szCs w:val="22"/>
        </w:rPr>
        <w:tab/>
      </w:r>
      <w:r w:rsidRPr="005E3B68">
        <w:rPr>
          <w:rFonts w:ascii="Arial" w:hAnsi="Arial" w:cs="Arial"/>
          <w:spacing w:val="-3"/>
          <w:sz w:val="22"/>
          <w:szCs w:val="22"/>
        </w:rPr>
        <w:tab/>
      </w:r>
      <w:bookmarkEnd w:id="14"/>
      <w:r w:rsidRPr="005E3B68">
        <w:rPr>
          <w:rFonts w:ascii="Arial" w:hAnsi="Arial"/>
          <w:spacing w:val="-3"/>
          <w:sz w:val="22"/>
        </w:rPr>
        <w:instrText>Security for Performance</w:instrText>
      </w:r>
      <w:bookmarkEnd w:id="15"/>
      <w:bookmarkEnd w:id="16"/>
      <w:bookmarkEnd w:id="17"/>
      <w:r w:rsidRPr="005E3B68">
        <w:rPr>
          <w:rFonts w:ascii="Arial" w:hAnsi="Arial" w:cs="Arial"/>
          <w:spacing w:val="-3"/>
          <w:sz w:val="22"/>
          <w:szCs w:val="22"/>
        </w:rPr>
        <w:instrText xml:space="preserve"> “</w:instrText>
      </w:r>
      <w:r w:rsidRPr="005E3B68">
        <w:rPr>
          <w:rFonts w:ascii="Arial" w:hAnsi="Arial" w:cs="Arial"/>
          <w:spacing w:val="-3"/>
          <w:sz w:val="22"/>
          <w:szCs w:val="22"/>
          <w:u w:val="single"/>
        </w:rPr>
        <w:fldChar w:fldCharType="end"/>
      </w:r>
    </w:p>
    <w:p w14:paraId="1A6F7302" w14:textId="31018ACE"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32F1B" w:rsidRPr="00B32F1B">
        <w:rPr>
          <w:rFonts w:ascii="Arial" w:hAnsi="Arial" w:cs="Arial"/>
          <w:spacing w:val="-3"/>
          <w:sz w:val="22"/>
          <w:szCs w:val="22"/>
        </w:rPr>
        <w:t xml:space="preserve">Seller shall provide and maintain, as described herein, the Early Termination Security Amount specified in </w:t>
      </w:r>
      <w:r w:rsidR="00B32F1B">
        <w:rPr>
          <w:rFonts w:ascii="Arial" w:hAnsi="Arial" w:cs="Arial"/>
          <w:spacing w:val="-3"/>
          <w:sz w:val="22"/>
          <w:szCs w:val="22"/>
        </w:rPr>
        <w:t xml:space="preserve">Exhibit A, </w:t>
      </w:r>
      <w:r w:rsidR="00B32F1B" w:rsidRPr="00B32F1B">
        <w:rPr>
          <w:rFonts w:ascii="Arial" w:hAnsi="Arial" w:cs="Arial"/>
          <w:spacing w:val="-3"/>
          <w:sz w:val="22"/>
          <w:szCs w:val="22"/>
          <w:u w:val="single"/>
        </w:rPr>
        <w:t>Early Termination Security Amount Schedule</w:t>
      </w:r>
      <w:r w:rsidR="00B32F1B" w:rsidRPr="00B32F1B">
        <w:rPr>
          <w:rFonts w:ascii="Arial" w:hAnsi="Arial" w:cs="Arial"/>
          <w:spacing w:val="-3"/>
          <w:sz w:val="22"/>
          <w:szCs w:val="22"/>
        </w:rPr>
        <w:t xml:space="preserve"> </w:t>
      </w:r>
      <w:r w:rsidR="00B32F1B" w:rsidRPr="00B32F1B">
        <w:rPr>
          <w:rFonts w:ascii="Arial" w:hAnsi="Arial" w:cs="Arial"/>
          <w:spacing w:val="-3"/>
          <w:sz w:val="22"/>
          <w:szCs w:val="22"/>
        </w:rPr>
        <w:lastRenderedPageBreak/>
        <w:t xml:space="preserve">for compliance with its payment obligations, for the term of the Agreement. </w:t>
      </w:r>
      <w:r w:rsidR="00B32F1B">
        <w:rPr>
          <w:rFonts w:ascii="Arial" w:hAnsi="Arial" w:cs="Arial"/>
          <w:spacing w:val="-3"/>
          <w:sz w:val="22"/>
          <w:szCs w:val="22"/>
        </w:rPr>
        <w:t xml:space="preserve"> </w:t>
      </w:r>
      <w:r>
        <w:rPr>
          <w:rFonts w:ascii="Arial" w:hAnsi="Arial" w:cs="Arial"/>
          <w:spacing w:val="-3"/>
          <w:sz w:val="22"/>
          <w:szCs w:val="22"/>
        </w:rPr>
        <w:t xml:space="preserve">Within five (5) Days after the Commercial Operation Date, Seller shall notify Buyer of the form of payment security that Seller has elected to use for performance of its contractual obligations under this Agreement.  Such payment security shall be provided via one of the forms </w:t>
      </w:r>
      <w:r w:rsidR="00F43236">
        <w:rPr>
          <w:rFonts w:ascii="Arial" w:hAnsi="Arial" w:cs="Arial"/>
          <w:spacing w:val="-3"/>
          <w:sz w:val="22"/>
          <w:szCs w:val="22"/>
        </w:rPr>
        <w:t xml:space="preserve">and consistent with the timing provided </w:t>
      </w:r>
      <w:r w:rsidR="00B32F1B">
        <w:rPr>
          <w:rFonts w:ascii="Arial" w:hAnsi="Arial" w:cs="Arial"/>
          <w:spacing w:val="-3"/>
          <w:sz w:val="22"/>
          <w:szCs w:val="22"/>
        </w:rPr>
        <w:t xml:space="preserve">for </w:t>
      </w:r>
      <w:r>
        <w:rPr>
          <w:rFonts w:ascii="Arial" w:hAnsi="Arial" w:cs="Arial"/>
          <w:spacing w:val="-3"/>
          <w:sz w:val="22"/>
          <w:szCs w:val="22"/>
        </w:rPr>
        <w:t xml:space="preserve">in this Subsection 2.2.  Any portion of the </w:t>
      </w:r>
      <w:r w:rsidR="00B32F1B">
        <w:rPr>
          <w:rFonts w:ascii="Arial" w:hAnsi="Arial" w:cs="Arial"/>
          <w:spacing w:val="-3"/>
          <w:sz w:val="22"/>
          <w:szCs w:val="22"/>
        </w:rPr>
        <w:t>Early Termination Security Amount, including accumulated interest above the Early Termination Security Amount,</w:t>
      </w:r>
      <w:r>
        <w:rPr>
          <w:rFonts w:ascii="Arial" w:hAnsi="Arial" w:cs="Arial"/>
          <w:spacing w:val="-3"/>
          <w:sz w:val="22"/>
          <w:szCs w:val="22"/>
        </w:rPr>
        <w:t xml:space="preserve"> remaining upon expiration or termination of this </w:t>
      </w:r>
      <w:r w:rsidR="00B32F1B" w:rsidRPr="00B32F1B">
        <w:rPr>
          <w:rFonts w:ascii="Arial" w:hAnsi="Arial" w:cs="Arial"/>
          <w:spacing w:val="-3"/>
          <w:sz w:val="22"/>
          <w:szCs w:val="22"/>
        </w:rPr>
        <w:t xml:space="preserve">Agreement, after deduction for any payment obligations still owing to Buyer, shall </w:t>
      </w:r>
      <w:r>
        <w:rPr>
          <w:rFonts w:ascii="Arial" w:hAnsi="Arial" w:cs="Arial"/>
          <w:spacing w:val="-3"/>
          <w:sz w:val="22"/>
          <w:szCs w:val="22"/>
        </w:rPr>
        <w:t>be returned to Seller by Buyer within sixty (60) Days of such expiration or termination.  Seller may change the form of such security at any time and from time to time upon reasonable prior notice to Buyer provided that (i) such security is at all times consistent with this Subsection 2.2 and (ii) Seller provides the replacement security instrument prior to terminating or withdrawing the then existing security instrument.</w:t>
      </w:r>
      <w:r w:rsidR="00B32F1B">
        <w:rPr>
          <w:rFonts w:ascii="Arial" w:hAnsi="Arial" w:cs="Arial"/>
          <w:spacing w:val="-3"/>
          <w:sz w:val="22"/>
          <w:szCs w:val="22"/>
        </w:rPr>
        <w:t xml:space="preserve"> </w:t>
      </w:r>
      <w:r w:rsidR="00B32F1B" w:rsidRPr="00B32F1B">
        <w:rPr>
          <w:rFonts w:ascii="Arial" w:hAnsi="Arial" w:cs="Arial"/>
          <w:spacing w:val="-3"/>
          <w:sz w:val="22"/>
          <w:szCs w:val="22"/>
        </w:rPr>
        <w:t xml:space="preserve">The Early Termination Security Amount is intended to safeguard Buyer against undue financial risk associated with loss of Seller provided </w:t>
      </w:r>
      <w:r w:rsidR="00C424BF">
        <w:rPr>
          <w:rFonts w:ascii="Arial" w:hAnsi="Arial" w:cs="Arial"/>
          <w:spacing w:val="-3"/>
          <w:sz w:val="22"/>
          <w:szCs w:val="22"/>
        </w:rPr>
        <w:t>Product</w:t>
      </w:r>
      <w:r w:rsidR="00B32F1B" w:rsidRPr="00B32F1B">
        <w:rPr>
          <w:rFonts w:ascii="Arial" w:hAnsi="Arial" w:cs="Arial"/>
          <w:spacing w:val="-3"/>
          <w:sz w:val="22"/>
          <w:szCs w:val="22"/>
        </w:rPr>
        <w:t xml:space="preserve"> during the </w:t>
      </w:r>
      <w:r w:rsidR="00C424BF">
        <w:rPr>
          <w:rFonts w:ascii="Arial" w:hAnsi="Arial" w:cs="Arial"/>
          <w:spacing w:val="-3"/>
          <w:sz w:val="22"/>
          <w:szCs w:val="22"/>
        </w:rPr>
        <w:t>term of this</w:t>
      </w:r>
      <w:r w:rsidR="00B32F1B" w:rsidRPr="00B32F1B">
        <w:rPr>
          <w:rFonts w:ascii="Arial" w:hAnsi="Arial" w:cs="Arial"/>
          <w:spacing w:val="-3"/>
          <w:sz w:val="22"/>
          <w:szCs w:val="22"/>
        </w:rPr>
        <w:t xml:space="preserve"> Agreement. Notwithstanding the aforementioned referenced safeguard for financial risk associated with loss of </w:t>
      </w:r>
      <w:r w:rsidR="00C424BF">
        <w:rPr>
          <w:rFonts w:ascii="Arial" w:hAnsi="Arial" w:cs="Arial"/>
          <w:spacing w:val="-3"/>
          <w:sz w:val="22"/>
          <w:szCs w:val="22"/>
        </w:rPr>
        <w:t>Product</w:t>
      </w:r>
      <w:r w:rsidR="00B32F1B" w:rsidRPr="00B32F1B">
        <w:rPr>
          <w:rFonts w:ascii="Arial" w:hAnsi="Arial" w:cs="Arial"/>
          <w:spacing w:val="-3"/>
          <w:sz w:val="22"/>
          <w:szCs w:val="22"/>
        </w:rPr>
        <w:t xml:space="preserve"> provided by Seller, Seller shall also be responsible for other damages it may cause to Buyer unrelated to financial risk associated with loss of </w:t>
      </w:r>
      <w:r w:rsidR="00C424BF">
        <w:rPr>
          <w:rFonts w:ascii="Arial" w:hAnsi="Arial" w:cs="Arial"/>
          <w:spacing w:val="-3"/>
          <w:sz w:val="22"/>
          <w:szCs w:val="22"/>
        </w:rPr>
        <w:t>Product</w:t>
      </w:r>
      <w:r w:rsidR="00B32F1B" w:rsidRPr="00B32F1B">
        <w:rPr>
          <w:rFonts w:ascii="Arial" w:hAnsi="Arial" w:cs="Arial"/>
          <w:spacing w:val="-3"/>
          <w:sz w:val="22"/>
          <w:szCs w:val="22"/>
        </w:rPr>
        <w:t xml:space="preserve"> provided by Seller.</w:t>
      </w:r>
    </w:p>
    <w:p w14:paraId="409BD0CB" w14:textId="0E6BCEC5" w:rsidR="00612C77" w:rsidRPr="005E3B68" w:rsidRDefault="00A752FB" w:rsidP="005E3B68">
      <w:pPr>
        <w:pStyle w:val="ListParagraph"/>
        <w:keepNext/>
        <w:numPr>
          <w:ilvl w:val="2"/>
          <w:numId w:val="36"/>
        </w:numPr>
        <w:suppressAutoHyphens/>
        <w:spacing w:after="120" w:line="360" w:lineRule="auto"/>
        <w:ind w:left="2880" w:hanging="720"/>
        <w:jc w:val="both"/>
        <w:rPr>
          <w:rFonts w:ascii="Arial" w:hAnsi="Arial" w:cs="Arial"/>
          <w:spacing w:val="-3"/>
          <w:sz w:val="22"/>
          <w:szCs w:val="22"/>
        </w:rPr>
      </w:pPr>
      <w:bookmarkStart w:id="18" w:name="_Toc254391271"/>
      <w:r w:rsidRPr="005E3B68">
        <w:rPr>
          <w:rFonts w:ascii="Arial" w:hAnsi="Arial" w:cs="Arial"/>
          <w:spacing w:val="-3"/>
          <w:sz w:val="22"/>
          <w:szCs w:val="22"/>
          <w:u w:val="single"/>
        </w:rPr>
        <w:t>Letters of Credit</w:t>
      </w:r>
      <w:bookmarkEnd w:id="18"/>
    </w:p>
    <w:p w14:paraId="34A5D703" w14:textId="77777777"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If Seller selects the Letter of Credit form of providing security, Seller shall provide and maintain a Letter of Credit to Buyer in the amount set forth in Exhibit A within thirty (30) Days after the Commercial Operation Date.  All Letters of Credit provided in accordance with this Agreement shall be subject to the following provisions:</w:t>
      </w:r>
    </w:p>
    <w:p w14:paraId="59364AB5" w14:textId="5938E4B1"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Unless otherwise agreed in writing by the Parties, each Letter of Credit shall be maintained for the benefit of the Buyer.  The Seller shall (i) if necessary to maintain a Letter of Credit throughout the term of this Agreement, renew or cause the renewal of each outstanding Letter of Credit on a timely basis as provided in the relevant Letter of Credit, (ii) if the bank that issued an outstanding Letter of Credit has indicated its intent not to renew such Letter of Credit, provide either a substitute Letter of Credit or a different form of security in accordance with Subsection 2.2, in each case at least twenty (20) Business Days prior to the expiration of the outstanding Letter of Credit, and (iii) if a bank issuing a Letter of Credit shall fail to honor the Buyer’s properly documented request to draw on an outstanding Letter of Credit, provide cash within two (2) Business Days after such refusal.</w:t>
      </w:r>
    </w:p>
    <w:p w14:paraId="12DCD993" w14:textId="57CCA884" w:rsidR="00612C77" w:rsidRPr="005E3B68" w:rsidRDefault="00A752FB" w:rsidP="005E3B68">
      <w:pPr>
        <w:pStyle w:val="ListParagraph"/>
        <w:keepNext/>
        <w:numPr>
          <w:ilvl w:val="2"/>
          <w:numId w:val="36"/>
        </w:numPr>
        <w:suppressAutoHyphens/>
        <w:spacing w:after="120" w:line="360" w:lineRule="auto"/>
        <w:ind w:left="2880" w:hanging="720"/>
        <w:jc w:val="both"/>
        <w:rPr>
          <w:rFonts w:ascii="Arial" w:hAnsi="Arial" w:cs="Arial"/>
          <w:spacing w:val="-3"/>
          <w:sz w:val="22"/>
          <w:szCs w:val="22"/>
        </w:rPr>
      </w:pPr>
      <w:r w:rsidRPr="005E3B68">
        <w:rPr>
          <w:rFonts w:ascii="Arial" w:hAnsi="Arial" w:cs="Arial"/>
          <w:spacing w:val="-3"/>
          <w:sz w:val="22"/>
          <w:szCs w:val="22"/>
          <w:u w:val="single"/>
        </w:rPr>
        <w:lastRenderedPageBreak/>
        <w:t>Interest Bearing Account</w:t>
      </w:r>
    </w:p>
    <w:p w14:paraId="3D938B62" w14:textId="3850B2DF"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Seller selects the one-time escrow payment form of payment security, Seller shall provide a cash payment to Buyer in the amount set forth in Exhibit A within thirty (30) days after the Commercial Operation Date. Buyer shall establish an interest bearing account with the administrative costs incurred by that account to be borne by the account with the cash payment provided by Seller.  Interest on cash provided in accordance with this Subsection 2.2.2 shall accrue at a rate per annum equal to the Interest Rate. </w:t>
      </w:r>
    </w:p>
    <w:p w14:paraId="6057042B" w14:textId="3864DB5D" w:rsidR="00612C77" w:rsidRPr="005E3B68" w:rsidRDefault="00A752FB" w:rsidP="005E3B68">
      <w:pPr>
        <w:pStyle w:val="ListParagraph"/>
        <w:numPr>
          <w:ilvl w:val="2"/>
          <w:numId w:val="36"/>
        </w:numPr>
        <w:suppressAutoHyphens/>
        <w:spacing w:after="120" w:line="360" w:lineRule="auto"/>
        <w:ind w:left="2880" w:hanging="720"/>
        <w:jc w:val="both"/>
        <w:rPr>
          <w:rFonts w:ascii="Arial" w:hAnsi="Arial" w:cs="Arial"/>
          <w:spacing w:val="-3"/>
          <w:sz w:val="22"/>
          <w:szCs w:val="22"/>
          <w:u w:val="single"/>
        </w:rPr>
      </w:pPr>
      <w:r w:rsidRPr="005E3B68">
        <w:rPr>
          <w:rFonts w:ascii="Arial" w:hAnsi="Arial" w:cs="Arial"/>
          <w:spacing w:val="-3"/>
          <w:sz w:val="22"/>
          <w:szCs w:val="22"/>
          <w:u w:val="single"/>
        </w:rPr>
        <w:t>Monthly Escrow Payment</w:t>
      </w:r>
    </w:p>
    <w:p w14:paraId="0547D019" w14:textId="3BA5A3CA"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If Seller selects the monthly escrow payment form of payment security, Buyer will retain during each Billin</w:t>
      </w:r>
      <w:r w:rsidR="001769E4">
        <w:rPr>
          <w:rFonts w:ascii="Arial" w:hAnsi="Arial" w:cs="Arial"/>
          <w:spacing w:val="-3"/>
          <w:sz w:val="22"/>
          <w:szCs w:val="22"/>
        </w:rPr>
        <w:t>g Month a portion of the energy</w:t>
      </w:r>
      <w:r>
        <w:rPr>
          <w:rFonts w:ascii="Arial" w:hAnsi="Arial" w:cs="Arial"/>
          <w:spacing w:val="-3"/>
          <w:sz w:val="22"/>
          <w:szCs w:val="22"/>
        </w:rPr>
        <w:t xml:space="preserve"> payment equal to the monthly escrow payment determined in Exhibit F.  Buyer shall establish an interest bearing account with the administrative costs incurred by that account to be borne by the account with the monthly escrow payments provided by Seller.  Interest on cash provided in accordance with this Subsection 2.2.3 shall accrue at a rate per annum equal to the Interest Rate.</w:t>
      </w:r>
    </w:p>
    <w:p w14:paraId="2F0706D4" w14:textId="74BD8066" w:rsidR="00612C77" w:rsidRPr="005E3B68" w:rsidRDefault="00A752FB" w:rsidP="005E3B68">
      <w:pPr>
        <w:pStyle w:val="ListParagraph"/>
        <w:keepNext/>
        <w:numPr>
          <w:ilvl w:val="2"/>
          <w:numId w:val="36"/>
        </w:numPr>
        <w:suppressAutoHyphens/>
        <w:spacing w:after="120" w:line="360" w:lineRule="auto"/>
        <w:ind w:left="2880" w:hanging="720"/>
        <w:jc w:val="both"/>
        <w:rPr>
          <w:rFonts w:ascii="Arial" w:hAnsi="Arial" w:cs="Arial"/>
          <w:spacing w:val="-3"/>
          <w:sz w:val="22"/>
          <w:szCs w:val="22"/>
        </w:rPr>
      </w:pPr>
      <w:r w:rsidRPr="005E3B68">
        <w:rPr>
          <w:rFonts w:ascii="Arial" w:hAnsi="Arial" w:cs="Arial"/>
          <w:spacing w:val="-3"/>
          <w:sz w:val="22"/>
          <w:szCs w:val="22"/>
          <w:u w:val="single"/>
        </w:rPr>
        <w:t>Guaranty</w:t>
      </w:r>
    </w:p>
    <w:p w14:paraId="3B9DD240" w14:textId="38534615"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Seller selects the guaranty form of payment security, such guaranty shall be substantially in the form of Exhibit B hereto, from a guarantor, of sufficient financial size that is acceptable to Buyer in its sole reasonable discretion and with a credit rating of at least BBB+/Baa1. </w:t>
      </w:r>
      <w:r w:rsidR="00C47345">
        <w:rPr>
          <w:rFonts w:ascii="Arial" w:hAnsi="Arial" w:cs="Arial"/>
          <w:spacing w:val="-3"/>
          <w:sz w:val="22"/>
          <w:szCs w:val="22"/>
        </w:rPr>
        <w:t xml:space="preserve"> </w:t>
      </w:r>
      <w:r w:rsidR="00F43236">
        <w:rPr>
          <w:rFonts w:ascii="Arial" w:hAnsi="Arial" w:cs="Arial"/>
          <w:spacing w:val="-3"/>
          <w:sz w:val="22"/>
          <w:szCs w:val="22"/>
        </w:rPr>
        <w:t>If Seller selects the guaranty form of Payment Security, Seller shall provide such guaranty within thirty (30) days after the Commercial Operation Date.</w:t>
      </w:r>
      <w:r>
        <w:rPr>
          <w:rFonts w:ascii="Arial" w:hAnsi="Arial" w:cs="Arial"/>
          <w:spacing w:val="-3"/>
          <w:sz w:val="22"/>
          <w:szCs w:val="22"/>
        </w:rPr>
        <w:t xml:space="preserve"> </w:t>
      </w:r>
      <w:r w:rsidR="00C47345">
        <w:rPr>
          <w:rFonts w:ascii="Arial" w:hAnsi="Arial" w:cs="Arial"/>
          <w:spacing w:val="-3"/>
          <w:sz w:val="22"/>
          <w:szCs w:val="22"/>
        </w:rPr>
        <w:t xml:space="preserve"> </w:t>
      </w:r>
      <w:r>
        <w:rPr>
          <w:rFonts w:ascii="Arial" w:hAnsi="Arial" w:cs="Arial"/>
          <w:spacing w:val="-3"/>
          <w:sz w:val="22"/>
          <w:szCs w:val="22"/>
        </w:rPr>
        <w:t>If the credit rating of the guarantor is downgraded below BBB+ by S&amp;P or below Baa1 by Moody’s or there has been a material adverse change in the creditworthiness of the guarantor, then Seller shall be required to convert the guarantee provided to an alternative form of security instrument meeting the criteria set forth in Subsection 2.2 no later than thirty (30) Days after receiving notice from Buyer that such conversion is required pursuant to this paragraph.</w:t>
      </w:r>
    </w:p>
    <w:p w14:paraId="3097B5EC" w14:textId="7BC45C73" w:rsidR="00612C77" w:rsidRPr="005E3B68" w:rsidRDefault="00A752FB" w:rsidP="005E3B68">
      <w:pPr>
        <w:pStyle w:val="ListParagraph"/>
        <w:numPr>
          <w:ilvl w:val="2"/>
          <w:numId w:val="36"/>
        </w:numPr>
        <w:suppressAutoHyphens/>
        <w:spacing w:after="120" w:line="360" w:lineRule="auto"/>
        <w:ind w:left="2880" w:hanging="720"/>
        <w:jc w:val="both"/>
        <w:rPr>
          <w:rFonts w:ascii="Arial" w:hAnsi="Arial" w:cs="Arial"/>
          <w:spacing w:val="-3"/>
          <w:sz w:val="22"/>
          <w:szCs w:val="22"/>
        </w:rPr>
      </w:pPr>
      <w:r w:rsidRPr="005E3B68">
        <w:rPr>
          <w:rFonts w:ascii="Arial" w:hAnsi="Arial" w:cs="Arial"/>
          <w:spacing w:val="-3"/>
          <w:sz w:val="22"/>
          <w:szCs w:val="22"/>
          <w:u w:val="single"/>
        </w:rPr>
        <w:t>Surety Bond</w:t>
      </w:r>
    </w:p>
    <w:p w14:paraId="472ADBF3" w14:textId="477BEEEE" w:rsidR="00612C77" w:rsidRDefault="00CD4C06"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If Seller selects the Surety B</w:t>
      </w:r>
      <w:r w:rsidR="00A752FB">
        <w:rPr>
          <w:rFonts w:ascii="Arial" w:hAnsi="Arial" w:cs="Arial"/>
          <w:spacing w:val="-3"/>
          <w:sz w:val="22"/>
          <w:szCs w:val="22"/>
        </w:rPr>
        <w:t xml:space="preserve">ond form of payment security, Seller shall provide a </w:t>
      </w:r>
      <w:r>
        <w:rPr>
          <w:rFonts w:ascii="Arial" w:hAnsi="Arial" w:cs="Arial"/>
          <w:spacing w:val="-3"/>
          <w:sz w:val="22"/>
          <w:szCs w:val="22"/>
        </w:rPr>
        <w:t>Surety Bond</w:t>
      </w:r>
      <w:r w:rsidR="00A752FB">
        <w:rPr>
          <w:rFonts w:ascii="Arial" w:hAnsi="Arial" w:cs="Arial"/>
          <w:spacing w:val="-3"/>
          <w:sz w:val="22"/>
          <w:szCs w:val="22"/>
        </w:rPr>
        <w:t xml:space="preserve"> to Buyer in the amount set forth in Exhibit A by the date that is thirty (30) Days after the Commercial Operation Date.   All </w:t>
      </w:r>
      <w:r>
        <w:rPr>
          <w:rFonts w:ascii="Arial" w:hAnsi="Arial" w:cs="Arial"/>
          <w:spacing w:val="-3"/>
          <w:sz w:val="22"/>
          <w:szCs w:val="22"/>
        </w:rPr>
        <w:t>Surety Bond</w:t>
      </w:r>
      <w:r w:rsidR="00A752FB">
        <w:rPr>
          <w:rFonts w:ascii="Arial" w:hAnsi="Arial" w:cs="Arial"/>
          <w:spacing w:val="-3"/>
          <w:sz w:val="22"/>
          <w:szCs w:val="22"/>
        </w:rPr>
        <w:t>s provided in accordance with this Agreement shall be subject to the following provisions:</w:t>
      </w:r>
    </w:p>
    <w:p w14:paraId="5244E27A" w14:textId="2D51D623"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Unless otherwise agreed to in writing by the Parties, each </w:t>
      </w:r>
      <w:r w:rsidR="00CD4C06">
        <w:rPr>
          <w:rFonts w:ascii="Arial" w:hAnsi="Arial" w:cs="Arial"/>
          <w:spacing w:val="-3"/>
          <w:sz w:val="22"/>
          <w:szCs w:val="22"/>
        </w:rPr>
        <w:t xml:space="preserve">Surety </w:t>
      </w:r>
      <w:r w:rsidR="00CD4C06">
        <w:rPr>
          <w:rFonts w:ascii="Arial" w:hAnsi="Arial" w:cs="Arial"/>
          <w:spacing w:val="-3"/>
          <w:sz w:val="22"/>
          <w:szCs w:val="22"/>
        </w:rPr>
        <w:lastRenderedPageBreak/>
        <w:t>Bond</w:t>
      </w:r>
      <w:r>
        <w:rPr>
          <w:rFonts w:ascii="Arial" w:hAnsi="Arial" w:cs="Arial"/>
          <w:spacing w:val="-3"/>
          <w:sz w:val="22"/>
          <w:szCs w:val="22"/>
        </w:rPr>
        <w:t xml:space="preserve"> shall be maintained for the benefit of Buyer.  Seller shall (i) if necessary to maintain a </w:t>
      </w:r>
      <w:r w:rsidR="00CD4C06">
        <w:rPr>
          <w:rFonts w:ascii="Arial" w:hAnsi="Arial" w:cs="Arial"/>
          <w:spacing w:val="-3"/>
          <w:sz w:val="22"/>
          <w:szCs w:val="22"/>
        </w:rPr>
        <w:t>Surety Bond</w:t>
      </w:r>
      <w:r>
        <w:rPr>
          <w:rFonts w:ascii="Arial" w:hAnsi="Arial" w:cs="Arial"/>
          <w:spacing w:val="-3"/>
          <w:sz w:val="22"/>
          <w:szCs w:val="22"/>
        </w:rPr>
        <w:t xml:space="preserve"> throughout the term of this Agreement, renew or cause the renewal of each outstanding </w:t>
      </w:r>
      <w:r w:rsidR="00CD4C06">
        <w:rPr>
          <w:rFonts w:ascii="Arial" w:hAnsi="Arial" w:cs="Arial"/>
          <w:spacing w:val="-3"/>
          <w:sz w:val="22"/>
          <w:szCs w:val="22"/>
        </w:rPr>
        <w:t>Surety Bond</w:t>
      </w:r>
      <w:r>
        <w:rPr>
          <w:rFonts w:ascii="Arial" w:hAnsi="Arial" w:cs="Arial"/>
          <w:spacing w:val="-3"/>
          <w:sz w:val="22"/>
          <w:szCs w:val="22"/>
        </w:rPr>
        <w:t xml:space="preserve"> on a timely basis as provided in the relevant </w:t>
      </w:r>
      <w:r w:rsidR="00CD4C06">
        <w:rPr>
          <w:rFonts w:ascii="Arial" w:hAnsi="Arial" w:cs="Arial"/>
          <w:spacing w:val="-3"/>
          <w:sz w:val="22"/>
          <w:szCs w:val="22"/>
        </w:rPr>
        <w:t>Surety Bond</w:t>
      </w:r>
      <w:r>
        <w:rPr>
          <w:rFonts w:ascii="Arial" w:hAnsi="Arial" w:cs="Arial"/>
          <w:spacing w:val="-3"/>
          <w:sz w:val="22"/>
          <w:szCs w:val="22"/>
        </w:rPr>
        <w:t xml:space="preserve">, ii) if the institution that issued an outstanding </w:t>
      </w:r>
      <w:r w:rsidR="00CD4C06">
        <w:rPr>
          <w:rFonts w:ascii="Arial" w:hAnsi="Arial" w:cs="Arial"/>
          <w:spacing w:val="-3"/>
          <w:sz w:val="22"/>
          <w:szCs w:val="22"/>
        </w:rPr>
        <w:t>Surety Bond</w:t>
      </w:r>
      <w:r>
        <w:rPr>
          <w:rFonts w:ascii="Arial" w:hAnsi="Arial" w:cs="Arial"/>
          <w:spacing w:val="-3"/>
          <w:sz w:val="22"/>
          <w:szCs w:val="22"/>
        </w:rPr>
        <w:t xml:space="preserve"> has indicated its intent not to renew such </w:t>
      </w:r>
      <w:r w:rsidR="00CD4C06">
        <w:rPr>
          <w:rFonts w:ascii="Arial" w:hAnsi="Arial" w:cs="Arial"/>
          <w:spacing w:val="-3"/>
          <w:sz w:val="22"/>
          <w:szCs w:val="22"/>
        </w:rPr>
        <w:t>Surety Bond</w:t>
      </w:r>
      <w:r>
        <w:rPr>
          <w:rFonts w:ascii="Arial" w:hAnsi="Arial" w:cs="Arial"/>
          <w:spacing w:val="-3"/>
          <w:sz w:val="22"/>
          <w:szCs w:val="22"/>
        </w:rPr>
        <w:t xml:space="preserve">, provide a substitute </w:t>
      </w:r>
      <w:r w:rsidR="00CD4C06">
        <w:rPr>
          <w:rFonts w:ascii="Arial" w:hAnsi="Arial" w:cs="Arial"/>
          <w:spacing w:val="-3"/>
          <w:sz w:val="22"/>
          <w:szCs w:val="22"/>
        </w:rPr>
        <w:t>Surety Bond</w:t>
      </w:r>
      <w:r>
        <w:rPr>
          <w:rFonts w:ascii="Arial" w:hAnsi="Arial" w:cs="Arial"/>
          <w:spacing w:val="-3"/>
          <w:sz w:val="22"/>
          <w:szCs w:val="22"/>
        </w:rPr>
        <w:t xml:space="preserve"> or another form of security in accordance with Subsection 2.2 at least twenty (20) Business Days prior to the expiration of the outstanding </w:t>
      </w:r>
      <w:r w:rsidR="00CD4C06">
        <w:rPr>
          <w:rFonts w:ascii="Arial" w:hAnsi="Arial" w:cs="Arial"/>
          <w:spacing w:val="-3"/>
          <w:sz w:val="22"/>
          <w:szCs w:val="22"/>
        </w:rPr>
        <w:t>Surety Bond</w:t>
      </w:r>
      <w:r>
        <w:rPr>
          <w:rFonts w:ascii="Arial" w:hAnsi="Arial" w:cs="Arial"/>
          <w:spacing w:val="-3"/>
          <w:sz w:val="22"/>
          <w:szCs w:val="22"/>
        </w:rPr>
        <w:t xml:space="preserve">, and (iv) if an institution issuing a </w:t>
      </w:r>
      <w:r w:rsidR="00CD4C06">
        <w:rPr>
          <w:rFonts w:ascii="Arial" w:hAnsi="Arial" w:cs="Arial"/>
          <w:spacing w:val="-3"/>
          <w:sz w:val="22"/>
          <w:szCs w:val="22"/>
        </w:rPr>
        <w:t>Surety Bond</w:t>
      </w:r>
      <w:r>
        <w:rPr>
          <w:rFonts w:ascii="Arial" w:hAnsi="Arial" w:cs="Arial"/>
          <w:spacing w:val="-3"/>
          <w:sz w:val="22"/>
          <w:szCs w:val="22"/>
        </w:rPr>
        <w:t xml:space="preserve"> shall fail to honor Buyer’s properly documented request to draw on an outstanding </w:t>
      </w:r>
      <w:r w:rsidR="00CD4C06">
        <w:rPr>
          <w:rFonts w:ascii="Arial" w:hAnsi="Arial" w:cs="Arial"/>
          <w:spacing w:val="-3"/>
          <w:sz w:val="22"/>
          <w:szCs w:val="22"/>
        </w:rPr>
        <w:t>Surety Bond</w:t>
      </w:r>
      <w:r>
        <w:rPr>
          <w:rFonts w:ascii="Arial" w:hAnsi="Arial" w:cs="Arial"/>
          <w:spacing w:val="-3"/>
          <w:sz w:val="22"/>
          <w:szCs w:val="22"/>
        </w:rPr>
        <w:t xml:space="preserve">, provide cash within </w:t>
      </w:r>
      <w:r w:rsidR="00A97EC2">
        <w:rPr>
          <w:rFonts w:ascii="Arial" w:hAnsi="Arial" w:cs="Arial"/>
          <w:spacing w:val="-3"/>
          <w:sz w:val="22"/>
          <w:szCs w:val="22"/>
        </w:rPr>
        <w:t>two</w:t>
      </w:r>
      <w:r>
        <w:rPr>
          <w:rFonts w:ascii="Arial" w:hAnsi="Arial" w:cs="Arial"/>
          <w:spacing w:val="-3"/>
          <w:sz w:val="22"/>
          <w:szCs w:val="22"/>
        </w:rPr>
        <w:t xml:space="preserve"> (</w:t>
      </w:r>
      <w:r w:rsidR="00A97EC2">
        <w:rPr>
          <w:rFonts w:ascii="Arial" w:hAnsi="Arial" w:cs="Arial"/>
          <w:spacing w:val="-3"/>
          <w:sz w:val="22"/>
          <w:szCs w:val="22"/>
        </w:rPr>
        <w:t>2</w:t>
      </w:r>
      <w:r>
        <w:rPr>
          <w:rFonts w:ascii="Arial" w:hAnsi="Arial" w:cs="Arial"/>
          <w:spacing w:val="-3"/>
          <w:sz w:val="22"/>
          <w:szCs w:val="22"/>
        </w:rPr>
        <w:t>) Business Day</w:t>
      </w:r>
      <w:r w:rsidR="00A97EC2">
        <w:rPr>
          <w:rFonts w:ascii="Arial" w:hAnsi="Arial" w:cs="Arial"/>
          <w:spacing w:val="-3"/>
          <w:sz w:val="22"/>
          <w:szCs w:val="22"/>
        </w:rPr>
        <w:t>s</w:t>
      </w:r>
      <w:r>
        <w:rPr>
          <w:rFonts w:ascii="Arial" w:hAnsi="Arial" w:cs="Arial"/>
          <w:spacing w:val="-3"/>
          <w:sz w:val="22"/>
          <w:szCs w:val="22"/>
        </w:rPr>
        <w:t xml:space="preserve"> after such refusal.</w:t>
      </w:r>
    </w:p>
    <w:p w14:paraId="37B13D0F" w14:textId="5D5A0373" w:rsidR="00612C77" w:rsidRPr="005E3B68"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9" w:name="_Toc254391273"/>
      <w:bookmarkStart w:id="20" w:name="_Toc17293944"/>
      <w:r w:rsidRPr="005E3B68">
        <w:rPr>
          <w:rFonts w:ascii="Arial" w:hAnsi="Arial" w:cs="Arial"/>
          <w:spacing w:val="-3"/>
          <w:sz w:val="22"/>
          <w:szCs w:val="22"/>
          <w:u w:val="single"/>
        </w:rPr>
        <w:t>PRODUCT TO BE SUPPLIED</w:t>
      </w:r>
      <w:bookmarkEnd w:id="19"/>
      <w:bookmarkEnd w:id="20"/>
      <w:r w:rsidRPr="005E3B68">
        <w:rPr>
          <w:rFonts w:ascii="Arial" w:hAnsi="Arial" w:cs="Arial"/>
          <w:spacing w:val="-3"/>
          <w:sz w:val="22"/>
          <w:szCs w:val="22"/>
          <w:u w:val="single"/>
        </w:rPr>
        <w:t xml:space="preserve"> </w:t>
      </w:r>
      <w:r w:rsidRPr="005E3B68">
        <w:rPr>
          <w:rFonts w:ascii="Arial" w:hAnsi="Arial" w:cs="Arial"/>
          <w:spacing w:val="-3"/>
          <w:sz w:val="22"/>
          <w:szCs w:val="22"/>
          <w:u w:val="single"/>
        </w:rPr>
        <w:fldChar w:fldCharType="begin"/>
      </w:r>
      <w:r w:rsidRPr="005E3B68">
        <w:rPr>
          <w:rFonts w:ascii="Arial" w:hAnsi="Arial" w:cs="Arial"/>
          <w:spacing w:val="-3"/>
          <w:sz w:val="22"/>
          <w:szCs w:val="22"/>
        </w:rPr>
        <w:instrText xml:space="preserve">tc  \l 1 “ </w:instrText>
      </w:r>
      <w:bookmarkStart w:id="21" w:name="_Toc430071571"/>
      <w:bookmarkStart w:id="22" w:name="_Toc889266"/>
      <w:bookmarkStart w:id="23" w:name="_Toc2258127"/>
      <w:r w:rsidRPr="005E3B68">
        <w:rPr>
          <w:rFonts w:ascii="Arial" w:hAnsi="Arial" w:cs="Arial"/>
          <w:spacing w:val="-3"/>
          <w:sz w:val="22"/>
          <w:szCs w:val="22"/>
        </w:rPr>
        <w:instrText>3</w:instrText>
      </w:r>
      <w:r w:rsidRPr="005E3B68">
        <w:rPr>
          <w:rFonts w:ascii="Arial" w:hAnsi="Arial" w:cs="Arial"/>
          <w:spacing w:val="-3"/>
          <w:sz w:val="22"/>
          <w:szCs w:val="22"/>
        </w:rPr>
        <w:tab/>
      </w:r>
      <w:r w:rsidRPr="005E3B68">
        <w:rPr>
          <w:rFonts w:ascii="Arial" w:hAnsi="Arial" w:cs="Arial"/>
          <w:spacing w:val="-3"/>
          <w:sz w:val="22"/>
          <w:szCs w:val="22"/>
          <w:u w:val="single"/>
        </w:rPr>
        <w:instrText>PRODUCT TO BE SUPPLIED</w:instrText>
      </w:r>
      <w:bookmarkEnd w:id="21"/>
      <w:bookmarkEnd w:id="22"/>
      <w:bookmarkEnd w:id="23"/>
      <w:r w:rsidRPr="005E3B68">
        <w:rPr>
          <w:rFonts w:ascii="Arial" w:hAnsi="Arial" w:cs="Arial"/>
          <w:spacing w:val="-3"/>
          <w:sz w:val="22"/>
          <w:szCs w:val="22"/>
        </w:rPr>
        <w:instrText>”</w:instrText>
      </w:r>
      <w:r w:rsidRPr="005E3B68">
        <w:rPr>
          <w:rFonts w:ascii="Arial" w:hAnsi="Arial" w:cs="Arial"/>
          <w:spacing w:val="-3"/>
          <w:sz w:val="22"/>
          <w:szCs w:val="22"/>
          <w:u w:val="single"/>
        </w:rPr>
        <w:fldChar w:fldCharType="end"/>
      </w:r>
    </w:p>
    <w:p w14:paraId="25804104" w14:textId="3F69C611"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Subject to the terms and conditions of this Agreement, beginning on the Commercial Operation Date, and continuing until the termination of this Agreement, Seller agrees to sell and supply to Buyer, and Buyer agrees to accept and purchase from Seller, all Product that Seller supplies</w:t>
      </w:r>
      <w:r w:rsidR="006252A2">
        <w:rPr>
          <w:rFonts w:ascii="Arial" w:hAnsi="Arial" w:cs="Arial"/>
          <w:spacing w:val="-3"/>
          <w:sz w:val="22"/>
          <w:szCs w:val="22"/>
        </w:rPr>
        <w:t xml:space="preserve"> and/or delivers to Buyer under this Agreement</w:t>
      </w:r>
      <w:r>
        <w:rPr>
          <w:rFonts w:ascii="Arial" w:hAnsi="Arial" w:cs="Arial"/>
          <w:spacing w:val="-3"/>
          <w:sz w:val="22"/>
          <w:szCs w:val="22"/>
        </w:rPr>
        <w:t xml:space="preserve">.  Compensation for such Product shall be paid in accordance with Section 7, </w:t>
      </w:r>
      <w:r>
        <w:rPr>
          <w:rFonts w:ascii="Arial" w:hAnsi="Arial" w:cs="Arial"/>
          <w:spacing w:val="-3"/>
          <w:sz w:val="22"/>
          <w:szCs w:val="22"/>
          <w:u w:val="single"/>
        </w:rPr>
        <w:t>Compensation</w:t>
      </w:r>
      <w:r>
        <w:rPr>
          <w:rFonts w:ascii="Arial" w:hAnsi="Arial" w:cs="Arial"/>
          <w:spacing w:val="-3"/>
          <w:sz w:val="22"/>
          <w:szCs w:val="22"/>
        </w:rPr>
        <w:t xml:space="preserve">.  </w:t>
      </w:r>
    </w:p>
    <w:p w14:paraId="444B04C1" w14:textId="77777777"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Seller shall accomplish delivery of Delivered Energy hereunder by performing the obligations and responsibilities in accordance with Section 4, </w:t>
      </w:r>
      <w:r>
        <w:rPr>
          <w:rFonts w:ascii="Arial" w:hAnsi="Arial" w:cs="Arial"/>
          <w:spacing w:val="-3"/>
          <w:sz w:val="22"/>
          <w:szCs w:val="22"/>
          <w:u w:val="single"/>
        </w:rPr>
        <w:t>Metering</w:t>
      </w:r>
      <w:r>
        <w:rPr>
          <w:rFonts w:ascii="Arial" w:hAnsi="Arial" w:cs="Arial"/>
          <w:spacing w:val="-3"/>
          <w:sz w:val="22"/>
          <w:szCs w:val="22"/>
        </w:rPr>
        <w:t xml:space="preserve">.  Seller shall be responsible for all interconnection, electric losses, transmission and ancillary service arrangements and costs required to deliver energy from the Plant to the Point of Delivery.  </w:t>
      </w:r>
    </w:p>
    <w:p w14:paraId="0D0232D6" w14:textId="4DF3BDF5" w:rsidR="00612C77" w:rsidRDefault="00A752FB" w:rsidP="00A97EC2">
      <w:pPr>
        <w:spacing w:after="120" w:line="360" w:lineRule="auto"/>
        <w:ind w:firstLine="1440"/>
        <w:jc w:val="both"/>
        <w:rPr>
          <w:rFonts w:ascii="Arial" w:hAnsi="Arial" w:cs="Arial"/>
          <w:spacing w:val="-3"/>
          <w:sz w:val="22"/>
          <w:szCs w:val="22"/>
        </w:rPr>
      </w:pPr>
      <w:r>
        <w:rPr>
          <w:rFonts w:ascii="Arial" w:hAnsi="Arial" w:cs="Arial"/>
          <w:spacing w:val="-3"/>
          <w:sz w:val="22"/>
          <w:szCs w:val="22"/>
        </w:rPr>
        <w:t xml:space="preserve">Subject to the terms and conditions of this Agreement, beginning on the Commercial Operation Date and continuing until the termination of this Agreement, Buyer agrees to provide fixed energy pricing to Seller for all Delivered Energy that Seller supplies from the Plant to MISO on a Monthly basis. The provision of such fixed energy pricing shall be accomplished in accordance with Section 7, </w:t>
      </w:r>
      <w:r>
        <w:rPr>
          <w:rFonts w:ascii="Arial" w:hAnsi="Arial" w:cs="Arial"/>
          <w:spacing w:val="-3"/>
          <w:sz w:val="22"/>
          <w:szCs w:val="22"/>
          <w:u w:val="single"/>
        </w:rPr>
        <w:t>Compensation</w:t>
      </w:r>
      <w:r>
        <w:rPr>
          <w:rFonts w:ascii="Arial" w:hAnsi="Arial" w:cs="Arial"/>
          <w:spacing w:val="-3"/>
          <w:sz w:val="22"/>
          <w:szCs w:val="22"/>
        </w:rPr>
        <w:t xml:space="preserve">. Notwithstanding the foregoing, Buyer shall not be entitled to any </w:t>
      </w:r>
      <w:r w:rsidR="00747326">
        <w:rPr>
          <w:rFonts w:ascii="Arial" w:hAnsi="Arial" w:cs="Arial"/>
          <w:spacing w:val="-3"/>
          <w:sz w:val="22"/>
          <w:szCs w:val="22"/>
        </w:rPr>
        <w:t xml:space="preserve">Incidental Energy or </w:t>
      </w:r>
      <w:r>
        <w:rPr>
          <w:rFonts w:ascii="Arial" w:hAnsi="Arial" w:cs="Arial"/>
          <w:spacing w:val="-3"/>
          <w:sz w:val="22"/>
          <w:szCs w:val="22"/>
        </w:rPr>
        <w:t xml:space="preserve">Test Energy delivered to MISO, and Seller may sell such </w:t>
      </w:r>
      <w:r w:rsidR="00747326">
        <w:rPr>
          <w:rFonts w:ascii="Arial" w:hAnsi="Arial" w:cs="Arial"/>
          <w:spacing w:val="-3"/>
          <w:sz w:val="22"/>
          <w:szCs w:val="22"/>
        </w:rPr>
        <w:t xml:space="preserve">Incidental or </w:t>
      </w:r>
      <w:r>
        <w:rPr>
          <w:rFonts w:ascii="Arial" w:hAnsi="Arial" w:cs="Arial"/>
          <w:spacing w:val="-3"/>
          <w:sz w:val="22"/>
          <w:szCs w:val="22"/>
        </w:rPr>
        <w:t>Test Energy to any third party through any means Seller deems appropriate.</w:t>
      </w:r>
    </w:p>
    <w:p w14:paraId="2865039A" w14:textId="2EDD66FD" w:rsidR="00612C77" w:rsidRDefault="00A752FB" w:rsidP="00A97EC2">
      <w:pPr>
        <w:spacing w:after="120" w:line="360" w:lineRule="auto"/>
        <w:ind w:firstLine="1440"/>
        <w:jc w:val="both"/>
        <w:rPr>
          <w:rFonts w:ascii="Arial" w:hAnsi="Arial" w:cs="Arial"/>
          <w:spacing w:val="-3"/>
          <w:sz w:val="22"/>
          <w:szCs w:val="22"/>
        </w:rPr>
      </w:pPr>
      <w:r>
        <w:rPr>
          <w:rFonts w:ascii="Arial" w:hAnsi="Arial" w:cs="Arial"/>
          <w:spacing w:val="-3"/>
          <w:sz w:val="22"/>
          <w:szCs w:val="22"/>
        </w:rPr>
        <w:t xml:space="preserve">Seller shall accomplish delivery of Resource Adequacy Capacity hereunder by submitting the appropriate transactions in MISO's Module E Capacity Tracking tool, or any successor system ("MECT") to electronically assign such </w:t>
      </w:r>
      <w:r w:rsidR="00FC418B">
        <w:rPr>
          <w:rFonts w:ascii="Arial" w:hAnsi="Arial" w:cs="Arial"/>
          <w:spacing w:val="-3"/>
          <w:sz w:val="22"/>
          <w:szCs w:val="22"/>
        </w:rPr>
        <w:t>Resource Adequacy C</w:t>
      </w:r>
      <w:r>
        <w:rPr>
          <w:rFonts w:ascii="Arial" w:hAnsi="Arial" w:cs="Arial"/>
          <w:spacing w:val="-3"/>
          <w:sz w:val="22"/>
          <w:szCs w:val="22"/>
        </w:rPr>
        <w:t xml:space="preserve">apacity to Buyer.  Buyer shall accomplish receipt of Resource Adequacy Capacity by confirming the appropriate transaction(s) submitted by Seller in the MECT. Seller and Buyer shall accomplish delivery and receipt of Resource Adequacy Capacity by submitting and confirming the appropriate transaction(s) in the MECT ten (10) Business Days prior to the annual Fixed Resource Adequacy </w:t>
      </w:r>
      <w:r>
        <w:rPr>
          <w:rFonts w:ascii="Arial" w:hAnsi="Arial" w:cs="Arial"/>
          <w:spacing w:val="-3"/>
          <w:sz w:val="22"/>
          <w:szCs w:val="22"/>
        </w:rPr>
        <w:lastRenderedPageBreak/>
        <w:t xml:space="preserve">Plan </w:t>
      </w:r>
      <w:proofErr w:type="gramStart"/>
      <w:r>
        <w:rPr>
          <w:rFonts w:ascii="Arial" w:hAnsi="Arial" w:cs="Arial"/>
          <w:spacing w:val="-3"/>
          <w:sz w:val="22"/>
          <w:szCs w:val="22"/>
        </w:rPr>
        <w:t>deadline,</w:t>
      </w:r>
      <w:proofErr w:type="gramEnd"/>
      <w:r>
        <w:rPr>
          <w:rFonts w:ascii="Arial" w:hAnsi="Arial" w:cs="Arial"/>
          <w:spacing w:val="-3"/>
          <w:sz w:val="22"/>
          <w:szCs w:val="22"/>
        </w:rPr>
        <w:t xml:space="preserve"> as such term is defined by MISO. The submitting and confirming of the appropriate transaction(s) in the MECT shall be conducted by the Parties in accordance with the requirements of MISO Rules and other applicable rules adopted by the MISO regarding the MECT. Failure by Buyer to receive Resource Adequacy Capacity after Seller's delivery of such </w:t>
      </w:r>
      <w:r w:rsidR="00FC418B">
        <w:rPr>
          <w:rFonts w:ascii="Arial" w:hAnsi="Arial" w:cs="Arial"/>
          <w:spacing w:val="-3"/>
          <w:sz w:val="22"/>
          <w:szCs w:val="22"/>
        </w:rPr>
        <w:t>Resource Adequacy C</w:t>
      </w:r>
      <w:r>
        <w:rPr>
          <w:rFonts w:ascii="Arial" w:hAnsi="Arial" w:cs="Arial"/>
          <w:spacing w:val="-3"/>
          <w:sz w:val="22"/>
          <w:szCs w:val="22"/>
        </w:rPr>
        <w:t xml:space="preserve">apacity has been completed shall not excuse Buyer's obligation to pay for such </w:t>
      </w:r>
      <w:r w:rsidR="00FC418B">
        <w:rPr>
          <w:rFonts w:ascii="Arial" w:hAnsi="Arial" w:cs="Arial"/>
          <w:spacing w:val="-3"/>
          <w:sz w:val="22"/>
          <w:szCs w:val="22"/>
        </w:rPr>
        <w:t>Resource Adequacy C</w:t>
      </w:r>
      <w:r>
        <w:rPr>
          <w:rFonts w:ascii="Arial" w:hAnsi="Arial" w:cs="Arial"/>
          <w:spacing w:val="-3"/>
          <w:sz w:val="22"/>
          <w:szCs w:val="22"/>
        </w:rPr>
        <w:t>apacity.</w:t>
      </w:r>
    </w:p>
    <w:p w14:paraId="4647E5D7" w14:textId="77777777"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Seller shall use its commercially reasonable best efforts to ensure the receipt of Delivered RECs by Buyer within one hundred twenty (120) Days after the end of each applicable Billing Month.  Seller shall register the Plant with MIRECS as soon as practical following the Commercial Operation Date. Within thirty (30) Days following the Commercial Operation Date, Buyer shall register, establish and maintain an account with MIRECS and provide information regarding such account to Seller, such that Seller may utilize a forward transfer or transfer-redirect process to allow Delivered RECs to be directly deposited into Buyer’s MIRECS account.</w:t>
      </w:r>
    </w:p>
    <w:p w14:paraId="4F493A1A" w14:textId="26E5F6E0" w:rsidR="00612C77" w:rsidRPr="005E3B68"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24" w:name="_Toc254391274"/>
      <w:bookmarkStart w:id="25" w:name="_Toc17293945"/>
      <w:r w:rsidRPr="005E3B68">
        <w:rPr>
          <w:rFonts w:ascii="Arial" w:hAnsi="Arial" w:cs="Arial"/>
          <w:spacing w:val="-3"/>
          <w:sz w:val="22"/>
          <w:szCs w:val="22"/>
          <w:u w:val="single"/>
        </w:rPr>
        <w:t>Permits and Laws</w:t>
      </w:r>
      <w:bookmarkEnd w:id="24"/>
      <w:bookmarkEnd w:id="25"/>
      <w:r w:rsidRPr="005E3B68">
        <w:rPr>
          <w:rFonts w:ascii="Arial" w:hAnsi="Arial" w:cs="Arial"/>
          <w:spacing w:val="-3"/>
          <w:sz w:val="22"/>
          <w:szCs w:val="22"/>
          <w:u w:val="single"/>
        </w:rPr>
        <w:fldChar w:fldCharType="begin"/>
      </w:r>
      <w:r w:rsidRPr="005E3B68">
        <w:rPr>
          <w:rFonts w:ascii="Arial" w:hAnsi="Arial" w:cs="Arial"/>
          <w:spacing w:val="-3"/>
          <w:sz w:val="22"/>
          <w:szCs w:val="22"/>
        </w:rPr>
        <w:instrText>tc  \l 2 “</w:instrText>
      </w:r>
      <w:bookmarkStart w:id="26" w:name="_Toc2258128"/>
      <w:r w:rsidRPr="005E3B68">
        <w:rPr>
          <w:rFonts w:ascii="Arial" w:hAnsi="Arial" w:cs="Arial"/>
          <w:spacing w:val="-3"/>
          <w:sz w:val="22"/>
          <w:szCs w:val="22"/>
        </w:rPr>
        <w:instrText>3.1</w:instrText>
      </w:r>
      <w:r w:rsidRPr="005E3B68">
        <w:rPr>
          <w:rFonts w:ascii="Arial" w:hAnsi="Arial" w:cs="Arial"/>
          <w:spacing w:val="-3"/>
          <w:sz w:val="22"/>
          <w:szCs w:val="22"/>
        </w:rPr>
        <w:tab/>
      </w:r>
      <w:r w:rsidRPr="005E3B68">
        <w:rPr>
          <w:rFonts w:ascii="Arial" w:hAnsi="Arial" w:cs="Arial"/>
          <w:spacing w:val="-3"/>
          <w:sz w:val="22"/>
          <w:szCs w:val="22"/>
        </w:rPr>
        <w:tab/>
        <w:instrText>Permits and Laws</w:instrText>
      </w:r>
      <w:bookmarkEnd w:id="26"/>
      <w:r w:rsidRPr="005E3B68">
        <w:rPr>
          <w:rFonts w:ascii="Arial" w:hAnsi="Arial" w:cs="Arial"/>
          <w:spacing w:val="-3"/>
          <w:sz w:val="22"/>
          <w:szCs w:val="22"/>
        </w:rPr>
        <w:instrText xml:space="preserve"> “</w:instrText>
      </w:r>
      <w:r w:rsidRPr="005E3B68">
        <w:rPr>
          <w:rFonts w:ascii="Arial" w:hAnsi="Arial" w:cs="Arial"/>
          <w:spacing w:val="-3"/>
          <w:sz w:val="22"/>
          <w:szCs w:val="22"/>
          <w:u w:val="single"/>
        </w:rPr>
        <w:fldChar w:fldCharType="end"/>
      </w:r>
    </w:p>
    <w:p w14:paraId="4746DED9" w14:textId="609A3D4B"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secure all licenses and permits required by law, regulation or ordinance</w:t>
      </w:r>
      <w:r w:rsidR="00F42CCA" w:rsidRPr="00F42CCA">
        <w:rPr>
          <w:rFonts w:ascii="Arial" w:hAnsi="Arial" w:cs="Arial"/>
          <w:spacing w:val="-3"/>
          <w:sz w:val="22"/>
          <w:szCs w:val="22"/>
        </w:rPr>
        <w:t>, including, but not limited to, those</w:t>
      </w:r>
      <w:r>
        <w:rPr>
          <w:rFonts w:ascii="Arial" w:hAnsi="Arial" w:cs="Arial"/>
          <w:spacing w:val="-3"/>
          <w:sz w:val="22"/>
          <w:szCs w:val="22"/>
        </w:rPr>
        <w:t xml:space="preserve"> pertaining to the generation of </w:t>
      </w:r>
      <w:r w:rsidR="00F42CCA">
        <w:rPr>
          <w:rFonts w:ascii="Arial" w:hAnsi="Arial" w:cs="Arial"/>
          <w:spacing w:val="-3"/>
          <w:sz w:val="22"/>
          <w:szCs w:val="22"/>
        </w:rPr>
        <w:t xml:space="preserve">electric </w:t>
      </w:r>
      <w:r>
        <w:rPr>
          <w:rFonts w:ascii="Arial" w:hAnsi="Arial" w:cs="Arial"/>
          <w:spacing w:val="-3"/>
          <w:sz w:val="22"/>
          <w:szCs w:val="22"/>
        </w:rPr>
        <w:t xml:space="preserve">energy and the sale of </w:t>
      </w:r>
      <w:r w:rsidR="00F42CCA">
        <w:rPr>
          <w:rFonts w:ascii="Arial" w:hAnsi="Arial" w:cs="Arial"/>
          <w:spacing w:val="-3"/>
          <w:sz w:val="22"/>
          <w:szCs w:val="22"/>
        </w:rPr>
        <w:t>electric c</w:t>
      </w:r>
      <w:r>
        <w:rPr>
          <w:rFonts w:ascii="Arial" w:hAnsi="Arial" w:cs="Arial"/>
          <w:spacing w:val="-3"/>
          <w:sz w:val="22"/>
          <w:szCs w:val="22"/>
        </w:rPr>
        <w:t xml:space="preserve">apacity </w:t>
      </w:r>
      <w:r w:rsidR="00FC72BF">
        <w:rPr>
          <w:rFonts w:ascii="Arial" w:hAnsi="Arial" w:cs="Arial"/>
          <w:spacing w:val="-3"/>
          <w:sz w:val="22"/>
          <w:szCs w:val="22"/>
        </w:rPr>
        <w:t xml:space="preserve">and </w:t>
      </w:r>
      <w:r>
        <w:rPr>
          <w:rFonts w:ascii="Arial" w:hAnsi="Arial" w:cs="Arial"/>
          <w:spacing w:val="-3"/>
          <w:sz w:val="22"/>
          <w:szCs w:val="22"/>
        </w:rPr>
        <w:t>maintain all such licenses and permits throughout the term of this Agreement.  In addition, Seller shall comply with all applicable ordinances, laws, orders, rules and regulations</w:t>
      </w:r>
      <w:r w:rsidR="00F42CCA" w:rsidRPr="00F42CCA">
        <w:rPr>
          <w:rFonts w:ascii="Arial" w:hAnsi="Arial" w:cs="Arial"/>
          <w:spacing w:val="-3"/>
          <w:sz w:val="22"/>
          <w:szCs w:val="22"/>
        </w:rPr>
        <w:t>, including, but not limited to, those</w:t>
      </w:r>
      <w:r>
        <w:rPr>
          <w:rFonts w:ascii="Arial" w:hAnsi="Arial" w:cs="Arial"/>
          <w:spacing w:val="-3"/>
          <w:sz w:val="22"/>
          <w:szCs w:val="22"/>
        </w:rPr>
        <w:t xml:space="preserve"> pertaining to the above licenses and permits made by any governmental authority or public regulatory body.  At any time during the term of this Agreement, Buyer may request that Seller provide copies of any such licenses and permits</w:t>
      </w:r>
      <w:r w:rsidR="00F42CCA" w:rsidRPr="00F42CCA">
        <w:rPr>
          <w:rFonts w:ascii="Arial" w:hAnsi="Arial" w:cs="Arial"/>
          <w:spacing w:val="-3"/>
          <w:sz w:val="22"/>
          <w:szCs w:val="22"/>
        </w:rPr>
        <w:t>, and Seller shall so provide them within five (5) Business Days.</w:t>
      </w:r>
    </w:p>
    <w:p w14:paraId="7AFD5AE3" w14:textId="5AAE89A2" w:rsidR="00612C77" w:rsidRPr="005E3B68" w:rsidRDefault="00A752FB" w:rsidP="00BC0269">
      <w:pPr>
        <w:pStyle w:val="ListParagraph"/>
        <w:numPr>
          <w:ilvl w:val="1"/>
          <w:numId w:val="36"/>
        </w:numPr>
        <w:tabs>
          <w:tab w:val="left" w:pos="2160"/>
          <w:tab w:val="left" w:pos="2880"/>
          <w:tab w:val="left" w:pos="3600"/>
        </w:tabs>
        <w:suppressAutoHyphens/>
        <w:spacing w:after="120" w:line="360" w:lineRule="auto"/>
        <w:ind w:left="2160" w:hanging="720"/>
        <w:jc w:val="both"/>
        <w:outlineLvl w:val="1"/>
        <w:rPr>
          <w:rFonts w:ascii="Arial" w:hAnsi="Arial" w:cs="Arial"/>
          <w:color w:val="000000"/>
          <w:sz w:val="22"/>
          <w:szCs w:val="22"/>
        </w:rPr>
      </w:pPr>
      <w:bookmarkStart w:id="27" w:name="_Toc254391276"/>
      <w:bookmarkStart w:id="28" w:name="_Toc17293946"/>
      <w:r w:rsidRPr="005E3B68">
        <w:rPr>
          <w:rFonts w:ascii="Arial" w:hAnsi="Arial"/>
          <w:sz w:val="22"/>
          <w:szCs w:val="22"/>
          <w:u w:val="single"/>
        </w:rPr>
        <w:t>Emission Allowances/Environmental Attributes</w:t>
      </w:r>
      <w:bookmarkEnd w:id="27"/>
      <w:bookmarkEnd w:id="28"/>
      <w:r w:rsidRPr="005E3B68">
        <w:rPr>
          <w:rFonts w:ascii="Arial" w:hAnsi="Arial"/>
          <w:sz w:val="22"/>
        </w:rPr>
        <w:fldChar w:fldCharType="begin"/>
      </w:r>
      <w:r w:rsidRPr="005E3B68">
        <w:rPr>
          <w:rFonts w:ascii="Arial" w:hAnsi="Arial"/>
          <w:sz w:val="22"/>
          <w:szCs w:val="22"/>
        </w:rPr>
        <w:instrText>tc  \l 2 “</w:instrText>
      </w:r>
      <w:bookmarkStart w:id="29" w:name="_Toc430071574"/>
      <w:r w:rsidRPr="005E3B68">
        <w:rPr>
          <w:rFonts w:ascii="Arial" w:hAnsi="Arial"/>
          <w:sz w:val="22"/>
          <w:szCs w:val="22"/>
        </w:rPr>
        <w:instrText xml:space="preserve"> </w:instrText>
      </w:r>
      <w:bookmarkStart w:id="30" w:name="_Toc889269"/>
      <w:bookmarkStart w:id="31" w:name="_Toc2258130"/>
      <w:r w:rsidRPr="005E3B68">
        <w:rPr>
          <w:rFonts w:ascii="Arial" w:hAnsi="Arial"/>
          <w:sz w:val="22"/>
          <w:szCs w:val="22"/>
        </w:rPr>
        <w:instrText>3.3</w:instrText>
      </w:r>
      <w:r w:rsidRPr="005E3B68">
        <w:rPr>
          <w:rFonts w:ascii="Arial" w:hAnsi="Arial"/>
          <w:sz w:val="22"/>
          <w:szCs w:val="22"/>
        </w:rPr>
        <w:tab/>
      </w:r>
      <w:r w:rsidRPr="005E3B68">
        <w:rPr>
          <w:rFonts w:ascii="Arial" w:hAnsi="Arial"/>
          <w:sz w:val="22"/>
        </w:rPr>
        <w:instrText>Emission Allowances/Environmental Attributes</w:instrText>
      </w:r>
      <w:bookmarkEnd w:id="29"/>
      <w:bookmarkEnd w:id="30"/>
      <w:bookmarkEnd w:id="31"/>
      <w:r w:rsidRPr="005E3B68">
        <w:rPr>
          <w:rFonts w:ascii="Arial" w:hAnsi="Arial"/>
          <w:sz w:val="22"/>
          <w:szCs w:val="22"/>
        </w:rPr>
        <w:instrText xml:space="preserve"> ”</w:instrText>
      </w:r>
      <w:r w:rsidRPr="005E3B68">
        <w:rPr>
          <w:rFonts w:ascii="Arial" w:hAnsi="Arial"/>
          <w:sz w:val="22"/>
        </w:rPr>
        <w:fldChar w:fldCharType="end"/>
      </w:r>
    </w:p>
    <w:p w14:paraId="6494AC53" w14:textId="4E8A5A3F" w:rsidR="00612C77" w:rsidRDefault="00A752FB" w:rsidP="0072036C">
      <w:pPr>
        <w:tabs>
          <w:tab w:val="left" w:pos="720"/>
          <w:tab w:val="left" w:pos="1440"/>
          <w:tab w:val="left" w:pos="2160"/>
          <w:tab w:val="left" w:pos="2880"/>
          <w:tab w:val="left" w:pos="3600"/>
        </w:tabs>
        <w:spacing w:after="120" w:line="360" w:lineRule="auto"/>
        <w:ind w:firstLine="2160"/>
        <w:jc w:val="both"/>
        <w:rPr>
          <w:rFonts w:ascii="Arial" w:hAnsi="Arial"/>
          <w:sz w:val="22"/>
          <w:szCs w:val="22"/>
        </w:rPr>
      </w:pPr>
      <w:r>
        <w:rPr>
          <w:rFonts w:ascii="Arial" w:hAnsi="Arial"/>
          <w:sz w:val="22"/>
          <w:szCs w:val="22"/>
        </w:rPr>
        <w:t>All emission allowances and Environmental Attributes, including any greenhouse gas emission reductions, at any time allocated to Seller’s Plant and associated with Delivered Energy, shall be the property of Buyer.  Seller shall, at no cost to Seller, assign and/or execute any documents necessary to either (i) transfer ownership (to the extent owned by Seller; provided, however, that Seller shall take no action to circumvent Buyer’s acquisition of such allowances pursuant to this Subsection 3.</w:t>
      </w:r>
      <w:r w:rsidR="002230BB">
        <w:rPr>
          <w:rFonts w:ascii="Arial" w:hAnsi="Arial"/>
          <w:sz w:val="22"/>
          <w:szCs w:val="22"/>
        </w:rPr>
        <w:t>2</w:t>
      </w:r>
      <w:r>
        <w:rPr>
          <w:rFonts w:ascii="Arial" w:hAnsi="Arial"/>
          <w:sz w:val="22"/>
          <w:szCs w:val="22"/>
        </w:rPr>
        <w:t>), or (ii) designate Buyer as Seller’s agent to acquire ownership, of any and all emission allowances and/or Environmental Attributes (such as Renewable Energy Credits) associated with Seller’s Plant for Buyer up to the amount specified in this Subsection 3.</w:t>
      </w:r>
      <w:r w:rsidR="002230BB">
        <w:rPr>
          <w:rFonts w:ascii="Arial" w:hAnsi="Arial"/>
          <w:sz w:val="22"/>
          <w:szCs w:val="22"/>
        </w:rPr>
        <w:t>2</w:t>
      </w:r>
      <w:r>
        <w:rPr>
          <w:rFonts w:ascii="Arial" w:hAnsi="Arial"/>
          <w:sz w:val="22"/>
          <w:szCs w:val="22"/>
        </w:rPr>
        <w:t xml:space="preserve">.  Notwithstanding the foregoing, all Federal Tax Benefits and other state </w:t>
      </w:r>
      <w:r>
        <w:rPr>
          <w:rFonts w:ascii="Arial" w:hAnsi="Arial"/>
          <w:sz w:val="22"/>
          <w:szCs w:val="22"/>
        </w:rPr>
        <w:lastRenderedPageBreak/>
        <w:t>and local tax benefits shall remain the property of the Seller.  The foregoing emission allowances and Environmental Attributes may be used by Buyer to satisfy the requirements of Act 295 and any other applicable ordinances, laws, orders, rules or regulations pertaining to emission allowances and Environmental Attributes (including, but not limited to, requirements for renewable energy production) made by any governmental authority or public regulatory body.</w:t>
      </w:r>
    </w:p>
    <w:p w14:paraId="36A3E1B7" w14:textId="6F6DA107" w:rsidR="00612C77" w:rsidRPr="00247F6A" w:rsidRDefault="00A752FB" w:rsidP="00BC0269">
      <w:pPr>
        <w:pStyle w:val="ListParagraph"/>
        <w:keepNext/>
        <w:numPr>
          <w:ilvl w:val="1"/>
          <w:numId w:val="36"/>
        </w:numPr>
        <w:tabs>
          <w:tab w:val="left" w:pos="720"/>
          <w:tab w:val="left" w:pos="1440"/>
          <w:tab w:val="left" w:pos="2160"/>
          <w:tab w:val="left" w:pos="2880"/>
          <w:tab w:val="left" w:pos="3600"/>
        </w:tabs>
        <w:spacing w:after="120" w:line="360" w:lineRule="auto"/>
        <w:ind w:left="2160" w:hanging="720"/>
        <w:jc w:val="both"/>
        <w:outlineLvl w:val="1"/>
        <w:rPr>
          <w:rFonts w:ascii="Arial" w:hAnsi="Arial"/>
          <w:sz w:val="22"/>
          <w:szCs w:val="22"/>
        </w:rPr>
      </w:pPr>
      <w:bookmarkStart w:id="32" w:name="_Toc254391277"/>
      <w:bookmarkStart w:id="33" w:name="_Toc17293947"/>
      <w:r w:rsidRPr="00247F6A">
        <w:rPr>
          <w:rFonts w:ascii="Arial" w:hAnsi="Arial"/>
          <w:sz w:val="22"/>
          <w:szCs w:val="22"/>
          <w:u w:val="single"/>
        </w:rPr>
        <w:t>Renewable Energy Registration</w:t>
      </w:r>
      <w:bookmarkEnd w:id="32"/>
      <w:bookmarkEnd w:id="33"/>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34" w:name="_Toc2258131"/>
      <w:r w:rsidRPr="00247F6A">
        <w:rPr>
          <w:rFonts w:ascii="Arial" w:hAnsi="Arial" w:cs="Arial"/>
          <w:spacing w:val="-3"/>
          <w:sz w:val="22"/>
          <w:szCs w:val="22"/>
        </w:rPr>
        <w:instrText>3.4</w:instrText>
      </w:r>
      <w:r w:rsidRPr="00247F6A">
        <w:rPr>
          <w:rFonts w:ascii="Arial" w:hAnsi="Arial" w:cs="Arial"/>
          <w:spacing w:val="-3"/>
          <w:sz w:val="22"/>
          <w:szCs w:val="22"/>
        </w:rPr>
        <w:tab/>
      </w:r>
      <w:r w:rsidRPr="00247F6A">
        <w:rPr>
          <w:rFonts w:ascii="Arial" w:hAnsi="Arial" w:cs="Arial"/>
          <w:spacing w:val="-3"/>
          <w:sz w:val="22"/>
          <w:szCs w:val="22"/>
        </w:rPr>
        <w:tab/>
        <w:instrText>Renewable Energy Registration</w:instrText>
      </w:r>
      <w:bookmarkEnd w:id="34"/>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48170318" w14:textId="6A49E43B" w:rsidR="00612C77" w:rsidRDefault="00A752FB" w:rsidP="0072036C">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Seller represents and warrants as of the date of this Agreement that the Plant from which Delivered RECs are to be purchased by Buyer hereunder will qualify as a “renewable energy resource” or “renewable energy system,” as applicable, pursuant to Act 295 and Act 342</w:t>
      </w:r>
      <w:r w:rsidR="00D74ABE">
        <w:rPr>
          <w:rFonts w:ascii="Arial" w:hAnsi="Arial"/>
          <w:sz w:val="22"/>
          <w:szCs w:val="22"/>
        </w:rPr>
        <w:t>.</w:t>
      </w:r>
      <w:r>
        <w:rPr>
          <w:rFonts w:ascii="Arial" w:hAnsi="Arial"/>
          <w:sz w:val="22"/>
          <w:szCs w:val="22"/>
        </w:rPr>
        <w:t xml:space="preserve"> </w:t>
      </w:r>
      <w:r w:rsidR="00D74ABE">
        <w:rPr>
          <w:rFonts w:ascii="Arial" w:hAnsi="Arial"/>
          <w:sz w:val="22"/>
          <w:szCs w:val="22"/>
        </w:rPr>
        <w:t>S</w:t>
      </w:r>
      <w:r>
        <w:rPr>
          <w:rFonts w:ascii="Arial" w:hAnsi="Arial"/>
          <w:sz w:val="22"/>
          <w:szCs w:val="22"/>
        </w:rPr>
        <w:t>eller shall, promptly after the Commercial Operation Date, register the Plant as such “renewable energy resource” or “renewable energy system” in MIRECS and maintain such registration for the duration of this Agreement. Seller shall be responsible for any costs associated with such registration for the term of this Agreement.</w:t>
      </w:r>
    </w:p>
    <w:p w14:paraId="35DE92DA" w14:textId="77777777" w:rsidR="00612C77" w:rsidRDefault="00A752FB" w:rsidP="0072036C">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Seller shall cooperate with Buyer, at Buyer’s expense, to certify the Plant as a renewable energy resource under any other renewable energy standard for which the Plant may qualify in order that Buyer may sell Delivered RECs which Buyer deems to be surplus to its requirements under Act 295 and Act 342.  Seller shall cooperate with Buyer, at Buyer’s expense, to enable Buyer to obtain the benefits associated with Environmental Attributes for purposes other than renewable energy standards, including, but not limited to, new classes or types of Environmental Attributes created following the Effective Date.</w:t>
      </w:r>
    </w:p>
    <w:p w14:paraId="36B47496" w14:textId="6DE00AE8" w:rsidR="00612C77" w:rsidRPr="00247F6A"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35" w:name="_Toc254391279"/>
      <w:bookmarkStart w:id="36" w:name="_Toc17293948"/>
      <w:r w:rsidRPr="00247F6A">
        <w:rPr>
          <w:rFonts w:ascii="Arial" w:hAnsi="Arial" w:cs="Arial"/>
          <w:spacing w:val="-3"/>
          <w:sz w:val="22"/>
          <w:szCs w:val="22"/>
          <w:u w:val="single"/>
        </w:rPr>
        <w:t>METERING</w:t>
      </w:r>
      <w:bookmarkEnd w:id="35"/>
      <w:bookmarkEnd w:id="36"/>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1 “</w:instrText>
      </w:r>
      <w:bookmarkStart w:id="37" w:name="_Toc2258132"/>
      <w:r w:rsidRPr="00247F6A">
        <w:rPr>
          <w:rFonts w:ascii="Arial" w:hAnsi="Arial" w:cs="Arial"/>
          <w:spacing w:val="-3"/>
          <w:sz w:val="22"/>
          <w:szCs w:val="22"/>
        </w:rPr>
        <w:instrText>4</w:instrText>
      </w:r>
      <w:r w:rsidRPr="00247F6A">
        <w:rPr>
          <w:rFonts w:ascii="Arial" w:hAnsi="Arial" w:cs="Arial"/>
          <w:spacing w:val="-3"/>
          <w:sz w:val="22"/>
          <w:szCs w:val="22"/>
        </w:rPr>
        <w:tab/>
      </w:r>
      <w:r w:rsidRPr="00247F6A">
        <w:rPr>
          <w:rFonts w:ascii="Arial" w:hAnsi="Arial" w:cs="Arial"/>
          <w:spacing w:val="-3"/>
          <w:sz w:val="22"/>
          <w:szCs w:val="22"/>
        </w:rPr>
        <w:tab/>
      </w:r>
      <w:r w:rsidRPr="00247F6A">
        <w:rPr>
          <w:rFonts w:ascii="Arial" w:hAnsi="Arial" w:cs="Arial"/>
          <w:spacing w:val="-3"/>
          <w:sz w:val="22"/>
          <w:szCs w:val="22"/>
          <w:u w:val="single"/>
        </w:rPr>
        <w:instrText>METERING</w:instrText>
      </w:r>
      <w:bookmarkEnd w:id="37"/>
      <w:r w:rsidRPr="00247F6A">
        <w:rPr>
          <w:rFonts w:ascii="Arial" w:hAnsi="Arial" w:cs="Arial"/>
          <w:spacing w:val="-3"/>
          <w:sz w:val="22"/>
          <w:szCs w:val="22"/>
        </w:rPr>
        <w:instrText>“</w:instrText>
      </w:r>
      <w:r w:rsidRPr="00247F6A">
        <w:rPr>
          <w:rFonts w:ascii="Arial" w:hAnsi="Arial" w:cs="Arial"/>
          <w:spacing w:val="-3"/>
          <w:sz w:val="22"/>
          <w:szCs w:val="22"/>
          <w:u w:val="single"/>
        </w:rPr>
        <w:fldChar w:fldCharType="end"/>
      </w:r>
    </w:p>
    <w:p w14:paraId="43E96B98" w14:textId="68EFC031"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All Delivered Energy that is delivered by Seller to the </w:t>
      </w:r>
      <w:r w:rsidR="002B6465">
        <w:rPr>
          <w:rFonts w:ascii="Arial" w:hAnsi="Arial" w:cs="Arial"/>
          <w:spacing w:val="-3"/>
          <w:sz w:val="22"/>
          <w:szCs w:val="22"/>
        </w:rPr>
        <w:t>Point of Delivery</w:t>
      </w:r>
      <w:r>
        <w:rPr>
          <w:rFonts w:ascii="Arial" w:hAnsi="Arial" w:cs="Arial"/>
          <w:spacing w:val="-3"/>
          <w:sz w:val="22"/>
          <w:szCs w:val="22"/>
        </w:rPr>
        <w:t xml:space="preserve"> shall be metered at the billing meter installation(s) provided pursuant to the Interconnection Agreement and shall be separately metered from energy generated by generating facilities other than th</w:t>
      </w:r>
      <w:r w:rsidR="008A6192">
        <w:rPr>
          <w:rFonts w:ascii="Arial" w:hAnsi="Arial" w:cs="Arial"/>
          <w:spacing w:val="-3"/>
          <w:sz w:val="22"/>
          <w:szCs w:val="22"/>
        </w:rPr>
        <w:t>ose located at th</w:t>
      </w:r>
      <w:r>
        <w:rPr>
          <w:rFonts w:ascii="Arial" w:hAnsi="Arial" w:cs="Arial"/>
          <w:spacing w:val="-3"/>
          <w:sz w:val="22"/>
          <w:szCs w:val="22"/>
        </w:rPr>
        <w:t>e Plant</w:t>
      </w:r>
      <w:r w:rsidR="008A6192">
        <w:rPr>
          <w:rFonts w:ascii="Arial" w:hAnsi="Arial" w:cs="Arial"/>
          <w:spacing w:val="-3"/>
          <w:sz w:val="22"/>
          <w:szCs w:val="22"/>
        </w:rPr>
        <w:t xml:space="preserve"> Site</w:t>
      </w:r>
      <w:r>
        <w:rPr>
          <w:rFonts w:ascii="Arial" w:hAnsi="Arial" w:cs="Arial"/>
          <w:spacing w:val="-3"/>
          <w:sz w:val="22"/>
          <w:szCs w:val="22"/>
        </w:rPr>
        <w:t xml:space="preserve">.  </w:t>
      </w:r>
      <w:r w:rsidRPr="008A6192">
        <w:rPr>
          <w:rFonts w:ascii="Arial" w:hAnsi="Arial" w:cs="Arial"/>
          <w:spacing w:val="-3"/>
          <w:sz w:val="22"/>
          <w:szCs w:val="22"/>
        </w:rPr>
        <w:t>To</w:t>
      </w:r>
      <w:r>
        <w:rPr>
          <w:rFonts w:ascii="Arial" w:hAnsi="Arial" w:cs="Arial"/>
          <w:spacing w:val="-3"/>
          <w:sz w:val="22"/>
          <w:szCs w:val="22"/>
        </w:rPr>
        <w:t xml:space="preserve"> determine the amount of Delivered Energy, the metered values shall be the values used by MISO for financial settlement at the </w:t>
      </w:r>
      <w:proofErr w:type="spellStart"/>
      <w:r>
        <w:rPr>
          <w:rFonts w:ascii="Arial" w:hAnsi="Arial" w:cs="Arial"/>
          <w:spacing w:val="-3"/>
          <w:sz w:val="22"/>
          <w:szCs w:val="22"/>
        </w:rPr>
        <w:t>CPNode</w:t>
      </w:r>
      <w:proofErr w:type="spellEnd"/>
      <w:r>
        <w:rPr>
          <w:rFonts w:ascii="Arial" w:hAnsi="Arial" w:cs="Arial"/>
          <w:spacing w:val="-3"/>
          <w:sz w:val="22"/>
          <w:szCs w:val="22"/>
        </w:rPr>
        <w:t>, as defined by MISO, for the Plant.  Seller shall be responsible for providing meter data associated with the Plant to MISO and shall also provide all such meter data (in the same format and at the same time) to Buyer.</w:t>
      </w:r>
    </w:p>
    <w:p w14:paraId="6CD17C89" w14:textId="72681FC9" w:rsidR="005A72B7" w:rsidRDefault="005A72B7">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In the event that additional solar generation facilities are located at the Plant Site and share metering equipment with the Plant, the Delivered Energy shall be determined on a </w:t>
      </w:r>
      <w:r>
        <w:rPr>
          <w:rFonts w:ascii="Arial" w:hAnsi="Arial" w:cs="Arial"/>
          <w:i/>
          <w:spacing w:val="-3"/>
          <w:sz w:val="22"/>
          <w:szCs w:val="22"/>
        </w:rPr>
        <w:t xml:space="preserve">pro </w:t>
      </w:r>
      <w:r w:rsidRPr="00DC4C24">
        <w:rPr>
          <w:rFonts w:ascii="Arial" w:hAnsi="Arial" w:cs="Arial"/>
          <w:i/>
          <w:spacing w:val="-3"/>
          <w:sz w:val="22"/>
          <w:szCs w:val="22"/>
        </w:rPr>
        <w:t>rata</w:t>
      </w:r>
      <w:r>
        <w:rPr>
          <w:rFonts w:ascii="Arial" w:hAnsi="Arial" w:cs="Arial"/>
          <w:spacing w:val="-3"/>
          <w:sz w:val="22"/>
          <w:szCs w:val="22"/>
        </w:rPr>
        <w:t xml:space="preserve"> basis as the Contract Capacity divided by that total Capacity in operation at the site. Seller </w:t>
      </w:r>
      <w:r>
        <w:rPr>
          <w:rFonts w:ascii="Arial" w:hAnsi="Arial" w:cs="Arial"/>
          <w:spacing w:val="-3"/>
          <w:sz w:val="22"/>
          <w:szCs w:val="22"/>
        </w:rPr>
        <w:lastRenderedPageBreak/>
        <w:t xml:space="preserve">shall provide Buyer </w:t>
      </w:r>
      <w:r w:rsidR="006A4696">
        <w:rPr>
          <w:rFonts w:ascii="Arial" w:hAnsi="Arial" w:cs="Arial"/>
          <w:spacing w:val="-3"/>
          <w:sz w:val="22"/>
          <w:szCs w:val="22"/>
        </w:rPr>
        <w:t xml:space="preserve">thirty </w:t>
      </w:r>
      <w:r>
        <w:rPr>
          <w:rFonts w:ascii="Arial" w:hAnsi="Arial" w:cs="Arial"/>
          <w:spacing w:val="-3"/>
          <w:sz w:val="22"/>
          <w:szCs w:val="22"/>
        </w:rPr>
        <w:t>(</w:t>
      </w:r>
      <w:r w:rsidR="006A4696">
        <w:rPr>
          <w:rFonts w:ascii="Arial" w:hAnsi="Arial" w:cs="Arial"/>
          <w:spacing w:val="-3"/>
          <w:sz w:val="22"/>
          <w:szCs w:val="22"/>
        </w:rPr>
        <w:t>3</w:t>
      </w:r>
      <w:r>
        <w:rPr>
          <w:rFonts w:ascii="Arial" w:hAnsi="Arial" w:cs="Arial"/>
          <w:spacing w:val="-3"/>
          <w:sz w:val="22"/>
          <w:szCs w:val="22"/>
        </w:rPr>
        <w:t xml:space="preserve">0) days’ written notice prior to the initial operation of </w:t>
      </w:r>
      <w:r w:rsidR="00196D16">
        <w:rPr>
          <w:rFonts w:ascii="Arial" w:hAnsi="Arial" w:cs="Arial"/>
          <w:spacing w:val="-3"/>
          <w:sz w:val="22"/>
          <w:szCs w:val="22"/>
        </w:rPr>
        <w:t>any</w:t>
      </w:r>
      <w:r>
        <w:rPr>
          <w:rFonts w:ascii="Arial" w:hAnsi="Arial" w:cs="Arial"/>
          <w:spacing w:val="-3"/>
          <w:sz w:val="22"/>
          <w:szCs w:val="22"/>
        </w:rPr>
        <w:t xml:space="preserve"> additional solar generation facilities</w:t>
      </w:r>
      <w:r w:rsidR="00196D16">
        <w:rPr>
          <w:rFonts w:ascii="Arial" w:hAnsi="Arial" w:cs="Arial"/>
          <w:spacing w:val="-3"/>
          <w:sz w:val="22"/>
          <w:szCs w:val="22"/>
        </w:rPr>
        <w:t xml:space="preserve"> at the Plant Site</w:t>
      </w:r>
      <w:r>
        <w:rPr>
          <w:rFonts w:ascii="Arial" w:hAnsi="Arial" w:cs="Arial"/>
          <w:spacing w:val="-3"/>
          <w:sz w:val="22"/>
          <w:szCs w:val="22"/>
        </w:rPr>
        <w:t>.</w:t>
      </w:r>
    </w:p>
    <w:p w14:paraId="3BA37733" w14:textId="38A54176" w:rsidR="00612C77" w:rsidRPr="00247F6A"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u w:val="single"/>
        </w:rPr>
      </w:pPr>
      <w:bookmarkStart w:id="38" w:name="_Toc254391280"/>
      <w:bookmarkStart w:id="39" w:name="_Toc17293949"/>
      <w:r w:rsidRPr="00247F6A">
        <w:rPr>
          <w:rFonts w:ascii="Arial" w:hAnsi="Arial" w:cs="Arial"/>
          <w:spacing w:val="-3"/>
          <w:sz w:val="22"/>
          <w:szCs w:val="22"/>
          <w:u w:val="single"/>
        </w:rPr>
        <w:t>CONSTRUCTION OF PLANT</w:t>
      </w:r>
      <w:bookmarkEnd w:id="38"/>
      <w:bookmarkEnd w:id="39"/>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1 “</w:instrText>
      </w:r>
      <w:bookmarkStart w:id="40" w:name="_Toc2258133"/>
      <w:r w:rsidRPr="00247F6A">
        <w:rPr>
          <w:rFonts w:ascii="Arial" w:hAnsi="Arial" w:cs="Arial"/>
          <w:spacing w:val="-3"/>
          <w:sz w:val="22"/>
          <w:szCs w:val="22"/>
        </w:rPr>
        <w:instrText>5</w:instrText>
      </w:r>
      <w:r w:rsidRPr="00247F6A">
        <w:rPr>
          <w:rFonts w:ascii="Arial" w:hAnsi="Arial" w:cs="Arial"/>
          <w:spacing w:val="-3"/>
          <w:sz w:val="22"/>
          <w:szCs w:val="22"/>
        </w:rPr>
        <w:tab/>
      </w:r>
      <w:r w:rsidRPr="00247F6A">
        <w:rPr>
          <w:rFonts w:ascii="Arial" w:hAnsi="Arial" w:cs="Arial"/>
          <w:spacing w:val="-3"/>
          <w:sz w:val="22"/>
          <w:szCs w:val="22"/>
          <w:u w:val="single"/>
        </w:rPr>
        <w:instrText>CONSTRUCTION OF PLANT</w:instrText>
      </w:r>
      <w:bookmarkEnd w:id="40"/>
      <w:r w:rsidRPr="00247F6A">
        <w:rPr>
          <w:rFonts w:ascii="Arial" w:hAnsi="Arial" w:cs="Arial"/>
          <w:spacing w:val="-3"/>
          <w:sz w:val="22"/>
          <w:szCs w:val="22"/>
        </w:rPr>
        <w:instrText>“</w:instrText>
      </w:r>
      <w:r w:rsidRPr="00247F6A">
        <w:rPr>
          <w:rFonts w:ascii="Arial" w:hAnsi="Arial" w:cs="Arial"/>
          <w:spacing w:val="-3"/>
          <w:sz w:val="22"/>
          <w:szCs w:val="22"/>
          <w:u w:val="single"/>
        </w:rPr>
        <w:fldChar w:fldCharType="end"/>
      </w:r>
    </w:p>
    <w:p w14:paraId="0920BADE" w14:textId="3C5F7FE0" w:rsidR="00612C77" w:rsidRPr="00247F6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41" w:name="_Toc254391281"/>
      <w:bookmarkStart w:id="42" w:name="_Toc17293950"/>
      <w:r w:rsidRPr="00247F6A">
        <w:rPr>
          <w:rFonts w:ascii="Arial" w:hAnsi="Arial" w:cs="Arial"/>
          <w:spacing w:val="-3"/>
          <w:sz w:val="22"/>
          <w:szCs w:val="22"/>
          <w:u w:val="single"/>
        </w:rPr>
        <w:t>Seller’s Responsibility</w:t>
      </w:r>
      <w:bookmarkEnd w:id="41"/>
      <w:bookmarkEnd w:id="42"/>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43" w:name="_Toc2258134"/>
      <w:r w:rsidRPr="00247F6A">
        <w:rPr>
          <w:rFonts w:ascii="Arial" w:hAnsi="Arial" w:cs="Arial"/>
          <w:spacing w:val="-3"/>
          <w:sz w:val="22"/>
          <w:szCs w:val="22"/>
        </w:rPr>
        <w:instrText>5.1</w:instrText>
      </w:r>
      <w:r w:rsidRPr="00247F6A">
        <w:rPr>
          <w:rFonts w:ascii="Arial" w:hAnsi="Arial" w:cs="Arial"/>
          <w:spacing w:val="-3"/>
          <w:sz w:val="22"/>
          <w:szCs w:val="22"/>
        </w:rPr>
        <w:tab/>
      </w:r>
      <w:r w:rsidRPr="00247F6A">
        <w:rPr>
          <w:rFonts w:ascii="Arial" w:hAnsi="Arial" w:cs="Arial"/>
          <w:spacing w:val="-3"/>
          <w:sz w:val="22"/>
          <w:szCs w:val="22"/>
        </w:rPr>
        <w:tab/>
        <w:instrText>Seller’s Responsibility</w:instrText>
      </w:r>
      <w:bookmarkEnd w:id="43"/>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47AD9A3C" w14:textId="77777777"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have sole responsibility for the planning, design, procurement, construction, start-up, testing, and licensing of the Plant subject to:  (1) meeting all appropriate civil, environmental, electrical and other applicable codes and regulations required by federal, state, municipal, or any other governmental agencies; and (2) obtaining all necessary authorizations and permits.</w:t>
      </w:r>
    </w:p>
    <w:p w14:paraId="15A1AD96" w14:textId="6E1319E6" w:rsidR="00E521FF" w:rsidRDefault="00E521FF"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have sole responsibility for the acquisition of sufficient real property interests in the Plant Site to permit the construction and operation of the Plant for the expected duration of the Plant’s operation at the Plant Site.</w:t>
      </w:r>
    </w:p>
    <w:p w14:paraId="3E6BB857" w14:textId="77777777" w:rsidR="00E521FF" w:rsidRDefault="00E521FF" w:rsidP="00955305">
      <w:pPr>
        <w:pStyle w:val="BodyText"/>
        <w:numPr>
          <w:ilvl w:val="1"/>
          <w:numId w:val="36"/>
        </w:numPr>
        <w:tabs>
          <w:tab w:val="left" w:pos="2280"/>
        </w:tabs>
        <w:autoSpaceDE/>
        <w:autoSpaceDN/>
        <w:adjustRightInd/>
        <w:spacing w:line="240" w:lineRule="auto"/>
        <w:ind w:left="2160" w:hanging="720"/>
        <w:jc w:val="left"/>
        <w:rPr>
          <w:u w:val="single"/>
        </w:rPr>
      </w:pPr>
      <w:r>
        <w:rPr>
          <w:spacing w:val="-3"/>
          <w:u w:val="single"/>
        </w:rPr>
        <w:t>Seller's</w:t>
      </w:r>
      <w:r>
        <w:rPr>
          <w:spacing w:val="-9"/>
          <w:u w:val="single"/>
        </w:rPr>
        <w:t xml:space="preserve"> </w:t>
      </w:r>
      <w:r>
        <w:rPr>
          <w:spacing w:val="-4"/>
          <w:u w:val="single"/>
        </w:rPr>
        <w:t>Obligation</w:t>
      </w:r>
      <w:r>
        <w:rPr>
          <w:spacing w:val="-12"/>
          <w:u w:val="single"/>
        </w:rPr>
        <w:t xml:space="preserve"> </w:t>
      </w:r>
      <w:r>
        <w:rPr>
          <w:spacing w:val="-2"/>
          <w:u w:val="single"/>
        </w:rPr>
        <w:t>With</w:t>
      </w:r>
      <w:r>
        <w:rPr>
          <w:spacing w:val="-7"/>
          <w:u w:val="single"/>
        </w:rPr>
        <w:t xml:space="preserve"> </w:t>
      </w:r>
      <w:r>
        <w:rPr>
          <w:spacing w:val="-4"/>
          <w:u w:val="single"/>
        </w:rPr>
        <w:t>Respect</w:t>
      </w:r>
      <w:r>
        <w:rPr>
          <w:spacing w:val="-8"/>
          <w:u w:val="single"/>
        </w:rPr>
        <w:t xml:space="preserve"> </w:t>
      </w:r>
      <w:r>
        <w:rPr>
          <w:spacing w:val="-1"/>
          <w:u w:val="single"/>
        </w:rPr>
        <w:t>to</w:t>
      </w:r>
      <w:r>
        <w:rPr>
          <w:spacing w:val="-7"/>
          <w:u w:val="single"/>
        </w:rPr>
        <w:t xml:space="preserve"> </w:t>
      </w:r>
      <w:r>
        <w:rPr>
          <w:spacing w:val="-4"/>
          <w:u w:val="single"/>
        </w:rPr>
        <w:t>Construction</w:t>
      </w:r>
      <w:r>
        <w:rPr>
          <w:spacing w:val="-7"/>
          <w:u w:val="single"/>
        </w:rPr>
        <w:t xml:space="preserve"> </w:t>
      </w:r>
      <w:r>
        <w:rPr>
          <w:spacing w:val="-4"/>
          <w:u w:val="single"/>
        </w:rPr>
        <w:t>Start</w:t>
      </w:r>
    </w:p>
    <w:p w14:paraId="089A1ADC" w14:textId="24DC029D" w:rsidR="00E521FF" w:rsidRDefault="00E521FF" w:rsidP="000079B8">
      <w:pPr>
        <w:pStyle w:val="BodyText"/>
        <w:spacing w:line="359" w:lineRule="auto"/>
        <w:ind w:right="112" w:firstLine="2160"/>
      </w:pPr>
      <w:r>
        <w:rPr>
          <w:spacing w:val="-3"/>
        </w:rPr>
        <w:t>Seller</w:t>
      </w:r>
      <w:r>
        <w:rPr>
          <w:spacing w:val="12"/>
        </w:rPr>
        <w:t xml:space="preserve"> </w:t>
      </w:r>
      <w:r>
        <w:rPr>
          <w:spacing w:val="-4"/>
        </w:rPr>
        <w:t>shall</w:t>
      </w:r>
      <w:r>
        <w:rPr>
          <w:spacing w:val="9"/>
        </w:rPr>
        <w:t xml:space="preserve"> </w:t>
      </w:r>
      <w:r>
        <w:rPr>
          <w:spacing w:val="-3"/>
        </w:rPr>
        <w:t>provide</w:t>
      </w:r>
      <w:r>
        <w:rPr>
          <w:spacing w:val="10"/>
        </w:rPr>
        <w:t xml:space="preserve"> </w:t>
      </w:r>
      <w:r>
        <w:rPr>
          <w:spacing w:val="-4"/>
        </w:rPr>
        <w:t>Buyer</w:t>
      </w:r>
      <w:r>
        <w:rPr>
          <w:spacing w:val="12"/>
        </w:rPr>
        <w:t xml:space="preserve"> </w:t>
      </w:r>
      <w:r>
        <w:rPr>
          <w:spacing w:val="-3"/>
        </w:rPr>
        <w:t>with</w:t>
      </w:r>
      <w:r>
        <w:rPr>
          <w:spacing w:val="10"/>
        </w:rPr>
        <w:t xml:space="preserve"> </w:t>
      </w:r>
      <w:r>
        <w:rPr>
          <w:spacing w:val="-3"/>
        </w:rPr>
        <w:t>written</w:t>
      </w:r>
      <w:r>
        <w:rPr>
          <w:spacing w:val="10"/>
        </w:rPr>
        <w:t xml:space="preserve"> </w:t>
      </w:r>
      <w:r>
        <w:rPr>
          <w:spacing w:val="-4"/>
        </w:rPr>
        <w:t>confirmation</w:t>
      </w:r>
      <w:r>
        <w:rPr>
          <w:spacing w:val="10"/>
        </w:rPr>
        <w:t xml:space="preserve"> </w:t>
      </w:r>
      <w:r>
        <w:rPr>
          <w:spacing w:val="-3"/>
        </w:rPr>
        <w:t>of</w:t>
      </w:r>
      <w:r>
        <w:rPr>
          <w:spacing w:val="14"/>
        </w:rPr>
        <w:t xml:space="preserve"> </w:t>
      </w:r>
      <w:r>
        <w:rPr>
          <w:spacing w:val="-3"/>
        </w:rPr>
        <w:t>the</w:t>
      </w:r>
      <w:r>
        <w:rPr>
          <w:spacing w:val="11"/>
        </w:rPr>
        <w:t xml:space="preserve"> </w:t>
      </w:r>
      <w:r>
        <w:rPr>
          <w:spacing w:val="-4"/>
        </w:rPr>
        <w:t>construction</w:t>
      </w:r>
      <w:r>
        <w:rPr>
          <w:spacing w:val="10"/>
        </w:rPr>
        <w:t xml:space="preserve"> </w:t>
      </w:r>
      <w:r>
        <w:rPr>
          <w:spacing w:val="-4"/>
        </w:rPr>
        <w:t>start</w:t>
      </w:r>
      <w:r>
        <w:rPr>
          <w:spacing w:val="50"/>
        </w:rPr>
        <w:t xml:space="preserve"> </w:t>
      </w:r>
      <w:r>
        <w:rPr>
          <w:spacing w:val="-3"/>
        </w:rPr>
        <w:t>date</w:t>
      </w:r>
      <w:r>
        <w:rPr>
          <w:spacing w:val="17"/>
        </w:rPr>
        <w:t xml:space="preserve"> </w:t>
      </w:r>
      <w:r>
        <w:rPr>
          <w:spacing w:val="-2"/>
        </w:rPr>
        <w:t>and</w:t>
      </w:r>
      <w:r>
        <w:rPr>
          <w:spacing w:val="17"/>
        </w:rPr>
        <w:t xml:space="preserve"> </w:t>
      </w:r>
      <w:r>
        <w:rPr>
          <w:spacing w:val="-4"/>
        </w:rPr>
        <w:t>written</w:t>
      </w:r>
      <w:r>
        <w:rPr>
          <w:spacing w:val="17"/>
        </w:rPr>
        <w:t xml:space="preserve"> </w:t>
      </w:r>
      <w:r>
        <w:rPr>
          <w:spacing w:val="-4"/>
        </w:rPr>
        <w:t>confirmation</w:t>
      </w:r>
      <w:r>
        <w:rPr>
          <w:spacing w:val="15"/>
        </w:rPr>
        <w:t xml:space="preserve"> </w:t>
      </w:r>
      <w:r>
        <w:rPr>
          <w:spacing w:val="-3"/>
        </w:rPr>
        <w:t>from</w:t>
      </w:r>
      <w:r>
        <w:rPr>
          <w:spacing w:val="16"/>
        </w:rPr>
        <w:t xml:space="preserve"> </w:t>
      </w:r>
      <w:r>
        <w:rPr>
          <w:spacing w:val="-2"/>
        </w:rPr>
        <w:t>the</w:t>
      </w:r>
      <w:r>
        <w:rPr>
          <w:spacing w:val="15"/>
        </w:rPr>
        <w:t xml:space="preserve"> </w:t>
      </w:r>
      <w:r>
        <w:rPr>
          <w:spacing w:val="-4"/>
        </w:rPr>
        <w:t>contractor</w:t>
      </w:r>
      <w:r>
        <w:rPr>
          <w:spacing w:val="16"/>
        </w:rPr>
        <w:t xml:space="preserve"> </w:t>
      </w:r>
      <w:r>
        <w:rPr>
          <w:spacing w:val="-3"/>
        </w:rPr>
        <w:t>that</w:t>
      </w:r>
      <w:r>
        <w:rPr>
          <w:spacing w:val="19"/>
        </w:rPr>
        <w:t xml:space="preserve"> </w:t>
      </w:r>
      <w:r>
        <w:rPr>
          <w:spacing w:val="-4"/>
        </w:rPr>
        <w:t>work</w:t>
      </w:r>
      <w:r>
        <w:rPr>
          <w:spacing w:val="18"/>
        </w:rPr>
        <w:t xml:space="preserve"> </w:t>
      </w:r>
      <w:r>
        <w:rPr>
          <w:spacing w:val="-2"/>
        </w:rPr>
        <w:t>on</w:t>
      </w:r>
      <w:r>
        <w:rPr>
          <w:spacing w:val="15"/>
        </w:rPr>
        <w:t xml:space="preserve"> </w:t>
      </w:r>
      <w:r>
        <w:rPr>
          <w:spacing w:val="-2"/>
        </w:rPr>
        <w:t>the</w:t>
      </w:r>
      <w:r>
        <w:rPr>
          <w:spacing w:val="19"/>
        </w:rPr>
        <w:t xml:space="preserve"> </w:t>
      </w:r>
      <w:r>
        <w:rPr>
          <w:spacing w:val="-4"/>
        </w:rPr>
        <w:t>Plant</w:t>
      </w:r>
      <w:r>
        <w:rPr>
          <w:spacing w:val="19"/>
        </w:rPr>
        <w:t xml:space="preserve"> </w:t>
      </w:r>
      <w:r>
        <w:rPr>
          <w:spacing w:val="-4"/>
        </w:rPr>
        <w:t>construction</w:t>
      </w:r>
      <w:r>
        <w:rPr>
          <w:spacing w:val="15"/>
        </w:rPr>
        <w:t xml:space="preserve"> </w:t>
      </w:r>
      <w:r>
        <w:rPr>
          <w:spacing w:val="-2"/>
        </w:rPr>
        <w:t>has</w:t>
      </w:r>
      <w:r>
        <w:rPr>
          <w:spacing w:val="18"/>
        </w:rPr>
        <w:t xml:space="preserve"> </w:t>
      </w:r>
      <w:r>
        <w:rPr>
          <w:spacing w:val="-5"/>
        </w:rPr>
        <w:t>begun.</w:t>
      </w:r>
      <w:r>
        <w:rPr>
          <w:spacing w:val="88"/>
        </w:rPr>
        <w:t xml:space="preserve"> </w:t>
      </w:r>
      <w:r>
        <w:rPr>
          <w:spacing w:val="-4"/>
        </w:rPr>
        <w:t>After</w:t>
      </w:r>
      <w:r>
        <w:rPr>
          <w:spacing w:val="14"/>
        </w:rPr>
        <w:t xml:space="preserve"> </w:t>
      </w:r>
      <w:r>
        <w:rPr>
          <w:spacing w:val="-3"/>
        </w:rPr>
        <w:t>the</w:t>
      </w:r>
      <w:r>
        <w:rPr>
          <w:spacing w:val="12"/>
        </w:rPr>
        <w:t xml:space="preserve"> </w:t>
      </w:r>
      <w:r>
        <w:rPr>
          <w:spacing w:val="-4"/>
        </w:rPr>
        <w:t>construction</w:t>
      </w:r>
      <w:r>
        <w:rPr>
          <w:spacing w:val="13"/>
        </w:rPr>
        <w:t xml:space="preserve"> </w:t>
      </w:r>
      <w:r>
        <w:rPr>
          <w:spacing w:val="-4"/>
        </w:rPr>
        <w:t>start</w:t>
      </w:r>
      <w:r>
        <w:rPr>
          <w:spacing w:val="14"/>
        </w:rPr>
        <w:t xml:space="preserve"> </w:t>
      </w:r>
      <w:r>
        <w:rPr>
          <w:spacing w:val="-3"/>
        </w:rPr>
        <w:t>date</w:t>
      </w:r>
      <w:r>
        <w:rPr>
          <w:spacing w:val="12"/>
        </w:rPr>
        <w:t xml:space="preserve"> </w:t>
      </w:r>
      <w:r>
        <w:rPr>
          <w:spacing w:val="-2"/>
        </w:rPr>
        <w:t>and</w:t>
      </w:r>
      <w:r>
        <w:rPr>
          <w:spacing w:val="12"/>
        </w:rPr>
        <w:t xml:space="preserve"> </w:t>
      </w:r>
      <w:r>
        <w:rPr>
          <w:spacing w:val="-3"/>
        </w:rPr>
        <w:t>until</w:t>
      </w:r>
      <w:r>
        <w:rPr>
          <w:spacing w:val="12"/>
        </w:rPr>
        <w:t xml:space="preserve"> </w:t>
      </w:r>
      <w:r>
        <w:rPr>
          <w:spacing w:val="-2"/>
        </w:rPr>
        <w:t>the</w:t>
      </w:r>
      <w:r>
        <w:rPr>
          <w:spacing w:val="12"/>
        </w:rPr>
        <w:t xml:space="preserve"> Commercial Operation Date</w:t>
      </w:r>
      <w:r>
        <w:rPr>
          <w:spacing w:val="-3"/>
        </w:rPr>
        <w:t>,</w:t>
      </w:r>
      <w:r>
        <w:rPr>
          <w:spacing w:val="14"/>
        </w:rPr>
        <w:t xml:space="preserve"> </w:t>
      </w:r>
      <w:r>
        <w:rPr>
          <w:spacing w:val="-3"/>
        </w:rPr>
        <w:t>Seller</w:t>
      </w:r>
      <w:r>
        <w:rPr>
          <w:spacing w:val="14"/>
        </w:rPr>
        <w:t xml:space="preserve"> </w:t>
      </w:r>
      <w:r>
        <w:rPr>
          <w:spacing w:val="-3"/>
        </w:rPr>
        <w:t>shall</w:t>
      </w:r>
      <w:r>
        <w:rPr>
          <w:spacing w:val="12"/>
        </w:rPr>
        <w:t xml:space="preserve"> </w:t>
      </w:r>
      <w:r>
        <w:rPr>
          <w:spacing w:val="-4"/>
        </w:rPr>
        <w:t>submit</w:t>
      </w:r>
      <w:r>
        <w:rPr>
          <w:spacing w:val="11"/>
        </w:rPr>
        <w:t xml:space="preserve"> </w:t>
      </w:r>
      <w:r>
        <w:rPr>
          <w:spacing w:val="-1"/>
        </w:rPr>
        <w:t>to</w:t>
      </w:r>
      <w:r>
        <w:rPr>
          <w:spacing w:val="13"/>
        </w:rPr>
        <w:t xml:space="preserve"> </w:t>
      </w:r>
      <w:r>
        <w:rPr>
          <w:spacing w:val="-4"/>
        </w:rPr>
        <w:t>Buyer,</w:t>
      </w:r>
      <w:r>
        <w:rPr>
          <w:spacing w:val="14"/>
        </w:rPr>
        <w:t xml:space="preserve"> </w:t>
      </w:r>
      <w:r>
        <w:rPr>
          <w:spacing w:val="-3"/>
        </w:rPr>
        <w:t>prior</w:t>
      </w:r>
      <w:r>
        <w:rPr>
          <w:spacing w:val="14"/>
        </w:rPr>
        <w:t xml:space="preserve"> </w:t>
      </w:r>
      <w:r>
        <w:rPr>
          <w:spacing w:val="-2"/>
        </w:rPr>
        <w:t>to</w:t>
      </w:r>
      <w:r>
        <w:rPr>
          <w:spacing w:val="12"/>
        </w:rPr>
        <w:t xml:space="preserve"> </w:t>
      </w:r>
      <w:r>
        <w:rPr>
          <w:spacing w:val="-3"/>
        </w:rPr>
        <w:t>the</w:t>
      </w:r>
      <w:r>
        <w:rPr>
          <w:spacing w:val="64"/>
        </w:rPr>
        <w:t xml:space="preserve"> </w:t>
      </w:r>
      <w:r>
        <w:rPr>
          <w:spacing w:val="-3"/>
        </w:rPr>
        <w:t>tenth</w:t>
      </w:r>
      <w:r>
        <w:rPr>
          <w:spacing w:val="17"/>
        </w:rPr>
        <w:t xml:space="preserve"> </w:t>
      </w:r>
      <w:r>
        <w:rPr>
          <w:spacing w:val="-4"/>
        </w:rPr>
        <w:t>(10th)</w:t>
      </w:r>
      <w:r>
        <w:rPr>
          <w:spacing w:val="21"/>
        </w:rPr>
        <w:t xml:space="preserve"> </w:t>
      </w:r>
      <w:r>
        <w:rPr>
          <w:spacing w:val="-4"/>
        </w:rPr>
        <w:t>Business</w:t>
      </w:r>
      <w:r>
        <w:rPr>
          <w:spacing w:val="20"/>
        </w:rPr>
        <w:t xml:space="preserve"> </w:t>
      </w:r>
      <w:r>
        <w:rPr>
          <w:spacing w:val="-4"/>
        </w:rPr>
        <w:t>Day</w:t>
      </w:r>
      <w:r>
        <w:rPr>
          <w:spacing w:val="18"/>
        </w:rPr>
        <w:t xml:space="preserve"> </w:t>
      </w:r>
      <w:r>
        <w:rPr>
          <w:spacing w:val="-3"/>
        </w:rPr>
        <w:t>of</w:t>
      </w:r>
      <w:r>
        <w:rPr>
          <w:spacing w:val="23"/>
        </w:rPr>
        <w:t xml:space="preserve"> </w:t>
      </w:r>
      <w:r>
        <w:rPr>
          <w:spacing w:val="-3"/>
        </w:rPr>
        <w:t>each</w:t>
      </w:r>
      <w:r>
        <w:rPr>
          <w:spacing w:val="20"/>
        </w:rPr>
        <w:t xml:space="preserve"> </w:t>
      </w:r>
      <w:r>
        <w:rPr>
          <w:spacing w:val="-4"/>
        </w:rPr>
        <w:t>Month,</w:t>
      </w:r>
      <w:r>
        <w:rPr>
          <w:spacing w:val="21"/>
        </w:rPr>
        <w:t xml:space="preserve"> </w:t>
      </w:r>
      <w:r>
        <w:rPr>
          <w:spacing w:val="-4"/>
        </w:rPr>
        <w:t>construction</w:t>
      </w:r>
      <w:r>
        <w:rPr>
          <w:spacing w:val="20"/>
        </w:rPr>
        <w:t xml:space="preserve"> </w:t>
      </w:r>
      <w:r>
        <w:rPr>
          <w:spacing w:val="-4"/>
        </w:rPr>
        <w:t>progress</w:t>
      </w:r>
      <w:r>
        <w:rPr>
          <w:spacing w:val="18"/>
        </w:rPr>
        <w:t xml:space="preserve"> </w:t>
      </w:r>
      <w:r>
        <w:rPr>
          <w:spacing w:val="-4"/>
        </w:rPr>
        <w:t>reports</w:t>
      </w:r>
      <w:r>
        <w:rPr>
          <w:spacing w:val="20"/>
        </w:rPr>
        <w:t xml:space="preserve"> </w:t>
      </w:r>
      <w:r>
        <w:rPr>
          <w:spacing w:val="-2"/>
        </w:rPr>
        <w:t>in</w:t>
      </w:r>
      <w:r>
        <w:rPr>
          <w:spacing w:val="17"/>
        </w:rPr>
        <w:t xml:space="preserve"> </w:t>
      </w:r>
      <w:r>
        <w:t>a</w:t>
      </w:r>
      <w:r>
        <w:rPr>
          <w:spacing w:val="17"/>
        </w:rPr>
        <w:t xml:space="preserve"> </w:t>
      </w:r>
      <w:r>
        <w:rPr>
          <w:spacing w:val="-3"/>
        </w:rPr>
        <w:t>form</w:t>
      </w:r>
      <w:r>
        <w:rPr>
          <w:spacing w:val="18"/>
        </w:rPr>
        <w:t xml:space="preserve"> </w:t>
      </w:r>
      <w:r>
        <w:rPr>
          <w:spacing w:val="-4"/>
        </w:rPr>
        <w:t>satisfactory</w:t>
      </w:r>
      <w:r>
        <w:rPr>
          <w:spacing w:val="15"/>
        </w:rPr>
        <w:t xml:space="preserve"> </w:t>
      </w:r>
      <w:r>
        <w:rPr>
          <w:spacing w:val="-2"/>
        </w:rPr>
        <w:t>to</w:t>
      </w:r>
      <w:r>
        <w:rPr>
          <w:spacing w:val="70"/>
        </w:rPr>
        <w:t xml:space="preserve"> </w:t>
      </w:r>
      <w:r>
        <w:rPr>
          <w:spacing w:val="-4"/>
        </w:rPr>
        <w:t>Buyer.</w:t>
      </w:r>
      <w:r>
        <w:rPr>
          <w:spacing w:val="23"/>
        </w:rPr>
        <w:t xml:space="preserve"> </w:t>
      </w:r>
      <w:r>
        <w:rPr>
          <w:spacing w:val="-4"/>
        </w:rPr>
        <w:t>I</w:t>
      </w:r>
      <w:r w:rsidRPr="003B27E5">
        <w:rPr>
          <w:spacing w:val="-2"/>
        </w:rPr>
        <w:t>f</w:t>
      </w:r>
      <w:r>
        <w:rPr>
          <w:spacing w:val="23"/>
        </w:rPr>
        <w:t xml:space="preserve"> </w:t>
      </w:r>
      <w:r>
        <w:rPr>
          <w:spacing w:val="-3"/>
        </w:rPr>
        <w:t>the</w:t>
      </w:r>
      <w:r>
        <w:rPr>
          <w:spacing w:val="22"/>
        </w:rPr>
        <w:t xml:space="preserve"> </w:t>
      </w:r>
      <w:r>
        <w:rPr>
          <w:spacing w:val="-4"/>
        </w:rPr>
        <w:t>construction</w:t>
      </w:r>
      <w:r>
        <w:rPr>
          <w:spacing w:val="20"/>
        </w:rPr>
        <w:t xml:space="preserve"> </w:t>
      </w:r>
      <w:r>
        <w:rPr>
          <w:spacing w:val="-3"/>
        </w:rPr>
        <w:t>start</w:t>
      </w:r>
      <w:r>
        <w:rPr>
          <w:spacing w:val="23"/>
        </w:rPr>
        <w:t xml:space="preserve"> </w:t>
      </w:r>
      <w:r>
        <w:rPr>
          <w:spacing w:val="-3"/>
        </w:rPr>
        <w:t>date</w:t>
      </w:r>
      <w:r>
        <w:rPr>
          <w:spacing w:val="20"/>
        </w:rPr>
        <w:t xml:space="preserve"> </w:t>
      </w:r>
      <w:r>
        <w:rPr>
          <w:spacing w:val="-3"/>
        </w:rPr>
        <w:t>fails</w:t>
      </w:r>
      <w:r>
        <w:rPr>
          <w:spacing w:val="22"/>
        </w:rPr>
        <w:t xml:space="preserve"> </w:t>
      </w:r>
      <w:r>
        <w:rPr>
          <w:spacing w:val="-1"/>
        </w:rPr>
        <w:t>to</w:t>
      </w:r>
      <w:r>
        <w:rPr>
          <w:spacing w:val="22"/>
        </w:rPr>
        <w:t xml:space="preserve"> </w:t>
      </w:r>
      <w:r>
        <w:rPr>
          <w:spacing w:val="-4"/>
        </w:rPr>
        <w:t>occur</w:t>
      </w:r>
      <w:r>
        <w:rPr>
          <w:spacing w:val="21"/>
        </w:rPr>
        <w:t xml:space="preserve"> </w:t>
      </w:r>
      <w:r>
        <w:rPr>
          <w:spacing w:val="-2"/>
        </w:rPr>
        <w:t>on</w:t>
      </w:r>
      <w:r>
        <w:rPr>
          <w:spacing w:val="22"/>
        </w:rPr>
        <w:t xml:space="preserve"> </w:t>
      </w:r>
      <w:r>
        <w:rPr>
          <w:spacing w:val="-2"/>
        </w:rPr>
        <w:t>or</w:t>
      </w:r>
      <w:r>
        <w:rPr>
          <w:spacing w:val="23"/>
        </w:rPr>
        <w:t xml:space="preserve"> </w:t>
      </w:r>
      <w:r>
        <w:rPr>
          <w:spacing w:val="-4"/>
        </w:rPr>
        <w:t>before</w:t>
      </w:r>
      <w:r>
        <w:rPr>
          <w:spacing w:val="23"/>
        </w:rPr>
        <w:t xml:space="preserve"> </w:t>
      </w:r>
      <w:r w:rsidR="00391FBA">
        <w:rPr>
          <w:spacing w:val="-4"/>
        </w:rPr>
        <w:t>December 3</w:t>
      </w:r>
      <w:r>
        <w:rPr>
          <w:spacing w:val="-4"/>
        </w:rPr>
        <w:t>1</w:t>
      </w:r>
      <w:r w:rsidRPr="000079B8">
        <w:rPr>
          <w:spacing w:val="-4"/>
        </w:rPr>
        <w:t>, 202</w:t>
      </w:r>
      <w:r w:rsidR="00391FBA">
        <w:rPr>
          <w:spacing w:val="-4"/>
        </w:rPr>
        <w:t>1</w:t>
      </w:r>
      <w:r w:rsidRPr="000079B8">
        <w:rPr>
          <w:spacing w:val="-4"/>
        </w:rPr>
        <w:t>,</w:t>
      </w:r>
      <w:r>
        <w:rPr>
          <w:spacing w:val="4"/>
        </w:rPr>
        <w:t xml:space="preserve"> </w:t>
      </w:r>
      <w:r>
        <w:rPr>
          <w:spacing w:val="-4"/>
        </w:rPr>
        <w:t>Buyer</w:t>
      </w:r>
      <w:r>
        <w:rPr>
          <w:spacing w:val="2"/>
        </w:rPr>
        <w:t xml:space="preserve"> </w:t>
      </w:r>
      <w:r>
        <w:rPr>
          <w:spacing w:val="-4"/>
        </w:rPr>
        <w:t>may,</w:t>
      </w:r>
      <w:r>
        <w:rPr>
          <w:spacing w:val="4"/>
        </w:rPr>
        <w:t xml:space="preserve"> </w:t>
      </w:r>
      <w:r>
        <w:rPr>
          <w:spacing w:val="-3"/>
        </w:rPr>
        <w:t>at</w:t>
      </w:r>
      <w:r>
        <w:rPr>
          <w:spacing w:val="4"/>
        </w:rPr>
        <w:t xml:space="preserve"> </w:t>
      </w:r>
      <w:r>
        <w:rPr>
          <w:spacing w:val="-3"/>
        </w:rPr>
        <w:t>its</w:t>
      </w:r>
      <w:r>
        <w:t xml:space="preserve"> </w:t>
      </w:r>
      <w:r>
        <w:rPr>
          <w:spacing w:val="-4"/>
        </w:rPr>
        <w:t>option,</w:t>
      </w:r>
      <w:r>
        <w:rPr>
          <w:spacing w:val="2"/>
        </w:rPr>
        <w:t xml:space="preserve"> </w:t>
      </w:r>
      <w:r>
        <w:rPr>
          <w:spacing w:val="-4"/>
        </w:rPr>
        <w:t>terminate</w:t>
      </w:r>
      <w:r>
        <w:t xml:space="preserve"> </w:t>
      </w:r>
      <w:r>
        <w:rPr>
          <w:spacing w:val="-3"/>
        </w:rPr>
        <w:t>this</w:t>
      </w:r>
      <w:r>
        <w:rPr>
          <w:spacing w:val="3"/>
        </w:rPr>
        <w:t xml:space="preserve"> </w:t>
      </w:r>
      <w:r>
        <w:rPr>
          <w:spacing w:val="-4"/>
        </w:rPr>
        <w:t>Agreement</w:t>
      </w:r>
      <w:r>
        <w:rPr>
          <w:spacing w:val="2"/>
        </w:rPr>
        <w:t xml:space="preserve"> </w:t>
      </w:r>
      <w:r>
        <w:rPr>
          <w:spacing w:val="-2"/>
        </w:rPr>
        <w:t xml:space="preserve">by </w:t>
      </w:r>
      <w:r>
        <w:rPr>
          <w:spacing w:val="-4"/>
        </w:rPr>
        <w:t>giving</w:t>
      </w:r>
      <w:r>
        <w:rPr>
          <w:spacing w:val="6"/>
        </w:rPr>
        <w:t xml:space="preserve"> </w:t>
      </w:r>
      <w:r>
        <w:rPr>
          <w:spacing w:val="-4"/>
        </w:rPr>
        <w:t>Seller</w:t>
      </w:r>
      <w:r>
        <w:rPr>
          <w:spacing w:val="4"/>
        </w:rPr>
        <w:t xml:space="preserve"> </w:t>
      </w:r>
      <w:r>
        <w:rPr>
          <w:spacing w:val="-4"/>
        </w:rPr>
        <w:t>written</w:t>
      </w:r>
      <w:r>
        <w:rPr>
          <w:spacing w:val="3"/>
        </w:rPr>
        <w:t xml:space="preserve"> </w:t>
      </w:r>
      <w:r>
        <w:rPr>
          <w:spacing w:val="-4"/>
        </w:rPr>
        <w:t>notice</w:t>
      </w:r>
      <w:r>
        <w:rPr>
          <w:spacing w:val="3"/>
        </w:rPr>
        <w:t xml:space="preserve"> </w:t>
      </w:r>
      <w:r>
        <w:rPr>
          <w:spacing w:val="-4"/>
        </w:rPr>
        <w:t>within</w:t>
      </w:r>
      <w:r>
        <w:t xml:space="preserve"> </w:t>
      </w:r>
      <w:r>
        <w:rPr>
          <w:spacing w:val="-3"/>
        </w:rPr>
        <w:t>thirty (30)</w:t>
      </w:r>
      <w:r>
        <w:rPr>
          <w:spacing w:val="-6"/>
        </w:rPr>
        <w:t xml:space="preserve"> </w:t>
      </w:r>
      <w:r>
        <w:rPr>
          <w:spacing w:val="-4"/>
        </w:rPr>
        <w:t>Business</w:t>
      </w:r>
      <w:r>
        <w:rPr>
          <w:spacing w:val="-6"/>
        </w:rPr>
        <w:t xml:space="preserve"> </w:t>
      </w:r>
      <w:r>
        <w:rPr>
          <w:spacing w:val="-3"/>
        </w:rPr>
        <w:t>Days</w:t>
      </w:r>
      <w:r>
        <w:rPr>
          <w:spacing w:val="-6"/>
        </w:rPr>
        <w:t xml:space="preserve"> </w:t>
      </w:r>
      <w:r>
        <w:rPr>
          <w:spacing w:val="-3"/>
        </w:rPr>
        <w:t>after</w:t>
      </w:r>
      <w:r>
        <w:rPr>
          <w:spacing w:val="-8"/>
        </w:rPr>
        <w:t xml:space="preserve"> </w:t>
      </w:r>
      <w:r>
        <w:rPr>
          <w:spacing w:val="-3"/>
        </w:rPr>
        <w:t>such</w:t>
      </w:r>
      <w:r>
        <w:rPr>
          <w:spacing w:val="-7"/>
        </w:rPr>
        <w:t xml:space="preserve"> </w:t>
      </w:r>
      <w:r>
        <w:rPr>
          <w:spacing w:val="-5"/>
        </w:rPr>
        <w:t xml:space="preserve">Date, </w:t>
      </w:r>
      <w:r w:rsidRPr="0063051B">
        <w:rPr>
          <w:spacing w:val="-3"/>
        </w:rPr>
        <w:t>unless Seller has commenced construction prior to the issuance by Buyer of such notice</w:t>
      </w:r>
      <w:r>
        <w:rPr>
          <w:spacing w:val="-5"/>
        </w:rPr>
        <w:t>.</w:t>
      </w:r>
    </w:p>
    <w:p w14:paraId="3299FE97" w14:textId="77777777" w:rsidR="00F1152B" w:rsidRPr="005E3B68" w:rsidRDefault="00F1152B" w:rsidP="00F1152B">
      <w:pPr>
        <w:pStyle w:val="ListParagraph"/>
        <w:keepNext/>
        <w:keepLines/>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44" w:name="_Toc17293951"/>
      <w:r w:rsidRPr="005E3B68">
        <w:rPr>
          <w:rFonts w:ascii="Arial" w:hAnsi="Arial" w:cs="Arial"/>
          <w:spacing w:val="-3"/>
          <w:sz w:val="22"/>
          <w:szCs w:val="22"/>
          <w:u w:val="single"/>
        </w:rPr>
        <w:t>Commercial Operation Date</w:t>
      </w:r>
      <w:bookmarkEnd w:id="44"/>
      <w:r w:rsidRPr="005E3B68">
        <w:rPr>
          <w:rFonts w:ascii="Arial" w:hAnsi="Arial" w:cs="Arial"/>
          <w:spacing w:val="-3"/>
          <w:sz w:val="22"/>
          <w:szCs w:val="22"/>
          <w:u w:val="single"/>
        </w:rPr>
        <w:fldChar w:fldCharType="begin"/>
      </w:r>
      <w:r w:rsidRPr="005E3B68">
        <w:rPr>
          <w:rFonts w:ascii="Arial" w:hAnsi="Arial" w:cs="Arial"/>
          <w:spacing w:val="-3"/>
          <w:sz w:val="22"/>
          <w:szCs w:val="22"/>
        </w:rPr>
        <w:instrText>tc  \l 2 “ 3.2</w:instrText>
      </w:r>
      <w:r w:rsidRPr="005E3B68">
        <w:rPr>
          <w:rFonts w:ascii="Arial" w:hAnsi="Arial" w:cs="Arial"/>
          <w:spacing w:val="-3"/>
          <w:sz w:val="22"/>
          <w:szCs w:val="22"/>
        </w:rPr>
        <w:tab/>
        <w:instrText>Commercial Operation Date “</w:instrText>
      </w:r>
      <w:r w:rsidRPr="005E3B68">
        <w:rPr>
          <w:rFonts w:ascii="Arial" w:hAnsi="Arial" w:cs="Arial"/>
          <w:spacing w:val="-3"/>
          <w:sz w:val="22"/>
          <w:szCs w:val="22"/>
          <w:u w:val="single"/>
        </w:rPr>
        <w:fldChar w:fldCharType="end"/>
      </w:r>
    </w:p>
    <w:p w14:paraId="58C8BD3F" w14:textId="77777777" w:rsidR="00F1152B" w:rsidRDefault="00F1152B" w:rsidP="00F1152B">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Commercial Operation Date will be the first date on or after March 31, 2022 upon which all of the following conditions precedent have been satisfied:</w:t>
      </w:r>
    </w:p>
    <w:p w14:paraId="28110449" w14:textId="77777777" w:rsidR="00F1152B" w:rsidRDefault="00F1152B" w:rsidP="00F1152B">
      <w:pPr>
        <w:pStyle w:val="ListParagraph"/>
        <w:numPr>
          <w:ilvl w:val="0"/>
          <w:numId w:val="32"/>
        </w:numPr>
        <w:spacing w:after="120" w:line="360" w:lineRule="auto"/>
        <w:rPr>
          <w:rFonts w:ascii="Arial" w:hAnsi="Arial" w:cs="Arial"/>
          <w:spacing w:val="-3"/>
          <w:sz w:val="22"/>
          <w:szCs w:val="22"/>
        </w:rPr>
      </w:pPr>
      <w:r>
        <w:rPr>
          <w:rFonts w:ascii="Arial" w:hAnsi="Arial" w:cs="Arial"/>
          <w:spacing w:val="-3"/>
          <w:sz w:val="22"/>
          <w:szCs w:val="22"/>
        </w:rPr>
        <w:t xml:space="preserve">Seller shall have provided to Buyer an officer’s certificate from an officer of Seller stating  that Seller has obtained all necessary licenses, permits, certificates and approvals in accordance with Subsection 3.1, </w:t>
      </w:r>
      <w:r>
        <w:rPr>
          <w:rFonts w:ascii="Arial" w:hAnsi="Arial" w:cs="Arial"/>
          <w:spacing w:val="-3"/>
          <w:sz w:val="22"/>
          <w:szCs w:val="22"/>
          <w:u w:val="single"/>
        </w:rPr>
        <w:t>Permits and Laws</w:t>
      </w:r>
      <w:r>
        <w:rPr>
          <w:rStyle w:val="FootnoteReference"/>
          <w:rFonts w:ascii="Arial" w:hAnsi="Arial"/>
          <w:spacing w:val="-3"/>
          <w:sz w:val="22"/>
          <w:szCs w:val="22"/>
          <w:u w:val="single"/>
        </w:rPr>
        <w:t xml:space="preserve"> </w:t>
      </w:r>
      <w:r>
        <w:rPr>
          <w:rFonts w:ascii="Arial" w:hAnsi="Arial" w:cs="Arial"/>
          <w:spacing w:val="-3"/>
          <w:sz w:val="22"/>
          <w:szCs w:val="22"/>
        </w:rPr>
        <w:t>;</w:t>
      </w:r>
    </w:p>
    <w:p w14:paraId="2FDE3BAA" w14:textId="77777777" w:rsidR="00F1152B" w:rsidRDefault="00F1152B" w:rsidP="00F1152B">
      <w:pPr>
        <w:pStyle w:val="ListParagraph"/>
        <w:widowControl/>
        <w:numPr>
          <w:ilvl w:val="0"/>
          <w:numId w:val="32"/>
        </w:numPr>
        <w:tabs>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Seller shall have provided proof to Buyer that it has an executed Interconnection Agreement for the Plant and that it has been authorized under the terms of such agreement to begin parallel operation.</w:t>
      </w:r>
    </w:p>
    <w:p w14:paraId="7BA3A5BF" w14:textId="77777777" w:rsidR="00F1152B" w:rsidRDefault="00F1152B" w:rsidP="00F1152B">
      <w:pPr>
        <w:pStyle w:val="ListParagraph"/>
        <w:numPr>
          <w:ilvl w:val="0"/>
          <w:numId w:val="32"/>
        </w:numPr>
        <w:spacing w:after="120" w:line="360" w:lineRule="auto"/>
        <w:rPr>
          <w:rFonts w:ascii="Arial" w:hAnsi="Arial"/>
          <w:sz w:val="22"/>
        </w:rPr>
      </w:pPr>
      <w:r>
        <w:rPr>
          <w:rFonts w:ascii="Arial" w:hAnsi="Arial"/>
          <w:sz w:val="22"/>
        </w:rPr>
        <w:lastRenderedPageBreak/>
        <w:t xml:space="preserve">Seller shall have provided proof via commissioning reports of the solar array manufacturer that at least </w:t>
      </w:r>
      <w:r>
        <w:rPr>
          <w:rFonts w:ascii="Arial" w:hAnsi="Arial" w:cs="Arial"/>
          <w:sz w:val="22"/>
          <w:szCs w:val="22"/>
        </w:rPr>
        <w:t>85%</w:t>
      </w:r>
      <w:r>
        <w:rPr>
          <w:rFonts w:ascii="Arial" w:hAnsi="Arial"/>
          <w:sz w:val="22"/>
        </w:rPr>
        <w:t xml:space="preserve"> of Plant nameplate Capacity has been </w:t>
      </w:r>
      <w:proofErr w:type="gramStart"/>
      <w:r>
        <w:rPr>
          <w:rFonts w:ascii="Arial" w:hAnsi="Arial"/>
          <w:sz w:val="22"/>
        </w:rPr>
        <w:t>Commissioned</w:t>
      </w:r>
      <w:proofErr w:type="gramEnd"/>
      <w:r>
        <w:rPr>
          <w:rFonts w:ascii="Arial" w:hAnsi="Arial"/>
          <w:sz w:val="22"/>
        </w:rPr>
        <w:t>.</w:t>
      </w:r>
    </w:p>
    <w:p w14:paraId="501A8B0B" w14:textId="77777777" w:rsidR="00F1152B" w:rsidRDefault="00F1152B" w:rsidP="00F1152B">
      <w:pPr>
        <w:tabs>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Seller shall request Buyer to confirm the Commercial Operation Date by providing Buyer with a written notice indicating that Seller believes the Plant has satisfied the above conditions as of a date specified in such notice.  Buyer shall provide written notice to Seller within ten (10) Business Days of Seller’s notice stating that either Seller has satisfied all of the above conditions precedent.</w:t>
      </w:r>
    </w:p>
    <w:p w14:paraId="25550C2D" w14:textId="77777777" w:rsidR="00F1152B" w:rsidRDefault="00F1152B" w:rsidP="00F1152B">
      <w:pPr>
        <w:tabs>
          <w:tab w:val="left" w:pos="2160"/>
          <w:tab w:val="left" w:pos="2880"/>
          <w:tab w:val="left" w:pos="3600"/>
        </w:tabs>
        <w:suppressAutoHyphens/>
        <w:spacing w:after="120" w:line="360" w:lineRule="auto"/>
        <w:jc w:val="both"/>
        <w:rPr>
          <w:rFonts w:ascii="Arial" w:hAnsi="Arial" w:cs="Arial"/>
          <w:color w:val="000000"/>
          <w:sz w:val="22"/>
          <w:szCs w:val="22"/>
        </w:rPr>
      </w:pPr>
      <w:r>
        <w:rPr>
          <w:rFonts w:ascii="Arial" w:hAnsi="Arial" w:cs="Arial"/>
          <w:color w:val="000000"/>
          <w:sz w:val="22"/>
          <w:szCs w:val="22"/>
        </w:rPr>
        <w:tab/>
        <w:t xml:space="preserve">To ensure that the Seller will perform all of its obligations under this Agreement and that the Plant will be complete and ready to operate by May 31, 2022, Seller shall provide Buyer either (i) an earnest money cash deposit, or (ii) an unconditional and irrevocable direct pay Letter of Credit in Buyer’s name, in an amount equal to ten thousand dollars ($10,000.00) per MW times the Contract Capacity (the ‘Earnest Money Deposit’), on or before the date that is thirty (30) Days after the Effective Date. Seller shall earn interest on the cash Earnest Money Deposit it provides to Buyer from and including the date of deposit to but excluding the date such cash is returned at a rate per annum equal to the Interest Rate. If the Seller fails to provide such Earnest Money Deposit by the date specified herein, Buyer shall have the right to terminate this Agreement by providing written notice to Seller of its election to terminate within sixty (60) Days following the Effective Date. </w:t>
      </w:r>
    </w:p>
    <w:p w14:paraId="4AC0D265" w14:textId="77777777" w:rsidR="00F1152B" w:rsidRDefault="00F1152B" w:rsidP="00F1152B">
      <w:pPr>
        <w:tabs>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If the Commercial Operation Date fails to occur on or before May 31, 2022 (subject to extension (i) by Force Majeure pursuant to Section 12, </w:t>
      </w:r>
      <w:r>
        <w:rPr>
          <w:rFonts w:ascii="Arial" w:hAnsi="Arial" w:cs="Arial"/>
          <w:spacing w:val="-3"/>
          <w:sz w:val="22"/>
          <w:szCs w:val="22"/>
          <w:u w:val="single"/>
        </w:rPr>
        <w:t>Force Majeure</w:t>
      </w:r>
      <w:r>
        <w:rPr>
          <w:rFonts w:ascii="Arial" w:hAnsi="Arial" w:cs="Arial"/>
          <w:spacing w:val="-3"/>
          <w:sz w:val="22"/>
          <w:szCs w:val="22"/>
        </w:rPr>
        <w:t>, but in no event shall such extension exceed one hundred eighty (180) Days from the aforesaid date</w:t>
      </w:r>
      <w:r w:rsidRPr="00C9629B">
        <w:rPr>
          <w:rFonts w:ascii="Arial" w:hAnsi="Arial" w:cs="Arial"/>
          <w:spacing w:val="-3"/>
          <w:sz w:val="22"/>
          <w:szCs w:val="22"/>
        </w:rPr>
        <w:t>)</w:t>
      </w:r>
      <w:r>
        <w:rPr>
          <w:rFonts w:ascii="Arial" w:hAnsi="Arial" w:cs="Arial"/>
          <w:spacing w:val="-3"/>
          <w:sz w:val="22"/>
          <w:szCs w:val="22"/>
        </w:rPr>
        <w:t xml:space="preserve"> (such later date the “Termination Deadline COD”) it shall be an Event of Default in accordance with Section 8, </w:t>
      </w:r>
      <w:r>
        <w:rPr>
          <w:rFonts w:ascii="Arial" w:hAnsi="Arial" w:cs="Arial"/>
          <w:spacing w:val="-3"/>
          <w:sz w:val="22"/>
          <w:szCs w:val="22"/>
          <w:u w:val="single"/>
        </w:rPr>
        <w:t>Events of Default</w:t>
      </w:r>
      <w:r>
        <w:rPr>
          <w:rFonts w:ascii="Arial" w:hAnsi="Arial" w:cs="Arial"/>
          <w:spacing w:val="-3"/>
          <w:sz w:val="22"/>
          <w:szCs w:val="22"/>
        </w:rPr>
        <w:t xml:space="preserve">.  For each Day that Seller fails to reach a Commercial Operation Date after May 31, 2021 (subject to extensions in accordance with the preceding sentence), Seller shall pay Buyer an amount equal to the product of $125.00 per MW times the Contract Capacity as liquidated damages.  Buyer shall obtain such liquidated damages by withdrawing cash or drawing on the Letter of Credit provided by Seller as the Earnest Money Deposit. If Seller fails to cure such an Event of Default within the time period specified in Section 8, </w:t>
      </w:r>
      <w:r>
        <w:rPr>
          <w:rFonts w:ascii="Arial" w:hAnsi="Arial" w:cs="Arial"/>
          <w:spacing w:val="-3"/>
          <w:sz w:val="22"/>
          <w:szCs w:val="22"/>
          <w:u w:val="single"/>
        </w:rPr>
        <w:t>Events of Default</w:t>
      </w:r>
      <w:r>
        <w:rPr>
          <w:rFonts w:ascii="Arial" w:hAnsi="Arial" w:cs="Arial"/>
          <w:spacing w:val="-3"/>
          <w:sz w:val="22"/>
          <w:szCs w:val="22"/>
        </w:rPr>
        <w:t>, Buyer shall have the right to terminate this Agreement upon written notice to Seller, provided that such notice is given by Buyer prior to the Commercial Operation Date, to be effective as of the date specified in such notice.</w:t>
      </w:r>
    </w:p>
    <w:p w14:paraId="6254416F" w14:textId="77777777" w:rsidR="00F1152B" w:rsidRDefault="00F1152B" w:rsidP="00F1152B">
      <w:pPr>
        <w:tabs>
          <w:tab w:val="left" w:pos="2160"/>
          <w:tab w:val="left" w:pos="2880"/>
          <w:tab w:val="left" w:pos="3600"/>
        </w:tabs>
        <w:suppressAutoHyphens/>
        <w:spacing w:after="120" w:line="360" w:lineRule="auto"/>
        <w:jc w:val="both"/>
        <w:rPr>
          <w:rFonts w:ascii="Arial" w:hAnsi="Arial" w:cs="Arial"/>
          <w:color w:val="000000"/>
          <w:sz w:val="22"/>
          <w:szCs w:val="22"/>
        </w:rPr>
      </w:pPr>
      <w:r>
        <w:rPr>
          <w:rFonts w:ascii="Arial" w:hAnsi="Arial" w:cs="Arial"/>
          <w:color w:val="000000"/>
          <w:sz w:val="22"/>
          <w:szCs w:val="22"/>
        </w:rPr>
        <w:tab/>
        <w:t xml:space="preserve">Seller shall be entitled to receive from Buyer the balance from the cash </w:t>
      </w:r>
      <w:r>
        <w:rPr>
          <w:rFonts w:ascii="Arial" w:hAnsi="Arial" w:cs="Arial"/>
          <w:color w:val="000000"/>
          <w:sz w:val="22"/>
          <w:szCs w:val="22"/>
        </w:rPr>
        <w:lastRenderedPageBreak/>
        <w:t xml:space="preserve">Earnest Money Deposit, including any accumulated interest, less any liquidated damages as described in the preceding paragraph. If a Letter of Credit is used as the Earnest Money Deposit, Buyer will not draw against the Letter of Credit to recover liquidated damages for </w:t>
      </w:r>
      <w:proofErr w:type="gramStart"/>
      <w:r>
        <w:rPr>
          <w:rFonts w:ascii="Arial" w:hAnsi="Arial" w:cs="Arial"/>
          <w:color w:val="000000"/>
          <w:sz w:val="22"/>
          <w:szCs w:val="22"/>
        </w:rPr>
        <w:t>any  Day</w:t>
      </w:r>
      <w:proofErr w:type="gramEnd"/>
      <w:r>
        <w:rPr>
          <w:rFonts w:ascii="Arial" w:hAnsi="Arial" w:cs="Arial"/>
          <w:color w:val="000000"/>
          <w:sz w:val="22"/>
          <w:szCs w:val="22"/>
        </w:rPr>
        <w:t xml:space="preserve"> that is on or after the Commercial Operation Date. Any remaining balance in the cash Earnest Money Deposit, or on the Letter of Credit, will be returned or released to Seller, as applicable, by Buyer within sixty (60) Days of the Commercial Operation Date.  Seller may also in its sole discretion apply any balance remaining in the Earnest Money Deposit towards the Early Termination Security Amount then required under this Agreement, by providing Buyer with at least 10 days’ notice prior to the Commercial Operation Date.</w:t>
      </w:r>
    </w:p>
    <w:p w14:paraId="6DF149D1" w14:textId="6B96C26D" w:rsidR="00612C77" w:rsidRPr="00247F6A"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45" w:name="_Toc254391284"/>
      <w:bookmarkStart w:id="46" w:name="_Toc17293952"/>
      <w:r w:rsidRPr="00247F6A">
        <w:rPr>
          <w:rFonts w:ascii="Arial" w:hAnsi="Arial" w:cs="Arial"/>
          <w:spacing w:val="-3"/>
          <w:sz w:val="22"/>
          <w:szCs w:val="22"/>
          <w:u w:val="single"/>
        </w:rPr>
        <w:t>OPERATION OF PLANT</w:t>
      </w:r>
      <w:bookmarkEnd w:id="45"/>
      <w:bookmarkEnd w:id="46"/>
      <w:r w:rsidRPr="00247F6A">
        <w:rPr>
          <w:rFonts w:ascii="Arial" w:hAnsi="Arial" w:cs="Arial"/>
          <w:spacing w:val="-3"/>
          <w:sz w:val="22"/>
          <w:szCs w:val="22"/>
          <w:u w:val="single"/>
        </w:rPr>
        <w:fldChar w:fldCharType="begin"/>
      </w:r>
      <w:r w:rsidRPr="00247F6A">
        <w:rPr>
          <w:rFonts w:ascii="Arial" w:hAnsi="Arial" w:cs="Arial"/>
          <w:spacing w:val="-3"/>
          <w:sz w:val="22"/>
          <w:szCs w:val="22"/>
        </w:rPr>
        <w:instrText xml:space="preserve">tc  \l 1 “ </w:instrText>
      </w:r>
      <w:bookmarkStart w:id="47" w:name="_Toc2258136"/>
      <w:r w:rsidRPr="00247F6A">
        <w:rPr>
          <w:rFonts w:ascii="Arial" w:hAnsi="Arial" w:cs="Arial"/>
          <w:spacing w:val="-3"/>
          <w:sz w:val="22"/>
          <w:szCs w:val="22"/>
        </w:rPr>
        <w:instrText>6</w:instrText>
      </w:r>
      <w:r w:rsidRPr="00247F6A">
        <w:rPr>
          <w:rFonts w:ascii="Arial" w:hAnsi="Arial" w:cs="Arial"/>
          <w:spacing w:val="-3"/>
          <w:sz w:val="22"/>
          <w:szCs w:val="22"/>
        </w:rPr>
        <w:tab/>
      </w:r>
      <w:r w:rsidRPr="00247F6A">
        <w:rPr>
          <w:rFonts w:ascii="Arial" w:hAnsi="Arial" w:cs="Arial"/>
          <w:spacing w:val="-3"/>
          <w:sz w:val="22"/>
          <w:szCs w:val="22"/>
        </w:rPr>
        <w:tab/>
        <w:instrText>OPERATION OF PLANT</w:instrText>
      </w:r>
      <w:bookmarkEnd w:id="47"/>
      <w:r w:rsidRPr="00247F6A">
        <w:rPr>
          <w:rFonts w:ascii="Arial" w:hAnsi="Arial" w:cs="Arial"/>
          <w:spacing w:val="-3"/>
          <w:sz w:val="22"/>
          <w:szCs w:val="22"/>
        </w:rPr>
        <w:instrText>“</w:instrText>
      </w:r>
      <w:r w:rsidRPr="00247F6A">
        <w:rPr>
          <w:rFonts w:ascii="Arial" w:hAnsi="Arial" w:cs="Arial"/>
          <w:spacing w:val="-3"/>
          <w:sz w:val="22"/>
          <w:szCs w:val="22"/>
          <w:u w:val="single"/>
        </w:rPr>
        <w:fldChar w:fldCharType="end"/>
      </w:r>
    </w:p>
    <w:p w14:paraId="5CA9D328" w14:textId="29319264" w:rsidR="00612C77" w:rsidRPr="00247F6A" w:rsidRDefault="00A752FB" w:rsidP="00BC0269">
      <w:pPr>
        <w:pStyle w:val="ListParagraph"/>
        <w:keepNext/>
        <w:keepLines/>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48" w:name="_Toc254391285"/>
      <w:bookmarkStart w:id="49" w:name="_Toc17293953"/>
      <w:r w:rsidRPr="00247F6A">
        <w:rPr>
          <w:rFonts w:ascii="Arial" w:hAnsi="Arial" w:cs="Arial"/>
          <w:spacing w:val="-3"/>
          <w:sz w:val="22"/>
          <w:szCs w:val="22"/>
          <w:u w:val="single"/>
        </w:rPr>
        <w:t>Seller’s Operating Obligations</w:t>
      </w:r>
      <w:bookmarkEnd w:id="48"/>
      <w:bookmarkEnd w:id="49"/>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50" w:name="_Toc2258137"/>
      <w:r w:rsidRPr="00247F6A">
        <w:rPr>
          <w:rFonts w:ascii="Arial" w:hAnsi="Arial" w:cs="Arial"/>
          <w:spacing w:val="-3"/>
          <w:sz w:val="22"/>
          <w:szCs w:val="22"/>
        </w:rPr>
        <w:instrText>6.1</w:instrText>
      </w:r>
      <w:r w:rsidRPr="00247F6A">
        <w:rPr>
          <w:rFonts w:ascii="Arial" w:hAnsi="Arial" w:cs="Arial"/>
          <w:spacing w:val="-3"/>
          <w:sz w:val="22"/>
          <w:szCs w:val="22"/>
        </w:rPr>
        <w:tab/>
      </w:r>
      <w:r w:rsidRPr="00247F6A">
        <w:rPr>
          <w:rFonts w:ascii="Arial" w:hAnsi="Arial" w:cs="Arial"/>
          <w:spacing w:val="-3"/>
          <w:sz w:val="22"/>
          <w:szCs w:val="22"/>
        </w:rPr>
        <w:tab/>
        <w:instrText>Seller’s Operating Obligations</w:instrText>
      </w:r>
      <w:bookmarkEnd w:id="50"/>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7A1685A9" w14:textId="4E84CD77"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Seller shall operate and maintain the Plant in accordance with </w:t>
      </w:r>
      <w:r w:rsidR="004D2100" w:rsidRPr="004D2100">
        <w:rPr>
          <w:rFonts w:ascii="Arial" w:hAnsi="Arial" w:cs="Arial"/>
          <w:spacing w:val="-3"/>
          <w:sz w:val="22"/>
          <w:szCs w:val="22"/>
        </w:rPr>
        <w:t>Prudent Utility Practices</w:t>
      </w:r>
      <w:r w:rsidR="00391FBA">
        <w:rPr>
          <w:rFonts w:ascii="Arial" w:hAnsi="Arial" w:cs="Arial"/>
          <w:spacing w:val="-3"/>
          <w:sz w:val="22"/>
          <w:szCs w:val="22"/>
        </w:rPr>
        <w:t>, the Interconnection Agreement,</w:t>
      </w:r>
      <w:r w:rsidR="004D2100" w:rsidRPr="004D2100">
        <w:rPr>
          <w:rFonts w:ascii="Arial" w:hAnsi="Arial" w:cs="Arial"/>
          <w:spacing w:val="-3"/>
          <w:sz w:val="22"/>
          <w:szCs w:val="22"/>
        </w:rPr>
        <w:t xml:space="preserve"> and </w:t>
      </w:r>
      <w:r>
        <w:rPr>
          <w:rFonts w:ascii="Arial" w:hAnsi="Arial" w:cs="Arial"/>
          <w:spacing w:val="-3"/>
          <w:sz w:val="22"/>
          <w:szCs w:val="22"/>
        </w:rPr>
        <w:t xml:space="preserve">MISO (or any successor thereto) standards and MISO Rules which apply to generating units </w:t>
      </w:r>
      <w:r w:rsidR="004D2100">
        <w:rPr>
          <w:rFonts w:ascii="Arial" w:hAnsi="Arial" w:cs="Arial"/>
          <w:spacing w:val="-3"/>
          <w:sz w:val="22"/>
          <w:szCs w:val="22"/>
        </w:rPr>
        <w:t>such as Seller’s Plant</w:t>
      </w:r>
      <w:r>
        <w:rPr>
          <w:rFonts w:ascii="Arial" w:hAnsi="Arial" w:cs="Arial"/>
          <w:spacing w:val="-3"/>
          <w:sz w:val="22"/>
          <w:szCs w:val="22"/>
        </w:rPr>
        <w:t>.</w:t>
      </w:r>
    </w:p>
    <w:p w14:paraId="4D12A652" w14:textId="55E56132"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w:t>
      </w:r>
      <w:r w:rsidR="004D2100">
        <w:rPr>
          <w:rFonts w:ascii="Arial" w:hAnsi="Arial" w:cs="Arial"/>
          <w:spacing w:val="-3"/>
          <w:sz w:val="22"/>
          <w:szCs w:val="22"/>
        </w:rPr>
        <w:t xml:space="preserve"> promptly</w:t>
      </w:r>
      <w:r>
        <w:rPr>
          <w:rFonts w:ascii="Arial" w:hAnsi="Arial" w:cs="Arial"/>
          <w:spacing w:val="-3"/>
          <w:sz w:val="22"/>
          <w:szCs w:val="22"/>
        </w:rPr>
        <w:t xml:space="preserve"> inform Buyer as to material changes in the operating status of the Plant, including, but not limited to, Plant outages pursuant to Subsection 6.2, </w:t>
      </w:r>
      <w:r>
        <w:rPr>
          <w:rFonts w:ascii="Arial" w:hAnsi="Arial" w:cs="Arial"/>
          <w:spacing w:val="-3"/>
          <w:sz w:val="22"/>
          <w:szCs w:val="22"/>
          <w:u w:val="single"/>
        </w:rPr>
        <w:t>Outages of Generating Equipment</w:t>
      </w:r>
      <w:r>
        <w:rPr>
          <w:rFonts w:ascii="Arial" w:hAnsi="Arial" w:cs="Arial"/>
          <w:spacing w:val="-3"/>
          <w:sz w:val="22"/>
          <w:szCs w:val="22"/>
        </w:rPr>
        <w:t>.</w:t>
      </w:r>
    </w:p>
    <w:p w14:paraId="5F83706D" w14:textId="77C4EC59" w:rsidR="00612C77" w:rsidRPr="00247F6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51" w:name="_Toc254391286"/>
      <w:bookmarkStart w:id="52" w:name="_Toc17293954"/>
      <w:r w:rsidRPr="00247F6A">
        <w:rPr>
          <w:rFonts w:ascii="Arial" w:hAnsi="Arial" w:cs="Arial"/>
          <w:spacing w:val="-3"/>
          <w:sz w:val="22"/>
          <w:szCs w:val="22"/>
          <w:u w:val="single"/>
        </w:rPr>
        <w:t>Outages of Generating Equipment</w:t>
      </w:r>
      <w:bookmarkEnd w:id="51"/>
      <w:bookmarkEnd w:id="52"/>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53" w:name="_Toc2258138"/>
      <w:r w:rsidRPr="00247F6A">
        <w:rPr>
          <w:rFonts w:ascii="Arial" w:hAnsi="Arial" w:cs="Arial"/>
          <w:spacing w:val="-3"/>
          <w:sz w:val="22"/>
          <w:szCs w:val="22"/>
        </w:rPr>
        <w:instrText>6.2</w:instrText>
      </w:r>
      <w:r w:rsidRPr="00247F6A">
        <w:rPr>
          <w:rFonts w:ascii="Arial" w:hAnsi="Arial" w:cs="Arial"/>
          <w:spacing w:val="-3"/>
          <w:sz w:val="22"/>
          <w:szCs w:val="22"/>
        </w:rPr>
        <w:tab/>
      </w:r>
      <w:r w:rsidRPr="00247F6A">
        <w:rPr>
          <w:rFonts w:ascii="Arial" w:hAnsi="Arial" w:cs="Arial"/>
          <w:spacing w:val="-3"/>
          <w:sz w:val="22"/>
          <w:szCs w:val="22"/>
        </w:rPr>
        <w:tab/>
        <w:instrText>Outages of Generating Equipment</w:instrText>
      </w:r>
      <w:bookmarkEnd w:id="53"/>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507D013B" w14:textId="486399D4"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Seller shall </w:t>
      </w:r>
      <w:r w:rsidR="002951A1">
        <w:rPr>
          <w:rFonts w:ascii="Arial" w:hAnsi="Arial" w:cs="Arial"/>
          <w:spacing w:val="-3"/>
          <w:sz w:val="22"/>
          <w:szCs w:val="22"/>
        </w:rPr>
        <w:t xml:space="preserve">promptly </w:t>
      </w:r>
      <w:r>
        <w:rPr>
          <w:rFonts w:ascii="Arial" w:hAnsi="Arial" w:cs="Arial"/>
          <w:spacing w:val="-3"/>
          <w:sz w:val="22"/>
          <w:szCs w:val="22"/>
        </w:rPr>
        <w:t xml:space="preserve">provide to Buyer all material information relating to Plant outages and significant </w:t>
      </w:r>
      <w:proofErr w:type="spellStart"/>
      <w:r>
        <w:rPr>
          <w:rFonts w:ascii="Arial" w:hAnsi="Arial" w:cs="Arial"/>
          <w:spacing w:val="-3"/>
          <w:sz w:val="22"/>
          <w:szCs w:val="22"/>
        </w:rPr>
        <w:t>derates</w:t>
      </w:r>
      <w:proofErr w:type="spellEnd"/>
      <w:r>
        <w:rPr>
          <w:rFonts w:ascii="Arial" w:hAnsi="Arial" w:cs="Arial"/>
          <w:spacing w:val="-3"/>
          <w:sz w:val="22"/>
          <w:szCs w:val="22"/>
        </w:rPr>
        <w:t xml:space="preserve"> of Plant generating Capacity which would materially affect Seller’s ability to deliver </w:t>
      </w:r>
      <w:r w:rsidR="004D2100">
        <w:rPr>
          <w:rFonts w:ascii="Arial" w:hAnsi="Arial" w:cs="Arial"/>
          <w:spacing w:val="-3"/>
          <w:sz w:val="22"/>
          <w:szCs w:val="22"/>
        </w:rPr>
        <w:t xml:space="preserve">electric </w:t>
      </w:r>
      <w:r>
        <w:rPr>
          <w:rFonts w:ascii="Arial" w:hAnsi="Arial" w:cs="Arial"/>
          <w:spacing w:val="-3"/>
          <w:sz w:val="22"/>
          <w:szCs w:val="22"/>
        </w:rPr>
        <w:t xml:space="preserve">energy </w:t>
      </w:r>
      <w:r w:rsidR="004D2100">
        <w:rPr>
          <w:rFonts w:ascii="Arial" w:hAnsi="Arial" w:cs="Arial"/>
          <w:spacing w:val="-3"/>
          <w:sz w:val="22"/>
          <w:szCs w:val="22"/>
        </w:rPr>
        <w:t xml:space="preserve">from the Plant </w:t>
      </w:r>
      <w:r>
        <w:rPr>
          <w:rFonts w:ascii="Arial" w:hAnsi="Arial" w:cs="Arial"/>
          <w:spacing w:val="-3"/>
          <w:sz w:val="22"/>
          <w:szCs w:val="22"/>
        </w:rPr>
        <w:t xml:space="preserve">to the Point of Delivery.  Such material information shall be sufficient for Buyer to reasonably determine and verify the severity and extent of such outages and </w:t>
      </w:r>
      <w:proofErr w:type="spellStart"/>
      <w:r>
        <w:rPr>
          <w:rFonts w:ascii="Arial" w:hAnsi="Arial" w:cs="Arial"/>
          <w:spacing w:val="-3"/>
          <w:sz w:val="22"/>
          <w:szCs w:val="22"/>
        </w:rPr>
        <w:t>derates</w:t>
      </w:r>
      <w:proofErr w:type="spellEnd"/>
      <w:r w:rsidR="004D2100" w:rsidRPr="004D2100">
        <w:rPr>
          <w:rFonts w:ascii="Arial" w:hAnsi="Arial" w:cs="Arial"/>
          <w:spacing w:val="-3"/>
          <w:sz w:val="22"/>
          <w:szCs w:val="22"/>
        </w:rPr>
        <w:t xml:space="preserve">, including at a minimum, the date and time when the outage or </w:t>
      </w:r>
      <w:proofErr w:type="spellStart"/>
      <w:r w:rsidR="004D2100" w:rsidRPr="004D2100">
        <w:rPr>
          <w:rFonts w:ascii="Arial" w:hAnsi="Arial" w:cs="Arial"/>
          <w:spacing w:val="-3"/>
          <w:sz w:val="22"/>
          <w:szCs w:val="22"/>
        </w:rPr>
        <w:t>derate</w:t>
      </w:r>
      <w:proofErr w:type="spellEnd"/>
      <w:r w:rsidR="004D2100" w:rsidRPr="004D2100">
        <w:rPr>
          <w:rFonts w:ascii="Arial" w:hAnsi="Arial" w:cs="Arial"/>
          <w:spacing w:val="-3"/>
          <w:sz w:val="22"/>
          <w:szCs w:val="22"/>
        </w:rPr>
        <w:t xml:space="preserve"> began, the cause of the outage or </w:t>
      </w:r>
      <w:proofErr w:type="spellStart"/>
      <w:r w:rsidR="004D2100" w:rsidRPr="004D2100">
        <w:rPr>
          <w:rFonts w:ascii="Arial" w:hAnsi="Arial" w:cs="Arial"/>
          <w:spacing w:val="-3"/>
          <w:sz w:val="22"/>
          <w:szCs w:val="22"/>
        </w:rPr>
        <w:t>derate</w:t>
      </w:r>
      <w:proofErr w:type="spellEnd"/>
      <w:r w:rsidR="004D2100" w:rsidRPr="004D2100">
        <w:rPr>
          <w:rFonts w:ascii="Arial" w:hAnsi="Arial" w:cs="Arial"/>
          <w:spacing w:val="-3"/>
          <w:sz w:val="22"/>
          <w:szCs w:val="22"/>
        </w:rPr>
        <w:t>, and the anticipated date and tim</w:t>
      </w:r>
      <w:r w:rsidR="004D2100">
        <w:rPr>
          <w:rFonts w:ascii="Arial" w:hAnsi="Arial" w:cs="Arial"/>
          <w:spacing w:val="-3"/>
          <w:sz w:val="22"/>
          <w:szCs w:val="22"/>
        </w:rPr>
        <w:t xml:space="preserve">e the outage or </w:t>
      </w:r>
      <w:proofErr w:type="spellStart"/>
      <w:r w:rsidR="004D2100">
        <w:rPr>
          <w:rFonts w:ascii="Arial" w:hAnsi="Arial" w:cs="Arial"/>
          <w:spacing w:val="-3"/>
          <w:sz w:val="22"/>
          <w:szCs w:val="22"/>
        </w:rPr>
        <w:t>derate</w:t>
      </w:r>
      <w:proofErr w:type="spellEnd"/>
      <w:r w:rsidR="004D2100">
        <w:rPr>
          <w:rFonts w:ascii="Arial" w:hAnsi="Arial" w:cs="Arial"/>
          <w:spacing w:val="-3"/>
          <w:sz w:val="22"/>
          <w:szCs w:val="22"/>
        </w:rPr>
        <w:t xml:space="preserve"> will end</w:t>
      </w:r>
      <w:r>
        <w:rPr>
          <w:rFonts w:ascii="Arial" w:hAnsi="Arial" w:cs="Arial"/>
          <w:spacing w:val="-3"/>
          <w:sz w:val="22"/>
          <w:szCs w:val="22"/>
        </w:rPr>
        <w:t>.</w:t>
      </w:r>
    </w:p>
    <w:p w14:paraId="66A50308" w14:textId="50ACFD07" w:rsidR="00612C77" w:rsidRDefault="00A752FB" w:rsidP="00196D16">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Seller shall provide to Buyer, as soon as reasonably possible thereafter, an oral report of any outages of Plant electric generating Capacity as a result of (1) Seller’s compliance with the provisions of Subsection 3.1, </w:t>
      </w:r>
      <w:r>
        <w:rPr>
          <w:rFonts w:ascii="Arial" w:hAnsi="Arial" w:cs="Arial"/>
          <w:spacing w:val="-3"/>
          <w:sz w:val="22"/>
          <w:szCs w:val="22"/>
          <w:u w:val="single"/>
        </w:rPr>
        <w:t>Permits and Laws</w:t>
      </w:r>
      <w:r>
        <w:rPr>
          <w:rFonts w:ascii="Arial" w:hAnsi="Arial" w:cs="Arial"/>
          <w:spacing w:val="-3"/>
          <w:sz w:val="22"/>
          <w:szCs w:val="22"/>
        </w:rPr>
        <w:t>, (2) interruptions or other limitations from the Plant to the Point of Delivery which would materially restrict the flow of energy from the Plant to the Point of Delivery, or (3) any other circumstance or event that would prevent energy from the Plant from being delivered to the Point of Delivery, and their anticipated duration.</w:t>
      </w:r>
    </w:p>
    <w:p w14:paraId="63723880" w14:textId="26DC5E48"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Seller shall plan and implement scheduled outages and/or planned outages </w:t>
      </w:r>
      <w:r>
        <w:rPr>
          <w:rFonts w:ascii="Arial" w:hAnsi="Arial" w:cs="Arial"/>
          <w:spacing w:val="-3"/>
          <w:sz w:val="22"/>
          <w:szCs w:val="22"/>
        </w:rPr>
        <w:lastRenderedPageBreak/>
        <w:t>of generating Capacity in accordance with the requirements of the MISO Rules</w:t>
      </w:r>
      <w:r w:rsidR="00391FBA">
        <w:rPr>
          <w:rFonts w:ascii="Arial" w:hAnsi="Arial" w:cs="Arial"/>
          <w:spacing w:val="-3"/>
          <w:sz w:val="22"/>
          <w:szCs w:val="22"/>
        </w:rPr>
        <w:t xml:space="preserve"> and the Interconnection Agreement</w:t>
      </w:r>
      <w:r>
        <w:rPr>
          <w:rFonts w:ascii="Arial" w:hAnsi="Arial" w:cs="Arial"/>
          <w:spacing w:val="-3"/>
          <w:sz w:val="22"/>
          <w:szCs w:val="22"/>
        </w:rPr>
        <w:t>.  Seller shall confirm with Buyer in writ</w:t>
      </w:r>
      <w:r w:rsidR="00FC418B">
        <w:rPr>
          <w:rFonts w:ascii="Arial" w:hAnsi="Arial" w:cs="Arial"/>
          <w:spacing w:val="-3"/>
          <w:sz w:val="22"/>
          <w:szCs w:val="22"/>
        </w:rPr>
        <w:t>ing its schedule of generating C</w:t>
      </w:r>
      <w:r>
        <w:rPr>
          <w:rFonts w:ascii="Arial" w:hAnsi="Arial" w:cs="Arial"/>
          <w:spacing w:val="-3"/>
          <w:sz w:val="22"/>
          <w:szCs w:val="22"/>
        </w:rPr>
        <w:t>apacity outages planned by Seller for a Calendar Year by August 1st of the prior Calendar Year.  At least one (1) week prior to any scheduled outage and/or planned outage, Seller shall confirm with Buyer the expected start date of such outage and the expected completion date of such outage.  Seller shall notify Buyer of any subsequent changes to the outage.  As soon as practicable, any oral notifications shall be confirmed in writing.</w:t>
      </w:r>
    </w:p>
    <w:p w14:paraId="2FEE643D" w14:textId="676BF32A" w:rsidR="00612C77" w:rsidRPr="00247F6A" w:rsidRDefault="002951A1"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54" w:name="_Toc17293955"/>
      <w:r>
        <w:rPr>
          <w:rFonts w:ascii="Arial" w:hAnsi="Arial" w:cs="Arial"/>
          <w:spacing w:val="-3"/>
          <w:sz w:val="22"/>
          <w:szCs w:val="22"/>
          <w:u w:val="single"/>
        </w:rPr>
        <w:t>Capacity Data</w:t>
      </w:r>
      <w:bookmarkEnd w:id="54"/>
      <w:r w:rsidR="00A752FB" w:rsidRPr="00247F6A">
        <w:rPr>
          <w:rFonts w:ascii="Arial" w:hAnsi="Arial" w:cs="Arial"/>
          <w:spacing w:val="-3"/>
          <w:sz w:val="22"/>
          <w:szCs w:val="22"/>
          <w:u w:val="single"/>
        </w:rPr>
        <w:fldChar w:fldCharType="begin"/>
      </w:r>
      <w:r w:rsidR="00A752FB" w:rsidRPr="00247F6A">
        <w:rPr>
          <w:rFonts w:ascii="Arial" w:hAnsi="Arial" w:cs="Arial"/>
          <w:spacing w:val="-3"/>
          <w:sz w:val="22"/>
          <w:szCs w:val="22"/>
        </w:rPr>
        <w:instrText>tc  \l 2 “</w:instrText>
      </w:r>
      <w:bookmarkStart w:id="55" w:name="_Toc2258139"/>
      <w:r w:rsidR="00A752FB" w:rsidRPr="00247F6A">
        <w:rPr>
          <w:rFonts w:ascii="Arial" w:hAnsi="Arial" w:cs="Arial"/>
          <w:spacing w:val="-3"/>
          <w:sz w:val="22"/>
          <w:szCs w:val="22"/>
        </w:rPr>
        <w:instrText>6.3</w:instrText>
      </w:r>
      <w:r w:rsidR="00A752FB" w:rsidRPr="00247F6A">
        <w:rPr>
          <w:rFonts w:ascii="Arial" w:hAnsi="Arial" w:cs="Arial"/>
          <w:spacing w:val="-3"/>
          <w:sz w:val="22"/>
          <w:szCs w:val="22"/>
        </w:rPr>
        <w:tab/>
      </w:r>
      <w:r w:rsidR="00A752FB" w:rsidRPr="00247F6A">
        <w:rPr>
          <w:rFonts w:ascii="Arial" w:hAnsi="Arial" w:cs="Arial"/>
          <w:spacing w:val="-3"/>
          <w:sz w:val="22"/>
          <w:szCs w:val="22"/>
        </w:rPr>
        <w:tab/>
        <w:instrText>Resource Adequacy</w:instrText>
      </w:r>
      <w:bookmarkEnd w:id="55"/>
      <w:r w:rsidR="00A752FB" w:rsidRPr="00247F6A">
        <w:rPr>
          <w:rFonts w:ascii="Arial" w:hAnsi="Arial" w:cs="Arial"/>
          <w:spacing w:val="-3"/>
          <w:sz w:val="22"/>
          <w:szCs w:val="22"/>
        </w:rPr>
        <w:instrText xml:space="preserve"> “</w:instrText>
      </w:r>
      <w:r w:rsidR="00A752FB" w:rsidRPr="00247F6A">
        <w:rPr>
          <w:rFonts w:ascii="Arial" w:hAnsi="Arial" w:cs="Arial"/>
          <w:spacing w:val="-3"/>
          <w:sz w:val="22"/>
          <w:szCs w:val="22"/>
          <w:u w:val="single"/>
        </w:rPr>
        <w:fldChar w:fldCharType="end"/>
      </w:r>
    </w:p>
    <w:p w14:paraId="1F1B8A0D" w14:textId="3011453D" w:rsidR="0076471A" w:rsidRDefault="00A752FB" w:rsidP="0076471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use its commercially reasonable best efforts to maximize the amount of Resource Adequacy Capacity available from the Plant, including (i) ensuring that the Interconnection Agreement provides for a minimum of Network Resource Interconnection Service (defined in the MISO Rules) equal to the nameplate Capacity of all generating facilities covered by such agreement, and (ii) minimizing the amount of scheduled maintenance during such times as are applicable for the determination of the Plant’s Resource Adequacy Capacity to the extent consistent with Prudent Utility Practices.</w:t>
      </w:r>
      <w:bookmarkStart w:id="56" w:name="_Toc254391288"/>
    </w:p>
    <w:p w14:paraId="55124735" w14:textId="01DE5CB8" w:rsidR="00BE1A24" w:rsidRDefault="00BE1A24" w:rsidP="0076471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E82A83">
        <w:rPr>
          <w:rFonts w:ascii="Arial" w:hAnsi="Arial" w:cs="Arial"/>
          <w:spacing w:val="-3"/>
          <w:sz w:val="22"/>
          <w:szCs w:val="22"/>
        </w:rPr>
        <w:t xml:space="preserve">Seller shall comply with all requirements established by (a) any regulatory agency and/or (b) any electric power reliability organization (including, but not limited to, MISO, </w:t>
      </w:r>
      <w:proofErr w:type="spellStart"/>
      <w:r w:rsidRPr="00E82A83">
        <w:rPr>
          <w:rFonts w:ascii="Arial" w:hAnsi="Arial" w:cs="Arial"/>
          <w:spacing w:val="-3"/>
          <w:sz w:val="22"/>
          <w:szCs w:val="22"/>
        </w:rPr>
        <w:t>ReliabilityFirst</w:t>
      </w:r>
      <w:proofErr w:type="spellEnd"/>
      <w:r w:rsidRPr="00E82A83">
        <w:rPr>
          <w:rFonts w:ascii="Arial" w:hAnsi="Arial" w:cs="Arial"/>
          <w:spacing w:val="-3"/>
          <w:sz w:val="22"/>
          <w:szCs w:val="22"/>
        </w:rPr>
        <w:t xml:space="preserve"> Corporation, or NERC), that has jurisdiction over Buyer to enable the Buyer to receive the Plant’s Resource Adequacy Capacity from </w:t>
      </w:r>
      <w:r>
        <w:rPr>
          <w:rFonts w:ascii="Arial" w:hAnsi="Arial" w:cs="Arial"/>
          <w:spacing w:val="-3"/>
          <w:sz w:val="22"/>
          <w:szCs w:val="22"/>
        </w:rPr>
        <w:t>Seller in the MECT</w:t>
      </w:r>
      <w:r w:rsidRPr="00E82A83">
        <w:rPr>
          <w:rFonts w:ascii="Arial" w:hAnsi="Arial" w:cs="Arial"/>
          <w:spacing w:val="-3"/>
          <w:sz w:val="22"/>
          <w:szCs w:val="22"/>
        </w:rPr>
        <w:t>. Seller shall submit, if necessary, applicable data to Buyer by the dates established by the Parties, but in no event shall any such dates be later than one (1) week prior to the deadlines established by MISO for such data.</w:t>
      </w:r>
    </w:p>
    <w:p w14:paraId="6F54EE7F" w14:textId="7E8BCA98" w:rsidR="00612C77" w:rsidRPr="0076471A" w:rsidRDefault="00A752FB" w:rsidP="00BC0269">
      <w:pPr>
        <w:pStyle w:val="ListParagraph"/>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57" w:name="_Toc17293956"/>
      <w:r w:rsidRPr="0076471A">
        <w:rPr>
          <w:rFonts w:ascii="Arial" w:hAnsi="Arial"/>
          <w:sz w:val="22"/>
          <w:szCs w:val="22"/>
          <w:u w:val="single"/>
        </w:rPr>
        <w:t>Obligations</w:t>
      </w:r>
      <w:bookmarkEnd w:id="56"/>
      <w:r w:rsidRPr="0076471A">
        <w:rPr>
          <w:rFonts w:ascii="Arial" w:hAnsi="Arial"/>
          <w:sz w:val="22"/>
          <w:szCs w:val="22"/>
          <w:u w:val="single"/>
        </w:rPr>
        <w:t xml:space="preserve"> to MISO</w:t>
      </w:r>
      <w:bookmarkEnd w:id="57"/>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58" w:name="_Toc2258140"/>
      <w:r w:rsidRPr="0076471A">
        <w:rPr>
          <w:rFonts w:ascii="Arial" w:hAnsi="Arial" w:cs="Arial"/>
          <w:spacing w:val="-3"/>
          <w:sz w:val="22"/>
          <w:szCs w:val="22"/>
        </w:rPr>
        <w:instrText>6.4</w:instrText>
      </w:r>
      <w:r w:rsidRPr="0076471A">
        <w:rPr>
          <w:rFonts w:ascii="Arial" w:hAnsi="Arial" w:cs="Arial"/>
          <w:spacing w:val="-3"/>
          <w:sz w:val="22"/>
          <w:szCs w:val="22"/>
        </w:rPr>
        <w:tab/>
      </w:r>
      <w:r w:rsidRPr="0076471A">
        <w:rPr>
          <w:rFonts w:ascii="Arial" w:hAnsi="Arial" w:cs="Arial"/>
          <w:spacing w:val="-3"/>
          <w:sz w:val="22"/>
          <w:szCs w:val="22"/>
        </w:rPr>
        <w:tab/>
        <w:instrText>Obligations to MISO</w:instrText>
      </w:r>
      <w:bookmarkEnd w:id="58"/>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284E5FD8" w14:textId="412A32A9"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 xml:space="preserve">Seller shall be responsible for registering the Plant’s </w:t>
      </w:r>
      <w:proofErr w:type="spellStart"/>
      <w:r>
        <w:rPr>
          <w:rFonts w:ascii="Arial" w:hAnsi="Arial"/>
          <w:sz w:val="22"/>
          <w:szCs w:val="22"/>
        </w:rPr>
        <w:t>CPNode</w:t>
      </w:r>
      <w:proofErr w:type="spellEnd"/>
      <w:r>
        <w:rPr>
          <w:rFonts w:ascii="Arial" w:hAnsi="Arial"/>
          <w:sz w:val="22"/>
          <w:szCs w:val="22"/>
        </w:rPr>
        <w:t xml:space="preserve"> (as such term is defined by MISO) with MISO.  All MISO charges and payments associated with such </w:t>
      </w:r>
      <w:proofErr w:type="spellStart"/>
      <w:r>
        <w:rPr>
          <w:rFonts w:ascii="Arial" w:hAnsi="Arial"/>
          <w:sz w:val="22"/>
          <w:szCs w:val="22"/>
        </w:rPr>
        <w:t>CPNode</w:t>
      </w:r>
      <w:proofErr w:type="spellEnd"/>
      <w:r>
        <w:rPr>
          <w:rFonts w:ascii="Arial" w:hAnsi="Arial"/>
          <w:sz w:val="22"/>
          <w:szCs w:val="22"/>
        </w:rPr>
        <w:t xml:space="preserve"> are the responsibility and property, as applicable, of Seller.  Throughout the term of this Agreement, Seller shall either be a member of MISO and be qualified as a Market Participant under MISO Rules, or shall have entered into an agreement(s), at Seller’s cost, with a Market Participant(s) that will perform all of Seller’s MISO-related obligations, including MDMA responsibilities, in connection with the Plant and this Agreement.  For the avoidance of doubt, Seller or its subcontractor as Market Participant for the </w:t>
      </w:r>
      <w:proofErr w:type="gramStart"/>
      <w:r>
        <w:rPr>
          <w:rFonts w:ascii="Arial" w:hAnsi="Arial"/>
          <w:sz w:val="22"/>
          <w:szCs w:val="22"/>
        </w:rPr>
        <w:t>Plant,</w:t>
      </w:r>
      <w:proofErr w:type="gramEnd"/>
      <w:r>
        <w:rPr>
          <w:rFonts w:ascii="Arial" w:hAnsi="Arial"/>
          <w:sz w:val="22"/>
          <w:szCs w:val="22"/>
        </w:rPr>
        <w:t xml:space="preserve"> will, at its sole discretion control the operation of the Facility, including any and all scheduling, dispatch and bidding into the </w:t>
      </w:r>
      <w:r>
        <w:rPr>
          <w:rFonts w:ascii="Arial" w:hAnsi="Arial"/>
          <w:sz w:val="22"/>
          <w:szCs w:val="22"/>
        </w:rPr>
        <w:lastRenderedPageBreak/>
        <w:t>relevant MISO markets, and any revenues derived from such activities.</w:t>
      </w:r>
    </w:p>
    <w:p w14:paraId="61BFB5E9" w14:textId="5557A1B7" w:rsidR="00612C77" w:rsidRPr="0076471A" w:rsidRDefault="00A752FB" w:rsidP="00BC0269">
      <w:pPr>
        <w:pStyle w:val="ListParagraph"/>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sz w:val="22"/>
          <w:szCs w:val="22"/>
        </w:rPr>
      </w:pPr>
      <w:bookmarkStart w:id="59" w:name="_Toc254391289"/>
      <w:bookmarkStart w:id="60" w:name="_Toc17293957"/>
      <w:r w:rsidRPr="0076471A">
        <w:rPr>
          <w:rFonts w:ascii="Arial" w:hAnsi="Arial"/>
          <w:sz w:val="22"/>
          <w:szCs w:val="22"/>
          <w:u w:val="single"/>
        </w:rPr>
        <w:t>Communications</w:t>
      </w:r>
      <w:bookmarkEnd w:id="59"/>
      <w:bookmarkEnd w:id="60"/>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61" w:name="_Toc2258141"/>
      <w:r w:rsidRPr="0076471A">
        <w:rPr>
          <w:rFonts w:ascii="Arial" w:hAnsi="Arial" w:cs="Arial"/>
          <w:spacing w:val="-3"/>
          <w:sz w:val="22"/>
          <w:szCs w:val="22"/>
        </w:rPr>
        <w:instrText>6.5</w:instrText>
      </w:r>
      <w:r w:rsidRPr="0076471A">
        <w:rPr>
          <w:rFonts w:ascii="Arial" w:hAnsi="Arial" w:cs="Arial"/>
          <w:spacing w:val="-3"/>
          <w:sz w:val="22"/>
          <w:szCs w:val="22"/>
        </w:rPr>
        <w:tab/>
      </w:r>
      <w:r w:rsidRPr="0076471A">
        <w:rPr>
          <w:rFonts w:ascii="Arial" w:hAnsi="Arial" w:cs="Arial"/>
          <w:spacing w:val="-3"/>
          <w:sz w:val="22"/>
          <w:szCs w:val="22"/>
        </w:rPr>
        <w:tab/>
        <w:instrText>Communications</w:instrText>
      </w:r>
      <w:bookmarkEnd w:id="61"/>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47D56EEB" w14:textId="777C6017" w:rsidR="00777F0F" w:rsidRDefault="00A752FB" w:rsidP="00777F0F">
      <w:pPr>
        <w:tabs>
          <w:tab w:val="left" w:pos="720"/>
          <w:tab w:val="left" w:pos="1440"/>
          <w:tab w:val="left" w:pos="2160"/>
          <w:tab w:val="left" w:pos="2880"/>
          <w:tab w:val="left" w:pos="3600"/>
        </w:tabs>
        <w:suppressAutoHyphens/>
        <w:spacing w:after="120" w:line="360" w:lineRule="auto"/>
        <w:jc w:val="both"/>
      </w:pPr>
      <w:r>
        <w:rPr>
          <w:rFonts w:ascii="Arial" w:hAnsi="Arial"/>
          <w:sz w:val="22"/>
          <w:szCs w:val="22"/>
        </w:rPr>
        <w:tab/>
      </w:r>
      <w:r>
        <w:rPr>
          <w:rFonts w:ascii="Arial" w:hAnsi="Arial"/>
          <w:sz w:val="22"/>
          <w:szCs w:val="22"/>
        </w:rPr>
        <w:tab/>
      </w:r>
      <w:r>
        <w:rPr>
          <w:rFonts w:ascii="Arial" w:hAnsi="Arial"/>
          <w:sz w:val="22"/>
          <w:szCs w:val="22"/>
        </w:rPr>
        <w:tab/>
        <w:t xml:space="preserve">Seller shall cooperate with Buyer to enable Buyer to monitor, in real time, all energy generated by the Plant.  </w:t>
      </w:r>
      <w:r w:rsidR="003720CF">
        <w:rPr>
          <w:rFonts w:ascii="Arial" w:hAnsi="Arial"/>
          <w:spacing w:val="-1"/>
          <w:sz w:val="22"/>
        </w:rPr>
        <w:t xml:space="preserve">Seller shall be responsible for expenses related to the installation and maintenance of such equipment.  </w:t>
      </w:r>
      <w:r>
        <w:rPr>
          <w:rFonts w:ascii="Arial" w:hAnsi="Arial"/>
          <w:sz w:val="22"/>
          <w:szCs w:val="22"/>
        </w:rPr>
        <w:t xml:space="preserve">If any real-time meter and related communications equipment is required to enable such monitoring by Buyer, Buyer shall pay for such equipment.  If the applicable </w:t>
      </w:r>
      <w:r w:rsidR="00196D16">
        <w:rPr>
          <w:rFonts w:ascii="Arial" w:hAnsi="Arial"/>
          <w:sz w:val="22"/>
          <w:szCs w:val="22"/>
        </w:rPr>
        <w:t xml:space="preserve">electric </w:t>
      </w:r>
      <w:r>
        <w:rPr>
          <w:rFonts w:ascii="Arial" w:hAnsi="Arial"/>
          <w:sz w:val="22"/>
          <w:szCs w:val="22"/>
        </w:rPr>
        <w:t>transmission system owner or operator requires a release by Seller or permission from Seller to disclose such real-time information or to install real-time meter and related communications equipment, Seller shall provide such release or grant such permission.</w:t>
      </w:r>
      <w:r w:rsidR="00777F0F" w:rsidRPr="00777F0F">
        <w:t xml:space="preserve"> </w:t>
      </w:r>
    </w:p>
    <w:p w14:paraId="1D391FA9" w14:textId="620D082F" w:rsidR="00777F0F" w:rsidRPr="00777F0F" w:rsidRDefault="00777F0F" w:rsidP="00777F0F">
      <w:pPr>
        <w:pStyle w:val="ListParagraph"/>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sz w:val="22"/>
          <w:szCs w:val="22"/>
          <w:u w:val="single"/>
        </w:rPr>
      </w:pPr>
      <w:bookmarkStart w:id="62" w:name="_Toc17293958"/>
      <w:r w:rsidRPr="00777F0F">
        <w:rPr>
          <w:rFonts w:ascii="Arial" w:hAnsi="Arial"/>
          <w:sz w:val="22"/>
          <w:szCs w:val="22"/>
          <w:u w:val="single"/>
        </w:rPr>
        <w:t>Emergencies and Exempt Operational Periods</w:t>
      </w:r>
      <w:bookmarkEnd w:id="62"/>
    </w:p>
    <w:p w14:paraId="12B2A0B0" w14:textId="28330742" w:rsidR="00612C77" w:rsidRDefault="00511961" w:rsidP="00777F0F">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00777F0F" w:rsidRPr="00777F0F">
        <w:rPr>
          <w:rFonts w:ascii="Arial" w:hAnsi="Arial"/>
          <w:sz w:val="22"/>
          <w:szCs w:val="22"/>
        </w:rPr>
        <w:t xml:space="preserve">Buyer shall not be obligated to </w:t>
      </w:r>
      <w:r>
        <w:rPr>
          <w:rFonts w:ascii="Arial" w:hAnsi="Arial"/>
          <w:sz w:val="22"/>
          <w:szCs w:val="22"/>
        </w:rPr>
        <w:t>purchase</w:t>
      </w:r>
      <w:r w:rsidR="00777F0F" w:rsidRPr="00777F0F">
        <w:rPr>
          <w:rFonts w:ascii="Arial" w:hAnsi="Arial"/>
          <w:sz w:val="22"/>
          <w:szCs w:val="22"/>
        </w:rPr>
        <w:t xml:space="preserve"> electric energy or make payments based on electric energy delivered pursuant to Section 7, </w:t>
      </w:r>
      <w:r w:rsidR="00777F0F" w:rsidRPr="00511961">
        <w:rPr>
          <w:rFonts w:ascii="Arial" w:hAnsi="Arial"/>
          <w:sz w:val="22"/>
          <w:szCs w:val="22"/>
          <w:u w:val="single"/>
        </w:rPr>
        <w:t>Compensation</w:t>
      </w:r>
      <w:r w:rsidR="00777F0F" w:rsidRPr="00777F0F">
        <w:rPr>
          <w:rFonts w:ascii="Arial" w:hAnsi="Arial"/>
          <w:sz w:val="22"/>
          <w:szCs w:val="22"/>
        </w:rPr>
        <w:t>, for any electric energy which Seller may have available at the Plant during any of the following events</w:t>
      </w:r>
      <w:r w:rsidRPr="00511961">
        <w:rPr>
          <w:rFonts w:ascii="Arial" w:hAnsi="Arial"/>
          <w:sz w:val="22"/>
          <w:szCs w:val="22"/>
        </w:rPr>
        <w:t xml:space="preserve"> </w:t>
      </w:r>
      <w:r w:rsidRPr="00777F0F">
        <w:rPr>
          <w:rFonts w:ascii="Arial" w:hAnsi="Arial"/>
          <w:sz w:val="22"/>
          <w:szCs w:val="22"/>
        </w:rPr>
        <w:t>which in each case shall be deemed to constitu</w:t>
      </w:r>
      <w:r>
        <w:rPr>
          <w:rFonts w:ascii="Arial" w:hAnsi="Arial"/>
          <w:sz w:val="22"/>
          <w:szCs w:val="22"/>
        </w:rPr>
        <w:t>te an Uncompensated Curtailment</w:t>
      </w:r>
      <w:r w:rsidR="00777F0F" w:rsidRPr="00777F0F">
        <w:rPr>
          <w:rFonts w:ascii="Arial" w:hAnsi="Arial"/>
          <w:sz w:val="22"/>
          <w:szCs w:val="22"/>
        </w:rPr>
        <w:t>: (i)</w:t>
      </w:r>
      <w:r>
        <w:rPr>
          <w:rFonts w:ascii="Arial" w:hAnsi="Arial"/>
          <w:sz w:val="22"/>
          <w:szCs w:val="22"/>
        </w:rPr>
        <w:t xml:space="preserve"> </w:t>
      </w:r>
      <w:r w:rsidR="00777F0F" w:rsidRPr="00777F0F">
        <w:rPr>
          <w:rFonts w:ascii="Arial" w:hAnsi="Arial"/>
          <w:sz w:val="22"/>
          <w:szCs w:val="22"/>
        </w:rPr>
        <w:t>Emergencies</w:t>
      </w:r>
      <w:r>
        <w:rPr>
          <w:rFonts w:ascii="Arial" w:hAnsi="Arial"/>
          <w:sz w:val="22"/>
          <w:szCs w:val="22"/>
        </w:rPr>
        <w:t>,</w:t>
      </w:r>
      <w:r w:rsidR="00777F0F" w:rsidRPr="00777F0F">
        <w:rPr>
          <w:rFonts w:ascii="Arial" w:hAnsi="Arial"/>
          <w:sz w:val="22"/>
          <w:szCs w:val="22"/>
        </w:rPr>
        <w:t xml:space="preserve"> (ii) events of Force Majeure, (iii) Exempt Operational Periods, </w:t>
      </w:r>
      <w:r>
        <w:rPr>
          <w:rFonts w:ascii="Arial" w:hAnsi="Arial"/>
          <w:sz w:val="22"/>
          <w:szCs w:val="22"/>
        </w:rPr>
        <w:t xml:space="preserve">(iv) transmission system outages that limit Seller’s ability to deliver energy to the Point of Delivery, </w:t>
      </w:r>
      <w:r w:rsidR="00777F0F" w:rsidRPr="00777F0F">
        <w:rPr>
          <w:rFonts w:ascii="Arial" w:hAnsi="Arial"/>
          <w:sz w:val="22"/>
          <w:szCs w:val="22"/>
        </w:rPr>
        <w:t>(v) outages of the Plant</w:t>
      </w:r>
      <w:r w:rsidR="00D30831">
        <w:rPr>
          <w:rFonts w:ascii="Arial" w:hAnsi="Arial"/>
          <w:sz w:val="22"/>
          <w:szCs w:val="22"/>
        </w:rPr>
        <w:t xml:space="preserve">, or (vi) </w:t>
      </w:r>
      <w:r w:rsidR="004D473E">
        <w:rPr>
          <w:rFonts w:ascii="Arial" w:hAnsi="Arial" w:cs="Arial"/>
          <w:spacing w:val="-3"/>
          <w:sz w:val="22"/>
          <w:szCs w:val="22"/>
        </w:rPr>
        <w:t>any other curtailment ordered by a Reliability Authority</w:t>
      </w:r>
      <w:r w:rsidR="00777F0F" w:rsidRPr="00777F0F">
        <w:rPr>
          <w:rFonts w:ascii="Arial" w:hAnsi="Arial"/>
          <w:sz w:val="22"/>
          <w:szCs w:val="22"/>
        </w:rPr>
        <w:t>. Notwithstanding the above, should Buyer fail to receive verification of its determination of an Exempt Operational Period from the MPSC as described in 18 CFR § 292.304(f)(4), if applicable, then such determination shall be deemed to be a Compensated Curtailment and Buyer shall be obligated to make such payments for all electric energy which Seller had available at the Plant, whether or not delivery of such electric energy was suspended due to Buyer’s notification to Seller under 18 CFR § 292.304(f)(4).</w:t>
      </w:r>
    </w:p>
    <w:p w14:paraId="1FC29D50" w14:textId="3BA8E2B6" w:rsidR="0047097E" w:rsidRPr="0047097E" w:rsidRDefault="0047097E" w:rsidP="0047097E">
      <w:pPr>
        <w:pStyle w:val="BodyText"/>
        <w:numPr>
          <w:ilvl w:val="1"/>
          <w:numId w:val="36"/>
        </w:numPr>
        <w:tabs>
          <w:tab w:val="left" w:pos="2260"/>
        </w:tabs>
        <w:autoSpaceDE/>
        <w:autoSpaceDN/>
        <w:adjustRightInd/>
        <w:spacing w:before="100" w:beforeAutospacing="1" w:after="100" w:afterAutospacing="1" w:line="240" w:lineRule="auto"/>
        <w:ind w:left="2160" w:hanging="706"/>
        <w:jc w:val="left"/>
        <w:rPr>
          <w:rFonts w:cs="Lucida Sans Typewriter"/>
          <w:u w:val="single"/>
        </w:rPr>
      </w:pPr>
      <w:r w:rsidRPr="0047097E">
        <w:rPr>
          <w:rFonts w:cs="Lucida Sans Typewriter"/>
          <w:u w:val="single"/>
        </w:rPr>
        <w:t>Contract Termination Requirements</w:t>
      </w:r>
    </w:p>
    <w:p w14:paraId="1993D3E0" w14:textId="1B4EC5C3" w:rsidR="0028746E" w:rsidRDefault="0047097E" w:rsidP="0028746E">
      <w:pPr>
        <w:pStyle w:val="BodyText"/>
        <w:ind w:right="115" w:firstLine="2160"/>
      </w:pPr>
      <w:r>
        <w:rPr>
          <w:spacing w:val="-1"/>
        </w:rPr>
        <w:t>If</w:t>
      </w:r>
      <w:r>
        <w:rPr>
          <w:spacing w:val="9"/>
        </w:rPr>
        <w:t xml:space="preserve"> </w:t>
      </w:r>
      <w:r>
        <w:rPr>
          <w:spacing w:val="-1"/>
        </w:rPr>
        <w:t>required</w:t>
      </w:r>
      <w:r>
        <w:rPr>
          <w:spacing w:val="7"/>
        </w:rPr>
        <w:t xml:space="preserve"> </w:t>
      </w:r>
      <w:r>
        <w:rPr>
          <w:spacing w:val="-1"/>
        </w:rPr>
        <w:t>by</w:t>
      </w:r>
      <w:r>
        <w:rPr>
          <w:spacing w:val="6"/>
        </w:rPr>
        <w:t xml:space="preserve"> </w:t>
      </w:r>
      <w:r>
        <w:t>the</w:t>
      </w:r>
      <w:r>
        <w:rPr>
          <w:spacing w:val="7"/>
        </w:rPr>
        <w:t xml:space="preserve"> </w:t>
      </w:r>
      <w:r>
        <w:rPr>
          <w:spacing w:val="-1"/>
        </w:rPr>
        <w:t>MISO</w:t>
      </w:r>
      <w:r>
        <w:rPr>
          <w:spacing w:val="7"/>
        </w:rPr>
        <w:t xml:space="preserve"> </w:t>
      </w:r>
      <w:r>
        <w:rPr>
          <w:spacing w:val="-1"/>
        </w:rPr>
        <w:t>Rules</w:t>
      </w:r>
      <w:r w:rsidR="00391FBA">
        <w:rPr>
          <w:spacing w:val="-1"/>
        </w:rPr>
        <w:t xml:space="preserve"> or the Interconnection Agreement</w:t>
      </w:r>
      <w:r>
        <w:rPr>
          <w:spacing w:val="-1"/>
        </w:rPr>
        <w:t>,</w:t>
      </w:r>
      <w:r>
        <w:rPr>
          <w:spacing w:val="9"/>
        </w:rPr>
        <w:t xml:space="preserve"> </w:t>
      </w:r>
      <w:r>
        <w:rPr>
          <w:spacing w:val="-1"/>
        </w:rPr>
        <w:t>Seller</w:t>
      </w:r>
      <w:r>
        <w:rPr>
          <w:spacing w:val="9"/>
        </w:rPr>
        <w:t xml:space="preserve"> </w:t>
      </w:r>
      <w:r>
        <w:rPr>
          <w:spacing w:val="-1"/>
        </w:rPr>
        <w:t>shall</w:t>
      </w:r>
      <w:r>
        <w:rPr>
          <w:spacing w:val="7"/>
        </w:rPr>
        <w:t xml:space="preserve"> </w:t>
      </w:r>
      <w:r>
        <w:rPr>
          <w:spacing w:val="-1"/>
        </w:rPr>
        <w:t>inform</w:t>
      </w:r>
      <w:r>
        <w:rPr>
          <w:spacing w:val="9"/>
        </w:rPr>
        <w:t xml:space="preserve"> </w:t>
      </w:r>
      <w:r>
        <w:rPr>
          <w:spacing w:val="-2"/>
        </w:rPr>
        <w:t>Buyer</w:t>
      </w:r>
      <w:r>
        <w:rPr>
          <w:spacing w:val="9"/>
        </w:rPr>
        <w:t xml:space="preserve"> </w:t>
      </w:r>
      <w:r>
        <w:rPr>
          <w:spacing w:val="-2"/>
        </w:rPr>
        <w:t>via</w:t>
      </w:r>
      <w:r>
        <w:rPr>
          <w:spacing w:val="10"/>
        </w:rPr>
        <w:t xml:space="preserve"> </w:t>
      </w:r>
      <w:r>
        <w:rPr>
          <w:spacing w:val="-1"/>
        </w:rPr>
        <w:t>written</w:t>
      </w:r>
      <w:r>
        <w:rPr>
          <w:spacing w:val="7"/>
        </w:rPr>
        <w:t xml:space="preserve"> </w:t>
      </w:r>
      <w:r>
        <w:rPr>
          <w:spacing w:val="-1"/>
        </w:rPr>
        <w:t>notice</w:t>
      </w:r>
      <w:r>
        <w:rPr>
          <w:spacing w:val="47"/>
        </w:rPr>
        <w:t xml:space="preserve"> </w:t>
      </w:r>
      <w:r>
        <w:rPr>
          <w:spacing w:val="-1"/>
        </w:rPr>
        <w:t>if</w:t>
      </w:r>
      <w:r>
        <w:rPr>
          <w:spacing w:val="47"/>
        </w:rPr>
        <w:t xml:space="preserve"> </w:t>
      </w:r>
      <w:r>
        <w:rPr>
          <w:spacing w:val="-1"/>
        </w:rPr>
        <w:t>Seller</w:t>
      </w:r>
      <w:r>
        <w:rPr>
          <w:spacing w:val="45"/>
        </w:rPr>
        <w:t xml:space="preserve"> </w:t>
      </w:r>
      <w:r>
        <w:rPr>
          <w:spacing w:val="-2"/>
        </w:rPr>
        <w:t>plans,</w:t>
      </w:r>
      <w:r>
        <w:rPr>
          <w:spacing w:val="45"/>
        </w:rPr>
        <w:t xml:space="preserve"> </w:t>
      </w:r>
      <w:r>
        <w:rPr>
          <w:spacing w:val="-1"/>
        </w:rPr>
        <w:t>upon</w:t>
      </w:r>
      <w:r>
        <w:rPr>
          <w:spacing w:val="43"/>
        </w:rPr>
        <w:t xml:space="preserve"> </w:t>
      </w:r>
      <w:r>
        <w:rPr>
          <w:spacing w:val="-1"/>
        </w:rPr>
        <w:t>expiration</w:t>
      </w:r>
      <w:r>
        <w:rPr>
          <w:spacing w:val="43"/>
        </w:rPr>
        <w:t xml:space="preserve"> </w:t>
      </w:r>
      <w:r>
        <w:rPr>
          <w:spacing w:val="-2"/>
        </w:rPr>
        <w:t>of</w:t>
      </w:r>
      <w:r>
        <w:rPr>
          <w:spacing w:val="45"/>
        </w:rPr>
        <w:t xml:space="preserve"> </w:t>
      </w:r>
      <w:r>
        <w:rPr>
          <w:spacing w:val="-1"/>
        </w:rPr>
        <w:t>this</w:t>
      </w:r>
      <w:r>
        <w:rPr>
          <w:spacing w:val="45"/>
        </w:rPr>
        <w:t xml:space="preserve"> </w:t>
      </w:r>
      <w:r>
        <w:rPr>
          <w:spacing w:val="-1"/>
        </w:rPr>
        <w:t>Agreement,</w:t>
      </w:r>
      <w:r>
        <w:rPr>
          <w:spacing w:val="42"/>
        </w:rPr>
        <w:t xml:space="preserve"> </w:t>
      </w:r>
      <w:r>
        <w:t>to</w:t>
      </w:r>
      <w:r>
        <w:rPr>
          <w:spacing w:val="41"/>
        </w:rPr>
        <w:t xml:space="preserve"> </w:t>
      </w:r>
      <w:r>
        <w:rPr>
          <w:spacing w:val="-1"/>
        </w:rPr>
        <w:t>(i)</w:t>
      </w:r>
      <w:r>
        <w:rPr>
          <w:spacing w:val="45"/>
        </w:rPr>
        <w:t xml:space="preserve"> </w:t>
      </w:r>
      <w:r>
        <w:rPr>
          <w:spacing w:val="-1"/>
        </w:rPr>
        <w:t>register</w:t>
      </w:r>
      <w:r>
        <w:rPr>
          <w:spacing w:val="42"/>
        </w:rPr>
        <w:t xml:space="preserve"> </w:t>
      </w:r>
      <w:r>
        <w:t>the</w:t>
      </w:r>
      <w:r>
        <w:rPr>
          <w:spacing w:val="43"/>
        </w:rPr>
        <w:t xml:space="preserve"> </w:t>
      </w:r>
      <w:r>
        <w:rPr>
          <w:spacing w:val="-2"/>
        </w:rPr>
        <w:t>Plant</w:t>
      </w:r>
      <w:r>
        <w:rPr>
          <w:spacing w:val="46"/>
        </w:rPr>
        <w:t xml:space="preserve"> </w:t>
      </w:r>
      <w:r>
        <w:rPr>
          <w:spacing w:val="-1"/>
        </w:rPr>
        <w:t>with</w:t>
      </w:r>
      <w:r>
        <w:rPr>
          <w:spacing w:val="43"/>
        </w:rPr>
        <w:t xml:space="preserve"> </w:t>
      </w:r>
      <w:r>
        <w:rPr>
          <w:spacing w:val="-1"/>
        </w:rPr>
        <w:t>MISO</w:t>
      </w:r>
      <w:r>
        <w:rPr>
          <w:spacing w:val="45"/>
        </w:rPr>
        <w:t xml:space="preserve"> </w:t>
      </w:r>
      <w:r>
        <w:rPr>
          <w:spacing w:val="-1"/>
        </w:rPr>
        <w:t>or</w:t>
      </w:r>
      <w:r>
        <w:rPr>
          <w:spacing w:val="45"/>
        </w:rPr>
        <w:t xml:space="preserve"> </w:t>
      </w:r>
      <w:r>
        <w:rPr>
          <w:spacing w:val="-1"/>
        </w:rPr>
        <w:t>(ii)</w:t>
      </w:r>
      <w:r>
        <w:rPr>
          <w:spacing w:val="55"/>
        </w:rPr>
        <w:t xml:space="preserve"> </w:t>
      </w:r>
      <w:r>
        <w:rPr>
          <w:spacing w:val="-1"/>
        </w:rPr>
        <w:t>mothball</w:t>
      </w:r>
      <w:r>
        <w:rPr>
          <w:spacing w:val="17"/>
        </w:rPr>
        <w:t xml:space="preserve"> </w:t>
      </w:r>
      <w:r>
        <w:rPr>
          <w:spacing w:val="-1"/>
        </w:rPr>
        <w:t>or</w:t>
      </w:r>
      <w:r>
        <w:rPr>
          <w:spacing w:val="16"/>
        </w:rPr>
        <w:t xml:space="preserve"> </w:t>
      </w:r>
      <w:r>
        <w:rPr>
          <w:spacing w:val="-1"/>
        </w:rPr>
        <w:t>retire</w:t>
      </w:r>
      <w:r>
        <w:rPr>
          <w:spacing w:val="15"/>
        </w:rPr>
        <w:t xml:space="preserve"> </w:t>
      </w:r>
      <w:r>
        <w:t>the</w:t>
      </w:r>
      <w:r>
        <w:rPr>
          <w:spacing w:val="17"/>
        </w:rPr>
        <w:t xml:space="preserve"> </w:t>
      </w:r>
      <w:r>
        <w:rPr>
          <w:spacing w:val="-1"/>
        </w:rPr>
        <w:t>Plant.</w:t>
      </w:r>
      <w:r>
        <w:rPr>
          <w:spacing w:val="34"/>
        </w:rPr>
        <w:t xml:space="preserve"> </w:t>
      </w:r>
      <w:r>
        <w:rPr>
          <w:spacing w:val="-1"/>
        </w:rPr>
        <w:t>Such</w:t>
      </w:r>
      <w:r>
        <w:rPr>
          <w:spacing w:val="17"/>
        </w:rPr>
        <w:t xml:space="preserve"> </w:t>
      </w:r>
      <w:r>
        <w:rPr>
          <w:spacing w:val="-1"/>
        </w:rPr>
        <w:t>notice</w:t>
      </w:r>
      <w:r>
        <w:rPr>
          <w:spacing w:val="17"/>
        </w:rPr>
        <w:t xml:space="preserve"> </w:t>
      </w:r>
      <w:r>
        <w:rPr>
          <w:spacing w:val="-1"/>
        </w:rPr>
        <w:t>shall</w:t>
      </w:r>
      <w:r>
        <w:rPr>
          <w:spacing w:val="17"/>
        </w:rPr>
        <w:t xml:space="preserve"> </w:t>
      </w:r>
      <w:r>
        <w:rPr>
          <w:spacing w:val="-2"/>
        </w:rPr>
        <w:t>be</w:t>
      </w:r>
      <w:r>
        <w:rPr>
          <w:spacing w:val="17"/>
        </w:rPr>
        <w:t xml:space="preserve"> </w:t>
      </w:r>
      <w:r>
        <w:rPr>
          <w:spacing w:val="-1"/>
        </w:rPr>
        <w:t>provided</w:t>
      </w:r>
      <w:r>
        <w:rPr>
          <w:spacing w:val="17"/>
        </w:rPr>
        <w:t xml:space="preserve"> </w:t>
      </w:r>
      <w:r>
        <w:rPr>
          <w:spacing w:val="-1"/>
        </w:rPr>
        <w:t>by</w:t>
      </w:r>
      <w:r>
        <w:rPr>
          <w:spacing w:val="15"/>
        </w:rPr>
        <w:t xml:space="preserve"> </w:t>
      </w:r>
      <w:r>
        <w:rPr>
          <w:spacing w:val="-1"/>
        </w:rPr>
        <w:t>Seller</w:t>
      </w:r>
      <w:r>
        <w:rPr>
          <w:spacing w:val="18"/>
        </w:rPr>
        <w:t xml:space="preserve"> </w:t>
      </w:r>
      <w:r>
        <w:t>to</w:t>
      </w:r>
      <w:r>
        <w:rPr>
          <w:spacing w:val="17"/>
        </w:rPr>
        <w:t xml:space="preserve"> </w:t>
      </w:r>
      <w:r>
        <w:rPr>
          <w:spacing w:val="-2"/>
        </w:rPr>
        <w:t>Buyer</w:t>
      </w:r>
      <w:r>
        <w:rPr>
          <w:spacing w:val="20"/>
        </w:rPr>
        <w:t xml:space="preserve"> </w:t>
      </w:r>
      <w:r>
        <w:rPr>
          <w:spacing w:val="-1"/>
        </w:rPr>
        <w:t>on</w:t>
      </w:r>
      <w:r>
        <w:rPr>
          <w:spacing w:val="17"/>
        </w:rPr>
        <w:t xml:space="preserve"> </w:t>
      </w:r>
      <w:r>
        <w:rPr>
          <w:spacing w:val="-1"/>
        </w:rPr>
        <w:t>or</w:t>
      </w:r>
      <w:r>
        <w:rPr>
          <w:spacing w:val="19"/>
        </w:rPr>
        <w:t xml:space="preserve"> </w:t>
      </w:r>
      <w:r>
        <w:rPr>
          <w:spacing w:val="-1"/>
        </w:rPr>
        <w:t>before</w:t>
      </w:r>
      <w:r>
        <w:rPr>
          <w:spacing w:val="15"/>
        </w:rPr>
        <w:t xml:space="preserve"> </w:t>
      </w:r>
      <w:r>
        <w:t>the</w:t>
      </w:r>
      <w:r>
        <w:rPr>
          <w:spacing w:val="51"/>
        </w:rPr>
        <w:t xml:space="preserve"> </w:t>
      </w:r>
      <w:r>
        <w:rPr>
          <w:spacing w:val="-1"/>
        </w:rPr>
        <w:t>end</w:t>
      </w:r>
      <w:r>
        <w:rPr>
          <w:spacing w:val="5"/>
        </w:rPr>
        <w:t xml:space="preserve"> </w:t>
      </w:r>
      <w:r>
        <w:rPr>
          <w:spacing w:val="-1"/>
        </w:rPr>
        <w:t>of</w:t>
      </w:r>
      <w:r>
        <w:rPr>
          <w:spacing w:val="7"/>
        </w:rPr>
        <w:t xml:space="preserve"> </w:t>
      </w:r>
      <w:r>
        <w:rPr>
          <w:spacing w:val="-1"/>
        </w:rPr>
        <w:t>October</w:t>
      </w:r>
      <w:r>
        <w:rPr>
          <w:spacing w:val="6"/>
        </w:rPr>
        <w:t xml:space="preserve"> </w:t>
      </w:r>
      <w:r>
        <w:rPr>
          <w:spacing w:val="-1"/>
        </w:rPr>
        <w:t>in</w:t>
      </w:r>
      <w:r>
        <w:rPr>
          <w:spacing w:val="5"/>
        </w:rPr>
        <w:t xml:space="preserve"> </w:t>
      </w:r>
      <w:r>
        <w:t>the</w:t>
      </w:r>
      <w:r>
        <w:rPr>
          <w:spacing w:val="5"/>
        </w:rPr>
        <w:t xml:space="preserve"> </w:t>
      </w:r>
      <w:r>
        <w:rPr>
          <w:spacing w:val="-1"/>
        </w:rPr>
        <w:t>year</w:t>
      </w:r>
      <w:r>
        <w:rPr>
          <w:spacing w:val="6"/>
        </w:rPr>
        <w:t xml:space="preserve"> </w:t>
      </w:r>
      <w:r>
        <w:rPr>
          <w:spacing w:val="-1"/>
        </w:rPr>
        <w:t>prior</w:t>
      </w:r>
      <w:r>
        <w:rPr>
          <w:spacing w:val="6"/>
        </w:rPr>
        <w:t xml:space="preserve"> </w:t>
      </w:r>
      <w:r>
        <w:t>to</w:t>
      </w:r>
      <w:r>
        <w:rPr>
          <w:spacing w:val="5"/>
        </w:rPr>
        <w:t xml:space="preserve"> </w:t>
      </w:r>
      <w:r>
        <w:t>the</w:t>
      </w:r>
      <w:r>
        <w:rPr>
          <w:spacing w:val="3"/>
        </w:rPr>
        <w:t xml:space="preserve"> </w:t>
      </w:r>
      <w:r>
        <w:rPr>
          <w:spacing w:val="-1"/>
        </w:rPr>
        <w:t>termination</w:t>
      </w:r>
      <w:r>
        <w:rPr>
          <w:spacing w:val="5"/>
        </w:rPr>
        <w:t xml:space="preserve"> </w:t>
      </w:r>
      <w:r>
        <w:rPr>
          <w:spacing w:val="-1"/>
        </w:rPr>
        <w:t>of</w:t>
      </w:r>
      <w:r>
        <w:rPr>
          <w:spacing w:val="9"/>
        </w:rPr>
        <w:t xml:space="preserve"> </w:t>
      </w:r>
      <w:r>
        <w:rPr>
          <w:spacing w:val="-1"/>
        </w:rPr>
        <w:t>this</w:t>
      </w:r>
      <w:r>
        <w:rPr>
          <w:spacing w:val="6"/>
        </w:rPr>
        <w:t xml:space="preserve"> </w:t>
      </w:r>
      <w:r>
        <w:rPr>
          <w:spacing w:val="-1"/>
        </w:rPr>
        <w:t>Agreement,</w:t>
      </w:r>
      <w:r>
        <w:rPr>
          <w:spacing w:val="8"/>
        </w:rPr>
        <w:t xml:space="preserve"> </w:t>
      </w:r>
      <w:r>
        <w:rPr>
          <w:spacing w:val="-1"/>
        </w:rPr>
        <w:t>or</w:t>
      </w:r>
      <w:r>
        <w:rPr>
          <w:spacing w:val="4"/>
        </w:rPr>
        <w:t xml:space="preserve"> </w:t>
      </w:r>
      <w:r>
        <w:rPr>
          <w:spacing w:val="-1"/>
        </w:rPr>
        <w:t>within</w:t>
      </w:r>
      <w:r>
        <w:rPr>
          <w:spacing w:val="5"/>
        </w:rPr>
        <w:t xml:space="preserve"> </w:t>
      </w:r>
      <w:r>
        <w:rPr>
          <w:spacing w:val="-1"/>
        </w:rPr>
        <w:t>twenty</w:t>
      </w:r>
      <w:r>
        <w:rPr>
          <w:spacing w:val="3"/>
        </w:rPr>
        <w:t xml:space="preserve"> </w:t>
      </w:r>
      <w:r>
        <w:rPr>
          <w:spacing w:val="-1"/>
        </w:rPr>
        <w:t>(20)</w:t>
      </w:r>
      <w:r>
        <w:rPr>
          <w:spacing w:val="6"/>
        </w:rPr>
        <w:t xml:space="preserve"> </w:t>
      </w:r>
      <w:r>
        <w:rPr>
          <w:spacing w:val="-2"/>
        </w:rPr>
        <w:t>Days</w:t>
      </w:r>
      <w:r>
        <w:rPr>
          <w:spacing w:val="69"/>
        </w:rPr>
        <w:t xml:space="preserve"> </w:t>
      </w:r>
      <w:r>
        <w:rPr>
          <w:spacing w:val="-2"/>
        </w:rPr>
        <w:t>of</w:t>
      </w:r>
      <w:r>
        <w:rPr>
          <w:spacing w:val="19"/>
        </w:rPr>
        <w:t xml:space="preserve"> </w:t>
      </w:r>
      <w:r>
        <w:rPr>
          <w:spacing w:val="-1"/>
        </w:rPr>
        <w:t>any</w:t>
      </w:r>
      <w:r>
        <w:rPr>
          <w:spacing w:val="13"/>
        </w:rPr>
        <w:t xml:space="preserve"> </w:t>
      </w:r>
      <w:r>
        <w:rPr>
          <w:spacing w:val="-1"/>
        </w:rPr>
        <w:t>notice</w:t>
      </w:r>
      <w:r>
        <w:rPr>
          <w:spacing w:val="15"/>
        </w:rPr>
        <w:t xml:space="preserve"> </w:t>
      </w:r>
      <w:r>
        <w:rPr>
          <w:spacing w:val="-2"/>
        </w:rPr>
        <w:t>provided</w:t>
      </w:r>
      <w:r>
        <w:rPr>
          <w:spacing w:val="15"/>
        </w:rPr>
        <w:t xml:space="preserve"> </w:t>
      </w:r>
      <w:r>
        <w:rPr>
          <w:spacing w:val="-1"/>
        </w:rPr>
        <w:t>in</w:t>
      </w:r>
      <w:r>
        <w:rPr>
          <w:spacing w:val="17"/>
        </w:rPr>
        <w:t xml:space="preserve"> </w:t>
      </w:r>
      <w:r>
        <w:rPr>
          <w:spacing w:val="-1"/>
        </w:rPr>
        <w:t>accordance</w:t>
      </w:r>
      <w:r>
        <w:rPr>
          <w:spacing w:val="15"/>
        </w:rPr>
        <w:t xml:space="preserve"> </w:t>
      </w:r>
      <w:r>
        <w:rPr>
          <w:spacing w:val="-1"/>
        </w:rPr>
        <w:t>with</w:t>
      </w:r>
      <w:r>
        <w:rPr>
          <w:spacing w:val="15"/>
        </w:rPr>
        <w:t xml:space="preserve"> </w:t>
      </w:r>
      <w:r>
        <w:rPr>
          <w:spacing w:val="-1"/>
        </w:rPr>
        <w:t>Section</w:t>
      </w:r>
      <w:r>
        <w:rPr>
          <w:spacing w:val="15"/>
        </w:rPr>
        <w:t xml:space="preserve"> </w:t>
      </w:r>
      <w:r>
        <w:rPr>
          <w:spacing w:val="-1"/>
        </w:rPr>
        <w:t>10,</w:t>
      </w:r>
      <w:r>
        <w:rPr>
          <w:spacing w:val="17"/>
        </w:rPr>
        <w:t xml:space="preserve"> </w:t>
      </w:r>
      <w:r>
        <w:rPr>
          <w:spacing w:val="-1"/>
          <w:u w:val="single" w:color="000000"/>
        </w:rPr>
        <w:t>Early</w:t>
      </w:r>
      <w:r>
        <w:rPr>
          <w:spacing w:val="13"/>
          <w:u w:val="single" w:color="000000"/>
        </w:rPr>
        <w:t xml:space="preserve"> </w:t>
      </w:r>
      <w:r>
        <w:rPr>
          <w:spacing w:val="-1"/>
          <w:u w:val="single" w:color="000000"/>
        </w:rPr>
        <w:t>Termination</w:t>
      </w:r>
      <w:r>
        <w:rPr>
          <w:spacing w:val="15"/>
          <w:u w:val="single" w:color="000000"/>
        </w:rPr>
        <w:t xml:space="preserve"> </w:t>
      </w:r>
      <w:proofErr w:type="gramStart"/>
      <w:r>
        <w:rPr>
          <w:u w:val="single" w:color="000000"/>
        </w:rPr>
        <w:t>After</w:t>
      </w:r>
      <w:proofErr w:type="gramEnd"/>
      <w:r>
        <w:rPr>
          <w:spacing w:val="16"/>
          <w:u w:val="single" w:color="000000"/>
        </w:rPr>
        <w:t xml:space="preserve"> </w:t>
      </w:r>
      <w:r>
        <w:rPr>
          <w:spacing w:val="-2"/>
          <w:u w:val="single" w:color="000000"/>
        </w:rPr>
        <w:t>Start</w:t>
      </w:r>
      <w:r>
        <w:rPr>
          <w:spacing w:val="16"/>
          <w:u w:val="single" w:color="000000"/>
        </w:rPr>
        <w:t xml:space="preserve"> </w:t>
      </w:r>
      <w:r>
        <w:rPr>
          <w:spacing w:val="-1"/>
          <w:u w:val="single" w:color="000000"/>
        </w:rPr>
        <w:t>Date</w:t>
      </w:r>
      <w:r>
        <w:rPr>
          <w:spacing w:val="-1"/>
        </w:rPr>
        <w:t>.</w:t>
      </w:r>
      <w:r>
        <w:rPr>
          <w:spacing w:val="32"/>
        </w:rPr>
        <w:t xml:space="preserve"> </w:t>
      </w:r>
      <w:r>
        <w:rPr>
          <w:spacing w:val="-2"/>
        </w:rPr>
        <w:t>The</w:t>
      </w:r>
      <w:r>
        <w:rPr>
          <w:spacing w:val="66"/>
        </w:rPr>
        <w:t xml:space="preserve"> </w:t>
      </w:r>
      <w:r>
        <w:rPr>
          <w:spacing w:val="-1"/>
        </w:rPr>
        <w:t>Parties</w:t>
      </w:r>
      <w:r>
        <w:rPr>
          <w:spacing w:val="1"/>
        </w:rPr>
        <w:t xml:space="preserve"> </w:t>
      </w:r>
      <w:r>
        <w:rPr>
          <w:spacing w:val="-1"/>
        </w:rPr>
        <w:t>shall</w:t>
      </w:r>
      <w:r>
        <w:t xml:space="preserve"> </w:t>
      </w:r>
      <w:r>
        <w:rPr>
          <w:spacing w:val="-1"/>
        </w:rPr>
        <w:t>cooperate</w:t>
      </w:r>
      <w:r>
        <w:rPr>
          <w:spacing w:val="-2"/>
        </w:rPr>
        <w:t xml:space="preserve"> </w:t>
      </w:r>
      <w:r>
        <w:rPr>
          <w:spacing w:val="-1"/>
        </w:rPr>
        <w:t>with</w:t>
      </w:r>
      <w:r>
        <w:t xml:space="preserve"> </w:t>
      </w:r>
      <w:r>
        <w:rPr>
          <w:spacing w:val="-1"/>
        </w:rPr>
        <w:t>each</w:t>
      </w:r>
      <w:r>
        <w:t xml:space="preserve"> </w:t>
      </w:r>
      <w:r>
        <w:rPr>
          <w:spacing w:val="-1"/>
        </w:rPr>
        <w:t xml:space="preserve">other </w:t>
      </w:r>
      <w:r>
        <w:t xml:space="preserve">to </w:t>
      </w:r>
      <w:r>
        <w:rPr>
          <w:spacing w:val="-1"/>
        </w:rPr>
        <w:t>undertake</w:t>
      </w:r>
      <w:r>
        <w:rPr>
          <w:spacing w:val="-2"/>
        </w:rPr>
        <w:t xml:space="preserve"> </w:t>
      </w:r>
      <w:r>
        <w:t xml:space="preserve">the </w:t>
      </w:r>
      <w:r>
        <w:rPr>
          <w:spacing w:val="-1"/>
        </w:rPr>
        <w:t>activities</w:t>
      </w:r>
      <w:r>
        <w:rPr>
          <w:spacing w:val="1"/>
        </w:rPr>
        <w:t xml:space="preserve"> </w:t>
      </w:r>
      <w:r>
        <w:rPr>
          <w:spacing w:val="-1"/>
        </w:rPr>
        <w:t>necessary</w:t>
      </w:r>
      <w:r>
        <w:rPr>
          <w:spacing w:val="-2"/>
        </w:rPr>
        <w:t xml:space="preserve"> </w:t>
      </w:r>
      <w:r>
        <w:t xml:space="preserve">to </w:t>
      </w:r>
      <w:r>
        <w:rPr>
          <w:spacing w:val="-1"/>
        </w:rPr>
        <w:t>register,</w:t>
      </w:r>
      <w:r>
        <w:rPr>
          <w:spacing w:val="1"/>
        </w:rPr>
        <w:t xml:space="preserve"> </w:t>
      </w:r>
      <w:r>
        <w:rPr>
          <w:spacing w:val="-1"/>
        </w:rPr>
        <w:t>mothball,</w:t>
      </w:r>
      <w:r>
        <w:rPr>
          <w:spacing w:val="73"/>
        </w:rPr>
        <w:t xml:space="preserve"> </w:t>
      </w:r>
      <w:r>
        <w:rPr>
          <w:spacing w:val="-1"/>
        </w:rPr>
        <w:t>or</w:t>
      </w:r>
      <w:r>
        <w:rPr>
          <w:spacing w:val="6"/>
        </w:rPr>
        <w:t xml:space="preserve"> </w:t>
      </w:r>
      <w:r>
        <w:rPr>
          <w:spacing w:val="-1"/>
        </w:rPr>
        <w:t>retire</w:t>
      </w:r>
      <w:r>
        <w:rPr>
          <w:spacing w:val="5"/>
        </w:rPr>
        <w:t xml:space="preserve"> </w:t>
      </w:r>
      <w:r>
        <w:t>the</w:t>
      </w:r>
      <w:r>
        <w:rPr>
          <w:spacing w:val="3"/>
        </w:rPr>
        <w:t xml:space="preserve"> </w:t>
      </w:r>
      <w:r>
        <w:rPr>
          <w:spacing w:val="-1"/>
        </w:rPr>
        <w:t>Plant</w:t>
      </w:r>
      <w:r>
        <w:rPr>
          <w:spacing w:val="7"/>
        </w:rPr>
        <w:t xml:space="preserve"> </w:t>
      </w:r>
      <w:r>
        <w:rPr>
          <w:spacing w:val="-1"/>
        </w:rPr>
        <w:t>in</w:t>
      </w:r>
      <w:r>
        <w:rPr>
          <w:spacing w:val="5"/>
        </w:rPr>
        <w:t xml:space="preserve"> </w:t>
      </w:r>
      <w:r>
        <w:rPr>
          <w:spacing w:val="-1"/>
        </w:rPr>
        <w:lastRenderedPageBreak/>
        <w:t>accordance</w:t>
      </w:r>
      <w:r>
        <w:rPr>
          <w:spacing w:val="5"/>
        </w:rPr>
        <w:t xml:space="preserve"> </w:t>
      </w:r>
      <w:r>
        <w:rPr>
          <w:spacing w:val="-1"/>
        </w:rPr>
        <w:t>with</w:t>
      </w:r>
      <w:r>
        <w:rPr>
          <w:spacing w:val="6"/>
        </w:rPr>
        <w:t xml:space="preserve"> </w:t>
      </w:r>
      <w:r>
        <w:t>the</w:t>
      </w:r>
      <w:r>
        <w:rPr>
          <w:spacing w:val="5"/>
        </w:rPr>
        <w:t xml:space="preserve"> </w:t>
      </w:r>
      <w:r>
        <w:rPr>
          <w:spacing w:val="-1"/>
        </w:rPr>
        <w:t>MISO</w:t>
      </w:r>
      <w:r>
        <w:rPr>
          <w:spacing w:val="4"/>
        </w:rPr>
        <w:t xml:space="preserve"> </w:t>
      </w:r>
      <w:r>
        <w:rPr>
          <w:spacing w:val="-1"/>
        </w:rPr>
        <w:t>Rules.</w:t>
      </w:r>
      <w:r>
        <w:rPr>
          <w:spacing w:val="13"/>
        </w:rPr>
        <w:t xml:space="preserve"> </w:t>
      </w:r>
      <w:r>
        <w:rPr>
          <w:spacing w:val="-1"/>
        </w:rPr>
        <w:t>Seller</w:t>
      </w:r>
      <w:r>
        <w:rPr>
          <w:spacing w:val="6"/>
        </w:rPr>
        <w:t xml:space="preserve"> </w:t>
      </w:r>
      <w:r>
        <w:rPr>
          <w:spacing w:val="-1"/>
        </w:rPr>
        <w:t>shall</w:t>
      </w:r>
      <w:r>
        <w:rPr>
          <w:spacing w:val="5"/>
        </w:rPr>
        <w:t xml:space="preserve"> </w:t>
      </w:r>
      <w:r>
        <w:rPr>
          <w:spacing w:val="-1"/>
        </w:rPr>
        <w:t>indemnify</w:t>
      </w:r>
      <w:r>
        <w:rPr>
          <w:spacing w:val="3"/>
        </w:rPr>
        <w:t xml:space="preserve"> </w:t>
      </w:r>
      <w:r>
        <w:rPr>
          <w:spacing w:val="-2"/>
        </w:rPr>
        <w:t>Buyer</w:t>
      </w:r>
      <w:r>
        <w:rPr>
          <w:spacing w:val="6"/>
        </w:rPr>
        <w:t xml:space="preserve"> </w:t>
      </w:r>
      <w:r>
        <w:rPr>
          <w:spacing w:val="-1"/>
        </w:rPr>
        <w:t>against</w:t>
      </w:r>
      <w:r>
        <w:rPr>
          <w:spacing w:val="7"/>
        </w:rPr>
        <w:t xml:space="preserve"> </w:t>
      </w:r>
      <w:r>
        <w:rPr>
          <w:spacing w:val="-1"/>
        </w:rPr>
        <w:t>any</w:t>
      </w:r>
      <w:r>
        <w:rPr>
          <w:spacing w:val="46"/>
        </w:rPr>
        <w:t xml:space="preserve"> </w:t>
      </w:r>
      <w:r>
        <w:rPr>
          <w:spacing w:val="-1"/>
        </w:rPr>
        <w:t>costs,</w:t>
      </w:r>
      <w:r>
        <w:rPr>
          <w:spacing w:val="59"/>
        </w:rPr>
        <w:t xml:space="preserve"> </w:t>
      </w:r>
      <w:r>
        <w:rPr>
          <w:spacing w:val="-1"/>
        </w:rPr>
        <w:t>charges</w:t>
      </w:r>
      <w:r>
        <w:rPr>
          <w:spacing w:val="58"/>
        </w:rPr>
        <w:t xml:space="preserve"> </w:t>
      </w:r>
      <w:r>
        <w:rPr>
          <w:spacing w:val="-2"/>
        </w:rPr>
        <w:t>or</w:t>
      </w:r>
      <w:r>
        <w:rPr>
          <w:spacing w:val="59"/>
        </w:rPr>
        <w:t xml:space="preserve"> </w:t>
      </w:r>
      <w:r>
        <w:rPr>
          <w:spacing w:val="-1"/>
        </w:rPr>
        <w:t>penalties</w:t>
      </w:r>
      <w:r>
        <w:rPr>
          <w:spacing w:val="58"/>
        </w:rPr>
        <w:t xml:space="preserve"> </w:t>
      </w:r>
      <w:r>
        <w:rPr>
          <w:spacing w:val="-1"/>
        </w:rPr>
        <w:t>imposed</w:t>
      </w:r>
      <w:r>
        <w:rPr>
          <w:spacing w:val="58"/>
        </w:rPr>
        <w:t xml:space="preserve"> </w:t>
      </w:r>
      <w:r>
        <w:rPr>
          <w:spacing w:val="-1"/>
        </w:rPr>
        <w:t>on</w:t>
      </w:r>
      <w:r>
        <w:rPr>
          <w:spacing w:val="58"/>
        </w:rPr>
        <w:t xml:space="preserve"> </w:t>
      </w:r>
      <w:r>
        <w:rPr>
          <w:spacing w:val="-2"/>
        </w:rPr>
        <w:t>Buyer</w:t>
      </w:r>
      <w:r>
        <w:rPr>
          <w:spacing w:val="60"/>
        </w:rPr>
        <w:t xml:space="preserve"> </w:t>
      </w:r>
      <w:r>
        <w:rPr>
          <w:spacing w:val="-1"/>
        </w:rPr>
        <w:t>as</w:t>
      </w:r>
      <w:r>
        <w:rPr>
          <w:spacing w:val="58"/>
        </w:rPr>
        <w:t xml:space="preserve"> </w:t>
      </w:r>
      <w:r>
        <w:t>a</w:t>
      </w:r>
      <w:r>
        <w:rPr>
          <w:spacing w:val="58"/>
        </w:rPr>
        <w:t xml:space="preserve"> </w:t>
      </w:r>
      <w:r>
        <w:rPr>
          <w:spacing w:val="-1"/>
        </w:rPr>
        <w:t>result</w:t>
      </w:r>
      <w:r>
        <w:rPr>
          <w:spacing w:val="59"/>
        </w:rPr>
        <w:t xml:space="preserve"> </w:t>
      </w:r>
      <w:r>
        <w:rPr>
          <w:spacing w:val="-2"/>
        </w:rPr>
        <w:t>of</w:t>
      </w:r>
      <w:r>
        <w:rPr>
          <w:spacing w:val="1"/>
        </w:rPr>
        <w:t xml:space="preserve"> </w:t>
      </w:r>
      <w:r>
        <w:rPr>
          <w:spacing w:val="-1"/>
        </w:rPr>
        <w:t>Seller’s</w:t>
      </w:r>
      <w:r>
        <w:rPr>
          <w:spacing w:val="56"/>
        </w:rPr>
        <w:t xml:space="preserve"> </w:t>
      </w:r>
      <w:r>
        <w:rPr>
          <w:spacing w:val="-1"/>
        </w:rPr>
        <w:t>failure</w:t>
      </w:r>
      <w:r>
        <w:rPr>
          <w:spacing w:val="55"/>
        </w:rPr>
        <w:t xml:space="preserve"> </w:t>
      </w:r>
      <w:r>
        <w:t>to</w:t>
      </w:r>
      <w:r>
        <w:rPr>
          <w:spacing w:val="59"/>
        </w:rPr>
        <w:t xml:space="preserve"> </w:t>
      </w:r>
      <w:r>
        <w:rPr>
          <w:spacing w:val="-1"/>
        </w:rPr>
        <w:t>comply</w:t>
      </w:r>
      <w:r>
        <w:rPr>
          <w:spacing w:val="58"/>
        </w:rPr>
        <w:t xml:space="preserve"> </w:t>
      </w:r>
      <w:r>
        <w:rPr>
          <w:spacing w:val="-1"/>
        </w:rPr>
        <w:t>or</w:t>
      </w:r>
      <w:r>
        <w:rPr>
          <w:spacing w:val="75"/>
        </w:rPr>
        <w:t xml:space="preserve"> </w:t>
      </w:r>
      <w:r>
        <w:rPr>
          <w:spacing w:val="-1"/>
        </w:rPr>
        <w:t>cooperate</w:t>
      </w:r>
      <w:r>
        <w:rPr>
          <w:spacing w:val="-2"/>
        </w:rPr>
        <w:t xml:space="preserve"> </w:t>
      </w:r>
      <w:r>
        <w:rPr>
          <w:spacing w:val="-1"/>
        </w:rPr>
        <w:t>with</w:t>
      </w:r>
      <w:r>
        <w:t xml:space="preserve"> </w:t>
      </w:r>
      <w:r>
        <w:rPr>
          <w:spacing w:val="-2"/>
        </w:rPr>
        <w:t>Buyer</w:t>
      </w:r>
      <w:r>
        <w:rPr>
          <w:spacing w:val="2"/>
        </w:rPr>
        <w:t xml:space="preserve"> </w:t>
      </w:r>
      <w:r>
        <w:t>to</w:t>
      </w:r>
      <w:r>
        <w:rPr>
          <w:spacing w:val="-2"/>
        </w:rPr>
        <w:t xml:space="preserve"> </w:t>
      </w:r>
      <w:r>
        <w:rPr>
          <w:spacing w:val="-1"/>
        </w:rPr>
        <w:t>comply with</w:t>
      </w:r>
      <w:r>
        <w:rPr>
          <w:spacing w:val="1"/>
        </w:rPr>
        <w:t xml:space="preserve"> </w:t>
      </w:r>
      <w:r>
        <w:t xml:space="preserve">the </w:t>
      </w:r>
      <w:r>
        <w:rPr>
          <w:spacing w:val="-1"/>
        </w:rPr>
        <w:t>MISO</w:t>
      </w:r>
      <w:r>
        <w:rPr>
          <w:spacing w:val="2"/>
        </w:rPr>
        <w:t xml:space="preserve"> </w:t>
      </w:r>
      <w:r>
        <w:rPr>
          <w:spacing w:val="-2"/>
        </w:rPr>
        <w:t>Rules</w:t>
      </w:r>
      <w:r>
        <w:rPr>
          <w:spacing w:val="1"/>
        </w:rPr>
        <w:t xml:space="preserve"> </w:t>
      </w:r>
      <w:r>
        <w:rPr>
          <w:spacing w:val="-1"/>
        </w:rPr>
        <w:t>as</w:t>
      </w:r>
      <w:r>
        <w:rPr>
          <w:spacing w:val="1"/>
        </w:rPr>
        <w:t xml:space="preserve"> </w:t>
      </w:r>
      <w:r>
        <w:rPr>
          <w:spacing w:val="-1"/>
        </w:rPr>
        <w:t>described</w:t>
      </w:r>
      <w:r>
        <w:t xml:space="preserve"> </w:t>
      </w:r>
      <w:r>
        <w:rPr>
          <w:spacing w:val="-1"/>
        </w:rPr>
        <w:t>in</w:t>
      </w:r>
      <w:r>
        <w:rPr>
          <w:spacing w:val="-2"/>
        </w:rPr>
        <w:t xml:space="preserve"> </w:t>
      </w:r>
      <w:r>
        <w:rPr>
          <w:spacing w:val="-1"/>
        </w:rPr>
        <w:t>this</w:t>
      </w:r>
      <w:r>
        <w:rPr>
          <w:spacing w:val="-2"/>
        </w:rPr>
        <w:t xml:space="preserve"> </w:t>
      </w:r>
      <w:r>
        <w:rPr>
          <w:spacing w:val="-1"/>
        </w:rPr>
        <w:t>Subsection</w:t>
      </w:r>
      <w:r>
        <w:rPr>
          <w:spacing w:val="1"/>
        </w:rPr>
        <w:t xml:space="preserve"> </w:t>
      </w:r>
      <w:r>
        <w:rPr>
          <w:spacing w:val="-1"/>
        </w:rPr>
        <w:t>6.5.</w:t>
      </w:r>
    </w:p>
    <w:p w14:paraId="715618F2" w14:textId="5733F54A" w:rsidR="0028746E" w:rsidRDefault="0028746E" w:rsidP="0028746E">
      <w:pPr>
        <w:pStyle w:val="BodyText"/>
        <w:numPr>
          <w:ilvl w:val="1"/>
          <w:numId w:val="36"/>
        </w:numPr>
        <w:ind w:left="2160" w:right="115" w:hanging="720"/>
      </w:pPr>
      <w:r>
        <w:rPr>
          <w:spacing w:val="-1"/>
          <w:u w:val="single" w:color="000000"/>
        </w:rPr>
        <w:t>New</w:t>
      </w:r>
      <w:r>
        <w:rPr>
          <w:spacing w:val="-3"/>
          <w:u w:val="single" w:color="000000"/>
        </w:rPr>
        <w:t xml:space="preserve"> </w:t>
      </w:r>
      <w:r>
        <w:rPr>
          <w:spacing w:val="-1"/>
          <w:u w:val="single" w:color="000000"/>
        </w:rPr>
        <w:t>Regulations</w:t>
      </w:r>
    </w:p>
    <w:p w14:paraId="0F07E950" w14:textId="77777777" w:rsidR="0028746E" w:rsidRPr="00500160" w:rsidRDefault="0028746E" w:rsidP="0028746E">
      <w:pPr>
        <w:pStyle w:val="BodyText"/>
        <w:spacing w:before="128" w:line="359" w:lineRule="auto"/>
        <w:ind w:right="116" w:firstLine="2160"/>
      </w:pPr>
      <w:r>
        <w:t>In</w:t>
      </w:r>
      <w:r>
        <w:rPr>
          <w:spacing w:val="15"/>
        </w:rPr>
        <w:t xml:space="preserve"> </w:t>
      </w:r>
      <w:r>
        <w:t>the</w:t>
      </w:r>
      <w:r>
        <w:rPr>
          <w:spacing w:val="15"/>
        </w:rPr>
        <w:t xml:space="preserve"> </w:t>
      </w:r>
      <w:r>
        <w:rPr>
          <w:spacing w:val="-2"/>
        </w:rPr>
        <w:t>event</w:t>
      </w:r>
      <w:r>
        <w:rPr>
          <w:spacing w:val="14"/>
        </w:rPr>
        <w:t xml:space="preserve"> </w:t>
      </w:r>
      <w:r>
        <w:rPr>
          <w:spacing w:val="-1"/>
        </w:rPr>
        <w:t>that</w:t>
      </w:r>
      <w:r>
        <w:rPr>
          <w:spacing w:val="14"/>
        </w:rPr>
        <w:t xml:space="preserve"> </w:t>
      </w:r>
      <w:r>
        <w:t>the</w:t>
      </w:r>
      <w:r>
        <w:rPr>
          <w:spacing w:val="15"/>
        </w:rPr>
        <w:t xml:space="preserve"> </w:t>
      </w:r>
      <w:r>
        <w:rPr>
          <w:spacing w:val="-1"/>
        </w:rPr>
        <w:t>United</w:t>
      </w:r>
      <w:r>
        <w:rPr>
          <w:spacing w:val="15"/>
        </w:rPr>
        <w:t xml:space="preserve"> </w:t>
      </w:r>
      <w:r>
        <w:rPr>
          <w:spacing w:val="-1"/>
        </w:rPr>
        <w:t>States</w:t>
      </w:r>
      <w:r>
        <w:rPr>
          <w:spacing w:val="14"/>
        </w:rPr>
        <w:t xml:space="preserve"> </w:t>
      </w:r>
      <w:r>
        <w:rPr>
          <w:spacing w:val="-1"/>
        </w:rPr>
        <w:t>government,</w:t>
      </w:r>
      <w:r>
        <w:rPr>
          <w:spacing w:val="14"/>
        </w:rPr>
        <w:t xml:space="preserve"> </w:t>
      </w:r>
      <w:r>
        <w:rPr>
          <w:spacing w:val="-1"/>
        </w:rPr>
        <w:t>including,</w:t>
      </w:r>
      <w:r>
        <w:rPr>
          <w:spacing w:val="16"/>
        </w:rPr>
        <w:t xml:space="preserve"> </w:t>
      </w:r>
      <w:r>
        <w:rPr>
          <w:spacing w:val="-2"/>
        </w:rPr>
        <w:t>but</w:t>
      </w:r>
      <w:r>
        <w:rPr>
          <w:spacing w:val="16"/>
        </w:rPr>
        <w:t xml:space="preserve"> </w:t>
      </w:r>
      <w:r>
        <w:rPr>
          <w:spacing w:val="-1"/>
        </w:rPr>
        <w:t>not</w:t>
      </w:r>
      <w:r>
        <w:rPr>
          <w:spacing w:val="14"/>
        </w:rPr>
        <w:t xml:space="preserve"> </w:t>
      </w:r>
      <w:r>
        <w:rPr>
          <w:spacing w:val="-1"/>
        </w:rPr>
        <w:t>limited</w:t>
      </w:r>
      <w:r>
        <w:rPr>
          <w:spacing w:val="52"/>
        </w:rPr>
        <w:t xml:space="preserve"> </w:t>
      </w:r>
      <w:r>
        <w:t>to</w:t>
      </w:r>
      <w:r>
        <w:rPr>
          <w:spacing w:val="53"/>
        </w:rPr>
        <w:t xml:space="preserve"> </w:t>
      </w:r>
      <w:r>
        <w:t>the</w:t>
      </w:r>
      <w:r>
        <w:rPr>
          <w:spacing w:val="53"/>
        </w:rPr>
        <w:t xml:space="preserve"> </w:t>
      </w:r>
      <w:r>
        <w:rPr>
          <w:spacing w:val="-1"/>
        </w:rPr>
        <w:t>Environmental</w:t>
      </w:r>
      <w:r>
        <w:rPr>
          <w:spacing w:val="52"/>
        </w:rPr>
        <w:t xml:space="preserve"> </w:t>
      </w:r>
      <w:r>
        <w:rPr>
          <w:spacing w:val="-1"/>
        </w:rPr>
        <w:t>Protection</w:t>
      </w:r>
      <w:r>
        <w:rPr>
          <w:spacing w:val="53"/>
        </w:rPr>
        <w:t xml:space="preserve"> </w:t>
      </w:r>
      <w:r>
        <w:rPr>
          <w:spacing w:val="-1"/>
        </w:rPr>
        <w:t>Agency,</w:t>
      </w:r>
      <w:r>
        <w:rPr>
          <w:spacing w:val="55"/>
        </w:rPr>
        <w:t xml:space="preserve"> </w:t>
      </w:r>
      <w:r>
        <w:rPr>
          <w:spacing w:val="-2"/>
        </w:rPr>
        <w:t>and/or</w:t>
      </w:r>
      <w:r>
        <w:rPr>
          <w:spacing w:val="54"/>
        </w:rPr>
        <w:t xml:space="preserve"> </w:t>
      </w:r>
      <w:r>
        <w:rPr>
          <w:spacing w:val="-1"/>
        </w:rPr>
        <w:t>any</w:t>
      </w:r>
      <w:r>
        <w:rPr>
          <w:spacing w:val="52"/>
        </w:rPr>
        <w:t xml:space="preserve"> </w:t>
      </w:r>
      <w:r>
        <w:rPr>
          <w:spacing w:val="-1"/>
        </w:rPr>
        <w:t>other</w:t>
      </w:r>
      <w:r>
        <w:rPr>
          <w:spacing w:val="54"/>
        </w:rPr>
        <w:t xml:space="preserve"> </w:t>
      </w:r>
      <w:r>
        <w:rPr>
          <w:spacing w:val="-1"/>
        </w:rPr>
        <w:t>governmental</w:t>
      </w:r>
      <w:r>
        <w:rPr>
          <w:spacing w:val="52"/>
        </w:rPr>
        <w:t xml:space="preserve"> </w:t>
      </w:r>
      <w:r>
        <w:rPr>
          <w:spacing w:val="-1"/>
        </w:rPr>
        <w:t>entity,</w:t>
      </w:r>
      <w:r>
        <w:rPr>
          <w:spacing w:val="54"/>
        </w:rPr>
        <w:t xml:space="preserve"> </w:t>
      </w:r>
      <w:r>
        <w:rPr>
          <w:spacing w:val="-1"/>
        </w:rPr>
        <w:t>implements</w:t>
      </w:r>
      <w:r>
        <w:rPr>
          <w:spacing w:val="55"/>
        </w:rPr>
        <w:t xml:space="preserve"> </w:t>
      </w:r>
      <w:r>
        <w:rPr>
          <w:spacing w:val="-1"/>
        </w:rPr>
        <w:t>regulations</w:t>
      </w:r>
      <w:r>
        <w:rPr>
          <w:spacing w:val="1"/>
        </w:rPr>
        <w:t xml:space="preserve"> </w:t>
      </w:r>
      <w:r>
        <w:rPr>
          <w:spacing w:val="-1"/>
        </w:rPr>
        <w:t>during</w:t>
      </w:r>
      <w:r>
        <w:rPr>
          <w:spacing w:val="3"/>
        </w:rPr>
        <w:t xml:space="preserve"> </w:t>
      </w:r>
      <w:r>
        <w:t>the</w:t>
      </w:r>
      <w:r>
        <w:rPr>
          <w:spacing w:val="-2"/>
        </w:rPr>
        <w:t xml:space="preserve"> </w:t>
      </w:r>
      <w:r>
        <w:rPr>
          <w:spacing w:val="-1"/>
        </w:rPr>
        <w:t>term</w:t>
      </w:r>
      <w:r>
        <w:rPr>
          <w:spacing w:val="2"/>
        </w:rPr>
        <w:t xml:space="preserve"> </w:t>
      </w:r>
      <w:r>
        <w:rPr>
          <w:spacing w:val="-2"/>
        </w:rPr>
        <w:t>of</w:t>
      </w:r>
      <w:r>
        <w:rPr>
          <w:spacing w:val="4"/>
        </w:rPr>
        <w:t xml:space="preserve"> </w:t>
      </w:r>
      <w:r>
        <w:rPr>
          <w:spacing w:val="-1"/>
        </w:rPr>
        <w:t>this</w:t>
      </w:r>
      <w:r>
        <w:rPr>
          <w:spacing w:val="1"/>
        </w:rPr>
        <w:t xml:space="preserve"> </w:t>
      </w:r>
      <w:r>
        <w:rPr>
          <w:spacing w:val="-1"/>
        </w:rPr>
        <w:t>Agreement</w:t>
      </w:r>
      <w:r>
        <w:rPr>
          <w:spacing w:val="2"/>
        </w:rPr>
        <w:t xml:space="preserve"> </w:t>
      </w:r>
      <w:r>
        <w:rPr>
          <w:spacing w:val="-1"/>
        </w:rPr>
        <w:t>and</w:t>
      </w:r>
      <w:r>
        <w:rPr>
          <w:spacing w:val="-2"/>
        </w:rPr>
        <w:t xml:space="preserve"> </w:t>
      </w:r>
      <w:r>
        <w:rPr>
          <w:spacing w:val="-1"/>
        </w:rPr>
        <w:t>such</w:t>
      </w:r>
      <w:r>
        <w:t xml:space="preserve"> </w:t>
      </w:r>
      <w:r>
        <w:rPr>
          <w:spacing w:val="-1"/>
        </w:rPr>
        <w:t>regulations</w:t>
      </w:r>
      <w:r>
        <w:rPr>
          <w:spacing w:val="1"/>
        </w:rPr>
        <w:t xml:space="preserve"> </w:t>
      </w:r>
      <w:r>
        <w:rPr>
          <w:spacing w:val="-1"/>
        </w:rPr>
        <w:t>make</w:t>
      </w:r>
      <w:r>
        <w:t xml:space="preserve"> </w:t>
      </w:r>
      <w:r>
        <w:rPr>
          <w:spacing w:val="-1"/>
        </w:rPr>
        <w:t>continued</w:t>
      </w:r>
      <w:r>
        <w:t xml:space="preserve"> </w:t>
      </w:r>
      <w:r>
        <w:rPr>
          <w:spacing w:val="-1"/>
        </w:rPr>
        <w:t>operation</w:t>
      </w:r>
      <w:r>
        <w:t xml:space="preserve"> </w:t>
      </w:r>
      <w:r>
        <w:rPr>
          <w:spacing w:val="-2"/>
        </w:rPr>
        <w:t xml:space="preserve">of </w:t>
      </w:r>
      <w:r>
        <w:t>the</w:t>
      </w:r>
      <w:r>
        <w:rPr>
          <w:spacing w:val="17"/>
        </w:rPr>
        <w:t xml:space="preserve"> </w:t>
      </w:r>
      <w:r>
        <w:rPr>
          <w:spacing w:val="-1"/>
        </w:rPr>
        <w:t>Plant</w:t>
      </w:r>
      <w:r>
        <w:rPr>
          <w:spacing w:val="19"/>
        </w:rPr>
        <w:t xml:space="preserve"> </w:t>
      </w:r>
      <w:r>
        <w:rPr>
          <w:spacing w:val="-1"/>
        </w:rPr>
        <w:t>materially</w:t>
      </w:r>
      <w:r>
        <w:rPr>
          <w:spacing w:val="15"/>
        </w:rPr>
        <w:t xml:space="preserve"> </w:t>
      </w:r>
      <w:r>
        <w:rPr>
          <w:spacing w:val="-1"/>
        </w:rPr>
        <w:t>and</w:t>
      </w:r>
      <w:r>
        <w:rPr>
          <w:spacing w:val="22"/>
        </w:rPr>
        <w:t xml:space="preserve"> </w:t>
      </w:r>
      <w:r>
        <w:rPr>
          <w:spacing w:val="-1"/>
        </w:rPr>
        <w:t>substantially</w:t>
      </w:r>
      <w:r>
        <w:rPr>
          <w:spacing w:val="15"/>
        </w:rPr>
        <w:t xml:space="preserve"> </w:t>
      </w:r>
      <w:r>
        <w:rPr>
          <w:spacing w:val="-1"/>
        </w:rPr>
        <w:t>uneconomical</w:t>
      </w:r>
      <w:r>
        <w:rPr>
          <w:spacing w:val="17"/>
        </w:rPr>
        <w:t xml:space="preserve"> </w:t>
      </w:r>
      <w:r>
        <w:rPr>
          <w:spacing w:val="-1"/>
        </w:rPr>
        <w:t>such</w:t>
      </w:r>
      <w:r>
        <w:rPr>
          <w:spacing w:val="17"/>
        </w:rPr>
        <w:t xml:space="preserve"> </w:t>
      </w:r>
      <w:r>
        <w:rPr>
          <w:spacing w:val="-1"/>
        </w:rPr>
        <w:t>that</w:t>
      </w:r>
      <w:r>
        <w:rPr>
          <w:spacing w:val="19"/>
        </w:rPr>
        <w:t xml:space="preserve"> </w:t>
      </w:r>
      <w:r>
        <w:rPr>
          <w:spacing w:val="-1"/>
        </w:rPr>
        <w:t>continued</w:t>
      </w:r>
      <w:r>
        <w:rPr>
          <w:spacing w:val="15"/>
        </w:rPr>
        <w:t xml:space="preserve"> </w:t>
      </w:r>
      <w:r>
        <w:rPr>
          <w:spacing w:val="-1"/>
        </w:rPr>
        <w:t>operation</w:t>
      </w:r>
      <w:r>
        <w:rPr>
          <w:spacing w:val="17"/>
        </w:rPr>
        <w:t xml:space="preserve"> </w:t>
      </w:r>
      <w:r>
        <w:rPr>
          <w:spacing w:val="-1"/>
        </w:rPr>
        <w:t>is</w:t>
      </w:r>
      <w:r>
        <w:rPr>
          <w:spacing w:val="18"/>
        </w:rPr>
        <w:t xml:space="preserve"> </w:t>
      </w:r>
      <w:r>
        <w:rPr>
          <w:spacing w:val="-1"/>
        </w:rPr>
        <w:t>no</w:t>
      </w:r>
      <w:r>
        <w:rPr>
          <w:spacing w:val="17"/>
        </w:rPr>
        <w:t xml:space="preserve"> </w:t>
      </w:r>
      <w:r>
        <w:rPr>
          <w:spacing w:val="-1"/>
        </w:rPr>
        <w:t>longer</w:t>
      </w:r>
      <w:r>
        <w:rPr>
          <w:spacing w:val="70"/>
        </w:rPr>
        <w:t xml:space="preserve"> </w:t>
      </w:r>
      <w:r>
        <w:rPr>
          <w:spacing w:val="-1"/>
        </w:rPr>
        <w:t>feasible,</w:t>
      </w:r>
      <w:r>
        <w:rPr>
          <w:spacing w:val="28"/>
        </w:rPr>
        <w:t xml:space="preserve"> </w:t>
      </w:r>
      <w:r>
        <w:rPr>
          <w:spacing w:val="-1"/>
        </w:rPr>
        <w:t>prudent</w:t>
      </w:r>
      <w:r>
        <w:rPr>
          <w:spacing w:val="28"/>
        </w:rPr>
        <w:t xml:space="preserve"> </w:t>
      </w:r>
      <w:r>
        <w:rPr>
          <w:spacing w:val="-1"/>
        </w:rPr>
        <w:t>and/or</w:t>
      </w:r>
      <w:r>
        <w:rPr>
          <w:spacing w:val="23"/>
        </w:rPr>
        <w:t xml:space="preserve"> </w:t>
      </w:r>
      <w:r>
        <w:rPr>
          <w:spacing w:val="-1"/>
        </w:rPr>
        <w:t>sustainable,</w:t>
      </w:r>
      <w:r>
        <w:rPr>
          <w:spacing w:val="28"/>
        </w:rPr>
        <w:t xml:space="preserve"> </w:t>
      </w:r>
      <w:r>
        <w:rPr>
          <w:spacing w:val="-1"/>
        </w:rPr>
        <w:t>Seller</w:t>
      </w:r>
      <w:r>
        <w:rPr>
          <w:spacing w:val="28"/>
        </w:rPr>
        <w:t xml:space="preserve"> </w:t>
      </w:r>
      <w:r>
        <w:rPr>
          <w:spacing w:val="-1"/>
        </w:rPr>
        <w:t>shall</w:t>
      </w:r>
      <w:r>
        <w:rPr>
          <w:spacing w:val="24"/>
        </w:rPr>
        <w:t xml:space="preserve"> </w:t>
      </w:r>
      <w:r>
        <w:rPr>
          <w:spacing w:val="-1"/>
        </w:rPr>
        <w:t>provide</w:t>
      </w:r>
      <w:r>
        <w:rPr>
          <w:spacing w:val="27"/>
        </w:rPr>
        <w:t xml:space="preserve"> </w:t>
      </w:r>
      <w:r>
        <w:rPr>
          <w:spacing w:val="-1"/>
        </w:rPr>
        <w:t>twelve</w:t>
      </w:r>
      <w:r>
        <w:rPr>
          <w:spacing w:val="27"/>
        </w:rPr>
        <w:t xml:space="preserve"> </w:t>
      </w:r>
      <w:r>
        <w:rPr>
          <w:spacing w:val="-1"/>
        </w:rPr>
        <w:t>(12)</w:t>
      </w:r>
      <w:r>
        <w:rPr>
          <w:spacing w:val="28"/>
        </w:rPr>
        <w:t xml:space="preserve"> </w:t>
      </w:r>
      <w:r>
        <w:rPr>
          <w:spacing w:val="-1"/>
        </w:rPr>
        <w:t>months’</w:t>
      </w:r>
      <w:r>
        <w:rPr>
          <w:spacing w:val="26"/>
        </w:rPr>
        <w:t xml:space="preserve"> </w:t>
      </w:r>
      <w:r>
        <w:rPr>
          <w:spacing w:val="-1"/>
        </w:rPr>
        <w:t>written</w:t>
      </w:r>
      <w:r>
        <w:rPr>
          <w:spacing w:val="27"/>
        </w:rPr>
        <w:t xml:space="preserve"> </w:t>
      </w:r>
      <w:r>
        <w:rPr>
          <w:spacing w:val="-1"/>
        </w:rPr>
        <w:t>notice</w:t>
      </w:r>
      <w:r>
        <w:rPr>
          <w:spacing w:val="27"/>
        </w:rPr>
        <w:t xml:space="preserve"> </w:t>
      </w:r>
      <w:r>
        <w:t>to</w:t>
      </w:r>
      <w:r>
        <w:rPr>
          <w:spacing w:val="53"/>
        </w:rPr>
        <w:t xml:space="preserve"> </w:t>
      </w:r>
      <w:r>
        <w:rPr>
          <w:spacing w:val="-2"/>
        </w:rPr>
        <w:t>Buyer</w:t>
      </w:r>
      <w:r>
        <w:rPr>
          <w:spacing w:val="21"/>
        </w:rPr>
        <w:t xml:space="preserve"> </w:t>
      </w:r>
      <w:r>
        <w:rPr>
          <w:spacing w:val="-1"/>
        </w:rPr>
        <w:t>of</w:t>
      </w:r>
      <w:r>
        <w:rPr>
          <w:spacing w:val="23"/>
        </w:rPr>
        <w:t xml:space="preserve"> </w:t>
      </w:r>
      <w:r>
        <w:rPr>
          <w:spacing w:val="-1"/>
        </w:rPr>
        <w:t>such</w:t>
      </w:r>
      <w:r>
        <w:rPr>
          <w:spacing w:val="17"/>
        </w:rPr>
        <w:t xml:space="preserve"> </w:t>
      </w:r>
      <w:r>
        <w:t>fact,</w:t>
      </w:r>
      <w:r>
        <w:rPr>
          <w:spacing w:val="21"/>
        </w:rPr>
        <w:t xml:space="preserve"> </w:t>
      </w:r>
      <w:r>
        <w:rPr>
          <w:spacing w:val="-1"/>
        </w:rPr>
        <w:t>and</w:t>
      </w:r>
      <w:r>
        <w:rPr>
          <w:spacing w:val="17"/>
        </w:rPr>
        <w:t xml:space="preserve"> </w:t>
      </w:r>
      <w:r>
        <w:rPr>
          <w:spacing w:val="-1"/>
        </w:rPr>
        <w:t>provide</w:t>
      </w:r>
      <w:r>
        <w:rPr>
          <w:spacing w:val="20"/>
        </w:rPr>
        <w:t xml:space="preserve"> </w:t>
      </w:r>
      <w:r>
        <w:rPr>
          <w:spacing w:val="-1"/>
        </w:rPr>
        <w:t>sufficient</w:t>
      </w:r>
      <w:r>
        <w:rPr>
          <w:spacing w:val="21"/>
        </w:rPr>
        <w:t xml:space="preserve"> </w:t>
      </w:r>
      <w:r>
        <w:rPr>
          <w:spacing w:val="-1"/>
        </w:rPr>
        <w:t>supporting</w:t>
      </w:r>
      <w:r>
        <w:rPr>
          <w:spacing w:val="22"/>
        </w:rPr>
        <w:t xml:space="preserve"> </w:t>
      </w:r>
      <w:r>
        <w:rPr>
          <w:spacing w:val="-1"/>
        </w:rPr>
        <w:t>information</w:t>
      </w:r>
      <w:r>
        <w:rPr>
          <w:spacing w:val="20"/>
        </w:rPr>
        <w:t xml:space="preserve"> </w:t>
      </w:r>
      <w:r>
        <w:t>to</w:t>
      </w:r>
      <w:r>
        <w:rPr>
          <w:spacing w:val="20"/>
        </w:rPr>
        <w:t xml:space="preserve"> </w:t>
      </w:r>
      <w:r>
        <w:rPr>
          <w:spacing w:val="-1"/>
        </w:rPr>
        <w:t>evaluate</w:t>
      </w:r>
      <w:r>
        <w:rPr>
          <w:spacing w:val="20"/>
        </w:rPr>
        <w:t xml:space="preserve"> </w:t>
      </w:r>
      <w:r>
        <w:rPr>
          <w:spacing w:val="-1"/>
        </w:rPr>
        <w:t>this</w:t>
      </w:r>
      <w:r>
        <w:rPr>
          <w:spacing w:val="20"/>
        </w:rPr>
        <w:t xml:space="preserve"> </w:t>
      </w:r>
      <w:r>
        <w:rPr>
          <w:spacing w:val="-1"/>
        </w:rPr>
        <w:t>claim</w:t>
      </w:r>
      <w:r>
        <w:rPr>
          <w:spacing w:val="22"/>
        </w:rPr>
        <w:t xml:space="preserve"> </w:t>
      </w:r>
      <w:r>
        <w:rPr>
          <w:spacing w:val="-1"/>
        </w:rPr>
        <w:t>(unless</w:t>
      </w:r>
      <w:r>
        <w:rPr>
          <w:spacing w:val="67"/>
        </w:rPr>
        <w:t xml:space="preserve"> </w:t>
      </w:r>
      <w:r>
        <w:rPr>
          <w:spacing w:val="-1"/>
        </w:rPr>
        <w:t>twelve</w:t>
      </w:r>
      <w:r>
        <w:rPr>
          <w:spacing w:val="12"/>
        </w:rPr>
        <w:t xml:space="preserve"> </w:t>
      </w:r>
      <w:r>
        <w:rPr>
          <w:spacing w:val="-1"/>
        </w:rPr>
        <w:t>(12)</w:t>
      </w:r>
      <w:r>
        <w:rPr>
          <w:spacing w:val="14"/>
        </w:rPr>
        <w:t xml:space="preserve"> </w:t>
      </w:r>
      <w:r>
        <w:rPr>
          <w:spacing w:val="-1"/>
        </w:rPr>
        <w:t>months’</w:t>
      </w:r>
      <w:r>
        <w:rPr>
          <w:spacing w:val="12"/>
        </w:rPr>
        <w:t xml:space="preserve"> </w:t>
      </w:r>
      <w:r>
        <w:rPr>
          <w:spacing w:val="-1"/>
        </w:rPr>
        <w:t>notice</w:t>
      </w:r>
      <w:r>
        <w:rPr>
          <w:spacing w:val="12"/>
        </w:rPr>
        <w:t xml:space="preserve"> </w:t>
      </w:r>
      <w:r>
        <w:rPr>
          <w:spacing w:val="-1"/>
        </w:rPr>
        <w:t>is</w:t>
      </w:r>
      <w:r>
        <w:rPr>
          <w:spacing w:val="13"/>
        </w:rPr>
        <w:t xml:space="preserve"> </w:t>
      </w:r>
      <w:r>
        <w:rPr>
          <w:spacing w:val="-1"/>
        </w:rPr>
        <w:t>not</w:t>
      </w:r>
      <w:r>
        <w:rPr>
          <w:spacing w:val="14"/>
        </w:rPr>
        <w:t xml:space="preserve"> </w:t>
      </w:r>
      <w:r>
        <w:rPr>
          <w:spacing w:val="-1"/>
        </w:rPr>
        <w:t>commercially</w:t>
      </w:r>
      <w:r>
        <w:rPr>
          <w:spacing w:val="10"/>
        </w:rPr>
        <w:t xml:space="preserve"> </w:t>
      </w:r>
      <w:r>
        <w:t>and/or</w:t>
      </w:r>
      <w:r>
        <w:rPr>
          <w:spacing w:val="14"/>
        </w:rPr>
        <w:t xml:space="preserve"> </w:t>
      </w:r>
      <w:r>
        <w:rPr>
          <w:spacing w:val="-1"/>
        </w:rPr>
        <w:t>legally</w:t>
      </w:r>
      <w:r>
        <w:rPr>
          <w:spacing w:val="10"/>
        </w:rPr>
        <w:t xml:space="preserve"> </w:t>
      </w:r>
      <w:r>
        <w:rPr>
          <w:spacing w:val="-1"/>
        </w:rPr>
        <w:t>feasible</w:t>
      </w:r>
      <w:r>
        <w:rPr>
          <w:spacing w:val="12"/>
        </w:rPr>
        <w:t xml:space="preserve"> </w:t>
      </w:r>
      <w:r>
        <w:rPr>
          <w:spacing w:val="-1"/>
        </w:rPr>
        <w:t>under</w:t>
      </w:r>
      <w:r>
        <w:rPr>
          <w:spacing w:val="14"/>
        </w:rPr>
        <w:t xml:space="preserve"> </w:t>
      </w:r>
      <w:r>
        <w:t>the</w:t>
      </w:r>
      <w:r>
        <w:rPr>
          <w:spacing w:val="12"/>
        </w:rPr>
        <w:t xml:space="preserve"> </w:t>
      </w:r>
      <w:r>
        <w:rPr>
          <w:spacing w:val="-1"/>
        </w:rPr>
        <w:t>circumstances,</w:t>
      </w:r>
      <w:r>
        <w:rPr>
          <w:spacing w:val="55"/>
        </w:rPr>
        <w:t xml:space="preserve"> </w:t>
      </w:r>
      <w:r>
        <w:rPr>
          <w:spacing w:val="-1"/>
        </w:rPr>
        <w:t>in</w:t>
      </w:r>
      <w:r>
        <w:rPr>
          <w:spacing w:val="20"/>
        </w:rPr>
        <w:t xml:space="preserve"> </w:t>
      </w:r>
      <w:r>
        <w:rPr>
          <w:spacing w:val="-1"/>
        </w:rPr>
        <w:t>which</w:t>
      </w:r>
      <w:r>
        <w:rPr>
          <w:spacing w:val="20"/>
        </w:rPr>
        <w:t xml:space="preserve"> </w:t>
      </w:r>
      <w:r>
        <w:rPr>
          <w:spacing w:val="-1"/>
        </w:rPr>
        <w:t>case</w:t>
      </w:r>
      <w:r>
        <w:rPr>
          <w:spacing w:val="20"/>
        </w:rPr>
        <w:t xml:space="preserve"> </w:t>
      </w:r>
      <w:r>
        <w:rPr>
          <w:spacing w:val="-1"/>
        </w:rPr>
        <w:t>Seller</w:t>
      </w:r>
      <w:r>
        <w:rPr>
          <w:spacing w:val="21"/>
        </w:rPr>
        <w:t xml:space="preserve"> </w:t>
      </w:r>
      <w:r>
        <w:rPr>
          <w:spacing w:val="-1"/>
        </w:rPr>
        <w:t>shall</w:t>
      </w:r>
      <w:r>
        <w:rPr>
          <w:spacing w:val="19"/>
        </w:rPr>
        <w:t xml:space="preserve"> </w:t>
      </w:r>
      <w:r>
        <w:rPr>
          <w:spacing w:val="-1"/>
        </w:rPr>
        <w:t>provide</w:t>
      </w:r>
      <w:r>
        <w:rPr>
          <w:spacing w:val="20"/>
        </w:rPr>
        <w:t xml:space="preserve"> </w:t>
      </w:r>
      <w:r>
        <w:rPr>
          <w:spacing w:val="-1"/>
        </w:rPr>
        <w:t>such</w:t>
      </w:r>
      <w:r>
        <w:rPr>
          <w:spacing w:val="20"/>
        </w:rPr>
        <w:t xml:space="preserve"> </w:t>
      </w:r>
      <w:r>
        <w:rPr>
          <w:spacing w:val="-1"/>
        </w:rPr>
        <w:t>notice</w:t>
      </w:r>
      <w:r>
        <w:rPr>
          <w:spacing w:val="20"/>
        </w:rPr>
        <w:t xml:space="preserve"> </w:t>
      </w:r>
      <w:r>
        <w:rPr>
          <w:spacing w:val="-1"/>
        </w:rPr>
        <w:t>as</w:t>
      </w:r>
      <w:r>
        <w:rPr>
          <w:spacing w:val="18"/>
        </w:rPr>
        <w:t xml:space="preserve"> </w:t>
      </w:r>
      <w:r>
        <w:rPr>
          <w:spacing w:val="-1"/>
        </w:rPr>
        <w:t>is</w:t>
      </w:r>
      <w:r>
        <w:rPr>
          <w:spacing w:val="20"/>
        </w:rPr>
        <w:t xml:space="preserve"> </w:t>
      </w:r>
      <w:r>
        <w:rPr>
          <w:spacing w:val="-1"/>
        </w:rPr>
        <w:t>commercially</w:t>
      </w:r>
      <w:r>
        <w:rPr>
          <w:spacing w:val="18"/>
        </w:rPr>
        <w:t xml:space="preserve"> </w:t>
      </w:r>
      <w:r>
        <w:rPr>
          <w:spacing w:val="-1"/>
        </w:rPr>
        <w:t>and/or</w:t>
      </w:r>
      <w:r>
        <w:rPr>
          <w:spacing w:val="21"/>
        </w:rPr>
        <w:t xml:space="preserve"> </w:t>
      </w:r>
      <w:r>
        <w:rPr>
          <w:spacing w:val="-1"/>
        </w:rPr>
        <w:t>legally</w:t>
      </w:r>
      <w:r>
        <w:rPr>
          <w:spacing w:val="18"/>
        </w:rPr>
        <w:t xml:space="preserve"> </w:t>
      </w:r>
      <w:r>
        <w:rPr>
          <w:spacing w:val="-1"/>
        </w:rPr>
        <w:t>feasible</w:t>
      </w:r>
      <w:r>
        <w:rPr>
          <w:spacing w:val="20"/>
        </w:rPr>
        <w:t xml:space="preserve"> </w:t>
      </w:r>
      <w:r>
        <w:rPr>
          <w:spacing w:val="-1"/>
        </w:rPr>
        <w:t>under</w:t>
      </w:r>
      <w:r>
        <w:rPr>
          <w:spacing w:val="54"/>
        </w:rPr>
        <w:t xml:space="preserve"> </w:t>
      </w:r>
      <w:r>
        <w:t>the</w:t>
      </w:r>
      <w:r>
        <w:rPr>
          <w:spacing w:val="41"/>
        </w:rPr>
        <w:t xml:space="preserve"> </w:t>
      </w:r>
      <w:r>
        <w:rPr>
          <w:spacing w:val="-1"/>
        </w:rPr>
        <w:t>circumstances).</w:t>
      </w:r>
      <w:r>
        <w:rPr>
          <w:spacing w:val="21"/>
        </w:rPr>
        <w:t xml:space="preserve"> </w:t>
      </w:r>
      <w:r>
        <w:rPr>
          <w:spacing w:val="-1"/>
        </w:rPr>
        <w:t>This</w:t>
      </w:r>
      <w:r>
        <w:rPr>
          <w:spacing w:val="41"/>
        </w:rPr>
        <w:t xml:space="preserve"> </w:t>
      </w:r>
      <w:r>
        <w:rPr>
          <w:spacing w:val="-1"/>
        </w:rPr>
        <w:t>Agreement</w:t>
      </w:r>
      <w:r>
        <w:rPr>
          <w:spacing w:val="42"/>
        </w:rPr>
        <w:t xml:space="preserve"> </w:t>
      </w:r>
      <w:r>
        <w:rPr>
          <w:spacing w:val="-2"/>
        </w:rPr>
        <w:t>will</w:t>
      </w:r>
      <w:r>
        <w:rPr>
          <w:spacing w:val="40"/>
        </w:rPr>
        <w:t xml:space="preserve"> </w:t>
      </w:r>
      <w:r>
        <w:rPr>
          <w:spacing w:val="-1"/>
        </w:rPr>
        <w:t>terminate</w:t>
      </w:r>
      <w:r>
        <w:rPr>
          <w:spacing w:val="41"/>
        </w:rPr>
        <w:t xml:space="preserve"> </w:t>
      </w:r>
      <w:r>
        <w:rPr>
          <w:spacing w:val="-1"/>
        </w:rPr>
        <w:t>at</w:t>
      </w:r>
      <w:r>
        <w:rPr>
          <w:spacing w:val="40"/>
        </w:rPr>
        <w:t xml:space="preserve"> </w:t>
      </w:r>
      <w:r>
        <w:t>the</w:t>
      </w:r>
      <w:r>
        <w:rPr>
          <w:spacing w:val="40"/>
        </w:rPr>
        <w:t xml:space="preserve"> </w:t>
      </w:r>
      <w:r>
        <w:t>time</w:t>
      </w:r>
      <w:r>
        <w:rPr>
          <w:spacing w:val="39"/>
        </w:rPr>
        <w:t xml:space="preserve"> </w:t>
      </w:r>
      <w:r>
        <w:rPr>
          <w:spacing w:val="-1"/>
        </w:rPr>
        <w:t>specified</w:t>
      </w:r>
      <w:r>
        <w:rPr>
          <w:spacing w:val="41"/>
        </w:rPr>
        <w:t xml:space="preserve"> </w:t>
      </w:r>
      <w:r>
        <w:rPr>
          <w:spacing w:val="-1"/>
        </w:rPr>
        <w:t>in</w:t>
      </w:r>
      <w:r>
        <w:rPr>
          <w:spacing w:val="41"/>
        </w:rPr>
        <w:t xml:space="preserve"> </w:t>
      </w:r>
      <w:r>
        <w:rPr>
          <w:spacing w:val="-1"/>
        </w:rPr>
        <w:t>such</w:t>
      </w:r>
      <w:r>
        <w:rPr>
          <w:spacing w:val="41"/>
        </w:rPr>
        <w:t xml:space="preserve"> </w:t>
      </w:r>
      <w:r>
        <w:rPr>
          <w:spacing w:val="-1"/>
        </w:rPr>
        <w:t>notice</w:t>
      </w:r>
      <w:r>
        <w:rPr>
          <w:spacing w:val="41"/>
        </w:rPr>
        <w:t xml:space="preserve"> </w:t>
      </w:r>
      <w:r>
        <w:rPr>
          <w:spacing w:val="-2"/>
        </w:rPr>
        <w:t>and</w:t>
      </w:r>
      <w:r>
        <w:rPr>
          <w:spacing w:val="53"/>
        </w:rPr>
        <w:t xml:space="preserve"> </w:t>
      </w:r>
      <w:r>
        <w:rPr>
          <w:spacing w:val="-1"/>
        </w:rPr>
        <w:t>neither</w:t>
      </w:r>
      <w:r>
        <w:rPr>
          <w:spacing w:val="35"/>
        </w:rPr>
        <w:t xml:space="preserve"> </w:t>
      </w:r>
      <w:r>
        <w:rPr>
          <w:spacing w:val="-1"/>
        </w:rPr>
        <w:t>Party</w:t>
      </w:r>
      <w:r>
        <w:rPr>
          <w:spacing w:val="32"/>
        </w:rPr>
        <w:t xml:space="preserve"> </w:t>
      </w:r>
      <w:r>
        <w:rPr>
          <w:spacing w:val="-1"/>
        </w:rPr>
        <w:t>shall</w:t>
      </w:r>
      <w:r>
        <w:rPr>
          <w:spacing w:val="33"/>
        </w:rPr>
        <w:t xml:space="preserve"> </w:t>
      </w:r>
      <w:r>
        <w:rPr>
          <w:spacing w:val="-2"/>
        </w:rPr>
        <w:t>have</w:t>
      </w:r>
      <w:r>
        <w:rPr>
          <w:spacing w:val="36"/>
        </w:rPr>
        <w:t xml:space="preserve"> </w:t>
      </w:r>
      <w:r>
        <w:rPr>
          <w:spacing w:val="-1"/>
        </w:rPr>
        <w:t>any</w:t>
      </w:r>
      <w:r>
        <w:rPr>
          <w:spacing w:val="32"/>
        </w:rPr>
        <w:t xml:space="preserve"> </w:t>
      </w:r>
      <w:r>
        <w:rPr>
          <w:spacing w:val="-1"/>
        </w:rPr>
        <w:t>further</w:t>
      </w:r>
      <w:r>
        <w:rPr>
          <w:spacing w:val="35"/>
        </w:rPr>
        <w:t xml:space="preserve"> </w:t>
      </w:r>
      <w:r>
        <w:rPr>
          <w:spacing w:val="-1"/>
        </w:rPr>
        <w:t>obligations</w:t>
      </w:r>
      <w:r>
        <w:rPr>
          <w:spacing w:val="33"/>
        </w:rPr>
        <w:t xml:space="preserve"> </w:t>
      </w:r>
      <w:r>
        <w:rPr>
          <w:spacing w:val="-1"/>
        </w:rPr>
        <w:t>hereunder</w:t>
      </w:r>
      <w:r>
        <w:rPr>
          <w:spacing w:val="35"/>
        </w:rPr>
        <w:t xml:space="preserve"> </w:t>
      </w:r>
      <w:r>
        <w:rPr>
          <w:spacing w:val="-1"/>
        </w:rPr>
        <w:t>except</w:t>
      </w:r>
      <w:r>
        <w:rPr>
          <w:spacing w:val="30"/>
        </w:rPr>
        <w:t xml:space="preserve"> </w:t>
      </w:r>
      <w:r>
        <w:t>for</w:t>
      </w:r>
      <w:r>
        <w:rPr>
          <w:spacing w:val="33"/>
        </w:rPr>
        <w:t xml:space="preserve"> </w:t>
      </w:r>
      <w:r>
        <w:rPr>
          <w:spacing w:val="-1"/>
        </w:rPr>
        <w:t>those</w:t>
      </w:r>
      <w:r>
        <w:rPr>
          <w:spacing w:val="34"/>
        </w:rPr>
        <w:t xml:space="preserve"> </w:t>
      </w:r>
      <w:r>
        <w:rPr>
          <w:spacing w:val="-1"/>
        </w:rPr>
        <w:t>obligations</w:t>
      </w:r>
      <w:r>
        <w:rPr>
          <w:spacing w:val="32"/>
        </w:rPr>
        <w:t xml:space="preserve"> </w:t>
      </w:r>
      <w:r>
        <w:rPr>
          <w:spacing w:val="-1"/>
        </w:rPr>
        <w:t>which</w:t>
      </w:r>
      <w:r>
        <w:rPr>
          <w:spacing w:val="57"/>
        </w:rPr>
        <w:t xml:space="preserve"> </w:t>
      </w:r>
      <w:r>
        <w:rPr>
          <w:spacing w:val="-2"/>
        </w:rPr>
        <w:t>survive</w:t>
      </w:r>
      <w:r>
        <w:t xml:space="preserve"> </w:t>
      </w:r>
      <w:r>
        <w:rPr>
          <w:spacing w:val="-1"/>
        </w:rPr>
        <w:t>such</w:t>
      </w:r>
      <w:r>
        <w:t xml:space="preserve"> </w:t>
      </w:r>
      <w:r>
        <w:rPr>
          <w:spacing w:val="-1"/>
        </w:rPr>
        <w:t>termination, including, but not limited</w:t>
      </w:r>
      <w:r>
        <w:rPr>
          <w:spacing w:val="-2"/>
        </w:rPr>
        <w:t xml:space="preserve"> </w:t>
      </w:r>
      <w:r w:rsidRPr="00500160">
        <w:rPr>
          <w:spacing w:val="-1"/>
        </w:rPr>
        <w:t xml:space="preserve">to, </w:t>
      </w:r>
      <w:r w:rsidRPr="00500160">
        <w:t xml:space="preserve">the </w:t>
      </w:r>
      <w:r w:rsidRPr="00500160">
        <w:rPr>
          <w:spacing w:val="-1"/>
        </w:rPr>
        <w:t>indemnity</w:t>
      </w:r>
      <w:r w:rsidRPr="00500160">
        <w:rPr>
          <w:spacing w:val="-2"/>
        </w:rPr>
        <w:t xml:space="preserve"> provided</w:t>
      </w:r>
      <w:r w:rsidRPr="00500160">
        <w:t xml:space="preserve"> </w:t>
      </w:r>
      <w:r w:rsidRPr="00500160">
        <w:rPr>
          <w:spacing w:val="-1"/>
        </w:rPr>
        <w:t>in</w:t>
      </w:r>
      <w:r w:rsidRPr="00500160">
        <w:t xml:space="preserve"> </w:t>
      </w:r>
      <w:r w:rsidRPr="00500160">
        <w:rPr>
          <w:spacing w:val="-1"/>
        </w:rPr>
        <w:t>Subsection</w:t>
      </w:r>
      <w:r w:rsidRPr="00500160">
        <w:rPr>
          <w:spacing w:val="-2"/>
        </w:rPr>
        <w:t xml:space="preserve"> </w:t>
      </w:r>
      <w:r w:rsidRPr="00500160">
        <w:rPr>
          <w:spacing w:val="-1"/>
        </w:rPr>
        <w:t>6.5.</w:t>
      </w:r>
    </w:p>
    <w:p w14:paraId="1714A5D3" w14:textId="77777777" w:rsidR="0076471A"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u w:val="single"/>
        </w:rPr>
      </w:pPr>
      <w:bookmarkStart w:id="63" w:name="_Toc254391290"/>
      <w:bookmarkStart w:id="64" w:name="_Toc17293959"/>
      <w:r w:rsidRPr="00500160">
        <w:rPr>
          <w:rFonts w:ascii="Arial" w:hAnsi="Arial" w:cs="Arial"/>
          <w:spacing w:val="-3"/>
          <w:sz w:val="22"/>
          <w:szCs w:val="22"/>
          <w:u w:val="single"/>
        </w:rPr>
        <w:t>COMPENSATION</w:t>
      </w:r>
      <w:bookmarkEnd w:id="63"/>
      <w:bookmarkEnd w:id="64"/>
      <w:r w:rsidRPr="0076471A">
        <w:rPr>
          <w:rFonts w:ascii="Arial" w:hAnsi="Arial" w:cs="Arial"/>
          <w:spacing w:val="-3"/>
          <w:sz w:val="22"/>
          <w:szCs w:val="22"/>
          <w:u w:val="single"/>
        </w:rPr>
        <w:fldChar w:fldCharType="begin"/>
      </w:r>
      <w:r w:rsidRPr="0076471A">
        <w:rPr>
          <w:rFonts w:ascii="Arial" w:hAnsi="Arial" w:cs="Arial"/>
          <w:spacing w:val="-3"/>
          <w:sz w:val="22"/>
          <w:szCs w:val="22"/>
        </w:rPr>
        <w:instrText xml:space="preserve">tc  \l 1 “ </w:instrText>
      </w:r>
      <w:bookmarkStart w:id="65" w:name="_Toc2258142"/>
      <w:r w:rsidRPr="0076471A">
        <w:rPr>
          <w:rFonts w:ascii="Arial" w:hAnsi="Arial" w:cs="Arial"/>
          <w:spacing w:val="-3"/>
          <w:sz w:val="22"/>
          <w:szCs w:val="22"/>
        </w:rPr>
        <w:instrText>7</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COMPENSATION</w:instrText>
      </w:r>
      <w:bookmarkEnd w:id="65"/>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bookmarkStart w:id="66" w:name="_Toc254391293"/>
    </w:p>
    <w:p w14:paraId="31E80D8C" w14:textId="0E2A6021" w:rsidR="00612C77" w:rsidRPr="0076471A" w:rsidRDefault="00DA4E26" w:rsidP="00BC0269">
      <w:pPr>
        <w:pStyle w:val="ListParagraph"/>
        <w:keepNext/>
        <w:keepLines/>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u w:val="single"/>
        </w:rPr>
      </w:pPr>
      <w:bookmarkStart w:id="67" w:name="_Toc17293960"/>
      <w:r w:rsidRPr="0076471A">
        <w:rPr>
          <w:rFonts w:ascii="Arial" w:hAnsi="Arial" w:cs="Arial"/>
          <w:spacing w:val="-3"/>
          <w:sz w:val="22"/>
          <w:szCs w:val="22"/>
          <w:u w:val="single"/>
        </w:rPr>
        <w:t>Energy</w:t>
      </w:r>
      <w:r w:rsidR="00A752FB" w:rsidRPr="0076471A">
        <w:rPr>
          <w:rFonts w:ascii="Arial" w:hAnsi="Arial" w:cs="Arial"/>
          <w:spacing w:val="-3"/>
          <w:sz w:val="22"/>
          <w:szCs w:val="22"/>
          <w:u w:val="single"/>
        </w:rPr>
        <w:t xml:space="preserve"> Payment</w:t>
      </w:r>
      <w:bookmarkEnd w:id="66"/>
      <w:bookmarkEnd w:id="67"/>
      <w:r w:rsidR="00A752FB" w:rsidRPr="0076471A">
        <w:rPr>
          <w:rFonts w:ascii="Arial" w:hAnsi="Arial" w:cs="Arial"/>
          <w:spacing w:val="-3"/>
          <w:sz w:val="22"/>
          <w:szCs w:val="22"/>
          <w:u w:val="single"/>
        </w:rPr>
        <w:fldChar w:fldCharType="begin"/>
      </w:r>
      <w:r w:rsidR="00A752FB" w:rsidRPr="0076471A">
        <w:rPr>
          <w:rFonts w:ascii="Arial" w:hAnsi="Arial" w:cs="Arial"/>
          <w:spacing w:val="-3"/>
          <w:sz w:val="22"/>
          <w:szCs w:val="22"/>
        </w:rPr>
        <w:instrText>tc  \l 2 “</w:instrText>
      </w:r>
      <w:bookmarkStart w:id="68" w:name="_Toc2258143"/>
      <w:r w:rsidR="00A752FB" w:rsidRPr="0076471A">
        <w:rPr>
          <w:rFonts w:ascii="Arial" w:hAnsi="Arial" w:cs="Arial"/>
          <w:spacing w:val="-3"/>
          <w:sz w:val="22"/>
          <w:szCs w:val="22"/>
        </w:rPr>
        <w:instrText>7.1</w:instrText>
      </w:r>
      <w:r w:rsidR="00A752FB" w:rsidRPr="0076471A">
        <w:rPr>
          <w:rFonts w:ascii="Arial" w:hAnsi="Arial" w:cs="Arial"/>
          <w:spacing w:val="-3"/>
          <w:sz w:val="22"/>
          <w:szCs w:val="22"/>
        </w:rPr>
        <w:tab/>
      </w:r>
      <w:r w:rsidR="00A752FB" w:rsidRPr="0076471A">
        <w:rPr>
          <w:rFonts w:ascii="Arial" w:hAnsi="Arial" w:cs="Arial"/>
          <w:spacing w:val="-3"/>
          <w:sz w:val="22"/>
          <w:szCs w:val="22"/>
        </w:rPr>
        <w:tab/>
        <w:instrText>Product Payment</w:instrText>
      </w:r>
      <w:bookmarkEnd w:id="68"/>
      <w:r w:rsidR="00A752FB" w:rsidRPr="0076471A">
        <w:rPr>
          <w:rFonts w:ascii="Arial" w:hAnsi="Arial" w:cs="Arial"/>
          <w:spacing w:val="-3"/>
          <w:sz w:val="22"/>
          <w:szCs w:val="22"/>
        </w:rPr>
        <w:instrText xml:space="preserve"> “</w:instrText>
      </w:r>
      <w:r w:rsidR="00A752FB" w:rsidRPr="0076471A">
        <w:rPr>
          <w:rFonts w:ascii="Arial" w:hAnsi="Arial" w:cs="Arial"/>
          <w:spacing w:val="-3"/>
          <w:sz w:val="22"/>
          <w:szCs w:val="22"/>
          <w:u w:val="single"/>
        </w:rPr>
        <w:fldChar w:fldCharType="end"/>
      </w:r>
    </w:p>
    <w:p w14:paraId="2E5C70A1" w14:textId="05BE0DD7" w:rsidR="00612C77" w:rsidRDefault="00A752FB" w:rsidP="00DA4E26">
      <w:pPr>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Commencing with the Commercial Operation Date and continuing for the term of this Agreement, Seller shall pay to Buyer the LMP Payment associated with Delivered Energy which Buyer is entitled to hereunder. Such payments shall be made on a Monthly basis. Commencing with the Commercial Operation Date and continuing for the term of this Agreement, Buyer shall pay Seller the</w:t>
      </w:r>
      <w:r w:rsidR="00DA4E26">
        <w:rPr>
          <w:rFonts w:ascii="Arial" w:hAnsi="Arial" w:cs="Arial"/>
          <w:spacing w:val="-3"/>
          <w:sz w:val="22"/>
          <w:szCs w:val="22"/>
        </w:rPr>
        <w:t xml:space="preserve"> Energy</w:t>
      </w:r>
      <w:r>
        <w:rPr>
          <w:rFonts w:ascii="Arial" w:hAnsi="Arial" w:cs="Arial"/>
          <w:spacing w:val="-3"/>
          <w:sz w:val="22"/>
          <w:szCs w:val="22"/>
        </w:rPr>
        <w:t xml:space="preserve"> Purchase Price on Delivered Energy delivered by Seller for the applicable Billing Month.  Such payments shall be made on a Monthly basis.</w:t>
      </w:r>
    </w:p>
    <w:p w14:paraId="2B598FE1" w14:textId="0DBDB32F" w:rsidR="00612C77" w:rsidRDefault="00DA4E26" w:rsidP="00DA4E26">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A752FB" w:rsidRPr="00047EF0">
        <w:rPr>
          <w:rFonts w:ascii="Arial" w:hAnsi="Arial" w:cs="Arial"/>
          <w:spacing w:val="-3"/>
          <w:sz w:val="22"/>
          <w:szCs w:val="22"/>
        </w:rPr>
        <w:t xml:space="preserve">Beginning in the fourth full </w:t>
      </w:r>
      <w:r w:rsidR="00FE0BFB">
        <w:rPr>
          <w:rFonts w:ascii="Arial" w:hAnsi="Arial" w:cs="Arial"/>
          <w:spacing w:val="-3"/>
          <w:sz w:val="22"/>
          <w:szCs w:val="22"/>
        </w:rPr>
        <w:t>Planning</w:t>
      </w:r>
      <w:r>
        <w:rPr>
          <w:rFonts w:ascii="Arial" w:hAnsi="Arial" w:cs="Arial"/>
          <w:spacing w:val="-3"/>
          <w:sz w:val="22"/>
          <w:szCs w:val="22"/>
        </w:rPr>
        <w:t xml:space="preserve"> </w:t>
      </w:r>
      <w:r w:rsidR="00A752FB" w:rsidRPr="00047EF0">
        <w:rPr>
          <w:rFonts w:ascii="Arial" w:hAnsi="Arial" w:cs="Arial"/>
          <w:spacing w:val="-3"/>
          <w:sz w:val="22"/>
          <w:szCs w:val="22"/>
        </w:rPr>
        <w:t>Year after the Commercial Operation Date, and in each Planning Year thereafter, if the previous three-year average of Energy</w:t>
      </w:r>
      <w:r w:rsidR="00AB109E" w:rsidRPr="00047EF0">
        <w:rPr>
          <w:rFonts w:ascii="Arial" w:hAnsi="Arial" w:cs="Arial"/>
          <w:spacing w:val="-3"/>
          <w:sz w:val="22"/>
          <w:szCs w:val="22"/>
        </w:rPr>
        <w:t xml:space="preserve"> Performance</w:t>
      </w:r>
      <w:r w:rsidR="00A752FB" w:rsidRPr="00047EF0">
        <w:rPr>
          <w:rFonts w:ascii="Arial" w:hAnsi="Arial" w:cs="Arial"/>
          <w:spacing w:val="-3"/>
          <w:sz w:val="22"/>
          <w:szCs w:val="22"/>
        </w:rPr>
        <w:t xml:space="preserve"> is less than ninety percent (90%) of Contract Energy over the same period, then the </w:t>
      </w:r>
      <w:r w:rsidR="00FE0BFB">
        <w:rPr>
          <w:rFonts w:ascii="Arial" w:hAnsi="Arial" w:cs="Arial"/>
          <w:spacing w:val="-3"/>
          <w:sz w:val="22"/>
          <w:szCs w:val="22"/>
        </w:rPr>
        <w:t>Energy</w:t>
      </w:r>
      <w:r w:rsidR="00A752FB" w:rsidRPr="00047EF0">
        <w:rPr>
          <w:rFonts w:ascii="Arial" w:hAnsi="Arial" w:cs="Arial"/>
          <w:spacing w:val="-3"/>
          <w:sz w:val="22"/>
          <w:szCs w:val="22"/>
        </w:rPr>
        <w:t xml:space="preserve"> Purchase Price to be applied to Delivered Energy during the Planning Year following such three-year period shall be equal to the ratio of the three-year average of Energy </w:t>
      </w:r>
      <w:r w:rsidR="00AB109E" w:rsidRPr="00047EF0">
        <w:rPr>
          <w:rFonts w:ascii="Arial" w:hAnsi="Arial" w:cs="Arial"/>
          <w:spacing w:val="-3"/>
          <w:sz w:val="22"/>
          <w:szCs w:val="22"/>
        </w:rPr>
        <w:t xml:space="preserve">Performance </w:t>
      </w:r>
      <w:r w:rsidR="00A752FB" w:rsidRPr="00047EF0">
        <w:rPr>
          <w:rFonts w:ascii="Arial" w:hAnsi="Arial" w:cs="Arial"/>
          <w:spacing w:val="-3"/>
          <w:sz w:val="22"/>
          <w:szCs w:val="22"/>
        </w:rPr>
        <w:t xml:space="preserve">to Contract Energy over the same period times the </w:t>
      </w:r>
      <w:r w:rsidR="001769E4">
        <w:rPr>
          <w:rFonts w:ascii="Arial" w:hAnsi="Arial" w:cs="Arial"/>
          <w:spacing w:val="-3"/>
          <w:sz w:val="22"/>
          <w:szCs w:val="22"/>
        </w:rPr>
        <w:t>Energy</w:t>
      </w:r>
      <w:r w:rsidR="00A752FB" w:rsidRPr="00047EF0">
        <w:rPr>
          <w:rFonts w:ascii="Arial" w:hAnsi="Arial" w:cs="Arial"/>
          <w:spacing w:val="-3"/>
          <w:sz w:val="22"/>
          <w:szCs w:val="22"/>
        </w:rPr>
        <w:t xml:space="preserve"> Purchase Price, rounded to the nearest cent.</w:t>
      </w:r>
      <w:r w:rsidR="00E50144">
        <w:rPr>
          <w:rFonts w:ascii="Arial" w:hAnsi="Arial" w:cs="Arial"/>
          <w:spacing w:val="-3"/>
          <w:sz w:val="22"/>
          <w:szCs w:val="22"/>
        </w:rPr>
        <w:t xml:space="preserve">  </w:t>
      </w:r>
      <w:r w:rsidR="00C707B7">
        <w:rPr>
          <w:rFonts w:ascii="Arial" w:hAnsi="Arial" w:cs="Arial"/>
          <w:spacing w:val="-3"/>
          <w:sz w:val="22"/>
          <w:szCs w:val="22"/>
        </w:rPr>
        <w:t xml:space="preserve">In any </w:t>
      </w:r>
      <w:r w:rsidR="00FE0BFB">
        <w:rPr>
          <w:rFonts w:ascii="Arial" w:hAnsi="Arial" w:cs="Arial"/>
          <w:spacing w:val="-3"/>
          <w:sz w:val="22"/>
          <w:szCs w:val="22"/>
        </w:rPr>
        <w:t>Planning</w:t>
      </w:r>
      <w:r w:rsidR="00C707B7">
        <w:rPr>
          <w:rFonts w:ascii="Arial" w:hAnsi="Arial" w:cs="Arial"/>
          <w:spacing w:val="-3"/>
          <w:sz w:val="22"/>
          <w:szCs w:val="22"/>
        </w:rPr>
        <w:t xml:space="preserve"> Year following a </w:t>
      </w:r>
      <w:r w:rsidR="00FE0BFB">
        <w:rPr>
          <w:rFonts w:ascii="Arial" w:hAnsi="Arial" w:cs="Arial"/>
          <w:spacing w:val="-3"/>
          <w:sz w:val="22"/>
          <w:szCs w:val="22"/>
        </w:rPr>
        <w:t>Planning</w:t>
      </w:r>
      <w:r w:rsidR="00C707B7">
        <w:rPr>
          <w:rFonts w:ascii="Arial" w:hAnsi="Arial" w:cs="Arial"/>
          <w:spacing w:val="-3"/>
          <w:sz w:val="22"/>
          <w:szCs w:val="22"/>
        </w:rPr>
        <w:t xml:space="preserve"> Year in which the </w:t>
      </w:r>
      <w:r w:rsidR="00FE0BFB">
        <w:rPr>
          <w:rFonts w:ascii="Arial" w:hAnsi="Arial" w:cs="Arial"/>
          <w:spacing w:val="-3"/>
          <w:sz w:val="22"/>
          <w:szCs w:val="22"/>
        </w:rPr>
        <w:t>Energy</w:t>
      </w:r>
      <w:r w:rsidR="00C707B7">
        <w:rPr>
          <w:rFonts w:ascii="Arial" w:hAnsi="Arial" w:cs="Arial"/>
          <w:spacing w:val="-3"/>
          <w:sz w:val="22"/>
          <w:szCs w:val="22"/>
        </w:rPr>
        <w:t xml:space="preserve"> Purchase Price has </w:t>
      </w:r>
      <w:r w:rsidR="00C707B7">
        <w:rPr>
          <w:rFonts w:ascii="Arial" w:hAnsi="Arial" w:cs="Arial"/>
          <w:spacing w:val="-3"/>
          <w:sz w:val="22"/>
          <w:szCs w:val="22"/>
        </w:rPr>
        <w:lastRenderedPageBreak/>
        <w:t>been adjusted pursuant to this S</w:t>
      </w:r>
      <w:r w:rsidR="002529BE">
        <w:rPr>
          <w:rFonts w:ascii="Arial" w:hAnsi="Arial" w:cs="Arial"/>
          <w:spacing w:val="-3"/>
          <w:sz w:val="22"/>
          <w:szCs w:val="22"/>
        </w:rPr>
        <w:t>ubs</w:t>
      </w:r>
      <w:r w:rsidR="002F3725">
        <w:rPr>
          <w:rFonts w:ascii="Arial" w:hAnsi="Arial" w:cs="Arial"/>
          <w:spacing w:val="-3"/>
          <w:sz w:val="22"/>
          <w:szCs w:val="22"/>
        </w:rPr>
        <w:t>ection 7.1</w:t>
      </w:r>
      <w:r w:rsidR="00C707B7">
        <w:rPr>
          <w:rFonts w:ascii="Arial" w:hAnsi="Arial" w:cs="Arial"/>
          <w:spacing w:val="-3"/>
          <w:sz w:val="22"/>
          <w:szCs w:val="22"/>
        </w:rPr>
        <w:t xml:space="preserve">, if the previous three-year average of Energy Performance is more than ninety percent (90%) of Contract Energy over the same period, then the </w:t>
      </w:r>
      <w:r w:rsidR="001769E4">
        <w:rPr>
          <w:rFonts w:ascii="Arial" w:hAnsi="Arial" w:cs="Arial"/>
          <w:spacing w:val="-3"/>
          <w:sz w:val="22"/>
          <w:szCs w:val="22"/>
        </w:rPr>
        <w:t>Energy</w:t>
      </w:r>
      <w:r w:rsidR="00C707B7">
        <w:rPr>
          <w:rFonts w:ascii="Arial" w:hAnsi="Arial" w:cs="Arial"/>
          <w:spacing w:val="-3"/>
          <w:sz w:val="22"/>
          <w:szCs w:val="22"/>
        </w:rPr>
        <w:t xml:space="preserve"> Purchase Price shall be re-adjusted to the value set forth in Exhibit E to this agreement for such Planning Year</w:t>
      </w:r>
      <w:r w:rsidR="00F43236">
        <w:rPr>
          <w:rFonts w:ascii="Arial" w:hAnsi="Arial" w:cs="Arial"/>
          <w:spacing w:val="-3"/>
          <w:sz w:val="22"/>
          <w:szCs w:val="22"/>
        </w:rPr>
        <w:t>.</w:t>
      </w:r>
    </w:p>
    <w:p w14:paraId="6FEF6C44" w14:textId="77777777" w:rsidR="00D30831" w:rsidRPr="00662482" w:rsidRDefault="00D30831" w:rsidP="00D30831">
      <w:pPr>
        <w:pStyle w:val="BodyText"/>
        <w:spacing w:before="3"/>
        <w:ind w:right="113" w:firstLine="2160"/>
        <w:rPr>
          <w:spacing w:val="-4"/>
        </w:rPr>
      </w:pPr>
      <w:r w:rsidRPr="003B27E5">
        <w:t>In the event the delivery of energy is curtailed due to a reason that qualifies as a Compensated Curtailment, and such curtailment results in Lost Production, Seller shall be entitled to Lost Production Damages on a monthly basis as its sole and exclusive remedy and Buyer’s sole and exclusive liability. Seller shall provide to Buyer relevant data and supporting documentation so that Buyer can verify the calculation of Lost Production. Lost Production must be calculated using data from the SCADA System and based on actual measurements during the applicable time as recorded by the Plant’s measurement instrumentation.  Buyer is not obligated to arrange alternative transmission services during any such event.  Seller is not entitled to compensation for Lost Production if Energy is curtailed due to any reason that qualifies as an Uncompensated Curtailment.</w:t>
      </w:r>
    </w:p>
    <w:p w14:paraId="3B979423" w14:textId="2101E23F" w:rsidR="00FE0BFB" w:rsidRPr="0076471A" w:rsidRDefault="00FE0BFB" w:rsidP="00BC0269">
      <w:pPr>
        <w:pStyle w:val="ListParagraph"/>
        <w:widowControl/>
        <w:numPr>
          <w:ilvl w:val="1"/>
          <w:numId w:val="36"/>
        </w:numPr>
        <w:tabs>
          <w:tab w:val="left" w:pos="720"/>
          <w:tab w:val="left" w:pos="1440"/>
          <w:tab w:val="left" w:pos="2160"/>
          <w:tab w:val="left" w:pos="2880"/>
          <w:tab w:val="left" w:pos="3600"/>
        </w:tabs>
        <w:spacing w:before="120" w:after="120" w:line="360" w:lineRule="auto"/>
        <w:ind w:left="2160" w:hanging="720"/>
        <w:jc w:val="both"/>
        <w:outlineLvl w:val="1"/>
        <w:rPr>
          <w:rFonts w:ascii="Arial" w:hAnsi="Arial" w:cs="Arial"/>
          <w:spacing w:val="-3"/>
          <w:sz w:val="22"/>
          <w:szCs w:val="22"/>
        </w:rPr>
      </w:pPr>
      <w:bookmarkStart w:id="69" w:name="_Toc17293961"/>
      <w:r w:rsidRPr="0076471A">
        <w:rPr>
          <w:rFonts w:ascii="Arial" w:hAnsi="Arial" w:cs="Arial"/>
          <w:spacing w:val="-3"/>
          <w:sz w:val="22"/>
          <w:szCs w:val="22"/>
          <w:u w:val="single"/>
        </w:rPr>
        <w:t>Capacity Payment</w:t>
      </w:r>
      <w:bookmarkEnd w:id="69"/>
      <w:r w:rsidRPr="0076471A">
        <w:rPr>
          <w:rFonts w:ascii="Arial" w:hAnsi="Arial" w:cs="Arial"/>
          <w:spacing w:val="-3"/>
          <w:sz w:val="22"/>
          <w:szCs w:val="22"/>
        </w:rPr>
        <w:tab/>
      </w:r>
      <w:r w:rsidRPr="0076471A">
        <w:rPr>
          <w:rFonts w:ascii="Arial" w:hAnsi="Arial" w:cs="Arial"/>
          <w:spacing w:val="-3"/>
          <w:sz w:val="22"/>
          <w:szCs w:val="22"/>
        </w:rPr>
        <w:tab/>
      </w:r>
    </w:p>
    <w:p w14:paraId="1ECFAC58" w14:textId="7FBB096A" w:rsidR="00FE0BFB" w:rsidRDefault="00FE0BFB" w:rsidP="00DA4E26">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Commencing with the Commercial Operation Date and continuing for the term of this Agreement, Buyer shall pay Seller the Capacity Purchase Price on </w:t>
      </w:r>
      <w:r w:rsidR="002F3725">
        <w:rPr>
          <w:rFonts w:ascii="Arial" w:hAnsi="Arial" w:cs="Arial"/>
          <w:spacing w:val="-3"/>
          <w:sz w:val="22"/>
          <w:szCs w:val="22"/>
        </w:rPr>
        <w:t>Resource Adequacy Capacity</w:t>
      </w:r>
      <w:r>
        <w:rPr>
          <w:rFonts w:ascii="Arial" w:hAnsi="Arial" w:cs="Arial"/>
          <w:spacing w:val="-3"/>
          <w:sz w:val="22"/>
          <w:szCs w:val="22"/>
        </w:rPr>
        <w:t xml:space="preserve"> delivered by Seller for the applicable Billing Month.  Such payments shall be made on a Monthly basis.</w:t>
      </w:r>
    </w:p>
    <w:p w14:paraId="20F1671F" w14:textId="740B59FA" w:rsidR="0076471A" w:rsidRDefault="00FE0BFB" w:rsidP="0076471A">
      <w:pPr>
        <w:widowControl/>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A752FB" w:rsidRPr="00047EF0">
        <w:rPr>
          <w:rFonts w:ascii="Arial" w:hAnsi="Arial" w:cs="Arial"/>
          <w:spacing w:val="-3"/>
          <w:sz w:val="22"/>
          <w:szCs w:val="22"/>
        </w:rPr>
        <w:t xml:space="preserve">Beginning in the fourth full Planning Year after the Commercial Operation Date, and in each Planning Year thereafter, if the previous three-year average of Capacity Performance is less than forty-five percent (45%) of Contract Capacity over the same period, then the </w:t>
      </w:r>
      <w:r w:rsidR="002F3725">
        <w:rPr>
          <w:rFonts w:ascii="Arial" w:hAnsi="Arial" w:cs="Arial"/>
          <w:spacing w:val="-3"/>
          <w:sz w:val="22"/>
          <w:szCs w:val="22"/>
        </w:rPr>
        <w:t>Capacity</w:t>
      </w:r>
      <w:r w:rsidR="00A752FB" w:rsidRPr="00047EF0">
        <w:rPr>
          <w:rFonts w:ascii="Arial" w:hAnsi="Arial" w:cs="Arial"/>
          <w:spacing w:val="-3"/>
          <w:sz w:val="22"/>
          <w:szCs w:val="22"/>
        </w:rPr>
        <w:t xml:space="preserve"> Purchase Price to be applied to </w:t>
      </w:r>
      <w:r w:rsidR="002F3725">
        <w:rPr>
          <w:rFonts w:ascii="Arial" w:hAnsi="Arial" w:cs="Arial"/>
          <w:spacing w:val="-3"/>
          <w:sz w:val="22"/>
          <w:szCs w:val="22"/>
        </w:rPr>
        <w:t>Resource Adequacy Capacity</w:t>
      </w:r>
      <w:r w:rsidR="00A752FB" w:rsidRPr="00047EF0">
        <w:rPr>
          <w:rFonts w:ascii="Arial" w:hAnsi="Arial" w:cs="Arial"/>
          <w:spacing w:val="-3"/>
          <w:sz w:val="22"/>
          <w:szCs w:val="22"/>
        </w:rPr>
        <w:t xml:space="preserve"> during the Planning Year following such three-year period shall be equal to the ratio of the three-year average of Capacity Performance to Contract Capacity over the same period times the </w:t>
      </w:r>
      <w:r w:rsidR="002F3725">
        <w:rPr>
          <w:rFonts w:ascii="Arial" w:hAnsi="Arial" w:cs="Arial"/>
          <w:spacing w:val="-3"/>
          <w:sz w:val="22"/>
          <w:szCs w:val="22"/>
        </w:rPr>
        <w:t>Capacity</w:t>
      </w:r>
      <w:r w:rsidR="00A752FB" w:rsidRPr="00047EF0">
        <w:rPr>
          <w:rFonts w:ascii="Arial" w:hAnsi="Arial" w:cs="Arial"/>
          <w:spacing w:val="-3"/>
          <w:sz w:val="22"/>
          <w:szCs w:val="22"/>
        </w:rPr>
        <w:t xml:space="preserve"> Purchase Price, rounded to the nearest cent.</w:t>
      </w:r>
      <w:r w:rsidR="00C707B7">
        <w:rPr>
          <w:rFonts w:ascii="Arial" w:hAnsi="Arial" w:cs="Arial"/>
          <w:spacing w:val="-3"/>
          <w:sz w:val="22"/>
          <w:szCs w:val="22"/>
        </w:rPr>
        <w:t xml:space="preserve"> </w:t>
      </w:r>
      <w:r w:rsidR="002F3725">
        <w:rPr>
          <w:rFonts w:ascii="Arial" w:hAnsi="Arial" w:cs="Arial"/>
          <w:spacing w:val="-3"/>
          <w:sz w:val="22"/>
          <w:szCs w:val="22"/>
        </w:rPr>
        <w:t xml:space="preserve">In any Planning Year following a Planning Year in which the Capacity Purchase Price has been adjusted pursuant to this Subsection 7.2, if the previous three-year average of Capacity Performance is more than forty-five percent (45%) of Contract Energy over the same period, then the </w:t>
      </w:r>
      <w:r w:rsidR="001769E4">
        <w:rPr>
          <w:rFonts w:ascii="Arial" w:hAnsi="Arial" w:cs="Arial"/>
          <w:spacing w:val="-3"/>
          <w:sz w:val="22"/>
          <w:szCs w:val="22"/>
        </w:rPr>
        <w:t>Capacity</w:t>
      </w:r>
      <w:r w:rsidR="002F3725">
        <w:rPr>
          <w:rFonts w:ascii="Arial" w:hAnsi="Arial" w:cs="Arial"/>
          <w:spacing w:val="-3"/>
          <w:sz w:val="22"/>
          <w:szCs w:val="22"/>
        </w:rPr>
        <w:t xml:space="preserve"> Purchase Price shall be re-adjusted to the value set forth in Exhibit E to this agreement for such Planning Year.</w:t>
      </w:r>
    </w:p>
    <w:p w14:paraId="030097AB" w14:textId="680DC29D" w:rsidR="00612C77" w:rsidRPr="0076471A" w:rsidRDefault="00A752FB" w:rsidP="00BC0269">
      <w:pPr>
        <w:pStyle w:val="ListParagraph"/>
        <w:widowControl/>
        <w:numPr>
          <w:ilvl w:val="1"/>
          <w:numId w:val="36"/>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70" w:name="_Toc17293962"/>
      <w:r w:rsidRPr="0076471A">
        <w:rPr>
          <w:rFonts w:ascii="Arial" w:hAnsi="Arial" w:cs="Arial"/>
          <w:sz w:val="22"/>
          <w:szCs w:val="22"/>
          <w:u w:val="single"/>
        </w:rPr>
        <w:t>Regulatory Disallowance</w:t>
      </w:r>
      <w:bookmarkEnd w:id="70"/>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71" w:name="_Toc2258144"/>
      <w:r w:rsidRPr="0076471A">
        <w:rPr>
          <w:rFonts w:ascii="Arial" w:hAnsi="Arial" w:cs="Arial"/>
          <w:spacing w:val="-3"/>
          <w:sz w:val="22"/>
          <w:szCs w:val="22"/>
        </w:rPr>
        <w:instrText>7.2</w:instrText>
      </w:r>
      <w:r w:rsidRPr="0076471A">
        <w:rPr>
          <w:rFonts w:ascii="Arial" w:hAnsi="Arial" w:cs="Arial"/>
          <w:spacing w:val="-3"/>
          <w:sz w:val="22"/>
          <w:szCs w:val="22"/>
        </w:rPr>
        <w:tab/>
      </w:r>
      <w:r w:rsidRPr="0076471A">
        <w:rPr>
          <w:rFonts w:ascii="Arial" w:hAnsi="Arial" w:cs="Arial"/>
          <w:spacing w:val="-3"/>
          <w:sz w:val="22"/>
          <w:szCs w:val="22"/>
        </w:rPr>
        <w:tab/>
        <w:instrText>Regulatory Disallowance</w:instrText>
      </w:r>
      <w:bookmarkEnd w:id="71"/>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r w:rsidRPr="0076471A">
        <w:rPr>
          <w:rFonts w:ascii="Arial" w:hAnsi="Arial"/>
          <w:sz w:val="22"/>
        </w:rPr>
        <w:t xml:space="preserve"> </w:t>
      </w:r>
    </w:p>
    <w:p w14:paraId="48C73005" w14:textId="77777777"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the MPSC has ruled in an order that Buyer will not be permitted complete </w:t>
      </w:r>
      <w:r>
        <w:rPr>
          <w:rFonts w:ascii="Arial" w:hAnsi="Arial" w:cs="Arial"/>
          <w:spacing w:val="-3"/>
          <w:sz w:val="22"/>
          <w:szCs w:val="22"/>
        </w:rPr>
        <w:lastRenderedPageBreak/>
        <w:t xml:space="preserve">recovery from its customers of the capacity and energy charges to be paid pursuant to Section 7, </w:t>
      </w:r>
      <w:r>
        <w:rPr>
          <w:rFonts w:ascii="Arial" w:hAnsi="Arial" w:cs="Arial"/>
          <w:spacing w:val="-3"/>
          <w:sz w:val="22"/>
          <w:szCs w:val="22"/>
          <w:u w:val="single"/>
        </w:rPr>
        <w:t>Compensation</w:t>
      </w:r>
      <w:r>
        <w:rPr>
          <w:rFonts w:ascii="Arial" w:hAnsi="Arial" w:cs="Arial"/>
          <w:spacing w:val="-3"/>
          <w:sz w:val="22"/>
          <w:szCs w:val="22"/>
        </w:rPr>
        <w:t xml:space="preserve">, (a “Disallowance Order”) then Buyer shall have the right to require that the charges to be paid by Buyer under Section 7 be adjusted to the charges which the MPSC allows Buyer to recover from its customers. Any such adjustment shall be effective no earlier than the date of such Disallowance Order. Pending appellate review of such order and final determination of the charges that may be recovered by Buyer pursuant to this Agreement, the amounts not paid to the Seller due to any such adjustment shall be placed by Buyer in an interest-bearing separate account with the administrative costs incurred by that account to be borne by the account. The balance in the separate account, less administrative costs, shall be paid to the appropriate Party upon the completion of appellate review which establishes the charges that Buyer will be permitted to recover from its customers. Future capacity and energy charges to be paid by Buyer shall be no greater than will be recoverable from Buyer’s customers pursuant to such final appellate determination. </w:t>
      </w:r>
    </w:p>
    <w:p w14:paraId="1C8A12CD" w14:textId="77777777"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refund to Buyer any portions of the capacity and energy charges paid by Buyer to Seller under this Agreement which Buyer is not permitted, for any reason, to recover from its customers through its electric rates, or at Buyer’s sole option, Buyer shall offset said amounts against amounts owed Seller by Buyer as provided in Section 9, Billing.</w:t>
      </w:r>
    </w:p>
    <w:p w14:paraId="78000AED" w14:textId="128883CF"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Buyer shall not seek a Disallowance Order and shall use good faith, commercially reasonable efforts to oppose any proposal to disallow costs included in the Agreement. Nothing in the Agreement shall constitute a waiver of any rights Seller may have to appeal or collaterally challenge a Disallowance Order as a violation of Seller’s rights or as otherwise unlawful, including any rights or benefits under MCL 460.6j(13)(b). </w:t>
      </w:r>
    </w:p>
    <w:p w14:paraId="34B018BD" w14:textId="77777777"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Notwithstanding the foregoing, Seller shall have the right to terminate this Agreement without further liability at any time following a Disallowance Order up to sixty (60) Days following final resolution of any appeal of or collateral challenge to such order by giving Buyer thirty (30) days’ notice of such termination. </w:t>
      </w:r>
    </w:p>
    <w:p w14:paraId="62B1E133" w14:textId="45F22743"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p</w:t>
      </w:r>
      <w:r w:rsidR="00AA110E">
        <w:rPr>
          <w:rFonts w:ascii="Arial" w:hAnsi="Arial" w:cs="Arial"/>
          <w:spacing w:val="-3"/>
          <w:sz w:val="22"/>
          <w:szCs w:val="22"/>
        </w:rPr>
        <w:t>rovisions of this Subsection 7.</w:t>
      </w:r>
      <w:r w:rsidR="00E6777D">
        <w:rPr>
          <w:rFonts w:ascii="Arial" w:hAnsi="Arial" w:cs="Arial"/>
          <w:spacing w:val="-3"/>
          <w:sz w:val="22"/>
          <w:szCs w:val="22"/>
        </w:rPr>
        <w:t>3</w:t>
      </w:r>
      <w:r>
        <w:rPr>
          <w:rFonts w:ascii="Arial" w:hAnsi="Arial" w:cs="Arial"/>
          <w:spacing w:val="-3"/>
          <w:sz w:val="22"/>
          <w:szCs w:val="22"/>
        </w:rPr>
        <w:t xml:space="preserve"> shall govern over any conflicting provisions of this Agreement. </w:t>
      </w:r>
    </w:p>
    <w:p w14:paraId="5D1959DC" w14:textId="31FD25E5" w:rsidR="00612C77" w:rsidRPr="0076471A"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72" w:name="_Toc254391296"/>
      <w:bookmarkStart w:id="73" w:name="_Toc17293963"/>
      <w:r w:rsidRPr="0076471A">
        <w:rPr>
          <w:rFonts w:ascii="Arial" w:hAnsi="Arial" w:cs="Arial"/>
          <w:spacing w:val="-3"/>
          <w:sz w:val="22"/>
          <w:szCs w:val="22"/>
          <w:u w:val="single"/>
        </w:rPr>
        <w:t>EVENTS OF DEFAULT</w:t>
      </w:r>
      <w:bookmarkEnd w:id="72"/>
      <w:bookmarkEnd w:id="73"/>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74" w:name="_Toc2258145"/>
      <w:r w:rsidRPr="0076471A">
        <w:rPr>
          <w:rFonts w:ascii="Arial" w:hAnsi="Arial" w:cs="Arial"/>
          <w:spacing w:val="-3"/>
          <w:sz w:val="22"/>
          <w:szCs w:val="22"/>
        </w:rPr>
        <w:instrText>8</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EVENTS OF DEFAULT</w:instrText>
      </w:r>
      <w:bookmarkEnd w:id="74"/>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30994230" w14:textId="77777777" w:rsidR="00612C77" w:rsidRDefault="00A752FB" w:rsidP="00741BC9">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t>An “Event of Default” shall mean, with respect to a Party (a “Defaulting Party”), the occurrence of any of the following:</w:t>
      </w:r>
    </w:p>
    <w:p w14:paraId="028CE92F" w14:textId="12D7BD5D" w:rsidR="00612C77" w:rsidRDefault="00A752FB" w:rsidP="00741BC9">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t>(a)</w:t>
      </w:r>
      <w:r>
        <w:rPr>
          <w:rFonts w:ascii="Arial" w:hAnsi="Arial" w:cs="Arial"/>
          <w:spacing w:val="-3"/>
          <w:sz w:val="22"/>
          <w:szCs w:val="22"/>
        </w:rPr>
        <w:tab/>
        <w:t xml:space="preserve">the failure to make, when due, any payment required pursuant to this Agreement if such failure is not remedied within </w:t>
      </w:r>
      <w:r w:rsidR="00046483">
        <w:rPr>
          <w:rFonts w:ascii="Arial" w:hAnsi="Arial" w:cs="Arial"/>
          <w:spacing w:val="-3"/>
          <w:sz w:val="22"/>
          <w:szCs w:val="22"/>
        </w:rPr>
        <w:t xml:space="preserve">five </w:t>
      </w:r>
      <w:r>
        <w:rPr>
          <w:rFonts w:ascii="Arial" w:hAnsi="Arial" w:cs="Arial"/>
          <w:spacing w:val="-3"/>
          <w:sz w:val="22"/>
          <w:szCs w:val="22"/>
        </w:rPr>
        <w:t>(</w:t>
      </w:r>
      <w:r w:rsidR="00046483">
        <w:rPr>
          <w:rFonts w:ascii="Arial" w:hAnsi="Arial" w:cs="Arial"/>
          <w:spacing w:val="-3"/>
          <w:sz w:val="22"/>
          <w:szCs w:val="22"/>
        </w:rPr>
        <w:t>5</w:t>
      </w:r>
      <w:r>
        <w:rPr>
          <w:rFonts w:ascii="Arial" w:hAnsi="Arial" w:cs="Arial"/>
          <w:spacing w:val="-3"/>
          <w:sz w:val="22"/>
          <w:szCs w:val="22"/>
        </w:rPr>
        <w:t>) Business Days after written notice;</w:t>
      </w:r>
    </w:p>
    <w:p w14:paraId="72DA56F6" w14:textId="72B73729" w:rsidR="00612C77" w:rsidRDefault="00A752FB" w:rsidP="00741BC9">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r>
      <w:proofErr w:type="gramStart"/>
      <w:r>
        <w:rPr>
          <w:rFonts w:ascii="Arial" w:hAnsi="Arial" w:cs="Arial"/>
          <w:spacing w:val="-3"/>
          <w:sz w:val="22"/>
          <w:szCs w:val="22"/>
        </w:rPr>
        <w:t>such</w:t>
      </w:r>
      <w:proofErr w:type="gramEnd"/>
      <w:r>
        <w:rPr>
          <w:rFonts w:ascii="Arial" w:hAnsi="Arial" w:cs="Arial"/>
          <w:spacing w:val="-3"/>
          <w:sz w:val="22"/>
          <w:szCs w:val="22"/>
        </w:rPr>
        <w:t xml:space="preserve"> Party becomes Bankrupt</w:t>
      </w:r>
      <w:r w:rsidR="00107E59">
        <w:rPr>
          <w:rFonts w:ascii="Arial" w:hAnsi="Arial" w:cs="Arial"/>
          <w:spacing w:val="-3"/>
          <w:sz w:val="22"/>
          <w:szCs w:val="22"/>
        </w:rPr>
        <w:t xml:space="preserve"> </w:t>
      </w:r>
      <w:r w:rsidR="00107E59" w:rsidRPr="00073EFE">
        <w:rPr>
          <w:rFonts w:ascii="Arial" w:hAnsi="Arial" w:cs="Arial"/>
          <w:spacing w:val="-3"/>
          <w:sz w:val="22"/>
          <w:szCs w:val="22"/>
        </w:rPr>
        <w:t>(whether voluntarily or involuntarily)</w:t>
      </w:r>
      <w:r>
        <w:rPr>
          <w:rFonts w:ascii="Arial" w:hAnsi="Arial" w:cs="Arial"/>
          <w:spacing w:val="-3"/>
          <w:sz w:val="22"/>
          <w:szCs w:val="22"/>
        </w:rPr>
        <w:t>;</w:t>
      </w:r>
    </w:p>
    <w:p w14:paraId="3D46FFA0" w14:textId="77777777" w:rsidR="00612C77" w:rsidRDefault="00A752FB" w:rsidP="00741BC9">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p>
    <w:p w14:paraId="79528E1F" w14:textId="3CA2C67A" w:rsidR="0036640C" w:rsidRDefault="00A752FB" w:rsidP="000079B8">
      <w:pPr>
        <w:tabs>
          <w:tab w:val="left" w:pos="720"/>
          <w:tab w:val="left" w:pos="1440"/>
          <w:tab w:val="left" w:pos="2160"/>
          <w:tab w:val="left" w:pos="2880"/>
          <w:tab w:val="left" w:pos="3600"/>
        </w:tabs>
        <w:suppressAutoHyphens/>
        <w:spacing w:after="120" w:line="360" w:lineRule="auto"/>
        <w:jc w:val="both"/>
        <w:rPr>
          <w:spacing w:val="-3"/>
        </w:rPr>
      </w:pPr>
      <w:r>
        <w:rPr>
          <w:rFonts w:ascii="Arial" w:hAnsi="Arial" w:cs="Arial"/>
          <w:spacing w:val="-3"/>
          <w:sz w:val="22"/>
          <w:szCs w:val="22"/>
        </w:rPr>
        <w:tab/>
      </w:r>
      <w:r>
        <w:rPr>
          <w:rFonts w:ascii="Arial" w:hAnsi="Arial" w:cs="Arial"/>
          <w:spacing w:val="-3"/>
          <w:sz w:val="22"/>
          <w:szCs w:val="22"/>
        </w:rPr>
        <w:tab/>
        <w:t>(d)</w:t>
      </w:r>
      <w:r>
        <w:rPr>
          <w:rFonts w:ascii="Arial" w:hAnsi="Arial" w:cs="Arial"/>
          <w:spacing w:val="-3"/>
          <w:sz w:val="22"/>
          <w:szCs w:val="22"/>
        </w:rPr>
        <w:tab/>
      </w:r>
      <w:r w:rsidR="0036640C" w:rsidRPr="0036640C">
        <w:rPr>
          <w:rFonts w:ascii="Arial" w:hAnsi="Arial" w:cs="Arial"/>
          <w:spacing w:val="-3"/>
          <w:sz w:val="22"/>
          <w:szCs w:val="22"/>
        </w:rPr>
        <w:t>The failure of Seller, after the year in which the Start Date occurs, to supply any Delivered Energy to the Buyer hereunder for any period of seven hundred thirty (730) consecutive Days;</w:t>
      </w:r>
    </w:p>
    <w:p w14:paraId="25A8645A" w14:textId="77777777" w:rsidR="0036640C" w:rsidRDefault="0036640C" w:rsidP="000079B8">
      <w:pPr>
        <w:tabs>
          <w:tab w:val="left" w:pos="720"/>
          <w:tab w:val="left" w:pos="1440"/>
          <w:tab w:val="left" w:pos="2160"/>
          <w:tab w:val="left" w:pos="2880"/>
          <w:tab w:val="left" w:pos="3600"/>
        </w:tabs>
        <w:suppressAutoHyphens/>
        <w:spacing w:after="120" w:line="360" w:lineRule="auto"/>
        <w:jc w:val="both"/>
        <w:rPr>
          <w:spacing w:val="-3"/>
        </w:rPr>
      </w:pPr>
      <w:r>
        <w:rPr>
          <w:rFonts w:ascii="Arial" w:hAnsi="Arial" w:cs="Arial"/>
          <w:spacing w:val="-3"/>
          <w:sz w:val="22"/>
          <w:szCs w:val="22"/>
        </w:rPr>
        <w:tab/>
      </w:r>
      <w:r>
        <w:rPr>
          <w:rFonts w:ascii="Arial" w:hAnsi="Arial" w:cs="Arial"/>
          <w:spacing w:val="-3"/>
          <w:sz w:val="22"/>
          <w:szCs w:val="22"/>
        </w:rPr>
        <w:tab/>
        <w:t>(e)</w:t>
      </w:r>
      <w:r>
        <w:rPr>
          <w:rFonts w:ascii="Arial" w:hAnsi="Arial" w:cs="Arial"/>
          <w:spacing w:val="-3"/>
          <w:sz w:val="22"/>
          <w:szCs w:val="22"/>
        </w:rPr>
        <w:tab/>
      </w:r>
      <w:r w:rsidRPr="000079B8">
        <w:rPr>
          <w:rFonts w:ascii="Arial" w:hAnsi="Arial" w:cs="Arial"/>
          <w:spacing w:val="-3"/>
          <w:sz w:val="22"/>
          <w:szCs w:val="22"/>
        </w:rPr>
        <w:t>The making of a representation or warranty that is false or misleading in any material respect when made or when deemed or repeated that is not cured within the cure period identified by the affected Party, such period to be not less than ten (10) Business Days;</w:t>
      </w:r>
    </w:p>
    <w:p w14:paraId="1AE21637" w14:textId="21A8F214" w:rsidR="0036640C" w:rsidRDefault="0036640C" w:rsidP="003664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(f)</w:t>
      </w:r>
      <w:r>
        <w:rPr>
          <w:rFonts w:ascii="Arial" w:hAnsi="Arial" w:cs="Arial"/>
          <w:spacing w:val="-3"/>
          <w:sz w:val="22"/>
          <w:szCs w:val="22"/>
        </w:rPr>
        <w:tab/>
        <w:t>The failure by Seller to meet the Termination Deadline COD.</w:t>
      </w:r>
    </w:p>
    <w:p w14:paraId="4C4FF459" w14:textId="1DFFFB31" w:rsidR="0036640C" w:rsidRPr="00955305" w:rsidRDefault="0036640C" w:rsidP="000079B8">
      <w:pPr>
        <w:tabs>
          <w:tab w:val="left" w:pos="720"/>
          <w:tab w:val="left" w:pos="1440"/>
          <w:tab w:val="left" w:pos="2160"/>
          <w:tab w:val="left" w:pos="2880"/>
          <w:tab w:val="left" w:pos="3600"/>
        </w:tabs>
        <w:suppressAutoHyphens/>
        <w:spacing w:after="120" w:line="360" w:lineRule="auto"/>
        <w:jc w:val="both"/>
        <w:rPr>
          <w:spacing w:val="-3"/>
        </w:rPr>
      </w:pPr>
      <w:r>
        <w:rPr>
          <w:rFonts w:ascii="Arial" w:hAnsi="Arial" w:cs="Arial"/>
          <w:spacing w:val="-3"/>
          <w:sz w:val="22"/>
          <w:szCs w:val="22"/>
        </w:rPr>
        <w:tab/>
      </w:r>
      <w:r>
        <w:rPr>
          <w:rFonts w:ascii="Arial" w:hAnsi="Arial" w:cs="Arial"/>
          <w:spacing w:val="-3"/>
          <w:sz w:val="22"/>
          <w:szCs w:val="22"/>
        </w:rPr>
        <w:tab/>
        <w:t>(g)</w:t>
      </w:r>
      <w:r>
        <w:rPr>
          <w:rFonts w:ascii="Arial" w:hAnsi="Arial" w:cs="Arial"/>
          <w:spacing w:val="-3"/>
          <w:sz w:val="22"/>
          <w:szCs w:val="22"/>
        </w:rPr>
        <w:tab/>
      </w:r>
      <w:r w:rsidRPr="000079B8">
        <w:rPr>
          <w:rFonts w:ascii="Arial" w:hAnsi="Arial" w:cs="Arial"/>
          <w:spacing w:val="-3"/>
          <w:sz w:val="22"/>
          <w:szCs w:val="22"/>
        </w:rPr>
        <w:t>The failure of a Party to perform or observe any material term or condition of the Agreement or the applicable tariffs which is not cured within thirty (30) Calendar Days of written notification thereof by the other Party, including, but not limited to:</w:t>
      </w:r>
    </w:p>
    <w:p w14:paraId="325DE2A2" w14:textId="1E663B75" w:rsidR="0036640C" w:rsidRPr="000079B8" w:rsidRDefault="0036640C" w:rsidP="000079B8">
      <w:pPr>
        <w:widowControl/>
        <w:suppressAutoHyphens/>
        <w:spacing w:line="360" w:lineRule="auto"/>
        <w:ind w:left="2880" w:hanging="720"/>
        <w:jc w:val="both"/>
        <w:rPr>
          <w:rFonts w:ascii="Arial" w:hAnsi="Arial" w:cs="Arial"/>
          <w:spacing w:val="-3"/>
          <w:sz w:val="22"/>
          <w:szCs w:val="22"/>
        </w:rPr>
      </w:pPr>
      <w:r w:rsidRPr="000079B8">
        <w:rPr>
          <w:rFonts w:ascii="Arial" w:hAnsi="Arial" w:cs="Arial"/>
          <w:spacing w:val="-3"/>
          <w:sz w:val="22"/>
          <w:szCs w:val="22"/>
        </w:rPr>
        <w:t>(i)</w:t>
      </w:r>
      <w:r w:rsidRPr="000079B8">
        <w:rPr>
          <w:rFonts w:ascii="Arial" w:hAnsi="Arial" w:cs="Arial"/>
          <w:spacing w:val="-3"/>
          <w:sz w:val="22"/>
          <w:szCs w:val="22"/>
        </w:rPr>
        <w:tab/>
        <w:t>Failure of either Party to comply with the terms and conditions of this Agreement;</w:t>
      </w:r>
    </w:p>
    <w:p w14:paraId="56CC4029" w14:textId="19899E70" w:rsidR="0036640C" w:rsidRPr="000079B8" w:rsidRDefault="0036640C" w:rsidP="000079B8">
      <w:pPr>
        <w:widowControl/>
        <w:suppressAutoHyphens/>
        <w:spacing w:line="360" w:lineRule="auto"/>
        <w:ind w:left="2880" w:hanging="720"/>
        <w:jc w:val="both"/>
        <w:rPr>
          <w:rFonts w:ascii="Arial" w:hAnsi="Arial" w:cs="Arial"/>
          <w:spacing w:val="-3"/>
          <w:sz w:val="22"/>
          <w:szCs w:val="22"/>
        </w:rPr>
      </w:pPr>
      <w:r w:rsidRPr="000079B8">
        <w:rPr>
          <w:rFonts w:ascii="Arial" w:hAnsi="Arial" w:cs="Arial"/>
          <w:spacing w:val="-3"/>
          <w:sz w:val="22"/>
          <w:szCs w:val="22"/>
        </w:rPr>
        <w:t>(ii)</w:t>
      </w:r>
      <w:r w:rsidRPr="000079B8">
        <w:rPr>
          <w:rFonts w:ascii="Arial" w:hAnsi="Arial" w:cs="Arial"/>
          <w:spacing w:val="-3"/>
          <w:sz w:val="22"/>
          <w:szCs w:val="22"/>
        </w:rPr>
        <w:tab/>
        <w:t>An attempted assignment of the Agreement by Seller without Buyer’s consent;</w:t>
      </w:r>
    </w:p>
    <w:p w14:paraId="74C64087" w14:textId="5C1B9639" w:rsidR="0036640C" w:rsidRPr="000079B8" w:rsidRDefault="0036640C" w:rsidP="000079B8">
      <w:pPr>
        <w:widowControl/>
        <w:suppressAutoHyphens/>
        <w:spacing w:line="360" w:lineRule="auto"/>
        <w:ind w:left="2880" w:hanging="720"/>
        <w:jc w:val="both"/>
        <w:rPr>
          <w:rFonts w:ascii="Arial" w:hAnsi="Arial" w:cs="Arial"/>
          <w:spacing w:val="-3"/>
          <w:sz w:val="22"/>
          <w:szCs w:val="22"/>
        </w:rPr>
      </w:pPr>
      <w:r w:rsidRPr="000079B8">
        <w:rPr>
          <w:rFonts w:ascii="Arial" w:hAnsi="Arial" w:cs="Arial"/>
          <w:spacing w:val="-3"/>
          <w:sz w:val="22"/>
          <w:szCs w:val="22"/>
        </w:rPr>
        <w:t>(iii)</w:t>
      </w:r>
      <w:r w:rsidRPr="000079B8">
        <w:rPr>
          <w:rFonts w:ascii="Arial" w:hAnsi="Arial" w:cs="Arial"/>
          <w:spacing w:val="-3"/>
          <w:sz w:val="22"/>
          <w:szCs w:val="22"/>
        </w:rPr>
        <w:tab/>
        <w:t>Failure of Seller to provide Buyer commercially reasonable access rights to the Plant,</w:t>
      </w:r>
      <w:r w:rsidRPr="000079B8" w:rsidDel="001A145D">
        <w:rPr>
          <w:rFonts w:ascii="Arial" w:hAnsi="Arial" w:cs="Arial"/>
          <w:spacing w:val="-3"/>
          <w:sz w:val="22"/>
          <w:szCs w:val="22"/>
        </w:rPr>
        <w:t xml:space="preserve"> </w:t>
      </w:r>
      <w:r w:rsidRPr="000079B8">
        <w:rPr>
          <w:rFonts w:ascii="Arial" w:hAnsi="Arial" w:cs="Arial"/>
          <w:spacing w:val="-3"/>
          <w:sz w:val="22"/>
          <w:szCs w:val="22"/>
        </w:rPr>
        <w:t>or Seller’s attempt to revoke or terminate such access rights;</w:t>
      </w:r>
    </w:p>
    <w:p w14:paraId="74A680DD" w14:textId="1536382C" w:rsidR="0036640C" w:rsidRPr="000079B8" w:rsidRDefault="0036640C" w:rsidP="000079B8">
      <w:pPr>
        <w:widowControl/>
        <w:suppressAutoHyphens/>
        <w:spacing w:line="360" w:lineRule="auto"/>
        <w:ind w:left="2880" w:hanging="720"/>
        <w:jc w:val="both"/>
        <w:rPr>
          <w:rFonts w:ascii="Arial" w:hAnsi="Arial" w:cs="Arial"/>
          <w:spacing w:val="-3"/>
          <w:sz w:val="22"/>
          <w:szCs w:val="22"/>
        </w:rPr>
      </w:pPr>
      <w:proofErr w:type="gramStart"/>
      <w:r w:rsidRPr="000079B8">
        <w:rPr>
          <w:rFonts w:ascii="Arial" w:hAnsi="Arial" w:cs="Arial"/>
          <w:spacing w:val="-3"/>
          <w:sz w:val="22"/>
          <w:szCs w:val="22"/>
        </w:rPr>
        <w:t>(iv)</w:t>
      </w:r>
      <w:r w:rsidRPr="000079B8">
        <w:rPr>
          <w:rFonts w:ascii="Arial" w:hAnsi="Arial" w:cs="Arial"/>
          <w:spacing w:val="-3"/>
          <w:sz w:val="22"/>
          <w:szCs w:val="22"/>
        </w:rPr>
        <w:tab/>
        <w:t>Failure</w:t>
      </w:r>
      <w:proofErr w:type="gramEnd"/>
      <w:r w:rsidRPr="000079B8">
        <w:rPr>
          <w:rFonts w:ascii="Arial" w:hAnsi="Arial" w:cs="Arial"/>
          <w:spacing w:val="-3"/>
          <w:sz w:val="22"/>
          <w:szCs w:val="22"/>
        </w:rPr>
        <w:t xml:space="preserve"> of either Party to provide information or data to the other Party as required under this agreement;</w:t>
      </w:r>
    </w:p>
    <w:p w14:paraId="32AA87DC" w14:textId="11E187C9" w:rsidR="0036640C" w:rsidRPr="000079B8" w:rsidRDefault="0036640C" w:rsidP="000079B8">
      <w:pPr>
        <w:widowControl/>
        <w:suppressAutoHyphens/>
        <w:spacing w:line="360" w:lineRule="auto"/>
        <w:ind w:left="2880" w:hanging="720"/>
        <w:jc w:val="both"/>
        <w:rPr>
          <w:rFonts w:ascii="Arial" w:hAnsi="Arial" w:cs="Arial"/>
          <w:spacing w:val="-3"/>
          <w:sz w:val="22"/>
          <w:szCs w:val="22"/>
        </w:rPr>
      </w:pPr>
      <w:r w:rsidRPr="000079B8">
        <w:rPr>
          <w:rFonts w:ascii="Arial" w:hAnsi="Arial" w:cs="Arial"/>
          <w:spacing w:val="-3"/>
          <w:sz w:val="22"/>
          <w:szCs w:val="22"/>
        </w:rPr>
        <w:t>(v)</w:t>
      </w:r>
      <w:r w:rsidRPr="000079B8">
        <w:rPr>
          <w:rFonts w:ascii="Arial" w:hAnsi="Arial" w:cs="Arial"/>
          <w:spacing w:val="-3"/>
          <w:sz w:val="22"/>
          <w:szCs w:val="22"/>
        </w:rPr>
        <w:tab/>
        <w:t xml:space="preserve">Delivered Energy exceeding the Plant </w:t>
      </w:r>
      <w:r>
        <w:rPr>
          <w:rFonts w:ascii="Arial" w:hAnsi="Arial" w:cs="Arial"/>
          <w:spacing w:val="-3"/>
          <w:sz w:val="22"/>
          <w:szCs w:val="22"/>
        </w:rPr>
        <w:t>n</w:t>
      </w:r>
      <w:r w:rsidRPr="000079B8">
        <w:rPr>
          <w:rFonts w:ascii="Arial" w:hAnsi="Arial" w:cs="Arial"/>
          <w:spacing w:val="-3"/>
          <w:sz w:val="22"/>
          <w:szCs w:val="22"/>
        </w:rPr>
        <w:t xml:space="preserve">ameplate </w:t>
      </w:r>
      <w:r>
        <w:rPr>
          <w:rFonts w:ascii="Arial" w:hAnsi="Arial" w:cs="Arial"/>
          <w:spacing w:val="-3"/>
          <w:sz w:val="22"/>
          <w:szCs w:val="22"/>
        </w:rPr>
        <w:t>c</w:t>
      </w:r>
      <w:r w:rsidRPr="000079B8">
        <w:rPr>
          <w:rFonts w:ascii="Arial" w:hAnsi="Arial" w:cs="Arial"/>
          <w:spacing w:val="-3"/>
          <w:sz w:val="22"/>
          <w:szCs w:val="22"/>
        </w:rPr>
        <w:t>apacity MW</w:t>
      </w:r>
      <w:r w:rsidRPr="000079B8">
        <w:rPr>
          <w:rFonts w:ascii="Arial" w:hAnsi="Arial" w:cs="Arial"/>
          <w:spacing w:val="-3"/>
          <w:sz w:val="22"/>
          <w:szCs w:val="22"/>
          <w:vertAlign w:val="subscript"/>
        </w:rPr>
        <w:t>AC</w:t>
      </w:r>
      <w:r w:rsidRPr="000079B8">
        <w:rPr>
          <w:rFonts w:ascii="Arial" w:hAnsi="Arial" w:cs="Arial"/>
          <w:spacing w:val="-3"/>
          <w:sz w:val="22"/>
          <w:szCs w:val="22"/>
        </w:rPr>
        <w:t>;</w:t>
      </w:r>
    </w:p>
    <w:p w14:paraId="532ADA36" w14:textId="06C679AE" w:rsidR="0036640C" w:rsidRPr="00955305" w:rsidRDefault="0036640C" w:rsidP="000079B8">
      <w:pPr>
        <w:widowControl/>
        <w:suppressAutoHyphens/>
        <w:spacing w:line="360" w:lineRule="auto"/>
        <w:ind w:left="2880" w:hanging="720"/>
        <w:jc w:val="both"/>
        <w:rPr>
          <w:rFonts w:ascii="Arial" w:hAnsi="Arial" w:cs="Arial"/>
          <w:spacing w:val="-3"/>
          <w:sz w:val="22"/>
          <w:szCs w:val="22"/>
        </w:rPr>
      </w:pPr>
      <w:proofErr w:type="gramStart"/>
      <w:r w:rsidRPr="000079B8">
        <w:rPr>
          <w:rFonts w:ascii="Arial" w:hAnsi="Arial" w:cs="Arial"/>
          <w:spacing w:val="-3"/>
          <w:sz w:val="22"/>
          <w:szCs w:val="22"/>
        </w:rPr>
        <w:t>(vi)</w:t>
      </w:r>
      <w:r w:rsidRPr="000079B8">
        <w:rPr>
          <w:rFonts w:ascii="Arial" w:hAnsi="Arial" w:cs="Arial"/>
          <w:spacing w:val="-3"/>
          <w:sz w:val="22"/>
          <w:szCs w:val="22"/>
        </w:rPr>
        <w:tab/>
        <w:t>Material</w:t>
      </w:r>
      <w:proofErr w:type="gramEnd"/>
      <w:r w:rsidRPr="000079B8">
        <w:rPr>
          <w:rFonts w:ascii="Arial" w:hAnsi="Arial" w:cs="Arial"/>
          <w:spacing w:val="-3"/>
          <w:sz w:val="22"/>
          <w:szCs w:val="22"/>
        </w:rPr>
        <w:t xml:space="preserve"> modification of the Plant equipment which changes the Plant’s maximum electric output after the Start Date, without the prior written consent of Buyer, such consent not be unreasonably withheld</w:t>
      </w:r>
    </w:p>
    <w:p w14:paraId="34CF0B75" w14:textId="27DDE9DB" w:rsidR="00612C77" w:rsidRDefault="00A752FB" w:rsidP="00741BC9">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t>With respect to subpart (</w:t>
      </w:r>
      <w:r w:rsidR="0036640C">
        <w:rPr>
          <w:rFonts w:ascii="Arial" w:hAnsi="Arial" w:cs="Arial"/>
          <w:spacing w:val="-3"/>
          <w:sz w:val="22"/>
          <w:szCs w:val="22"/>
        </w:rPr>
        <w:t>f</w:t>
      </w:r>
      <w:r>
        <w:rPr>
          <w:rFonts w:ascii="Arial" w:hAnsi="Arial" w:cs="Arial"/>
          <w:spacing w:val="-3"/>
          <w:sz w:val="22"/>
          <w:szCs w:val="22"/>
        </w:rPr>
        <w:t xml:space="preserve">) above only, the Seller shall be entitled to a period of </w:t>
      </w:r>
      <w:r w:rsidR="00FA25A6">
        <w:rPr>
          <w:rFonts w:ascii="Arial" w:hAnsi="Arial" w:cs="Arial"/>
          <w:spacing w:val="-3"/>
          <w:sz w:val="22"/>
          <w:szCs w:val="22"/>
        </w:rPr>
        <w:t>seventy-five (75</w:t>
      </w:r>
      <w:r>
        <w:rPr>
          <w:rFonts w:ascii="Arial" w:hAnsi="Arial" w:cs="Arial"/>
          <w:spacing w:val="-3"/>
          <w:sz w:val="22"/>
          <w:szCs w:val="22"/>
        </w:rPr>
        <w:t>) Days from the occurrence of such an Event of Default to cure such Event of Default.</w:t>
      </w:r>
    </w:p>
    <w:p w14:paraId="05F76026" w14:textId="7CC7AC91" w:rsidR="00612C77" w:rsidRPr="0076471A"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75" w:name="_Toc254391297"/>
      <w:bookmarkStart w:id="76" w:name="_Toc17293964"/>
      <w:r w:rsidRPr="0076471A">
        <w:rPr>
          <w:rFonts w:ascii="Arial" w:hAnsi="Arial" w:cs="Arial"/>
          <w:spacing w:val="-3"/>
          <w:sz w:val="22"/>
          <w:szCs w:val="22"/>
          <w:u w:val="single"/>
        </w:rPr>
        <w:t>BILLING</w:t>
      </w:r>
      <w:bookmarkEnd w:id="75"/>
      <w:bookmarkEnd w:id="76"/>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77" w:name="_Toc2258146"/>
      <w:r w:rsidRPr="0076471A">
        <w:rPr>
          <w:rFonts w:ascii="Arial" w:hAnsi="Arial" w:cs="Arial"/>
          <w:spacing w:val="-3"/>
          <w:sz w:val="22"/>
          <w:szCs w:val="22"/>
        </w:rPr>
        <w:instrText>9</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BILLING</w:instrText>
      </w:r>
      <w:bookmarkEnd w:id="77"/>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7E3040B5" w14:textId="5B416759" w:rsidR="00612C77" w:rsidRPr="0076471A" w:rsidRDefault="00A752FB" w:rsidP="00BC0269">
      <w:pPr>
        <w:pStyle w:val="ListParagraph"/>
        <w:keepNext/>
        <w:numPr>
          <w:ilvl w:val="1"/>
          <w:numId w:val="36"/>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78" w:name="_Toc254391298"/>
      <w:bookmarkStart w:id="79" w:name="_Toc17293965"/>
      <w:r w:rsidRPr="0076471A">
        <w:rPr>
          <w:rFonts w:ascii="Arial" w:hAnsi="Arial" w:cs="Arial"/>
          <w:spacing w:val="-3"/>
          <w:sz w:val="22"/>
          <w:szCs w:val="22"/>
          <w:u w:val="single"/>
        </w:rPr>
        <w:t>Billing Procedure</w:t>
      </w:r>
      <w:bookmarkEnd w:id="78"/>
      <w:bookmarkEnd w:id="79"/>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80" w:name="_Toc2258147"/>
      <w:r w:rsidRPr="0076471A">
        <w:rPr>
          <w:rFonts w:ascii="Arial" w:hAnsi="Arial" w:cs="Arial"/>
          <w:spacing w:val="-3"/>
          <w:sz w:val="22"/>
          <w:szCs w:val="22"/>
        </w:rPr>
        <w:instrText>9.1</w:instrText>
      </w:r>
      <w:r w:rsidRPr="0076471A">
        <w:rPr>
          <w:rFonts w:ascii="Arial" w:hAnsi="Arial" w:cs="Arial"/>
          <w:spacing w:val="-3"/>
          <w:sz w:val="22"/>
          <w:szCs w:val="22"/>
        </w:rPr>
        <w:tab/>
      </w:r>
      <w:r w:rsidRPr="0076471A">
        <w:rPr>
          <w:rFonts w:ascii="Arial" w:hAnsi="Arial" w:cs="Arial"/>
          <w:spacing w:val="-3"/>
          <w:sz w:val="22"/>
          <w:szCs w:val="22"/>
        </w:rPr>
        <w:tab/>
        <w:instrText>Billing Procedure</w:instrText>
      </w:r>
      <w:bookmarkEnd w:id="80"/>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1C2F54B8" w14:textId="1EF9951B" w:rsidR="00612C77" w:rsidRDefault="00A752FB" w:rsidP="00917725">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401127">
        <w:rPr>
          <w:rFonts w:ascii="Arial" w:hAnsi="Arial" w:cs="Arial"/>
          <w:spacing w:val="-3"/>
          <w:sz w:val="22"/>
          <w:szCs w:val="22"/>
        </w:rPr>
        <w:t>As soon as practicable after</w:t>
      </w:r>
      <w:r>
        <w:rPr>
          <w:rFonts w:ascii="Arial" w:hAnsi="Arial" w:cs="Arial"/>
          <w:spacing w:val="-3"/>
          <w:sz w:val="22"/>
          <w:szCs w:val="22"/>
        </w:rPr>
        <w:t xml:space="preserve"> the end of each Billing Month, </w:t>
      </w:r>
      <w:r w:rsidR="00401127">
        <w:rPr>
          <w:rFonts w:ascii="Arial" w:hAnsi="Arial" w:cs="Arial"/>
          <w:spacing w:val="-3"/>
          <w:sz w:val="22"/>
          <w:szCs w:val="22"/>
        </w:rPr>
        <w:t xml:space="preserve">but in no event later than </w:t>
      </w:r>
      <w:r w:rsidR="00401127" w:rsidRPr="00401127">
        <w:rPr>
          <w:rFonts w:ascii="Arial" w:hAnsi="Arial" w:cs="Arial"/>
          <w:spacing w:val="-3"/>
          <w:sz w:val="22"/>
          <w:szCs w:val="22"/>
        </w:rPr>
        <w:t>the twenty-eighth (28th) Day of the Month following the Billing Month</w:t>
      </w:r>
      <w:r w:rsidR="00401127">
        <w:rPr>
          <w:rFonts w:ascii="Arial" w:hAnsi="Arial" w:cs="Arial"/>
          <w:spacing w:val="-3"/>
          <w:sz w:val="22"/>
          <w:szCs w:val="22"/>
        </w:rPr>
        <w:t>,</w:t>
      </w:r>
      <w:r w:rsidR="00401127" w:rsidRPr="00401127">
        <w:rPr>
          <w:rFonts w:ascii="Arial" w:hAnsi="Arial" w:cs="Arial"/>
          <w:spacing w:val="-3"/>
          <w:sz w:val="22"/>
          <w:szCs w:val="22"/>
        </w:rPr>
        <w:t xml:space="preserve"> </w:t>
      </w:r>
      <w:r>
        <w:rPr>
          <w:rFonts w:ascii="Arial" w:hAnsi="Arial" w:cs="Arial"/>
          <w:spacing w:val="-3"/>
          <w:sz w:val="22"/>
          <w:szCs w:val="22"/>
        </w:rPr>
        <w:t>Seller shall submit to Buyer a statement (“Statement”) which shall identify any amounts owed by Buye</w:t>
      </w:r>
      <w:r w:rsidR="00500160">
        <w:rPr>
          <w:rFonts w:ascii="Arial" w:hAnsi="Arial" w:cs="Arial"/>
          <w:spacing w:val="-3"/>
          <w:sz w:val="22"/>
          <w:szCs w:val="22"/>
        </w:rPr>
        <w:t>r or Seller pursuant to Section</w:t>
      </w:r>
      <w:r>
        <w:rPr>
          <w:rFonts w:ascii="Arial" w:hAnsi="Arial" w:cs="Arial"/>
          <w:spacing w:val="-3"/>
          <w:sz w:val="22"/>
          <w:szCs w:val="22"/>
        </w:rPr>
        <w:t xml:space="preserve"> 7, </w:t>
      </w:r>
      <w:r>
        <w:rPr>
          <w:rFonts w:ascii="Arial" w:hAnsi="Arial" w:cs="Arial"/>
          <w:spacing w:val="-3"/>
          <w:sz w:val="22"/>
          <w:szCs w:val="22"/>
          <w:u w:val="single"/>
        </w:rPr>
        <w:t>Compensation</w:t>
      </w:r>
      <w:r>
        <w:rPr>
          <w:rFonts w:ascii="Arial" w:hAnsi="Arial" w:cs="Arial"/>
          <w:spacing w:val="-3"/>
          <w:sz w:val="22"/>
          <w:szCs w:val="22"/>
        </w:rPr>
        <w:t xml:space="preserve">, during such Billing Month.  Such Statement shall use data obtained </w:t>
      </w:r>
      <w:r w:rsidR="00401127">
        <w:rPr>
          <w:rFonts w:ascii="Arial" w:hAnsi="Arial" w:cs="Arial"/>
          <w:spacing w:val="-3"/>
          <w:sz w:val="22"/>
          <w:szCs w:val="22"/>
        </w:rPr>
        <w:t>in accordance with</w:t>
      </w:r>
      <w:r>
        <w:rPr>
          <w:rFonts w:ascii="Arial" w:hAnsi="Arial" w:cs="Arial"/>
          <w:spacing w:val="-3"/>
          <w:sz w:val="22"/>
          <w:szCs w:val="22"/>
        </w:rPr>
        <w:t xml:space="preserve"> Section 4, </w:t>
      </w:r>
      <w:r>
        <w:rPr>
          <w:rFonts w:ascii="Arial" w:hAnsi="Arial" w:cs="Arial"/>
          <w:spacing w:val="-3"/>
          <w:sz w:val="22"/>
          <w:szCs w:val="22"/>
          <w:u w:val="single"/>
        </w:rPr>
        <w:t>Metering</w:t>
      </w:r>
      <w:r>
        <w:rPr>
          <w:rFonts w:ascii="Arial" w:hAnsi="Arial" w:cs="Arial"/>
          <w:spacing w:val="-3"/>
          <w:sz w:val="22"/>
          <w:szCs w:val="22"/>
        </w:rPr>
        <w:t>.  At least three (3) Days prior to the payment due date, the Parties will review the final billing data and confirm the final amount owed by Buyer or Seller, as applicable.  If necessary, Seller shall submit a revised Statement to Buyer.</w:t>
      </w:r>
    </w:p>
    <w:p w14:paraId="5ED1DF26" w14:textId="1A589935" w:rsidR="00612C77" w:rsidRDefault="00A752FB" w:rsidP="00917725">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net amount due shall be paid by the owing Party via electronic funds transfer of said amount by the last Joint Banking Day of the Calendar Month following the Billing Month.  Any amounts not paid when due shall bear interest until paid at the Late Payment Interest Rate.  Notwithstanding the previous sentence, in no event will either Party be required to pay interest on any amounts owed to the other Party as a result of adjustments made pursuant to the following paragraph.</w:t>
      </w:r>
    </w:p>
    <w:p w14:paraId="346A9982" w14:textId="37ED1BFD" w:rsidR="00612C77" w:rsidRDefault="00A752FB" w:rsidP="00917725">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In the unlikely event that metering equipment data is unavailable or MISO and Seller’s financial settlement for the Plant is performed using data estimated by MISO, Seller may render a Statement based on its best estimate (using MISO estimated data, if applicable) of the amount owed by Buyer or Seller in order to meet the payment deadline in </w:t>
      </w:r>
      <w:r w:rsidR="00AF0A0F">
        <w:rPr>
          <w:rFonts w:ascii="Arial" w:hAnsi="Arial" w:cs="Arial"/>
          <w:spacing w:val="-3"/>
          <w:sz w:val="22"/>
          <w:szCs w:val="22"/>
        </w:rPr>
        <w:t>the second p</w:t>
      </w:r>
      <w:r>
        <w:rPr>
          <w:rFonts w:ascii="Arial" w:hAnsi="Arial" w:cs="Arial"/>
          <w:spacing w:val="-3"/>
          <w:sz w:val="22"/>
          <w:szCs w:val="22"/>
        </w:rPr>
        <w:t xml:space="preserve">aragraph of this </w:t>
      </w:r>
      <w:r w:rsidR="00AF0A0F">
        <w:rPr>
          <w:rFonts w:ascii="Arial" w:hAnsi="Arial" w:cs="Arial"/>
          <w:spacing w:val="-3"/>
          <w:sz w:val="22"/>
          <w:szCs w:val="22"/>
        </w:rPr>
        <w:t>Subsection</w:t>
      </w:r>
      <w:r>
        <w:rPr>
          <w:rFonts w:ascii="Arial" w:hAnsi="Arial" w:cs="Arial"/>
          <w:spacing w:val="-3"/>
          <w:sz w:val="22"/>
          <w:szCs w:val="22"/>
        </w:rPr>
        <w:t> 9</w:t>
      </w:r>
      <w:r w:rsidR="00AF0A0F">
        <w:rPr>
          <w:rFonts w:ascii="Arial" w:hAnsi="Arial" w:cs="Arial"/>
          <w:spacing w:val="-3"/>
          <w:sz w:val="22"/>
          <w:szCs w:val="22"/>
        </w:rPr>
        <w:t>.1</w:t>
      </w:r>
      <w:r>
        <w:rPr>
          <w:rFonts w:ascii="Arial" w:hAnsi="Arial" w:cs="Arial"/>
          <w:spacing w:val="-3"/>
          <w:sz w:val="22"/>
          <w:szCs w:val="22"/>
        </w:rPr>
        <w:t xml:space="preserve">.  </w:t>
      </w:r>
      <w:r w:rsidR="00382106" w:rsidRPr="00382106">
        <w:rPr>
          <w:rFonts w:ascii="Arial" w:hAnsi="Arial" w:cs="Arial"/>
          <w:spacing w:val="-3"/>
          <w:sz w:val="22"/>
          <w:szCs w:val="22"/>
        </w:rPr>
        <w:t xml:space="preserve">Such a Statement shall indicate that it represents a best estimate of the amount owed. Such an estimate may utilize </w:t>
      </w:r>
      <w:r w:rsidR="00382106">
        <w:rPr>
          <w:rFonts w:ascii="Arial" w:hAnsi="Arial" w:cs="Arial"/>
          <w:spacing w:val="-3"/>
          <w:sz w:val="22"/>
          <w:szCs w:val="22"/>
        </w:rPr>
        <w:t>Buyer</w:t>
      </w:r>
      <w:r w:rsidR="00382106" w:rsidRPr="00382106">
        <w:rPr>
          <w:rFonts w:ascii="Arial" w:hAnsi="Arial" w:cs="Arial"/>
          <w:spacing w:val="-3"/>
          <w:sz w:val="22"/>
          <w:szCs w:val="22"/>
        </w:rPr>
        <w:t xml:space="preserve">’s metered data, if available. </w:t>
      </w:r>
      <w:r>
        <w:rPr>
          <w:rFonts w:ascii="Arial" w:hAnsi="Arial" w:cs="Arial"/>
          <w:spacing w:val="-3"/>
          <w:sz w:val="22"/>
          <w:szCs w:val="22"/>
        </w:rPr>
        <w:t xml:space="preserve">If such an estimate is used, an adjustment </w:t>
      </w:r>
      <w:r w:rsidR="00382106">
        <w:rPr>
          <w:rFonts w:ascii="Arial" w:hAnsi="Arial" w:cs="Arial"/>
          <w:spacing w:val="-3"/>
          <w:sz w:val="22"/>
          <w:szCs w:val="22"/>
        </w:rPr>
        <w:t>shall</w:t>
      </w:r>
      <w:r>
        <w:rPr>
          <w:rFonts w:ascii="Arial" w:hAnsi="Arial" w:cs="Arial"/>
          <w:spacing w:val="-3"/>
          <w:sz w:val="22"/>
          <w:szCs w:val="22"/>
        </w:rPr>
        <w:t xml:space="preserve"> be made </w:t>
      </w:r>
      <w:r w:rsidR="00382106">
        <w:rPr>
          <w:rFonts w:ascii="Arial" w:hAnsi="Arial" w:cs="Arial"/>
          <w:spacing w:val="-3"/>
          <w:sz w:val="22"/>
          <w:szCs w:val="22"/>
        </w:rPr>
        <w:t xml:space="preserve">if necessary </w:t>
      </w:r>
      <w:r>
        <w:rPr>
          <w:rFonts w:ascii="Arial" w:hAnsi="Arial" w:cs="Arial"/>
          <w:spacing w:val="-3"/>
          <w:sz w:val="22"/>
          <w:szCs w:val="22"/>
        </w:rPr>
        <w:t xml:space="preserve">to the </w:t>
      </w:r>
      <w:r w:rsidR="00382106">
        <w:rPr>
          <w:rFonts w:ascii="Arial" w:hAnsi="Arial" w:cs="Arial"/>
          <w:spacing w:val="-3"/>
          <w:sz w:val="22"/>
          <w:szCs w:val="22"/>
        </w:rPr>
        <w:t xml:space="preserve">next </w:t>
      </w:r>
      <w:r>
        <w:rPr>
          <w:rFonts w:ascii="Arial" w:hAnsi="Arial" w:cs="Arial"/>
          <w:spacing w:val="-3"/>
          <w:sz w:val="22"/>
          <w:szCs w:val="22"/>
        </w:rPr>
        <w:t xml:space="preserve">Billing Month Statement </w:t>
      </w:r>
      <w:r w:rsidR="00382106">
        <w:rPr>
          <w:rFonts w:ascii="Arial" w:hAnsi="Arial" w:cs="Arial"/>
          <w:spacing w:val="-3"/>
          <w:sz w:val="22"/>
          <w:szCs w:val="22"/>
        </w:rPr>
        <w:t>issued after the date</w:t>
      </w:r>
      <w:r>
        <w:rPr>
          <w:rFonts w:ascii="Arial" w:hAnsi="Arial" w:cs="Arial"/>
          <w:spacing w:val="-3"/>
          <w:sz w:val="22"/>
          <w:szCs w:val="22"/>
        </w:rPr>
        <w:t xml:space="preserve"> </w:t>
      </w:r>
      <w:r w:rsidR="00382106">
        <w:rPr>
          <w:rFonts w:ascii="Arial" w:hAnsi="Arial" w:cs="Arial"/>
          <w:spacing w:val="-3"/>
          <w:sz w:val="22"/>
          <w:szCs w:val="22"/>
        </w:rPr>
        <w:t>upon</w:t>
      </w:r>
      <w:r>
        <w:rPr>
          <w:rFonts w:ascii="Arial" w:hAnsi="Arial" w:cs="Arial"/>
          <w:spacing w:val="-3"/>
          <w:sz w:val="22"/>
          <w:szCs w:val="22"/>
        </w:rPr>
        <w:t xml:space="preserve"> which actual data is determined to correct the prior Billing Month estimate.  </w:t>
      </w:r>
      <w:bookmarkStart w:id="81" w:name="_Toc254391299"/>
    </w:p>
    <w:p w14:paraId="788FEEDC" w14:textId="0A1DB0B3" w:rsidR="00612C77" w:rsidRPr="0076471A" w:rsidRDefault="00A752FB" w:rsidP="00BC0269">
      <w:pPr>
        <w:pStyle w:val="ListParagraph"/>
        <w:keepNext/>
        <w:keepLines/>
        <w:numPr>
          <w:ilvl w:val="1"/>
          <w:numId w:val="36"/>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82" w:name="_Toc17293966"/>
      <w:r w:rsidRPr="0076471A">
        <w:rPr>
          <w:rFonts w:ascii="Arial" w:hAnsi="Arial" w:cs="Arial"/>
          <w:spacing w:val="-3"/>
          <w:sz w:val="22"/>
          <w:szCs w:val="22"/>
          <w:u w:val="single"/>
        </w:rPr>
        <w:t>Disputes</w:t>
      </w:r>
      <w:bookmarkEnd w:id="81"/>
      <w:bookmarkEnd w:id="82"/>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83" w:name="_Toc2258148"/>
      <w:r w:rsidRPr="0076471A">
        <w:rPr>
          <w:rFonts w:ascii="Arial" w:hAnsi="Arial" w:cs="Arial"/>
          <w:spacing w:val="-3"/>
          <w:sz w:val="22"/>
          <w:szCs w:val="22"/>
        </w:rPr>
        <w:instrText>9.2</w:instrText>
      </w:r>
      <w:r w:rsidRPr="0076471A">
        <w:rPr>
          <w:rFonts w:ascii="Arial" w:hAnsi="Arial" w:cs="Arial"/>
          <w:spacing w:val="-3"/>
          <w:sz w:val="22"/>
          <w:szCs w:val="22"/>
        </w:rPr>
        <w:tab/>
      </w:r>
      <w:r w:rsidRPr="0076471A">
        <w:rPr>
          <w:rFonts w:ascii="Arial" w:hAnsi="Arial" w:cs="Arial"/>
          <w:spacing w:val="-3"/>
          <w:sz w:val="22"/>
          <w:szCs w:val="22"/>
        </w:rPr>
        <w:tab/>
        <w:instrText>Disputes</w:instrText>
      </w:r>
      <w:bookmarkEnd w:id="83"/>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44CB5792" w14:textId="687329B7" w:rsidR="00612C77" w:rsidRDefault="00A752FB" w:rsidP="00917725">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Buyer may, in good faith, dispute the correctness of any Statement or any adjustment to a Statement, rendered under this Agreement and Seller may adjust any Statement for any arithmetic or computational error within </w:t>
      </w:r>
      <w:r w:rsidR="00F22346" w:rsidRPr="00F22346">
        <w:rPr>
          <w:rFonts w:ascii="Arial" w:hAnsi="Arial" w:cs="Arial"/>
          <w:spacing w:val="-3"/>
          <w:sz w:val="22"/>
          <w:szCs w:val="22"/>
        </w:rPr>
        <w:t xml:space="preserve">three hundred sixty-five (365) Days </w:t>
      </w:r>
      <w:r>
        <w:rPr>
          <w:rFonts w:ascii="Arial" w:hAnsi="Arial" w:cs="Arial"/>
          <w:spacing w:val="-3"/>
          <w:sz w:val="22"/>
          <w:szCs w:val="22"/>
        </w:rPr>
        <w:t xml:space="preserve">of the date the Statement, or adjustment to a Statement, was rendered.  Any Statement dispute or Statement </w:t>
      </w:r>
      <w:r>
        <w:rPr>
          <w:rFonts w:ascii="Arial" w:hAnsi="Arial" w:cs="Arial"/>
          <w:spacing w:val="-3"/>
          <w:sz w:val="22"/>
          <w:szCs w:val="22"/>
        </w:rPr>
        <w:lastRenderedPageBreak/>
        <w:t xml:space="preserve">adjustment shall be in writing and shall state the basis for the dispute or adjustment.  Payment of the disputed amount shall not be required until the dispute is </w:t>
      </w:r>
      <w:r w:rsidR="00382106">
        <w:rPr>
          <w:rFonts w:ascii="Arial" w:hAnsi="Arial" w:cs="Arial"/>
          <w:spacing w:val="-3"/>
          <w:sz w:val="22"/>
          <w:szCs w:val="22"/>
        </w:rPr>
        <w:t xml:space="preserve">fully </w:t>
      </w:r>
      <w:r>
        <w:rPr>
          <w:rFonts w:ascii="Arial" w:hAnsi="Arial" w:cs="Arial"/>
          <w:spacing w:val="-3"/>
          <w:sz w:val="22"/>
          <w:szCs w:val="22"/>
        </w:rPr>
        <w:t>resolved</w:t>
      </w:r>
      <w:r w:rsidR="00382106">
        <w:rPr>
          <w:rFonts w:ascii="Arial" w:hAnsi="Arial" w:cs="Arial"/>
          <w:spacing w:val="-3"/>
          <w:sz w:val="22"/>
          <w:szCs w:val="22"/>
        </w:rPr>
        <w:t>, including any associated appeals</w:t>
      </w:r>
      <w:r>
        <w:rPr>
          <w:rFonts w:ascii="Arial" w:hAnsi="Arial" w:cs="Arial"/>
          <w:spacing w:val="-3"/>
          <w:sz w:val="22"/>
          <w:szCs w:val="22"/>
        </w:rPr>
        <w:t xml:space="preserve">.  Upon resolution of the dispute, any required payment shall be made within two (2) Business Days of such resolution along with interest accrued at the Late Payment Interest Rate from and including the due date to but excluding the date paid.  Inadvertent overpayments </w:t>
      </w:r>
      <w:r w:rsidR="00F22346" w:rsidRPr="00F22346">
        <w:rPr>
          <w:rFonts w:ascii="Arial" w:hAnsi="Arial" w:cs="Arial"/>
          <w:spacing w:val="-3"/>
          <w:sz w:val="22"/>
          <w:szCs w:val="22"/>
        </w:rPr>
        <w:t xml:space="preserve">where Buyer pays Seller an amount greater than the Statement amount </w:t>
      </w:r>
      <w:r>
        <w:rPr>
          <w:rFonts w:ascii="Arial" w:hAnsi="Arial" w:cs="Arial"/>
          <w:spacing w:val="-3"/>
          <w:sz w:val="22"/>
          <w:szCs w:val="22"/>
        </w:rPr>
        <w:t xml:space="preserve">shall be returned within two (2) Business Days upon request or deducted by Buyer.  Any dispute with respect to a Statement is waived unless the other Party is notified in accordance with this Subsection 9.2 within </w:t>
      </w:r>
      <w:r w:rsidR="00F22346" w:rsidRPr="00F22346">
        <w:rPr>
          <w:rFonts w:ascii="Arial" w:hAnsi="Arial" w:cs="Arial"/>
          <w:spacing w:val="-3"/>
          <w:sz w:val="22"/>
          <w:szCs w:val="22"/>
        </w:rPr>
        <w:t xml:space="preserve">three hundred sixty-five (365) Days </w:t>
      </w:r>
      <w:r>
        <w:rPr>
          <w:rFonts w:ascii="Arial" w:hAnsi="Arial" w:cs="Arial"/>
          <w:spacing w:val="-3"/>
          <w:sz w:val="22"/>
          <w:szCs w:val="22"/>
        </w:rPr>
        <w:t>after the Statement is rendered or any specific adjustment to the Statement is made.</w:t>
      </w:r>
    </w:p>
    <w:p w14:paraId="47EB5A60" w14:textId="068FDCD8" w:rsidR="00612C77" w:rsidRPr="0076471A"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84" w:name="_Toc254391300"/>
      <w:bookmarkStart w:id="85" w:name="_Toc17293967"/>
      <w:r w:rsidRPr="0076471A">
        <w:rPr>
          <w:rFonts w:ascii="Arial" w:hAnsi="Arial" w:cs="Arial"/>
          <w:spacing w:val="-3"/>
          <w:sz w:val="22"/>
          <w:szCs w:val="22"/>
          <w:u w:val="single"/>
        </w:rPr>
        <w:t>EARLY TERMINATION</w:t>
      </w:r>
      <w:bookmarkEnd w:id="84"/>
      <w:bookmarkEnd w:id="85"/>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86" w:name="_Toc2258149"/>
      <w:r w:rsidRPr="0076471A">
        <w:rPr>
          <w:rFonts w:ascii="Arial" w:hAnsi="Arial" w:cs="Arial"/>
          <w:spacing w:val="-3"/>
          <w:sz w:val="22"/>
          <w:szCs w:val="22"/>
        </w:rPr>
        <w:instrText>10</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EARLY TERMINATION</w:instrText>
      </w:r>
      <w:bookmarkEnd w:id="86"/>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33337D29" w14:textId="00F9A95B" w:rsidR="00612C77" w:rsidRPr="0076471A" w:rsidRDefault="00446C3E" w:rsidP="00BC0269">
      <w:pPr>
        <w:pStyle w:val="ListParagraph"/>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87" w:name="_Toc17293968"/>
      <w:r>
        <w:rPr>
          <w:rFonts w:ascii="Arial" w:hAnsi="Arial" w:cs="Arial"/>
          <w:spacing w:val="-3"/>
          <w:sz w:val="22"/>
          <w:szCs w:val="22"/>
          <w:u w:val="single"/>
        </w:rPr>
        <w:t>Early Termination</w:t>
      </w:r>
      <w:bookmarkEnd w:id="87"/>
      <w:r w:rsidR="00A752FB" w:rsidRPr="0076471A">
        <w:rPr>
          <w:rFonts w:ascii="Arial" w:hAnsi="Arial" w:cs="Arial"/>
          <w:spacing w:val="-3"/>
          <w:sz w:val="22"/>
          <w:szCs w:val="22"/>
          <w:u w:val="single"/>
        </w:rPr>
        <w:fldChar w:fldCharType="begin"/>
      </w:r>
      <w:r w:rsidR="00A752FB" w:rsidRPr="0076471A">
        <w:rPr>
          <w:rFonts w:ascii="Arial" w:hAnsi="Arial" w:cs="Arial"/>
          <w:spacing w:val="-3"/>
          <w:sz w:val="22"/>
          <w:szCs w:val="22"/>
        </w:rPr>
        <w:instrText>tc  \l 2 “</w:instrText>
      </w:r>
      <w:bookmarkStart w:id="88" w:name="_Toc2258150"/>
      <w:r w:rsidR="00A752FB" w:rsidRPr="0076471A">
        <w:rPr>
          <w:rFonts w:ascii="Arial" w:hAnsi="Arial" w:cs="Arial"/>
          <w:spacing w:val="-3"/>
          <w:sz w:val="22"/>
          <w:szCs w:val="22"/>
        </w:rPr>
        <w:instrText>10.1</w:instrText>
      </w:r>
      <w:r w:rsidR="00A752FB" w:rsidRPr="0076471A">
        <w:rPr>
          <w:rFonts w:ascii="Arial" w:hAnsi="Arial" w:cs="Arial"/>
          <w:spacing w:val="-3"/>
          <w:sz w:val="22"/>
          <w:szCs w:val="22"/>
        </w:rPr>
        <w:tab/>
      </w:r>
      <w:r w:rsidR="00A752FB" w:rsidRPr="0076471A">
        <w:rPr>
          <w:rFonts w:ascii="Arial" w:hAnsi="Arial" w:cs="Arial"/>
          <w:spacing w:val="-3"/>
          <w:sz w:val="22"/>
          <w:szCs w:val="22"/>
        </w:rPr>
        <w:tab/>
        <w:instrText>Failure to Deliver</w:instrText>
      </w:r>
      <w:bookmarkEnd w:id="88"/>
      <w:r w:rsidR="00A752FB" w:rsidRPr="0076471A">
        <w:rPr>
          <w:rFonts w:ascii="Arial" w:hAnsi="Arial" w:cs="Arial"/>
          <w:spacing w:val="-3"/>
          <w:sz w:val="22"/>
          <w:szCs w:val="22"/>
        </w:rPr>
        <w:instrText xml:space="preserve"> “</w:instrText>
      </w:r>
      <w:r w:rsidR="00A752FB" w:rsidRPr="0076471A">
        <w:rPr>
          <w:rFonts w:ascii="Arial" w:hAnsi="Arial" w:cs="Arial"/>
          <w:spacing w:val="-3"/>
          <w:sz w:val="22"/>
          <w:szCs w:val="22"/>
          <w:u w:val="single"/>
        </w:rPr>
        <w:fldChar w:fldCharType="end"/>
      </w:r>
    </w:p>
    <w:p w14:paraId="59556C87" w14:textId="6D5615C0"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446C3E" w:rsidRPr="00446C3E">
        <w:rPr>
          <w:rFonts w:ascii="Arial" w:hAnsi="Arial" w:cs="Arial"/>
          <w:spacing w:val="-3"/>
          <w:sz w:val="22"/>
          <w:szCs w:val="22"/>
        </w:rPr>
        <w:t xml:space="preserve">If an Event of Default with respect to a Party (the "Defaulting Party” shall have occurred, the other Party (the "Non-Defaulting Party") shall have the right to terminate this Agreement upon thirty (30) Business Days' written notice to the Defaulting Party, as provided herein.  In the event of the failure by the Defaulting Party to make timely payment due under this Agreement, the Non-Defaulting Party shall have the right, as an alternative or in addition to early termination, to recover from the Defaulting Party all amounts due, plus interest.  </w:t>
      </w:r>
    </w:p>
    <w:p w14:paraId="3D3160B1" w14:textId="3941239A" w:rsidR="00612C77" w:rsidRPr="0076471A" w:rsidRDefault="00446C3E"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89" w:name="_Toc17293969"/>
      <w:r>
        <w:rPr>
          <w:rFonts w:ascii="Arial" w:hAnsi="Arial" w:cs="Arial"/>
          <w:spacing w:val="-3"/>
          <w:sz w:val="22"/>
          <w:szCs w:val="22"/>
          <w:u w:val="single"/>
        </w:rPr>
        <w:t>Early Termination Payment</w:t>
      </w:r>
      <w:bookmarkEnd w:id="89"/>
    </w:p>
    <w:p w14:paraId="2A57447D" w14:textId="4F8A7030" w:rsidR="00612C77" w:rsidRDefault="00A752FB" w:rsidP="00C06CAE">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446C3E" w:rsidRPr="00955305">
        <w:rPr>
          <w:rFonts w:ascii="Arial" w:eastAsia="Arial" w:hAnsi="Arial" w:cs="Arial"/>
          <w:spacing w:val="-3"/>
          <w:sz w:val="22"/>
          <w:szCs w:val="22"/>
        </w:rPr>
        <w:t>Upon</w:t>
      </w:r>
      <w:r w:rsidR="00446C3E" w:rsidRPr="00955305">
        <w:rPr>
          <w:rFonts w:ascii="Arial" w:eastAsia="Arial" w:hAnsi="Arial" w:cs="Arial"/>
          <w:spacing w:val="3"/>
          <w:sz w:val="22"/>
          <w:szCs w:val="22"/>
        </w:rPr>
        <w:t xml:space="preserve"> </w:t>
      </w:r>
      <w:r w:rsidR="00446C3E" w:rsidRPr="00955305">
        <w:rPr>
          <w:rFonts w:ascii="Arial" w:eastAsia="Arial" w:hAnsi="Arial" w:cs="Arial"/>
          <w:spacing w:val="-4"/>
          <w:sz w:val="22"/>
          <w:szCs w:val="22"/>
        </w:rPr>
        <w:t>termination</w:t>
      </w:r>
      <w:r w:rsidR="00446C3E" w:rsidRPr="00955305">
        <w:rPr>
          <w:rFonts w:ascii="Arial" w:eastAsia="Arial" w:hAnsi="Arial" w:cs="Arial"/>
          <w:spacing w:val="3"/>
          <w:sz w:val="22"/>
          <w:szCs w:val="22"/>
        </w:rPr>
        <w:t xml:space="preserve"> </w:t>
      </w:r>
      <w:r w:rsidR="00446C3E" w:rsidRPr="00955305">
        <w:rPr>
          <w:rFonts w:ascii="Arial" w:eastAsia="Arial" w:hAnsi="Arial" w:cs="Arial"/>
          <w:spacing w:val="-2"/>
          <w:sz w:val="22"/>
          <w:szCs w:val="22"/>
        </w:rPr>
        <w:t>by</w:t>
      </w:r>
      <w:r w:rsidR="00446C3E" w:rsidRPr="00955305">
        <w:rPr>
          <w:rFonts w:ascii="Arial" w:eastAsia="Arial" w:hAnsi="Arial" w:cs="Arial"/>
          <w:spacing w:val="1"/>
          <w:sz w:val="22"/>
          <w:szCs w:val="22"/>
        </w:rPr>
        <w:t xml:space="preserve"> </w:t>
      </w:r>
      <w:r w:rsidR="00446C3E" w:rsidRPr="00955305">
        <w:rPr>
          <w:rFonts w:ascii="Arial" w:eastAsia="Arial" w:hAnsi="Arial" w:cs="Arial"/>
          <w:spacing w:val="-3"/>
          <w:sz w:val="22"/>
          <w:szCs w:val="22"/>
        </w:rPr>
        <w:t>Buyer</w:t>
      </w:r>
      <w:r w:rsidR="00446C3E" w:rsidRPr="00955305">
        <w:rPr>
          <w:rFonts w:ascii="Arial" w:eastAsia="Arial" w:hAnsi="Arial" w:cs="Arial"/>
          <w:spacing w:val="4"/>
          <w:sz w:val="22"/>
          <w:szCs w:val="22"/>
        </w:rPr>
        <w:t xml:space="preserve"> </w:t>
      </w:r>
      <w:r w:rsidR="00446C3E" w:rsidRPr="00955305">
        <w:rPr>
          <w:rFonts w:ascii="Arial" w:eastAsia="Arial" w:hAnsi="Arial" w:cs="Arial"/>
          <w:spacing w:val="-4"/>
          <w:sz w:val="22"/>
          <w:szCs w:val="22"/>
        </w:rPr>
        <w:t>pursuant</w:t>
      </w:r>
      <w:r w:rsidR="00446C3E" w:rsidRPr="00955305">
        <w:rPr>
          <w:rFonts w:ascii="Arial" w:eastAsia="Arial" w:hAnsi="Arial" w:cs="Arial"/>
          <w:spacing w:val="2"/>
          <w:sz w:val="22"/>
          <w:szCs w:val="22"/>
        </w:rPr>
        <w:t xml:space="preserve"> to </w:t>
      </w:r>
      <w:r w:rsidR="00446C3E" w:rsidRPr="00955305">
        <w:rPr>
          <w:rFonts w:ascii="Arial" w:hAnsi="Arial" w:cs="Arial"/>
          <w:spacing w:val="2"/>
          <w:sz w:val="22"/>
          <w:szCs w:val="22"/>
        </w:rPr>
        <w:t xml:space="preserve">Subsection </w:t>
      </w:r>
      <w:r w:rsidR="00446C3E" w:rsidRPr="00955305">
        <w:rPr>
          <w:rFonts w:ascii="Arial" w:eastAsia="Arial" w:hAnsi="Arial" w:cs="Arial"/>
          <w:spacing w:val="2"/>
          <w:sz w:val="22"/>
          <w:szCs w:val="22"/>
        </w:rPr>
        <w:t>2</w:t>
      </w:r>
      <w:r w:rsidR="00446C3E" w:rsidRPr="00955305">
        <w:rPr>
          <w:rFonts w:ascii="Arial" w:hAnsi="Arial" w:cs="Arial"/>
          <w:spacing w:val="2"/>
          <w:sz w:val="22"/>
          <w:szCs w:val="22"/>
        </w:rPr>
        <w:t xml:space="preserve">.3 or </w:t>
      </w:r>
      <w:r w:rsidR="00446C3E" w:rsidRPr="00955305">
        <w:rPr>
          <w:rFonts w:ascii="Arial" w:hAnsi="Arial" w:cs="Arial"/>
          <w:spacing w:val="-3"/>
          <w:sz w:val="22"/>
          <w:szCs w:val="22"/>
        </w:rPr>
        <w:t>this</w:t>
      </w:r>
      <w:r w:rsidR="00446C3E" w:rsidRPr="00955305">
        <w:rPr>
          <w:rFonts w:ascii="Arial" w:hAnsi="Arial" w:cs="Arial"/>
          <w:spacing w:val="3"/>
          <w:sz w:val="22"/>
          <w:szCs w:val="22"/>
        </w:rPr>
        <w:t xml:space="preserve"> </w:t>
      </w:r>
      <w:r w:rsidR="00446C3E" w:rsidRPr="00955305">
        <w:rPr>
          <w:rFonts w:ascii="Arial" w:hAnsi="Arial" w:cs="Arial"/>
          <w:spacing w:val="-3"/>
          <w:sz w:val="22"/>
          <w:szCs w:val="22"/>
        </w:rPr>
        <w:t>Section</w:t>
      </w:r>
      <w:r w:rsidR="00446C3E" w:rsidRPr="00955305">
        <w:rPr>
          <w:rFonts w:ascii="Arial" w:hAnsi="Arial" w:cs="Arial"/>
          <w:spacing w:val="3"/>
          <w:sz w:val="22"/>
          <w:szCs w:val="22"/>
        </w:rPr>
        <w:t xml:space="preserve"> </w:t>
      </w:r>
      <w:r w:rsidR="00446C3E" w:rsidRPr="00955305">
        <w:rPr>
          <w:rFonts w:ascii="Arial" w:hAnsi="Arial" w:cs="Arial"/>
          <w:spacing w:val="-3"/>
          <w:sz w:val="22"/>
          <w:szCs w:val="22"/>
        </w:rPr>
        <w:t>10,</w:t>
      </w:r>
      <w:r w:rsidR="00446C3E" w:rsidRPr="00955305">
        <w:rPr>
          <w:rFonts w:ascii="Arial" w:eastAsia="Arial" w:hAnsi="Arial" w:cs="Arial"/>
          <w:spacing w:val="4"/>
          <w:sz w:val="22"/>
          <w:szCs w:val="22"/>
        </w:rPr>
        <w:t xml:space="preserve"> </w:t>
      </w:r>
      <w:r w:rsidR="00446C3E" w:rsidRPr="00955305">
        <w:rPr>
          <w:rFonts w:ascii="Arial" w:eastAsia="Arial" w:hAnsi="Arial" w:cs="Arial"/>
          <w:spacing w:val="-4"/>
          <w:sz w:val="22"/>
          <w:szCs w:val="22"/>
        </w:rPr>
        <w:t>Seller</w:t>
      </w:r>
      <w:r w:rsidR="00446C3E" w:rsidRPr="00955305">
        <w:rPr>
          <w:rFonts w:ascii="Arial" w:eastAsia="Arial" w:hAnsi="Arial" w:cs="Arial"/>
          <w:spacing w:val="52"/>
          <w:sz w:val="22"/>
          <w:szCs w:val="22"/>
        </w:rPr>
        <w:t xml:space="preserve"> </w:t>
      </w:r>
      <w:r w:rsidR="00446C3E" w:rsidRPr="00955305">
        <w:rPr>
          <w:rFonts w:ascii="Arial" w:eastAsia="Arial" w:hAnsi="Arial" w:cs="Arial"/>
          <w:spacing w:val="-4"/>
          <w:sz w:val="22"/>
          <w:szCs w:val="22"/>
        </w:rPr>
        <w:t>shall owe Buyer</w:t>
      </w:r>
      <w:r w:rsidR="00446C3E" w:rsidRPr="00955305">
        <w:rPr>
          <w:rFonts w:ascii="Arial" w:eastAsia="Arial" w:hAnsi="Arial" w:cs="Arial"/>
          <w:spacing w:val="52"/>
          <w:sz w:val="22"/>
          <w:szCs w:val="22"/>
        </w:rPr>
        <w:t xml:space="preserve"> </w:t>
      </w:r>
      <w:r w:rsidR="00446C3E" w:rsidRPr="00955305">
        <w:rPr>
          <w:rFonts w:ascii="Arial" w:eastAsia="Arial" w:hAnsi="Arial" w:cs="Arial"/>
          <w:spacing w:val="-2"/>
          <w:sz w:val="22"/>
          <w:szCs w:val="22"/>
        </w:rPr>
        <w:t>the</w:t>
      </w:r>
      <w:r w:rsidR="00446C3E" w:rsidRPr="00955305">
        <w:rPr>
          <w:rFonts w:ascii="Arial" w:eastAsia="Arial" w:hAnsi="Arial" w:cs="Arial"/>
          <w:spacing w:val="3"/>
          <w:sz w:val="22"/>
          <w:szCs w:val="22"/>
        </w:rPr>
        <w:t xml:space="preserve"> </w:t>
      </w:r>
      <w:r w:rsidR="00446C3E" w:rsidRPr="00955305">
        <w:rPr>
          <w:rFonts w:ascii="Arial" w:hAnsi="Arial" w:cs="Arial"/>
          <w:spacing w:val="-4"/>
          <w:sz w:val="22"/>
          <w:szCs w:val="22"/>
        </w:rPr>
        <w:t>Early</w:t>
      </w:r>
      <w:r w:rsidR="00446C3E" w:rsidRPr="00955305">
        <w:rPr>
          <w:rFonts w:ascii="Arial" w:hAnsi="Arial" w:cs="Arial"/>
          <w:spacing w:val="1"/>
          <w:sz w:val="22"/>
          <w:szCs w:val="22"/>
        </w:rPr>
        <w:t xml:space="preserve"> </w:t>
      </w:r>
      <w:r w:rsidR="00446C3E" w:rsidRPr="00955305">
        <w:rPr>
          <w:rFonts w:ascii="Arial" w:hAnsi="Arial" w:cs="Arial"/>
          <w:spacing w:val="-4"/>
          <w:sz w:val="22"/>
          <w:szCs w:val="22"/>
        </w:rPr>
        <w:t>Termination</w:t>
      </w:r>
      <w:r w:rsidR="00446C3E" w:rsidRPr="00955305">
        <w:rPr>
          <w:rFonts w:ascii="Arial" w:hAnsi="Arial" w:cs="Arial"/>
          <w:spacing w:val="5"/>
          <w:sz w:val="22"/>
          <w:szCs w:val="22"/>
        </w:rPr>
        <w:t xml:space="preserve"> </w:t>
      </w:r>
      <w:r w:rsidR="00446C3E" w:rsidRPr="00955305">
        <w:rPr>
          <w:rFonts w:ascii="Arial" w:hAnsi="Arial" w:cs="Arial"/>
          <w:spacing w:val="-4"/>
          <w:sz w:val="22"/>
          <w:szCs w:val="22"/>
        </w:rPr>
        <w:t>Security</w:t>
      </w:r>
      <w:r w:rsidR="00446C3E" w:rsidRPr="00955305">
        <w:rPr>
          <w:rFonts w:ascii="Arial" w:hAnsi="Arial" w:cs="Arial"/>
          <w:spacing w:val="3"/>
          <w:sz w:val="22"/>
          <w:szCs w:val="22"/>
        </w:rPr>
        <w:t xml:space="preserve"> </w:t>
      </w:r>
      <w:r w:rsidR="00446C3E" w:rsidRPr="00955305">
        <w:rPr>
          <w:rFonts w:ascii="Arial" w:hAnsi="Arial" w:cs="Arial"/>
          <w:spacing w:val="-4"/>
          <w:sz w:val="22"/>
          <w:szCs w:val="22"/>
        </w:rPr>
        <w:t>Amount</w:t>
      </w:r>
      <w:r w:rsidR="00446C3E" w:rsidRPr="00955305">
        <w:rPr>
          <w:rFonts w:ascii="Arial" w:hAnsi="Arial" w:cs="Arial"/>
          <w:spacing w:val="7"/>
          <w:sz w:val="22"/>
          <w:szCs w:val="22"/>
        </w:rPr>
        <w:t>.</w:t>
      </w:r>
      <w:r w:rsidR="00446C3E" w:rsidRPr="00955305">
        <w:rPr>
          <w:rFonts w:ascii="Arial" w:eastAsia="Arial" w:hAnsi="Arial" w:cs="Arial"/>
          <w:spacing w:val="7"/>
          <w:sz w:val="22"/>
          <w:szCs w:val="22"/>
        </w:rPr>
        <w:t xml:space="preserve">  </w:t>
      </w:r>
      <w:r w:rsidR="00446C3E" w:rsidRPr="00955305">
        <w:rPr>
          <w:rFonts w:ascii="Arial" w:eastAsia="Arial" w:hAnsi="Arial" w:cs="Arial"/>
          <w:spacing w:val="-2"/>
          <w:sz w:val="22"/>
          <w:szCs w:val="22"/>
        </w:rPr>
        <w:t>As</w:t>
      </w:r>
      <w:r w:rsidR="00446C3E" w:rsidRPr="00955305">
        <w:rPr>
          <w:rFonts w:ascii="Arial" w:eastAsia="Arial" w:hAnsi="Arial" w:cs="Arial"/>
          <w:spacing w:val="-6"/>
          <w:sz w:val="22"/>
          <w:szCs w:val="22"/>
        </w:rPr>
        <w:t xml:space="preserve"> </w:t>
      </w:r>
      <w:r w:rsidR="00446C3E" w:rsidRPr="00955305">
        <w:rPr>
          <w:rFonts w:ascii="Arial" w:eastAsia="Arial" w:hAnsi="Arial" w:cs="Arial"/>
          <w:spacing w:val="-4"/>
          <w:sz w:val="22"/>
          <w:szCs w:val="22"/>
        </w:rPr>
        <w:t>applicable,</w:t>
      </w:r>
      <w:r w:rsidR="00446C3E" w:rsidRPr="00955305">
        <w:rPr>
          <w:rFonts w:ascii="Arial" w:eastAsia="Arial" w:hAnsi="Arial" w:cs="Arial"/>
          <w:spacing w:val="-5"/>
          <w:sz w:val="22"/>
          <w:szCs w:val="22"/>
        </w:rPr>
        <w:t xml:space="preserve"> </w:t>
      </w:r>
      <w:r w:rsidR="00446C3E" w:rsidRPr="00955305">
        <w:rPr>
          <w:rFonts w:ascii="Arial" w:hAnsi="Arial" w:cs="Arial"/>
          <w:spacing w:val="-3"/>
          <w:sz w:val="22"/>
          <w:szCs w:val="22"/>
        </w:rPr>
        <w:t>the</w:t>
      </w:r>
      <w:r w:rsidR="00446C3E" w:rsidRPr="00955305">
        <w:rPr>
          <w:rFonts w:ascii="Arial" w:hAnsi="Arial" w:cs="Arial"/>
          <w:spacing w:val="-5"/>
          <w:sz w:val="22"/>
          <w:szCs w:val="22"/>
        </w:rPr>
        <w:t xml:space="preserve"> </w:t>
      </w:r>
      <w:r w:rsidR="00446C3E" w:rsidRPr="00955305">
        <w:rPr>
          <w:rFonts w:ascii="Arial" w:hAnsi="Arial" w:cs="Arial"/>
          <w:spacing w:val="-4"/>
          <w:sz w:val="22"/>
          <w:szCs w:val="22"/>
        </w:rPr>
        <w:t>Letter</w:t>
      </w:r>
      <w:r w:rsidR="00446C3E" w:rsidRPr="00955305">
        <w:rPr>
          <w:rFonts w:ascii="Arial" w:hAnsi="Arial" w:cs="Arial"/>
          <w:spacing w:val="-3"/>
          <w:sz w:val="22"/>
          <w:szCs w:val="22"/>
        </w:rPr>
        <w:t xml:space="preserve"> of </w:t>
      </w:r>
      <w:r w:rsidR="00446C3E" w:rsidRPr="00955305">
        <w:rPr>
          <w:rFonts w:ascii="Arial" w:hAnsi="Arial" w:cs="Arial"/>
          <w:spacing w:val="-4"/>
          <w:sz w:val="22"/>
          <w:szCs w:val="22"/>
        </w:rPr>
        <w:t>Credit, Surety Bond</w:t>
      </w:r>
      <w:r w:rsidR="00446C3E" w:rsidRPr="00955305">
        <w:rPr>
          <w:rFonts w:ascii="Arial" w:hAnsi="Arial" w:cs="Arial"/>
          <w:spacing w:val="-5"/>
          <w:sz w:val="22"/>
          <w:szCs w:val="22"/>
        </w:rPr>
        <w:t xml:space="preserve"> </w:t>
      </w:r>
      <w:r w:rsidR="00446C3E" w:rsidRPr="00955305">
        <w:rPr>
          <w:rFonts w:ascii="Arial" w:hAnsi="Arial" w:cs="Arial"/>
          <w:spacing w:val="-4"/>
          <w:sz w:val="22"/>
          <w:szCs w:val="22"/>
        </w:rPr>
        <w:t>and/or</w:t>
      </w:r>
      <w:r w:rsidR="00446C3E" w:rsidRPr="00955305">
        <w:rPr>
          <w:rFonts w:ascii="Arial" w:hAnsi="Arial" w:cs="Arial"/>
          <w:spacing w:val="-6"/>
          <w:sz w:val="22"/>
          <w:szCs w:val="22"/>
        </w:rPr>
        <w:t xml:space="preserve"> </w:t>
      </w:r>
      <w:r w:rsidR="00446C3E" w:rsidRPr="00955305">
        <w:rPr>
          <w:rFonts w:ascii="Arial" w:hAnsi="Arial" w:cs="Arial"/>
          <w:spacing w:val="-3"/>
          <w:sz w:val="22"/>
          <w:szCs w:val="22"/>
        </w:rPr>
        <w:t>funds</w:t>
      </w:r>
      <w:r w:rsidR="00446C3E" w:rsidRPr="00955305">
        <w:rPr>
          <w:rFonts w:ascii="Arial" w:hAnsi="Arial" w:cs="Arial"/>
          <w:spacing w:val="-4"/>
          <w:sz w:val="22"/>
          <w:szCs w:val="22"/>
        </w:rPr>
        <w:t xml:space="preserve"> </w:t>
      </w:r>
      <w:r w:rsidR="00446C3E" w:rsidRPr="00955305">
        <w:rPr>
          <w:rFonts w:ascii="Arial" w:hAnsi="Arial" w:cs="Arial"/>
          <w:spacing w:val="-2"/>
          <w:sz w:val="22"/>
          <w:szCs w:val="22"/>
        </w:rPr>
        <w:t>in</w:t>
      </w:r>
      <w:r w:rsidR="00446C3E" w:rsidRPr="00955305">
        <w:rPr>
          <w:rFonts w:ascii="Arial" w:hAnsi="Arial" w:cs="Arial"/>
          <w:spacing w:val="-7"/>
          <w:sz w:val="22"/>
          <w:szCs w:val="22"/>
        </w:rPr>
        <w:t xml:space="preserve"> </w:t>
      </w:r>
      <w:r w:rsidR="00446C3E" w:rsidRPr="00955305">
        <w:rPr>
          <w:rFonts w:ascii="Arial" w:hAnsi="Arial" w:cs="Arial"/>
          <w:spacing w:val="-3"/>
          <w:sz w:val="22"/>
          <w:szCs w:val="22"/>
        </w:rPr>
        <w:t xml:space="preserve">the </w:t>
      </w:r>
      <w:r w:rsidR="00446C3E" w:rsidRPr="00955305">
        <w:rPr>
          <w:rFonts w:ascii="Arial" w:hAnsi="Arial" w:cs="Arial"/>
          <w:spacing w:val="-4"/>
          <w:sz w:val="22"/>
          <w:szCs w:val="22"/>
        </w:rPr>
        <w:t>Escrow</w:t>
      </w:r>
      <w:r w:rsidR="00446C3E" w:rsidRPr="00955305">
        <w:rPr>
          <w:rFonts w:ascii="Arial" w:hAnsi="Arial" w:cs="Arial"/>
          <w:spacing w:val="66"/>
          <w:sz w:val="22"/>
          <w:szCs w:val="22"/>
        </w:rPr>
        <w:t xml:space="preserve"> </w:t>
      </w:r>
      <w:r w:rsidR="00446C3E" w:rsidRPr="00955305">
        <w:rPr>
          <w:rFonts w:ascii="Arial" w:hAnsi="Arial" w:cs="Arial"/>
          <w:spacing w:val="-4"/>
          <w:sz w:val="22"/>
          <w:szCs w:val="22"/>
        </w:rPr>
        <w:t>Account</w:t>
      </w:r>
      <w:r w:rsidR="00446C3E" w:rsidRPr="00955305">
        <w:rPr>
          <w:rFonts w:ascii="Arial" w:hAnsi="Arial" w:cs="Arial"/>
          <w:spacing w:val="21"/>
          <w:sz w:val="22"/>
          <w:szCs w:val="22"/>
        </w:rPr>
        <w:t xml:space="preserve"> </w:t>
      </w:r>
      <w:r w:rsidR="00446C3E" w:rsidRPr="00955305">
        <w:rPr>
          <w:rFonts w:ascii="Arial" w:hAnsi="Arial" w:cs="Arial"/>
          <w:spacing w:val="-4"/>
          <w:sz w:val="22"/>
          <w:szCs w:val="22"/>
        </w:rPr>
        <w:t>established</w:t>
      </w:r>
      <w:r w:rsidR="00446C3E" w:rsidRPr="00955305">
        <w:rPr>
          <w:rFonts w:ascii="Arial" w:hAnsi="Arial" w:cs="Arial"/>
          <w:spacing w:val="19"/>
          <w:sz w:val="22"/>
          <w:szCs w:val="22"/>
        </w:rPr>
        <w:t xml:space="preserve"> </w:t>
      </w:r>
      <w:r w:rsidR="00446C3E" w:rsidRPr="00955305">
        <w:rPr>
          <w:rFonts w:ascii="Arial" w:hAnsi="Arial" w:cs="Arial"/>
          <w:spacing w:val="-2"/>
          <w:sz w:val="22"/>
          <w:szCs w:val="22"/>
        </w:rPr>
        <w:t>in</w:t>
      </w:r>
      <w:r w:rsidR="00446C3E" w:rsidRPr="00955305">
        <w:rPr>
          <w:rFonts w:ascii="Arial" w:hAnsi="Arial" w:cs="Arial"/>
          <w:spacing w:val="17"/>
          <w:sz w:val="22"/>
          <w:szCs w:val="22"/>
        </w:rPr>
        <w:t xml:space="preserve"> </w:t>
      </w:r>
      <w:r w:rsidR="00446C3E" w:rsidRPr="00955305">
        <w:rPr>
          <w:rFonts w:ascii="Arial" w:hAnsi="Arial" w:cs="Arial"/>
          <w:spacing w:val="-4"/>
          <w:sz w:val="22"/>
          <w:szCs w:val="22"/>
        </w:rPr>
        <w:t>accordance</w:t>
      </w:r>
      <w:r w:rsidR="00446C3E" w:rsidRPr="00955305">
        <w:rPr>
          <w:rFonts w:ascii="Arial" w:hAnsi="Arial" w:cs="Arial"/>
          <w:spacing w:val="17"/>
          <w:sz w:val="22"/>
          <w:szCs w:val="22"/>
        </w:rPr>
        <w:t xml:space="preserve"> </w:t>
      </w:r>
      <w:r w:rsidR="00446C3E" w:rsidRPr="00955305">
        <w:rPr>
          <w:rFonts w:ascii="Arial" w:hAnsi="Arial" w:cs="Arial"/>
          <w:spacing w:val="-3"/>
          <w:sz w:val="22"/>
          <w:szCs w:val="22"/>
        </w:rPr>
        <w:t>with</w:t>
      </w:r>
      <w:r w:rsidR="00446C3E" w:rsidRPr="00955305">
        <w:rPr>
          <w:rFonts w:ascii="Arial" w:hAnsi="Arial" w:cs="Arial"/>
          <w:spacing w:val="20"/>
          <w:sz w:val="22"/>
          <w:szCs w:val="22"/>
        </w:rPr>
        <w:t xml:space="preserve"> </w:t>
      </w:r>
      <w:r w:rsidR="00446C3E" w:rsidRPr="00955305">
        <w:rPr>
          <w:rFonts w:ascii="Arial" w:hAnsi="Arial" w:cs="Arial"/>
          <w:spacing w:val="-4"/>
          <w:sz w:val="22"/>
          <w:szCs w:val="22"/>
        </w:rPr>
        <w:t>Subsection</w:t>
      </w:r>
      <w:r w:rsidR="00446C3E" w:rsidRPr="00955305">
        <w:rPr>
          <w:rFonts w:ascii="Arial" w:hAnsi="Arial" w:cs="Arial"/>
          <w:spacing w:val="20"/>
          <w:sz w:val="22"/>
          <w:szCs w:val="22"/>
        </w:rPr>
        <w:t xml:space="preserve"> </w:t>
      </w:r>
      <w:r w:rsidR="00446C3E" w:rsidRPr="00955305">
        <w:rPr>
          <w:rFonts w:ascii="Arial" w:eastAsia="Arial" w:hAnsi="Arial" w:cs="Arial"/>
          <w:spacing w:val="-3"/>
          <w:sz w:val="22"/>
          <w:szCs w:val="22"/>
        </w:rPr>
        <w:t>2.2</w:t>
      </w:r>
      <w:r w:rsidR="00446C3E" w:rsidRPr="00955305">
        <w:rPr>
          <w:rFonts w:ascii="Arial" w:hAnsi="Arial" w:cs="Arial"/>
          <w:spacing w:val="-3"/>
          <w:sz w:val="22"/>
          <w:szCs w:val="22"/>
        </w:rPr>
        <w:t xml:space="preserve">, </w:t>
      </w:r>
      <w:r w:rsidR="00446C3E" w:rsidRPr="00955305">
        <w:rPr>
          <w:rFonts w:ascii="Arial" w:hAnsi="Arial" w:cs="Arial"/>
          <w:spacing w:val="-3"/>
          <w:sz w:val="22"/>
          <w:szCs w:val="22"/>
          <w:u w:val="single"/>
        </w:rPr>
        <w:t>Payment Security,</w:t>
      </w:r>
      <w:r w:rsidR="00446C3E" w:rsidRPr="00955305">
        <w:rPr>
          <w:rFonts w:ascii="Arial" w:eastAsia="Arial" w:hAnsi="Arial" w:cs="Arial"/>
          <w:spacing w:val="19"/>
          <w:sz w:val="22"/>
          <w:szCs w:val="22"/>
        </w:rPr>
        <w:t xml:space="preserve"> </w:t>
      </w:r>
      <w:r w:rsidR="00446C3E" w:rsidRPr="00955305">
        <w:rPr>
          <w:rFonts w:ascii="Arial" w:eastAsia="Arial" w:hAnsi="Arial" w:cs="Arial"/>
          <w:spacing w:val="-3"/>
          <w:sz w:val="22"/>
          <w:szCs w:val="22"/>
        </w:rPr>
        <w:t>shall</w:t>
      </w:r>
      <w:r w:rsidR="00446C3E" w:rsidRPr="00955305">
        <w:rPr>
          <w:rFonts w:ascii="Arial" w:eastAsia="Arial" w:hAnsi="Arial" w:cs="Arial"/>
          <w:spacing w:val="17"/>
          <w:sz w:val="22"/>
          <w:szCs w:val="22"/>
        </w:rPr>
        <w:t xml:space="preserve"> </w:t>
      </w:r>
      <w:r w:rsidR="00446C3E" w:rsidRPr="00955305">
        <w:rPr>
          <w:rFonts w:ascii="Arial" w:eastAsia="Arial" w:hAnsi="Arial" w:cs="Arial"/>
          <w:spacing w:val="-2"/>
          <w:sz w:val="22"/>
          <w:szCs w:val="22"/>
        </w:rPr>
        <w:t>be</w:t>
      </w:r>
      <w:r w:rsidR="00446C3E" w:rsidRPr="00955305">
        <w:rPr>
          <w:rFonts w:ascii="Arial" w:eastAsia="Arial" w:hAnsi="Arial" w:cs="Arial"/>
          <w:spacing w:val="19"/>
          <w:sz w:val="22"/>
          <w:szCs w:val="22"/>
        </w:rPr>
        <w:t xml:space="preserve"> </w:t>
      </w:r>
      <w:r w:rsidR="00446C3E" w:rsidRPr="00955305">
        <w:rPr>
          <w:rFonts w:ascii="Arial" w:eastAsia="Arial" w:hAnsi="Arial" w:cs="Arial"/>
          <w:spacing w:val="-4"/>
          <w:sz w:val="22"/>
          <w:szCs w:val="22"/>
        </w:rPr>
        <w:t>applied</w:t>
      </w:r>
      <w:r w:rsidR="00446C3E" w:rsidRPr="00955305">
        <w:rPr>
          <w:rFonts w:ascii="Arial" w:eastAsia="Arial" w:hAnsi="Arial" w:cs="Arial"/>
          <w:spacing w:val="17"/>
          <w:sz w:val="22"/>
          <w:szCs w:val="22"/>
        </w:rPr>
        <w:t xml:space="preserve"> </w:t>
      </w:r>
      <w:r w:rsidR="00446C3E" w:rsidRPr="00955305">
        <w:rPr>
          <w:rFonts w:ascii="Arial" w:eastAsia="Arial" w:hAnsi="Arial" w:cs="Arial"/>
          <w:spacing w:val="-3"/>
          <w:sz w:val="22"/>
          <w:szCs w:val="22"/>
        </w:rPr>
        <w:t>toward</w:t>
      </w:r>
      <w:r w:rsidR="00446C3E" w:rsidRPr="00955305">
        <w:rPr>
          <w:rFonts w:ascii="Arial" w:eastAsia="Arial" w:hAnsi="Arial" w:cs="Arial"/>
          <w:spacing w:val="17"/>
          <w:sz w:val="22"/>
          <w:szCs w:val="22"/>
        </w:rPr>
        <w:t xml:space="preserve"> </w:t>
      </w:r>
      <w:r w:rsidR="00446C3E" w:rsidRPr="00955305">
        <w:rPr>
          <w:rFonts w:ascii="Arial" w:eastAsia="Arial" w:hAnsi="Arial" w:cs="Arial"/>
          <w:spacing w:val="-4"/>
          <w:sz w:val="22"/>
          <w:szCs w:val="22"/>
        </w:rPr>
        <w:t>satisfying</w:t>
      </w:r>
      <w:r w:rsidR="00446C3E" w:rsidRPr="00955305">
        <w:rPr>
          <w:rFonts w:ascii="Arial" w:eastAsia="Arial" w:hAnsi="Arial" w:cs="Arial"/>
          <w:spacing w:val="78"/>
          <w:sz w:val="22"/>
          <w:szCs w:val="22"/>
        </w:rPr>
        <w:t xml:space="preserve"> </w:t>
      </w:r>
      <w:r w:rsidR="00446C3E" w:rsidRPr="00955305">
        <w:rPr>
          <w:rFonts w:ascii="Arial" w:eastAsia="Arial" w:hAnsi="Arial" w:cs="Arial"/>
          <w:spacing w:val="-3"/>
          <w:sz w:val="22"/>
          <w:szCs w:val="22"/>
        </w:rPr>
        <w:t>such</w:t>
      </w:r>
      <w:r w:rsidR="00446C3E" w:rsidRPr="00955305">
        <w:rPr>
          <w:rFonts w:ascii="Arial" w:eastAsia="Arial" w:hAnsi="Arial" w:cs="Arial"/>
          <w:spacing w:val="-7"/>
          <w:sz w:val="22"/>
          <w:szCs w:val="22"/>
        </w:rPr>
        <w:t xml:space="preserve"> </w:t>
      </w:r>
      <w:r w:rsidR="00446C3E" w:rsidRPr="00955305">
        <w:rPr>
          <w:rFonts w:ascii="Arial" w:eastAsia="Arial" w:hAnsi="Arial" w:cs="Arial"/>
          <w:spacing w:val="-4"/>
          <w:sz w:val="22"/>
          <w:szCs w:val="22"/>
        </w:rPr>
        <w:t>amount</w:t>
      </w:r>
      <w:r w:rsidR="00446C3E" w:rsidRPr="00955305">
        <w:rPr>
          <w:rFonts w:ascii="Arial" w:hAnsi="Arial" w:cs="Arial"/>
          <w:spacing w:val="-4"/>
          <w:sz w:val="22"/>
          <w:szCs w:val="22"/>
        </w:rPr>
        <w:t>.</w:t>
      </w:r>
      <w:r w:rsidR="00446C3E" w:rsidRPr="00955305">
        <w:rPr>
          <w:rFonts w:ascii="Arial" w:hAnsi="Arial" w:cs="Arial"/>
          <w:spacing w:val="-2"/>
          <w:sz w:val="22"/>
          <w:szCs w:val="22"/>
        </w:rPr>
        <w:t xml:space="preserve">  Within</w:t>
      </w:r>
      <w:r w:rsidR="00446C3E" w:rsidRPr="00955305">
        <w:rPr>
          <w:rFonts w:ascii="Arial" w:eastAsia="Arial" w:hAnsi="Arial" w:cs="Arial"/>
          <w:spacing w:val="34"/>
          <w:sz w:val="22"/>
          <w:szCs w:val="22"/>
        </w:rPr>
        <w:t xml:space="preserve"> </w:t>
      </w:r>
      <w:r w:rsidR="00446C3E" w:rsidRPr="00955305">
        <w:rPr>
          <w:rFonts w:ascii="Arial" w:eastAsia="Arial" w:hAnsi="Arial" w:cs="Arial"/>
          <w:spacing w:val="-3"/>
          <w:sz w:val="22"/>
          <w:szCs w:val="22"/>
        </w:rPr>
        <w:t>twenty</w:t>
      </w:r>
      <w:r w:rsidR="00446C3E" w:rsidRPr="00955305">
        <w:rPr>
          <w:rFonts w:ascii="Arial" w:eastAsia="Arial" w:hAnsi="Arial" w:cs="Arial"/>
          <w:spacing w:val="34"/>
          <w:sz w:val="22"/>
          <w:szCs w:val="22"/>
        </w:rPr>
        <w:t xml:space="preserve"> </w:t>
      </w:r>
      <w:r w:rsidR="00446C3E" w:rsidRPr="00955305">
        <w:rPr>
          <w:rFonts w:ascii="Arial" w:eastAsia="Arial" w:hAnsi="Arial" w:cs="Arial"/>
          <w:spacing w:val="-3"/>
          <w:sz w:val="22"/>
          <w:szCs w:val="22"/>
        </w:rPr>
        <w:t>(20)</w:t>
      </w:r>
      <w:r w:rsidR="00446C3E" w:rsidRPr="00955305">
        <w:rPr>
          <w:rFonts w:ascii="Arial" w:eastAsia="Arial" w:hAnsi="Arial" w:cs="Arial"/>
          <w:spacing w:val="35"/>
          <w:sz w:val="22"/>
          <w:szCs w:val="22"/>
        </w:rPr>
        <w:t xml:space="preserve"> </w:t>
      </w:r>
      <w:r w:rsidR="00446C3E" w:rsidRPr="00955305">
        <w:rPr>
          <w:rFonts w:ascii="Arial" w:eastAsia="Arial" w:hAnsi="Arial" w:cs="Arial"/>
          <w:spacing w:val="-3"/>
          <w:sz w:val="22"/>
          <w:szCs w:val="22"/>
        </w:rPr>
        <w:t>Days</w:t>
      </w:r>
      <w:r w:rsidR="00446C3E" w:rsidRPr="00955305">
        <w:rPr>
          <w:rFonts w:ascii="Arial" w:eastAsia="Arial" w:hAnsi="Arial" w:cs="Arial"/>
          <w:spacing w:val="37"/>
          <w:sz w:val="22"/>
          <w:szCs w:val="22"/>
        </w:rPr>
        <w:t xml:space="preserve"> </w:t>
      </w:r>
      <w:r w:rsidR="00446C3E" w:rsidRPr="00955305">
        <w:rPr>
          <w:rFonts w:ascii="Arial" w:eastAsia="Arial" w:hAnsi="Arial" w:cs="Arial"/>
          <w:spacing w:val="-4"/>
          <w:sz w:val="22"/>
          <w:szCs w:val="22"/>
        </w:rPr>
        <w:t>after</w:t>
      </w:r>
      <w:r w:rsidR="00446C3E" w:rsidRPr="00955305">
        <w:rPr>
          <w:rFonts w:ascii="Arial" w:eastAsia="Arial" w:hAnsi="Arial" w:cs="Arial"/>
          <w:spacing w:val="39"/>
          <w:sz w:val="22"/>
          <w:szCs w:val="22"/>
        </w:rPr>
        <w:t xml:space="preserve"> </w:t>
      </w:r>
      <w:r w:rsidR="00446C3E" w:rsidRPr="00955305">
        <w:rPr>
          <w:rFonts w:ascii="Arial" w:eastAsia="Arial" w:hAnsi="Arial" w:cs="Arial"/>
          <w:spacing w:val="-3"/>
          <w:sz w:val="22"/>
          <w:szCs w:val="22"/>
        </w:rPr>
        <w:t>Buyer</w:t>
      </w:r>
      <w:r w:rsidR="00446C3E" w:rsidRPr="00955305">
        <w:rPr>
          <w:rFonts w:ascii="Arial" w:eastAsia="Arial" w:hAnsi="Arial" w:cs="Arial"/>
          <w:spacing w:val="38"/>
          <w:sz w:val="22"/>
          <w:szCs w:val="22"/>
        </w:rPr>
        <w:t xml:space="preserve"> </w:t>
      </w:r>
      <w:r w:rsidR="00446C3E" w:rsidRPr="00955305">
        <w:rPr>
          <w:rFonts w:ascii="Arial" w:eastAsia="Arial" w:hAnsi="Arial" w:cs="Arial"/>
          <w:spacing w:val="-3"/>
          <w:sz w:val="22"/>
          <w:szCs w:val="22"/>
        </w:rPr>
        <w:t>has</w:t>
      </w:r>
      <w:r w:rsidR="00446C3E" w:rsidRPr="00955305">
        <w:rPr>
          <w:rFonts w:ascii="Arial" w:eastAsia="Arial" w:hAnsi="Arial" w:cs="Arial"/>
          <w:spacing w:val="54"/>
          <w:sz w:val="22"/>
          <w:szCs w:val="22"/>
        </w:rPr>
        <w:t xml:space="preserve"> </w:t>
      </w:r>
      <w:r w:rsidR="00446C3E" w:rsidRPr="00955305">
        <w:rPr>
          <w:rFonts w:ascii="Arial" w:eastAsia="Arial" w:hAnsi="Arial" w:cs="Arial"/>
          <w:spacing w:val="-3"/>
          <w:sz w:val="22"/>
          <w:szCs w:val="22"/>
        </w:rPr>
        <w:t>provided</w:t>
      </w:r>
      <w:r w:rsidR="00446C3E" w:rsidRPr="00955305">
        <w:rPr>
          <w:rFonts w:ascii="Arial" w:eastAsia="Arial" w:hAnsi="Arial" w:cs="Arial"/>
          <w:spacing w:val="29"/>
          <w:sz w:val="22"/>
          <w:szCs w:val="22"/>
        </w:rPr>
        <w:t xml:space="preserve"> </w:t>
      </w:r>
      <w:r w:rsidR="00446C3E" w:rsidRPr="00955305">
        <w:rPr>
          <w:rFonts w:ascii="Arial" w:eastAsia="Arial" w:hAnsi="Arial" w:cs="Arial"/>
          <w:spacing w:val="-3"/>
          <w:sz w:val="22"/>
          <w:szCs w:val="22"/>
        </w:rPr>
        <w:t>notice</w:t>
      </w:r>
      <w:r w:rsidR="00446C3E" w:rsidRPr="00955305">
        <w:rPr>
          <w:rFonts w:ascii="Arial" w:eastAsia="Arial" w:hAnsi="Arial" w:cs="Arial"/>
          <w:spacing w:val="29"/>
          <w:sz w:val="22"/>
          <w:szCs w:val="22"/>
        </w:rPr>
        <w:t xml:space="preserve"> </w:t>
      </w:r>
      <w:r w:rsidR="00446C3E" w:rsidRPr="00955305">
        <w:rPr>
          <w:rFonts w:ascii="Arial" w:eastAsia="Arial" w:hAnsi="Arial" w:cs="Arial"/>
          <w:spacing w:val="-3"/>
          <w:sz w:val="22"/>
          <w:szCs w:val="22"/>
        </w:rPr>
        <w:t>of</w:t>
      </w:r>
      <w:r w:rsidR="00446C3E" w:rsidRPr="00955305">
        <w:rPr>
          <w:rFonts w:ascii="Arial" w:eastAsia="Arial" w:hAnsi="Arial" w:cs="Arial"/>
          <w:spacing w:val="30"/>
          <w:sz w:val="22"/>
          <w:szCs w:val="22"/>
        </w:rPr>
        <w:t xml:space="preserve"> </w:t>
      </w:r>
      <w:r w:rsidR="00446C3E" w:rsidRPr="00955305">
        <w:rPr>
          <w:rFonts w:ascii="Arial" w:eastAsia="Arial" w:hAnsi="Arial" w:cs="Arial"/>
          <w:spacing w:val="-4"/>
          <w:sz w:val="22"/>
          <w:szCs w:val="22"/>
        </w:rPr>
        <w:t>termination</w:t>
      </w:r>
      <w:r w:rsidR="00446C3E" w:rsidRPr="00955305">
        <w:rPr>
          <w:rFonts w:ascii="Arial" w:eastAsia="Arial" w:hAnsi="Arial" w:cs="Arial"/>
          <w:spacing w:val="27"/>
          <w:sz w:val="22"/>
          <w:szCs w:val="22"/>
        </w:rPr>
        <w:t xml:space="preserve"> </w:t>
      </w:r>
      <w:r w:rsidR="00446C3E" w:rsidRPr="00955305">
        <w:rPr>
          <w:rFonts w:ascii="Arial" w:eastAsia="Arial" w:hAnsi="Arial" w:cs="Arial"/>
          <w:spacing w:val="-1"/>
          <w:sz w:val="22"/>
          <w:szCs w:val="22"/>
        </w:rPr>
        <w:t>to</w:t>
      </w:r>
      <w:r w:rsidR="00446C3E" w:rsidRPr="00955305">
        <w:rPr>
          <w:rFonts w:ascii="Arial" w:eastAsia="Arial" w:hAnsi="Arial" w:cs="Arial"/>
          <w:spacing w:val="31"/>
          <w:sz w:val="22"/>
          <w:szCs w:val="22"/>
        </w:rPr>
        <w:t xml:space="preserve"> </w:t>
      </w:r>
      <w:r w:rsidR="00446C3E" w:rsidRPr="00955305">
        <w:rPr>
          <w:rFonts w:ascii="Arial" w:eastAsia="Arial" w:hAnsi="Arial" w:cs="Arial"/>
          <w:spacing w:val="-4"/>
          <w:sz w:val="22"/>
          <w:szCs w:val="22"/>
        </w:rPr>
        <w:t>Seller</w:t>
      </w:r>
      <w:r w:rsidR="00446C3E" w:rsidRPr="00955305">
        <w:rPr>
          <w:rFonts w:ascii="Arial" w:eastAsia="Arial" w:hAnsi="Arial" w:cs="Arial"/>
          <w:spacing w:val="30"/>
          <w:sz w:val="22"/>
          <w:szCs w:val="22"/>
        </w:rPr>
        <w:t xml:space="preserve"> </w:t>
      </w:r>
      <w:r w:rsidR="00446C3E" w:rsidRPr="00955305">
        <w:rPr>
          <w:rFonts w:ascii="Arial" w:eastAsia="Arial" w:hAnsi="Arial" w:cs="Arial"/>
          <w:spacing w:val="-4"/>
          <w:sz w:val="22"/>
          <w:szCs w:val="22"/>
        </w:rPr>
        <w:t>pursuant</w:t>
      </w:r>
      <w:r w:rsidR="00446C3E" w:rsidRPr="00955305">
        <w:rPr>
          <w:rFonts w:ascii="Arial" w:eastAsia="Arial" w:hAnsi="Arial" w:cs="Arial"/>
          <w:spacing w:val="30"/>
          <w:sz w:val="22"/>
          <w:szCs w:val="22"/>
        </w:rPr>
        <w:t xml:space="preserve"> </w:t>
      </w:r>
      <w:r w:rsidR="00446C3E" w:rsidRPr="00955305">
        <w:rPr>
          <w:rFonts w:ascii="Arial" w:eastAsia="Arial" w:hAnsi="Arial" w:cs="Arial"/>
          <w:spacing w:val="-2"/>
          <w:sz w:val="22"/>
          <w:szCs w:val="22"/>
        </w:rPr>
        <w:t>to</w:t>
      </w:r>
      <w:r w:rsidR="00446C3E" w:rsidRPr="00955305">
        <w:rPr>
          <w:rFonts w:ascii="Arial" w:eastAsia="Arial" w:hAnsi="Arial" w:cs="Arial"/>
          <w:spacing w:val="31"/>
          <w:sz w:val="22"/>
          <w:szCs w:val="22"/>
        </w:rPr>
        <w:t xml:space="preserve"> </w:t>
      </w:r>
      <w:r w:rsidR="00446C3E" w:rsidRPr="00955305">
        <w:rPr>
          <w:rFonts w:ascii="Arial" w:eastAsia="Arial" w:hAnsi="Arial" w:cs="Arial"/>
          <w:spacing w:val="-3"/>
          <w:sz w:val="22"/>
          <w:szCs w:val="22"/>
        </w:rPr>
        <w:t>this</w:t>
      </w:r>
      <w:r w:rsidR="00446C3E" w:rsidRPr="00955305">
        <w:rPr>
          <w:rFonts w:ascii="Arial" w:eastAsia="Arial" w:hAnsi="Arial" w:cs="Arial"/>
          <w:spacing w:val="32"/>
          <w:sz w:val="22"/>
          <w:szCs w:val="22"/>
        </w:rPr>
        <w:t xml:space="preserve"> </w:t>
      </w:r>
      <w:r w:rsidR="00446C3E" w:rsidRPr="00955305">
        <w:rPr>
          <w:rFonts w:ascii="Arial" w:eastAsia="Arial" w:hAnsi="Arial" w:cs="Arial"/>
          <w:spacing w:val="-4"/>
          <w:sz w:val="22"/>
          <w:szCs w:val="22"/>
        </w:rPr>
        <w:t>Section</w:t>
      </w:r>
      <w:r w:rsidR="00446C3E" w:rsidRPr="00955305">
        <w:rPr>
          <w:rFonts w:ascii="Arial" w:eastAsia="Arial" w:hAnsi="Arial" w:cs="Arial"/>
          <w:spacing w:val="29"/>
          <w:sz w:val="22"/>
          <w:szCs w:val="22"/>
        </w:rPr>
        <w:t xml:space="preserve"> </w:t>
      </w:r>
      <w:r w:rsidR="00446C3E" w:rsidRPr="00955305">
        <w:rPr>
          <w:rFonts w:ascii="Arial" w:eastAsia="Arial" w:hAnsi="Arial" w:cs="Arial"/>
          <w:spacing w:val="-3"/>
          <w:sz w:val="22"/>
          <w:szCs w:val="22"/>
        </w:rPr>
        <w:t>10</w:t>
      </w:r>
      <w:r w:rsidR="00446C3E" w:rsidRPr="00955305">
        <w:rPr>
          <w:rFonts w:ascii="Arial" w:hAnsi="Arial" w:cs="Arial"/>
          <w:spacing w:val="-3"/>
          <w:sz w:val="22"/>
          <w:szCs w:val="22"/>
        </w:rPr>
        <w:t>,</w:t>
      </w:r>
      <w:r w:rsidR="00446C3E" w:rsidRPr="00955305">
        <w:rPr>
          <w:rFonts w:ascii="Arial" w:hAnsi="Arial" w:cs="Arial"/>
          <w:spacing w:val="35"/>
          <w:sz w:val="22"/>
          <w:szCs w:val="22"/>
        </w:rPr>
        <w:t xml:space="preserve"> </w:t>
      </w:r>
      <w:r w:rsidR="00446C3E" w:rsidRPr="00955305">
        <w:rPr>
          <w:rFonts w:ascii="Arial" w:hAnsi="Arial" w:cs="Arial"/>
          <w:spacing w:val="-4"/>
          <w:sz w:val="22"/>
          <w:szCs w:val="22"/>
        </w:rPr>
        <w:t>Buyer</w:t>
      </w:r>
      <w:r w:rsidR="00446C3E" w:rsidRPr="00955305">
        <w:rPr>
          <w:rFonts w:ascii="Arial" w:hAnsi="Arial" w:cs="Arial"/>
          <w:spacing w:val="30"/>
          <w:sz w:val="22"/>
          <w:szCs w:val="22"/>
        </w:rPr>
        <w:t xml:space="preserve"> </w:t>
      </w:r>
      <w:r w:rsidR="00446C3E" w:rsidRPr="00955305">
        <w:rPr>
          <w:rFonts w:ascii="Arial" w:hAnsi="Arial" w:cs="Arial"/>
          <w:spacing w:val="-3"/>
          <w:sz w:val="22"/>
          <w:szCs w:val="22"/>
        </w:rPr>
        <w:t>shall</w:t>
      </w:r>
      <w:r w:rsidR="00446C3E" w:rsidRPr="00955305">
        <w:rPr>
          <w:rFonts w:ascii="Arial" w:hAnsi="Arial" w:cs="Arial"/>
          <w:spacing w:val="29"/>
          <w:sz w:val="22"/>
          <w:szCs w:val="22"/>
        </w:rPr>
        <w:t xml:space="preserve"> </w:t>
      </w:r>
      <w:r w:rsidR="00446C3E" w:rsidRPr="00955305">
        <w:rPr>
          <w:rFonts w:ascii="Arial" w:hAnsi="Arial" w:cs="Arial"/>
          <w:spacing w:val="-2"/>
          <w:sz w:val="22"/>
          <w:szCs w:val="22"/>
        </w:rPr>
        <w:t>draw</w:t>
      </w:r>
      <w:r w:rsidR="00446C3E" w:rsidRPr="00955305">
        <w:rPr>
          <w:rFonts w:ascii="Arial" w:hAnsi="Arial" w:cs="Arial"/>
          <w:spacing w:val="29"/>
          <w:sz w:val="22"/>
          <w:szCs w:val="22"/>
        </w:rPr>
        <w:t xml:space="preserve"> </w:t>
      </w:r>
      <w:r w:rsidR="00446C3E" w:rsidRPr="00955305">
        <w:rPr>
          <w:rFonts w:ascii="Arial" w:hAnsi="Arial" w:cs="Arial"/>
          <w:spacing w:val="-3"/>
          <w:sz w:val="22"/>
          <w:szCs w:val="22"/>
        </w:rPr>
        <w:t>upon</w:t>
      </w:r>
      <w:r w:rsidR="00446C3E" w:rsidRPr="00955305">
        <w:rPr>
          <w:rFonts w:ascii="Arial" w:hAnsi="Arial" w:cs="Arial"/>
          <w:spacing w:val="29"/>
          <w:sz w:val="22"/>
          <w:szCs w:val="22"/>
        </w:rPr>
        <w:t xml:space="preserve"> </w:t>
      </w:r>
      <w:r w:rsidR="00446C3E" w:rsidRPr="00955305">
        <w:rPr>
          <w:rFonts w:ascii="Arial" w:hAnsi="Arial" w:cs="Arial"/>
          <w:spacing w:val="-3"/>
          <w:sz w:val="22"/>
          <w:szCs w:val="22"/>
        </w:rPr>
        <w:t>the Letter of</w:t>
      </w:r>
      <w:r w:rsidR="00446C3E" w:rsidRPr="00955305">
        <w:rPr>
          <w:rFonts w:ascii="Arial" w:hAnsi="Arial" w:cs="Arial"/>
          <w:spacing w:val="-1"/>
          <w:sz w:val="22"/>
          <w:szCs w:val="22"/>
        </w:rPr>
        <w:t xml:space="preserve"> </w:t>
      </w:r>
      <w:r w:rsidR="00446C3E" w:rsidRPr="00955305">
        <w:rPr>
          <w:rFonts w:ascii="Arial" w:hAnsi="Arial" w:cs="Arial"/>
          <w:spacing w:val="-4"/>
          <w:sz w:val="22"/>
          <w:szCs w:val="22"/>
        </w:rPr>
        <w:t>Credit</w:t>
      </w:r>
      <w:r w:rsidR="00446C3E" w:rsidRPr="00955305">
        <w:rPr>
          <w:rFonts w:ascii="Arial" w:hAnsi="Arial" w:cs="Arial"/>
          <w:spacing w:val="-3"/>
          <w:sz w:val="22"/>
          <w:szCs w:val="22"/>
        </w:rPr>
        <w:t xml:space="preserve"> </w:t>
      </w:r>
      <w:r w:rsidR="00446C3E" w:rsidRPr="00955305">
        <w:rPr>
          <w:rFonts w:ascii="Arial" w:hAnsi="Arial" w:cs="Arial"/>
          <w:spacing w:val="-2"/>
          <w:sz w:val="22"/>
          <w:szCs w:val="22"/>
        </w:rPr>
        <w:t>or Surety Bond or</w:t>
      </w:r>
      <w:r w:rsidR="00446C3E" w:rsidRPr="00955305">
        <w:rPr>
          <w:rFonts w:ascii="Arial" w:hAnsi="Arial" w:cs="Arial"/>
          <w:spacing w:val="-3"/>
          <w:sz w:val="22"/>
          <w:szCs w:val="22"/>
        </w:rPr>
        <w:t xml:space="preserve"> </w:t>
      </w:r>
      <w:r w:rsidR="00446C3E" w:rsidRPr="00955305">
        <w:rPr>
          <w:rFonts w:ascii="Arial" w:hAnsi="Arial" w:cs="Arial"/>
          <w:spacing w:val="-4"/>
          <w:sz w:val="22"/>
          <w:szCs w:val="22"/>
        </w:rPr>
        <w:t>withdraw</w:t>
      </w:r>
      <w:r w:rsidR="00446C3E" w:rsidRPr="00955305">
        <w:rPr>
          <w:rFonts w:ascii="Arial" w:hAnsi="Arial" w:cs="Arial"/>
          <w:spacing w:val="-5"/>
          <w:sz w:val="22"/>
          <w:szCs w:val="22"/>
        </w:rPr>
        <w:t xml:space="preserve"> </w:t>
      </w:r>
      <w:r w:rsidR="00446C3E" w:rsidRPr="00955305">
        <w:rPr>
          <w:rFonts w:ascii="Arial" w:hAnsi="Arial" w:cs="Arial"/>
          <w:spacing w:val="-2"/>
          <w:sz w:val="22"/>
          <w:szCs w:val="22"/>
        </w:rPr>
        <w:t>the</w:t>
      </w:r>
      <w:r w:rsidR="00446C3E" w:rsidRPr="00955305">
        <w:rPr>
          <w:rFonts w:ascii="Arial" w:hAnsi="Arial" w:cs="Arial"/>
          <w:spacing w:val="-4"/>
          <w:sz w:val="22"/>
          <w:szCs w:val="22"/>
        </w:rPr>
        <w:t xml:space="preserve"> </w:t>
      </w:r>
      <w:r w:rsidR="00446C3E" w:rsidRPr="00955305">
        <w:rPr>
          <w:rFonts w:ascii="Arial" w:hAnsi="Arial" w:cs="Arial"/>
          <w:spacing w:val="-3"/>
          <w:sz w:val="22"/>
          <w:szCs w:val="22"/>
        </w:rPr>
        <w:t>funds</w:t>
      </w:r>
      <w:r w:rsidR="00446C3E" w:rsidRPr="00955305">
        <w:rPr>
          <w:rFonts w:ascii="Arial" w:hAnsi="Arial" w:cs="Arial"/>
          <w:spacing w:val="-4"/>
          <w:sz w:val="22"/>
          <w:szCs w:val="22"/>
        </w:rPr>
        <w:t xml:space="preserve"> </w:t>
      </w:r>
      <w:r w:rsidR="00446C3E" w:rsidRPr="00955305">
        <w:rPr>
          <w:rFonts w:ascii="Arial" w:hAnsi="Arial" w:cs="Arial"/>
          <w:spacing w:val="-2"/>
          <w:sz w:val="22"/>
          <w:szCs w:val="22"/>
        </w:rPr>
        <w:t>in</w:t>
      </w:r>
      <w:r w:rsidR="00446C3E" w:rsidRPr="00955305">
        <w:rPr>
          <w:rFonts w:ascii="Arial" w:hAnsi="Arial" w:cs="Arial"/>
          <w:spacing w:val="-4"/>
          <w:sz w:val="22"/>
          <w:szCs w:val="22"/>
        </w:rPr>
        <w:t xml:space="preserve"> </w:t>
      </w:r>
      <w:r w:rsidR="00446C3E" w:rsidRPr="00955305">
        <w:rPr>
          <w:rFonts w:ascii="Arial" w:hAnsi="Arial" w:cs="Arial"/>
          <w:spacing w:val="-3"/>
          <w:sz w:val="22"/>
          <w:szCs w:val="22"/>
        </w:rPr>
        <w:t>the</w:t>
      </w:r>
      <w:r w:rsidR="00446C3E" w:rsidRPr="00955305">
        <w:rPr>
          <w:rFonts w:ascii="Arial" w:hAnsi="Arial" w:cs="Arial"/>
          <w:spacing w:val="-2"/>
          <w:sz w:val="22"/>
          <w:szCs w:val="22"/>
        </w:rPr>
        <w:t xml:space="preserve"> </w:t>
      </w:r>
      <w:r w:rsidR="00446C3E" w:rsidRPr="00955305">
        <w:rPr>
          <w:rFonts w:ascii="Arial" w:hAnsi="Arial" w:cs="Arial"/>
          <w:spacing w:val="-4"/>
          <w:sz w:val="22"/>
          <w:szCs w:val="22"/>
        </w:rPr>
        <w:t>Escrow</w:t>
      </w:r>
      <w:r w:rsidR="00446C3E" w:rsidRPr="00955305">
        <w:rPr>
          <w:rFonts w:ascii="Arial" w:hAnsi="Arial" w:cs="Arial"/>
          <w:spacing w:val="-5"/>
          <w:sz w:val="22"/>
          <w:szCs w:val="22"/>
        </w:rPr>
        <w:t xml:space="preserve"> </w:t>
      </w:r>
      <w:r w:rsidR="00446C3E" w:rsidRPr="00955305">
        <w:rPr>
          <w:rFonts w:ascii="Arial" w:hAnsi="Arial" w:cs="Arial"/>
          <w:spacing w:val="-4"/>
          <w:sz w:val="22"/>
          <w:szCs w:val="22"/>
        </w:rPr>
        <w:t>Account</w:t>
      </w:r>
      <w:r w:rsidR="00446C3E" w:rsidRPr="00955305">
        <w:rPr>
          <w:rFonts w:ascii="Arial" w:hAnsi="Arial" w:cs="Arial"/>
          <w:spacing w:val="-3"/>
          <w:sz w:val="22"/>
          <w:szCs w:val="22"/>
        </w:rPr>
        <w:t xml:space="preserve"> and apply such funds toward the satisfaction of Seller’s obligation to pay the Early Termination Security Amount</w:t>
      </w:r>
      <w:r w:rsidR="00446C3E" w:rsidRPr="00955305">
        <w:rPr>
          <w:rFonts w:ascii="Arial" w:hAnsi="Arial" w:cs="Arial"/>
          <w:spacing w:val="-4"/>
          <w:sz w:val="22"/>
          <w:szCs w:val="22"/>
        </w:rPr>
        <w:t>.</w:t>
      </w:r>
      <w:r w:rsidR="00446C3E" w:rsidRPr="00955305">
        <w:rPr>
          <w:rFonts w:ascii="Arial" w:eastAsia="Arial" w:hAnsi="Arial" w:cs="Arial"/>
          <w:spacing w:val="57"/>
          <w:sz w:val="22"/>
          <w:szCs w:val="22"/>
        </w:rPr>
        <w:t xml:space="preserve"> </w:t>
      </w:r>
      <w:r w:rsidR="00446C3E" w:rsidRPr="00955305">
        <w:rPr>
          <w:rFonts w:ascii="Arial" w:eastAsia="Arial" w:hAnsi="Arial" w:cs="Arial"/>
          <w:spacing w:val="-5"/>
          <w:sz w:val="22"/>
          <w:szCs w:val="22"/>
        </w:rPr>
        <w:t>The</w:t>
      </w:r>
      <w:r w:rsidR="00446C3E" w:rsidRPr="00955305">
        <w:rPr>
          <w:rFonts w:ascii="Arial" w:eastAsia="Arial" w:hAnsi="Arial" w:cs="Arial"/>
          <w:spacing w:val="64"/>
          <w:sz w:val="22"/>
          <w:szCs w:val="22"/>
        </w:rPr>
        <w:t xml:space="preserve"> </w:t>
      </w:r>
      <w:r w:rsidR="00446C3E" w:rsidRPr="00955305">
        <w:rPr>
          <w:rFonts w:ascii="Arial" w:eastAsia="Arial" w:hAnsi="Arial" w:cs="Arial"/>
          <w:spacing w:val="-4"/>
          <w:sz w:val="22"/>
          <w:szCs w:val="22"/>
        </w:rPr>
        <w:t>provisions</w:t>
      </w:r>
      <w:r w:rsidR="00446C3E" w:rsidRPr="00955305">
        <w:rPr>
          <w:rFonts w:ascii="Arial" w:eastAsia="Arial" w:hAnsi="Arial" w:cs="Arial"/>
          <w:spacing w:val="15"/>
          <w:sz w:val="22"/>
          <w:szCs w:val="22"/>
        </w:rPr>
        <w:t xml:space="preserve"> </w:t>
      </w:r>
      <w:r w:rsidR="00446C3E" w:rsidRPr="00955305">
        <w:rPr>
          <w:rFonts w:ascii="Arial" w:eastAsia="Arial" w:hAnsi="Arial" w:cs="Arial"/>
          <w:spacing w:val="-3"/>
          <w:sz w:val="22"/>
          <w:szCs w:val="22"/>
        </w:rPr>
        <w:t>of</w:t>
      </w:r>
      <w:r w:rsidR="00446C3E" w:rsidRPr="00955305">
        <w:rPr>
          <w:rFonts w:ascii="Arial" w:eastAsia="Arial" w:hAnsi="Arial" w:cs="Arial"/>
          <w:spacing w:val="16"/>
          <w:sz w:val="22"/>
          <w:szCs w:val="22"/>
        </w:rPr>
        <w:t xml:space="preserve"> </w:t>
      </w:r>
      <w:r w:rsidR="00446C3E" w:rsidRPr="00955305">
        <w:rPr>
          <w:rFonts w:ascii="Arial" w:eastAsia="Arial" w:hAnsi="Arial" w:cs="Arial"/>
          <w:spacing w:val="-3"/>
          <w:sz w:val="22"/>
          <w:szCs w:val="22"/>
        </w:rPr>
        <w:t>this</w:t>
      </w:r>
      <w:r w:rsidR="00446C3E" w:rsidRPr="00955305">
        <w:rPr>
          <w:rFonts w:ascii="Arial" w:eastAsia="Arial" w:hAnsi="Arial" w:cs="Arial"/>
          <w:spacing w:val="15"/>
          <w:sz w:val="22"/>
          <w:szCs w:val="22"/>
        </w:rPr>
        <w:t xml:space="preserve"> </w:t>
      </w:r>
      <w:r w:rsidR="00446C3E" w:rsidRPr="00955305">
        <w:rPr>
          <w:rFonts w:ascii="Arial" w:eastAsia="Arial" w:hAnsi="Arial" w:cs="Arial"/>
          <w:spacing w:val="-3"/>
          <w:sz w:val="22"/>
          <w:szCs w:val="22"/>
        </w:rPr>
        <w:t>Section</w:t>
      </w:r>
      <w:r w:rsidR="00446C3E" w:rsidRPr="00955305">
        <w:rPr>
          <w:rFonts w:ascii="Arial" w:eastAsia="Arial" w:hAnsi="Arial" w:cs="Arial"/>
          <w:spacing w:val="12"/>
          <w:sz w:val="22"/>
          <w:szCs w:val="22"/>
        </w:rPr>
        <w:t xml:space="preserve"> </w:t>
      </w:r>
      <w:r w:rsidR="00446C3E" w:rsidRPr="00955305">
        <w:rPr>
          <w:rFonts w:ascii="Arial" w:eastAsia="Arial" w:hAnsi="Arial" w:cs="Arial"/>
          <w:spacing w:val="-2"/>
          <w:sz w:val="22"/>
          <w:szCs w:val="22"/>
        </w:rPr>
        <w:t>10</w:t>
      </w:r>
      <w:r w:rsidR="00446C3E" w:rsidRPr="00955305">
        <w:rPr>
          <w:rFonts w:ascii="Arial" w:eastAsia="Arial" w:hAnsi="Arial" w:cs="Arial"/>
          <w:spacing w:val="15"/>
          <w:sz w:val="22"/>
          <w:szCs w:val="22"/>
        </w:rPr>
        <w:t xml:space="preserve"> </w:t>
      </w:r>
      <w:r w:rsidR="00446C3E" w:rsidRPr="00955305">
        <w:rPr>
          <w:rFonts w:ascii="Arial" w:eastAsia="Arial" w:hAnsi="Arial" w:cs="Arial"/>
          <w:spacing w:val="-4"/>
          <w:sz w:val="22"/>
          <w:szCs w:val="22"/>
        </w:rPr>
        <w:t>regarding</w:t>
      </w:r>
      <w:r w:rsidR="00446C3E" w:rsidRPr="00955305">
        <w:rPr>
          <w:rFonts w:ascii="Arial" w:eastAsia="Arial" w:hAnsi="Arial" w:cs="Arial"/>
          <w:spacing w:val="17"/>
          <w:sz w:val="22"/>
          <w:szCs w:val="22"/>
        </w:rPr>
        <w:t xml:space="preserve"> </w:t>
      </w:r>
      <w:r w:rsidR="00446C3E" w:rsidRPr="00955305">
        <w:rPr>
          <w:rFonts w:ascii="Arial" w:eastAsia="Arial" w:hAnsi="Arial" w:cs="Arial"/>
          <w:spacing w:val="-4"/>
          <w:sz w:val="22"/>
          <w:szCs w:val="22"/>
        </w:rPr>
        <w:t>payments</w:t>
      </w:r>
      <w:r w:rsidR="00446C3E" w:rsidRPr="00955305">
        <w:rPr>
          <w:rFonts w:ascii="Arial" w:eastAsia="Arial" w:hAnsi="Arial" w:cs="Arial"/>
          <w:spacing w:val="13"/>
          <w:sz w:val="22"/>
          <w:szCs w:val="22"/>
        </w:rPr>
        <w:t xml:space="preserve"> </w:t>
      </w:r>
      <w:r w:rsidR="00446C3E" w:rsidRPr="00955305">
        <w:rPr>
          <w:rFonts w:ascii="Arial" w:eastAsia="Arial" w:hAnsi="Arial" w:cs="Arial"/>
          <w:spacing w:val="-3"/>
          <w:sz w:val="22"/>
          <w:szCs w:val="22"/>
        </w:rPr>
        <w:t>shall</w:t>
      </w:r>
      <w:r w:rsidR="00446C3E" w:rsidRPr="00955305">
        <w:rPr>
          <w:rFonts w:ascii="Arial" w:eastAsia="Arial" w:hAnsi="Arial" w:cs="Arial"/>
          <w:spacing w:val="14"/>
          <w:sz w:val="22"/>
          <w:szCs w:val="22"/>
        </w:rPr>
        <w:t xml:space="preserve"> </w:t>
      </w:r>
      <w:r w:rsidR="00446C3E" w:rsidRPr="00955305">
        <w:rPr>
          <w:rFonts w:ascii="Arial" w:eastAsia="Arial" w:hAnsi="Arial" w:cs="Arial"/>
          <w:spacing w:val="-4"/>
          <w:sz w:val="22"/>
          <w:szCs w:val="22"/>
        </w:rPr>
        <w:t>survive</w:t>
      </w:r>
      <w:r w:rsidR="00446C3E" w:rsidRPr="00955305">
        <w:rPr>
          <w:rFonts w:ascii="Arial" w:eastAsia="Arial" w:hAnsi="Arial" w:cs="Arial"/>
          <w:spacing w:val="15"/>
          <w:sz w:val="22"/>
          <w:szCs w:val="22"/>
        </w:rPr>
        <w:t xml:space="preserve"> </w:t>
      </w:r>
      <w:r w:rsidR="00446C3E" w:rsidRPr="00955305">
        <w:rPr>
          <w:rFonts w:ascii="Arial" w:eastAsia="Arial" w:hAnsi="Arial" w:cs="Arial"/>
          <w:spacing w:val="-2"/>
          <w:sz w:val="22"/>
          <w:szCs w:val="22"/>
        </w:rPr>
        <w:t>any</w:t>
      </w:r>
      <w:r w:rsidR="00446C3E" w:rsidRPr="00955305">
        <w:rPr>
          <w:rFonts w:ascii="Arial" w:eastAsia="Arial" w:hAnsi="Arial" w:cs="Arial"/>
          <w:spacing w:val="13"/>
          <w:sz w:val="22"/>
          <w:szCs w:val="22"/>
        </w:rPr>
        <w:t xml:space="preserve"> </w:t>
      </w:r>
      <w:r w:rsidR="00446C3E" w:rsidRPr="00955305">
        <w:rPr>
          <w:rFonts w:ascii="Arial" w:eastAsia="Arial" w:hAnsi="Arial" w:cs="Arial"/>
          <w:spacing w:val="-3"/>
          <w:sz w:val="22"/>
          <w:szCs w:val="22"/>
        </w:rPr>
        <w:t>termination</w:t>
      </w:r>
      <w:r w:rsidR="00446C3E" w:rsidRPr="00955305">
        <w:rPr>
          <w:rFonts w:ascii="Arial" w:eastAsia="Arial" w:hAnsi="Arial" w:cs="Arial"/>
          <w:spacing w:val="15"/>
          <w:sz w:val="22"/>
          <w:szCs w:val="22"/>
        </w:rPr>
        <w:t xml:space="preserve"> </w:t>
      </w:r>
      <w:r w:rsidR="00446C3E" w:rsidRPr="00955305">
        <w:rPr>
          <w:rFonts w:ascii="Arial" w:eastAsia="Arial" w:hAnsi="Arial" w:cs="Arial"/>
          <w:spacing w:val="-3"/>
          <w:sz w:val="22"/>
          <w:szCs w:val="22"/>
        </w:rPr>
        <w:t>of</w:t>
      </w:r>
      <w:r w:rsidR="00446C3E" w:rsidRPr="00955305">
        <w:rPr>
          <w:rFonts w:ascii="Arial" w:eastAsia="Arial" w:hAnsi="Arial" w:cs="Arial"/>
          <w:spacing w:val="14"/>
          <w:sz w:val="22"/>
          <w:szCs w:val="22"/>
        </w:rPr>
        <w:t xml:space="preserve"> </w:t>
      </w:r>
      <w:r w:rsidR="00446C3E" w:rsidRPr="00955305">
        <w:rPr>
          <w:rFonts w:ascii="Arial" w:eastAsia="Arial" w:hAnsi="Arial" w:cs="Arial"/>
          <w:spacing w:val="-3"/>
          <w:sz w:val="22"/>
          <w:szCs w:val="22"/>
        </w:rPr>
        <w:t>this</w:t>
      </w:r>
      <w:r w:rsidR="00446C3E" w:rsidRPr="00955305">
        <w:rPr>
          <w:rFonts w:ascii="Arial" w:eastAsia="Arial" w:hAnsi="Arial" w:cs="Arial"/>
          <w:spacing w:val="15"/>
          <w:sz w:val="22"/>
          <w:szCs w:val="22"/>
        </w:rPr>
        <w:t xml:space="preserve"> </w:t>
      </w:r>
      <w:r w:rsidR="00446C3E" w:rsidRPr="00955305">
        <w:rPr>
          <w:rFonts w:ascii="Arial" w:eastAsia="Arial" w:hAnsi="Arial" w:cs="Arial"/>
          <w:spacing w:val="-4"/>
          <w:sz w:val="22"/>
          <w:szCs w:val="22"/>
        </w:rPr>
        <w:t>Agreement</w:t>
      </w:r>
      <w:r w:rsidR="00446C3E" w:rsidRPr="00955305">
        <w:rPr>
          <w:rFonts w:ascii="Arial" w:eastAsia="Arial" w:hAnsi="Arial" w:cs="Arial"/>
          <w:spacing w:val="56"/>
          <w:sz w:val="22"/>
          <w:szCs w:val="22"/>
        </w:rPr>
        <w:t xml:space="preserve"> </w:t>
      </w:r>
      <w:r w:rsidR="00446C3E" w:rsidRPr="00955305">
        <w:rPr>
          <w:rFonts w:ascii="Arial" w:eastAsia="Arial" w:hAnsi="Arial" w:cs="Arial"/>
          <w:spacing w:val="-2"/>
          <w:sz w:val="22"/>
          <w:szCs w:val="22"/>
        </w:rPr>
        <w:t>by</w:t>
      </w:r>
      <w:r w:rsidR="00446C3E" w:rsidRPr="00955305">
        <w:rPr>
          <w:rFonts w:ascii="Arial" w:eastAsia="Arial" w:hAnsi="Arial" w:cs="Arial"/>
          <w:spacing w:val="-6"/>
          <w:sz w:val="22"/>
          <w:szCs w:val="22"/>
        </w:rPr>
        <w:t xml:space="preserve"> </w:t>
      </w:r>
      <w:r w:rsidR="00446C3E" w:rsidRPr="00955305">
        <w:rPr>
          <w:rFonts w:ascii="Arial" w:eastAsia="Arial" w:hAnsi="Arial" w:cs="Arial"/>
          <w:spacing w:val="-3"/>
          <w:sz w:val="22"/>
          <w:szCs w:val="22"/>
        </w:rPr>
        <w:t xml:space="preserve">Buyer </w:t>
      </w:r>
      <w:r w:rsidR="00446C3E" w:rsidRPr="00955305">
        <w:rPr>
          <w:rFonts w:ascii="Arial" w:eastAsia="Arial" w:hAnsi="Arial" w:cs="Arial"/>
          <w:spacing w:val="-4"/>
          <w:sz w:val="22"/>
          <w:szCs w:val="22"/>
        </w:rPr>
        <w:t>pursuant</w:t>
      </w:r>
      <w:r w:rsidR="00446C3E" w:rsidRPr="00955305">
        <w:rPr>
          <w:rFonts w:ascii="Arial" w:eastAsia="Arial" w:hAnsi="Arial" w:cs="Arial"/>
          <w:spacing w:val="-5"/>
          <w:sz w:val="22"/>
          <w:szCs w:val="22"/>
        </w:rPr>
        <w:t xml:space="preserve"> </w:t>
      </w:r>
      <w:r w:rsidR="00446C3E" w:rsidRPr="00955305">
        <w:rPr>
          <w:rFonts w:ascii="Arial" w:eastAsia="Arial" w:hAnsi="Arial" w:cs="Arial"/>
          <w:spacing w:val="-1"/>
          <w:sz w:val="22"/>
          <w:szCs w:val="22"/>
        </w:rPr>
        <w:t>to</w:t>
      </w:r>
      <w:r w:rsidR="00446C3E" w:rsidRPr="00955305">
        <w:rPr>
          <w:rFonts w:ascii="Arial" w:eastAsia="Arial" w:hAnsi="Arial" w:cs="Arial"/>
          <w:spacing w:val="-7"/>
          <w:sz w:val="22"/>
          <w:szCs w:val="22"/>
        </w:rPr>
        <w:t xml:space="preserve"> </w:t>
      </w:r>
      <w:r w:rsidR="00446C3E" w:rsidRPr="00955305">
        <w:rPr>
          <w:rFonts w:ascii="Arial" w:eastAsia="Arial" w:hAnsi="Arial" w:cs="Arial"/>
          <w:spacing w:val="-3"/>
          <w:sz w:val="22"/>
          <w:szCs w:val="22"/>
        </w:rPr>
        <w:t>this</w:t>
      </w:r>
      <w:r w:rsidR="00446C3E" w:rsidRPr="00955305">
        <w:rPr>
          <w:rFonts w:ascii="Arial" w:eastAsia="Arial" w:hAnsi="Arial" w:cs="Arial"/>
          <w:spacing w:val="-6"/>
          <w:sz w:val="22"/>
          <w:szCs w:val="22"/>
        </w:rPr>
        <w:t xml:space="preserve"> </w:t>
      </w:r>
      <w:r w:rsidR="00446C3E" w:rsidRPr="00955305">
        <w:rPr>
          <w:rFonts w:ascii="Arial" w:eastAsia="Arial" w:hAnsi="Arial" w:cs="Arial"/>
          <w:spacing w:val="-3"/>
          <w:sz w:val="22"/>
          <w:szCs w:val="22"/>
        </w:rPr>
        <w:t>Section 10</w:t>
      </w:r>
      <w:r w:rsidR="000079B8">
        <w:rPr>
          <w:rFonts w:ascii="Arial" w:eastAsia="Arial" w:hAnsi="Arial" w:cs="Arial"/>
          <w:spacing w:val="-3"/>
          <w:sz w:val="22"/>
          <w:szCs w:val="22"/>
        </w:rPr>
        <w:t>.</w:t>
      </w:r>
    </w:p>
    <w:p w14:paraId="78523274" w14:textId="77777777" w:rsidR="00446C3E" w:rsidRDefault="00446C3E" w:rsidP="00446C3E">
      <w:pPr>
        <w:tabs>
          <w:tab w:val="left" w:pos="720"/>
          <w:tab w:val="left" w:pos="1440"/>
          <w:tab w:val="left" w:pos="2160"/>
          <w:tab w:val="left" w:pos="2880"/>
          <w:tab w:val="left" w:pos="3600"/>
        </w:tabs>
        <w:suppressAutoHyphens/>
        <w:spacing w:after="120" w:line="360" w:lineRule="auto"/>
        <w:jc w:val="both"/>
        <w:rPr>
          <w:rFonts w:ascii="Arial" w:hAnsi="Arial" w:cs="Arial"/>
          <w:sz w:val="22"/>
          <w:szCs w:val="22"/>
        </w:rPr>
      </w:pPr>
      <w:r>
        <w:rPr>
          <w:rFonts w:ascii="Arial" w:hAnsi="Arial" w:cs="Arial"/>
          <w:spacing w:val="-3"/>
          <w:sz w:val="22"/>
          <w:szCs w:val="22"/>
        </w:rPr>
        <w:tab/>
      </w:r>
      <w:r>
        <w:rPr>
          <w:rFonts w:ascii="Arial" w:hAnsi="Arial" w:cs="Arial"/>
          <w:spacing w:val="-3"/>
          <w:sz w:val="22"/>
          <w:szCs w:val="22"/>
        </w:rPr>
        <w:tab/>
        <w:t>The</w:t>
      </w:r>
      <w:r>
        <w:rPr>
          <w:rFonts w:ascii="Arial" w:hAnsi="Arial" w:cs="Arial"/>
          <w:sz w:val="22"/>
          <w:szCs w:val="22"/>
        </w:rPr>
        <w:t xml:space="preserve"> Parties confirm that the express remedies and measures of damages provided in this Agreement satisfy the essential purposes hereof. If no remedy or measure of damages is expressly herein provided, the obligor’s liability shall be limited to direct, actual damages and such other remedies as are available at law or in equity.</w:t>
      </w:r>
    </w:p>
    <w:p w14:paraId="79C1C516" w14:textId="43B9E9BC" w:rsidR="00446C3E" w:rsidRDefault="00446C3E" w:rsidP="00446C3E">
      <w:pPr>
        <w:pStyle w:val="BodyText"/>
        <w:spacing w:before="6" w:line="359" w:lineRule="auto"/>
        <w:ind w:left="119" w:right="114" w:firstLine="1440"/>
        <w:rPr>
          <w:spacing w:val="-3"/>
        </w:rPr>
      </w:pPr>
      <w:r w:rsidRPr="00D63399">
        <w:rPr>
          <w:spacing w:val="-3"/>
        </w:rPr>
        <w:lastRenderedPageBreak/>
        <w:t>Buyer</w:t>
      </w:r>
      <w:r w:rsidRPr="00D63399">
        <w:rPr>
          <w:spacing w:val="57"/>
        </w:rPr>
        <w:t xml:space="preserve"> </w:t>
      </w:r>
      <w:r w:rsidRPr="00D63399">
        <w:rPr>
          <w:spacing w:val="-3"/>
        </w:rPr>
        <w:t>shall</w:t>
      </w:r>
      <w:r w:rsidRPr="00D63399">
        <w:rPr>
          <w:spacing w:val="55"/>
        </w:rPr>
        <w:t xml:space="preserve"> </w:t>
      </w:r>
      <w:r w:rsidRPr="00D63399">
        <w:rPr>
          <w:spacing w:val="-3"/>
        </w:rPr>
        <w:t>have</w:t>
      </w:r>
      <w:r w:rsidRPr="00D63399">
        <w:rPr>
          <w:spacing w:val="58"/>
        </w:rPr>
        <w:t xml:space="preserve"> </w:t>
      </w:r>
      <w:r w:rsidRPr="00D63399">
        <w:rPr>
          <w:spacing w:val="-3"/>
        </w:rPr>
        <w:t>no</w:t>
      </w:r>
      <w:r w:rsidRPr="00D63399">
        <w:rPr>
          <w:spacing w:val="58"/>
        </w:rPr>
        <w:t xml:space="preserve"> </w:t>
      </w:r>
      <w:r w:rsidRPr="00D63399">
        <w:rPr>
          <w:spacing w:val="-4"/>
        </w:rPr>
        <w:t>obligation</w:t>
      </w:r>
      <w:r w:rsidRPr="00D63399">
        <w:rPr>
          <w:spacing w:val="53"/>
        </w:rPr>
        <w:t xml:space="preserve"> </w:t>
      </w:r>
      <w:r w:rsidRPr="00D63399">
        <w:rPr>
          <w:spacing w:val="-1"/>
        </w:rPr>
        <w:t>to</w:t>
      </w:r>
      <w:r w:rsidRPr="00D63399">
        <w:rPr>
          <w:spacing w:val="55"/>
        </w:rPr>
        <w:t xml:space="preserve"> </w:t>
      </w:r>
      <w:r w:rsidRPr="00D63399">
        <w:rPr>
          <w:spacing w:val="-4"/>
        </w:rPr>
        <w:t>enter</w:t>
      </w:r>
      <w:r w:rsidRPr="00D63399">
        <w:rPr>
          <w:spacing w:val="60"/>
        </w:rPr>
        <w:t xml:space="preserve"> </w:t>
      </w:r>
      <w:r w:rsidRPr="00D63399">
        <w:rPr>
          <w:spacing w:val="-4"/>
        </w:rPr>
        <w:t>into</w:t>
      </w:r>
      <w:r w:rsidRPr="00D63399">
        <w:rPr>
          <w:spacing w:val="58"/>
        </w:rPr>
        <w:t xml:space="preserve"> </w:t>
      </w:r>
      <w:r w:rsidRPr="00D63399">
        <w:rPr>
          <w:spacing w:val="-4"/>
        </w:rPr>
        <w:t>any</w:t>
      </w:r>
      <w:r w:rsidRPr="00D63399">
        <w:rPr>
          <w:spacing w:val="56"/>
        </w:rPr>
        <w:t xml:space="preserve"> </w:t>
      </w:r>
      <w:r w:rsidRPr="00D63399">
        <w:rPr>
          <w:spacing w:val="-4"/>
        </w:rPr>
        <w:t>subsequent</w:t>
      </w:r>
      <w:r w:rsidRPr="00D63399">
        <w:rPr>
          <w:spacing w:val="57"/>
        </w:rPr>
        <w:t xml:space="preserve"> </w:t>
      </w:r>
      <w:r w:rsidRPr="00D63399">
        <w:rPr>
          <w:spacing w:val="-4"/>
        </w:rPr>
        <w:t>Power</w:t>
      </w:r>
      <w:r w:rsidRPr="00D63399">
        <w:rPr>
          <w:spacing w:val="57"/>
        </w:rPr>
        <w:t xml:space="preserve"> </w:t>
      </w:r>
      <w:r w:rsidRPr="00D63399">
        <w:rPr>
          <w:spacing w:val="-4"/>
        </w:rPr>
        <w:t>Purchase</w:t>
      </w:r>
      <w:r w:rsidRPr="00D63399">
        <w:rPr>
          <w:spacing w:val="57"/>
        </w:rPr>
        <w:t xml:space="preserve"> </w:t>
      </w:r>
      <w:r w:rsidRPr="00D63399">
        <w:rPr>
          <w:spacing w:val="-4"/>
        </w:rPr>
        <w:t>Agreement(s)</w:t>
      </w:r>
      <w:r w:rsidRPr="00D63399">
        <w:rPr>
          <w:spacing w:val="28"/>
        </w:rPr>
        <w:t xml:space="preserve"> </w:t>
      </w:r>
      <w:r w:rsidRPr="00D63399">
        <w:rPr>
          <w:spacing w:val="-3"/>
        </w:rPr>
        <w:t>with</w:t>
      </w:r>
      <w:r w:rsidRPr="00D63399">
        <w:rPr>
          <w:spacing w:val="27"/>
        </w:rPr>
        <w:t xml:space="preserve"> </w:t>
      </w:r>
      <w:r w:rsidRPr="00D63399">
        <w:rPr>
          <w:spacing w:val="-4"/>
        </w:rPr>
        <w:t>Seller</w:t>
      </w:r>
      <w:r w:rsidRPr="00D63399">
        <w:rPr>
          <w:spacing w:val="29"/>
        </w:rPr>
        <w:t xml:space="preserve"> </w:t>
      </w:r>
      <w:r w:rsidRPr="00D63399">
        <w:rPr>
          <w:spacing w:val="-3"/>
        </w:rPr>
        <w:t>until</w:t>
      </w:r>
      <w:r w:rsidRPr="00D63399">
        <w:rPr>
          <w:spacing w:val="26"/>
        </w:rPr>
        <w:t xml:space="preserve"> </w:t>
      </w:r>
      <w:r w:rsidRPr="00D63399">
        <w:rPr>
          <w:spacing w:val="-3"/>
        </w:rPr>
        <w:t>such</w:t>
      </w:r>
      <w:r w:rsidRPr="00D63399">
        <w:rPr>
          <w:spacing w:val="24"/>
        </w:rPr>
        <w:t xml:space="preserve"> </w:t>
      </w:r>
      <w:r w:rsidRPr="00D63399">
        <w:rPr>
          <w:spacing w:val="-3"/>
        </w:rPr>
        <w:t>time</w:t>
      </w:r>
      <w:r w:rsidRPr="00D63399">
        <w:rPr>
          <w:spacing w:val="25"/>
        </w:rPr>
        <w:t xml:space="preserve"> </w:t>
      </w:r>
      <w:r w:rsidRPr="00D63399">
        <w:rPr>
          <w:spacing w:val="-3"/>
        </w:rPr>
        <w:t>that</w:t>
      </w:r>
      <w:r w:rsidRPr="00D63399">
        <w:rPr>
          <w:spacing w:val="26"/>
        </w:rPr>
        <w:t xml:space="preserve"> </w:t>
      </w:r>
      <w:r w:rsidRPr="00D762DD">
        <w:rPr>
          <w:spacing w:val="-2"/>
        </w:rPr>
        <w:t>any</w:t>
      </w:r>
      <w:r w:rsidRPr="00D762DD">
        <w:rPr>
          <w:spacing w:val="25"/>
        </w:rPr>
        <w:t xml:space="preserve"> </w:t>
      </w:r>
      <w:r w:rsidRPr="00D762DD">
        <w:rPr>
          <w:spacing w:val="-3"/>
        </w:rPr>
        <w:t>and</w:t>
      </w:r>
      <w:r w:rsidRPr="00D762DD">
        <w:rPr>
          <w:spacing w:val="27"/>
        </w:rPr>
        <w:t xml:space="preserve"> </w:t>
      </w:r>
      <w:r w:rsidRPr="00D762DD">
        <w:rPr>
          <w:spacing w:val="-3"/>
        </w:rPr>
        <w:t>all</w:t>
      </w:r>
      <w:r w:rsidRPr="00D762DD">
        <w:rPr>
          <w:spacing w:val="26"/>
        </w:rPr>
        <w:t xml:space="preserve"> </w:t>
      </w:r>
      <w:r w:rsidRPr="00D762DD">
        <w:rPr>
          <w:spacing w:val="-4"/>
        </w:rPr>
        <w:t>amounts</w:t>
      </w:r>
      <w:r w:rsidRPr="00D762DD">
        <w:rPr>
          <w:spacing w:val="27"/>
        </w:rPr>
        <w:t xml:space="preserve"> </w:t>
      </w:r>
      <w:r w:rsidRPr="00D762DD">
        <w:rPr>
          <w:spacing w:val="-3"/>
        </w:rPr>
        <w:t>owed</w:t>
      </w:r>
      <w:r w:rsidRPr="00D762DD">
        <w:rPr>
          <w:spacing w:val="27"/>
        </w:rPr>
        <w:t xml:space="preserve"> </w:t>
      </w:r>
      <w:r w:rsidRPr="00D762DD">
        <w:rPr>
          <w:spacing w:val="-2"/>
        </w:rPr>
        <w:t>to</w:t>
      </w:r>
      <w:r w:rsidRPr="00D762DD">
        <w:rPr>
          <w:spacing w:val="27"/>
        </w:rPr>
        <w:t xml:space="preserve"> </w:t>
      </w:r>
      <w:r w:rsidRPr="00D762DD">
        <w:rPr>
          <w:spacing w:val="-3"/>
        </w:rPr>
        <w:t>Buyer,</w:t>
      </w:r>
      <w:r w:rsidRPr="00D762DD">
        <w:rPr>
          <w:spacing w:val="50"/>
        </w:rPr>
        <w:t xml:space="preserve"> </w:t>
      </w:r>
      <w:r w:rsidRPr="00D762DD">
        <w:rPr>
          <w:spacing w:val="-4"/>
        </w:rPr>
        <w:t>including</w:t>
      </w:r>
      <w:r w:rsidRPr="00D762DD">
        <w:rPr>
          <w:spacing w:val="27"/>
        </w:rPr>
        <w:t xml:space="preserve"> </w:t>
      </w:r>
      <w:r w:rsidRPr="00D762DD">
        <w:rPr>
          <w:spacing w:val="-2"/>
        </w:rPr>
        <w:t>any</w:t>
      </w:r>
      <w:r w:rsidRPr="00D762DD">
        <w:rPr>
          <w:spacing w:val="25"/>
        </w:rPr>
        <w:t xml:space="preserve"> </w:t>
      </w:r>
      <w:r w:rsidRPr="00D762DD">
        <w:rPr>
          <w:spacing w:val="-4"/>
        </w:rPr>
        <w:t>applicable</w:t>
      </w:r>
      <w:r w:rsidRPr="00D762DD">
        <w:rPr>
          <w:spacing w:val="24"/>
        </w:rPr>
        <w:t xml:space="preserve"> </w:t>
      </w:r>
      <w:r w:rsidRPr="00D762DD">
        <w:rPr>
          <w:spacing w:val="-3"/>
        </w:rPr>
        <w:t>early</w:t>
      </w:r>
      <w:r w:rsidRPr="00D762DD">
        <w:rPr>
          <w:spacing w:val="22"/>
        </w:rPr>
        <w:t xml:space="preserve"> </w:t>
      </w:r>
      <w:r w:rsidRPr="00D762DD">
        <w:rPr>
          <w:spacing w:val="-4"/>
        </w:rPr>
        <w:t>termination</w:t>
      </w:r>
      <w:r w:rsidRPr="00D762DD">
        <w:rPr>
          <w:spacing w:val="24"/>
        </w:rPr>
        <w:t xml:space="preserve"> </w:t>
      </w:r>
      <w:r w:rsidRPr="00D762DD">
        <w:rPr>
          <w:spacing w:val="-4"/>
        </w:rPr>
        <w:t>payment,</w:t>
      </w:r>
      <w:r w:rsidRPr="00D762DD">
        <w:rPr>
          <w:spacing w:val="28"/>
        </w:rPr>
        <w:t xml:space="preserve"> </w:t>
      </w:r>
      <w:r w:rsidRPr="00D762DD">
        <w:rPr>
          <w:spacing w:val="-3"/>
        </w:rPr>
        <w:t>are</w:t>
      </w:r>
      <w:r w:rsidRPr="00D762DD">
        <w:rPr>
          <w:spacing w:val="24"/>
        </w:rPr>
        <w:t xml:space="preserve"> </w:t>
      </w:r>
      <w:r w:rsidRPr="00D762DD">
        <w:rPr>
          <w:spacing w:val="-3"/>
        </w:rPr>
        <w:t>paid.  In any such subsequent Power Purchase Agreement, Seller shall not be entitled to a more favorable Capacity Purchase Price or Energy Purchase Price than would have been in effect during any remaining term of this Agreement,</w:t>
      </w:r>
      <w:r w:rsidRPr="00D762DD" w:rsidDel="001A145D">
        <w:rPr>
          <w:spacing w:val="28"/>
        </w:rPr>
        <w:t xml:space="preserve"> </w:t>
      </w:r>
      <w:r w:rsidRPr="00D762DD">
        <w:rPr>
          <w:spacing w:val="-4"/>
        </w:rPr>
        <w:t>Either</w:t>
      </w:r>
      <w:r>
        <w:rPr>
          <w:spacing w:val="26"/>
        </w:rPr>
        <w:t xml:space="preserve"> </w:t>
      </w:r>
      <w:r>
        <w:rPr>
          <w:spacing w:val="-4"/>
        </w:rPr>
        <w:t>Party’s</w:t>
      </w:r>
      <w:r>
        <w:rPr>
          <w:spacing w:val="25"/>
        </w:rPr>
        <w:t xml:space="preserve"> </w:t>
      </w:r>
      <w:r>
        <w:rPr>
          <w:spacing w:val="-4"/>
        </w:rPr>
        <w:t>obligation</w:t>
      </w:r>
      <w:r>
        <w:rPr>
          <w:spacing w:val="22"/>
        </w:rPr>
        <w:t xml:space="preserve"> </w:t>
      </w:r>
      <w:r>
        <w:rPr>
          <w:spacing w:val="-1"/>
        </w:rPr>
        <w:t>to</w:t>
      </w:r>
      <w:r>
        <w:rPr>
          <w:spacing w:val="22"/>
        </w:rPr>
        <w:t xml:space="preserve"> </w:t>
      </w:r>
      <w:r>
        <w:rPr>
          <w:spacing w:val="-3"/>
        </w:rPr>
        <w:t>make</w:t>
      </w:r>
      <w:r>
        <w:rPr>
          <w:spacing w:val="24"/>
        </w:rPr>
        <w:t xml:space="preserve"> </w:t>
      </w:r>
      <w:r>
        <w:rPr>
          <w:spacing w:val="-4"/>
        </w:rPr>
        <w:t>payments</w:t>
      </w:r>
      <w:r>
        <w:rPr>
          <w:spacing w:val="22"/>
        </w:rPr>
        <w:t xml:space="preserve"> </w:t>
      </w:r>
      <w:r>
        <w:rPr>
          <w:spacing w:val="-3"/>
        </w:rPr>
        <w:t>already</w:t>
      </w:r>
      <w:r>
        <w:rPr>
          <w:spacing w:val="22"/>
        </w:rPr>
        <w:t xml:space="preserve"> </w:t>
      </w:r>
      <w:r>
        <w:rPr>
          <w:spacing w:val="-3"/>
        </w:rPr>
        <w:t>due</w:t>
      </w:r>
      <w:r>
        <w:rPr>
          <w:spacing w:val="66"/>
        </w:rPr>
        <w:t xml:space="preserve"> </w:t>
      </w:r>
      <w:r>
        <w:rPr>
          <w:spacing w:val="-4"/>
        </w:rPr>
        <w:t>associated</w:t>
      </w:r>
      <w:r>
        <w:rPr>
          <w:spacing w:val="22"/>
        </w:rPr>
        <w:t xml:space="preserve"> </w:t>
      </w:r>
      <w:r>
        <w:rPr>
          <w:spacing w:val="-3"/>
        </w:rPr>
        <w:t>with</w:t>
      </w:r>
      <w:r>
        <w:rPr>
          <w:spacing w:val="22"/>
        </w:rPr>
        <w:t xml:space="preserve"> </w:t>
      </w:r>
      <w:r>
        <w:rPr>
          <w:spacing w:val="-4"/>
        </w:rPr>
        <w:t>deliveries</w:t>
      </w:r>
      <w:r>
        <w:rPr>
          <w:spacing w:val="22"/>
        </w:rPr>
        <w:t xml:space="preserve"> </w:t>
      </w:r>
      <w:r>
        <w:rPr>
          <w:spacing w:val="-4"/>
        </w:rPr>
        <w:t>received</w:t>
      </w:r>
      <w:r>
        <w:rPr>
          <w:spacing w:val="22"/>
        </w:rPr>
        <w:t xml:space="preserve"> </w:t>
      </w:r>
      <w:r>
        <w:rPr>
          <w:spacing w:val="-4"/>
        </w:rPr>
        <w:t>prior</w:t>
      </w:r>
      <w:r>
        <w:rPr>
          <w:spacing w:val="23"/>
        </w:rPr>
        <w:t xml:space="preserve"> </w:t>
      </w:r>
      <w:r>
        <w:rPr>
          <w:spacing w:val="-2"/>
        </w:rPr>
        <w:t>to</w:t>
      </w:r>
      <w:r>
        <w:rPr>
          <w:spacing w:val="22"/>
        </w:rPr>
        <w:t xml:space="preserve"> </w:t>
      </w:r>
      <w:r>
        <w:rPr>
          <w:spacing w:val="-3"/>
        </w:rPr>
        <w:t>the</w:t>
      </w:r>
      <w:r>
        <w:rPr>
          <w:spacing w:val="22"/>
        </w:rPr>
        <w:t xml:space="preserve"> </w:t>
      </w:r>
      <w:r>
        <w:rPr>
          <w:spacing w:val="-3"/>
        </w:rPr>
        <w:t>date</w:t>
      </w:r>
      <w:r>
        <w:rPr>
          <w:spacing w:val="20"/>
        </w:rPr>
        <w:t xml:space="preserve"> </w:t>
      </w:r>
      <w:r>
        <w:rPr>
          <w:spacing w:val="-3"/>
        </w:rPr>
        <w:t>of</w:t>
      </w:r>
      <w:r>
        <w:rPr>
          <w:spacing w:val="23"/>
        </w:rPr>
        <w:t xml:space="preserve"> </w:t>
      </w:r>
      <w:r>
        <w:rPr>
          <w:spacing w:val="-4"/>
        </w:rPr>
        <w:t>termination</w:t>
      </w:r>
      <w:r>
        <w:rPr>
          <w:spacing w:val="22"/>
        </w:rPr>
        <w:t xml:space="preserve"> </w:t>
      </w:r>
      <w:r>
        <w:rPr>
          <w:spacing w:val="-3"/>
        </w:rPr>
        <w:t>of</w:t>
      </w:r>
      <w:r>
        <w:rPr>
          <w:spacing w:val="23"/>
        </w:rPr>
        <w:t xml:space="preserve"> </w:t>
      </w:r>
      <w:r>
        <w:rPr>
          <w:spacing w:val="-3"/>
        </w:rPr>
        <w:t>the</w:t>
      </w:r>
      <w:r>
        <w:rPr>
          <w:spacing w:val="19"/>
        </w:rPr>
        <w:t xml:space="preserve"> </w:t>
      </w:r>
      <w:r>
        <w:rPr>
          <w:spacing w:val="-4"/>
        </w:rPr>
        <w:t>Agreement</w:t>
      </w:r>
      <w:r>
        <w:rPr>
          <w:spacing w:val="23"/>
        </w:rPr>
        <w:t xml:space="preserve"> </w:t>
      </w:r>
      <w:r>
        <w:rPr>
          <w:spacing w:val="-4"/>
        </w:rPr>
        <w:t>will</w:t>
      </w:r>
      <w:r>
        <w:rPr>
          <w:spacing w:val="21"/>
        </w:rPr>
        <w:t xml:space="preserve"> </w:t>
      </w:r>
      <w:r>
        <w:rPr>
          <w:spacing w:val="-4"/>
        </w:rPr>
        <w:t>survive</w:t>
      </w:r>
      <w:r>
        <w:rPr>
          <w:spacing w:val="82"/>
        </w:rPr>
        <w:t xml:space="preserve"> </w:t>
      </w:r>
      <w:r>
        <w:rPr>
          <w:spacing w:val="-2"/>
        </w:rPr>
        <w:t>any</w:t>
      </w:r>
      <w:r>
        <w:rPr>
          <w:spacing w:val="-9"/>
        </w:rPr>
        <w:t xml:space="preserve"> </w:t>
      </w:r>
      <w:r>
        <w:rPr>
          <w:spacing w:val="-4"/>
        </w:rPr>
        <w:t>termination</w:t>
      </w:r>
      <w:r>
        <w:rPr>
          <w:spacing w:val="-7"/>
        </w:rPr>
        <w:t xml:space="preserve"> </w:t>
      </w:r>
      <w:r>
        <w:rPr>
          <w:spacing w:val="-4"/>
        </w:rPr>
        <w:t>initiated</w:t>
      </w:r>
      <w:r>
        <w:rPr>
          <w:spacing w:val="-7"/>
        </w:rPr>
        <w:t xml:space="preserve"> </w:t>
      </w:r>
      <w:r>
        <w:rPr>
          <w:spacing w:val="-4"/>
        </w:rPr>
        <w:t>under</w:t>
      </w:r>
      <w:r>
        <w:rPr>
          <w:spacing w:val="-3"/>
        </w:rPr>
        <w:t xml:space="preserve"> </w:t>
      </w:r>
      <w:r>
        <w:rPr>
          <w:spacing w:val="-4"/>
        </w:rPr>
        <w:t>Section</w:t>
      </w:r>
      <w:r>
        <w:rPr>
          <w:spacing w:val="-7"/>
        </w:rPr>
        <w:t xml:space="preserve"> </w:t>
      </w:r>
      <w:r>
        <w:rPr>
          <w:spacing w:val="-3"/>
        </w:rPr>
        <w:t xml:space="preserve">10, </w:t>
      </w:r>
      <w:r>
        <w:rPr>
          <w:spacing w:val="-3"/>
          <w:u w:val="single"/>
        </w:rPr>
        <w:t xml:space="preserve">Early </w:t>
      </w:r>
      <w:proofErr w:type="gramStart"/>
      <w:r>
        <w:rPr>
          <w:spacing w:val="-3"/>
          <w:u w:val="single"/>
        </w:rPr>
        <w:t xml:space="preserve">Termination </w:t>
      </w:r>
      <w:r>
        <w:rPr>
          <w:spacing w:val="-3"/>
        </w:rPr>
        <w:t>.</w:t>
      </w:r>
      <w:proofErr w:type="gramEnd"/>
    </w:p>
    <w:p w14:paraId="70EB2F3F" w14:textId="6DF55EE2" w:rsidR="00612C77" w:rsidRPr="0076471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90" w:name="_Toc17293970"/>
      <w:r w:rsidRPr="0076471A">
        <w:rPr>
          <w:rFonts w:ascii="Arial" w:hAnsi="Arial" w:cs="Arial"/>
          <w:spacing w:val="-3"/>
          <w:sz w:val="22"/>
          <w:szCs w:val="22"/>
          <w:u w:val="single"/>
        </w:rPr>
        <w:t>Duty to Mitigate</w:t>
      </w:r>
      <w:bookmarkEnd w:id="90"/>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91" w:name="_Toc2258152"/>
      <w:r w:rsidRPr="0076471A">
        <w:rPr>
          <w:rFonts w:ascii="Arial" w:hAnsi="Arial" w:cs="Arial"/>
          <w:spacing w:val="-3"/>
          <w:sz w:val="22"/>
          <w:szCs w:val="22"/>
        </w:rPr>
        <w:instrText>10.3</w:instrText>
      </w:r>
      <w:r w:rsidRPr="0076471A">
        <w:rPr>
          <w:rFonts w:ascii="Arial" w:hAnsi="Arial" w:cs="Arial"/>
          <w:spacing w:val="-3"/>
          <w:sz w:val="22"/>
          <w:szCs w:val="22"/>
        </w:rPr>
        <w:tab/>
      </w:r>
      <w:r w:rsidRPr="0076471A">
        <w:rPr>
          <w:rFonts w:ascii="Arial" w:hAnsi="Arial" w:cs="Arial"/>
          <w:spacing w:val="-3"/>
          <w:sz w:val="22"/>
          <w:szCs w:val="22"/>
        </w:rPr>
        <w:tab/>
        <w:instrText>Duty to Mitigate</w:instrText>
      </w:r>
      <w:bookmarkEnd w:id="91"/>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09807ACD" w14:textId="77777777" w:rsidR="00612C77" w:rsidRDefault="00A752FB" w:rsidP="00C06CAE">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Each Party agrees that it has a duty to mitigate damages and covenants that it will use commercially reasonable efforts to minimize any damages it may incur as a result of the other Party’s performance or non-performance of the Agreement.</w:t>
      </w:r>
    </w:p>
    <w:p w14:paraId="20F3C824" w14:textId="398B3485" w:rsidR="00612C77" w:rsidRPr="0076471A"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92" w:name="_Toc254391304"/>
      <w:bookmarkStart w:id="93" w:name="_Toc17293971"/>
      <w:r w:rsidRPr="0076471A">
        <w:rPr>
          <w:rFonts w:ascii="Arial" w:hAnsi="Arial" w:cs="Arial"/>
          <w:spacing w:val="-3"/>
          <w:sz w:val="22"/>
          <w:szCs w:val="22"/>
          <w:u w:val="single"/>
        </w:rPr>
        <w:t>ADMINISTRATIVE COMMITTEE</w:t>
      </w:r>
      <w:bookmarkEnd w:id="92"/>
      <w:bookmarkEnd w:id="93"/>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94" w:name="_Toc2258153"/>
      <w:r w:rsidRPr="0076471A">
        <w:rPr>
          <w:rFonts w:ascii="Arial" w:hAnsi="Arial" w:cs="Arial"/>
          <w:spacing w:val="-3"/>
          <w:sz w:val="22"/>
          <w:szCs w:val="22"/>
        </w:rPr>
        <w:instrText>11</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ADMINISTRATIVE COMMITTEE</w:instrText>
      </w:r>
      <w:bookmarkEnd w:id="94"/>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4351D35C" w14:textId="1E9F1EF7" w:rsidR="00612C77" w:rsidRPr="0076471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95" w:name="_Toc254391305"/>
      <w:bookmarkStart w:id="96" w:name="_Toc17293972"/>
      <w:r w:rsidRPr="0076471A">
        <w:rPr>
          <w:rFonts w:ascii="Arial" w:hAnsi="Arial" w:cs="Arial"/>
          <w:spacing w:val="-3"/>
          <w:sz w:val="22"/>
          <w:szCs w:val="22"/>
          <w:u w:val="single"/>
        </w:rPr>
        <w:t>Purpose</w:t>
      </w:r>
      <w:bookmarkEnd w:id="95"/>
      <w:bookmarkEnd w:id="96"/>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97" w:name="_Toc2258154"/>
      <w:r w:rsidRPr="0076471A">
        <w:rPr>
          <w:rFonts w:ascii="Arial" w:hAnsi="Arial" w:cs="Arial"/>
          <w:spacing w:val="-3"/>
          <w:sz w:val="22"/>
          <w:szCs w:val="22"/>
        </w:rPr>
        <w:instrText>11.1</w:instrText>
      </w:r>
      <w:r w:rsidRPr="0076471A">
        <w:rPr>
          <w:rFonts w:ascii="Arial" w:hAnsi="Arial" w:cs="Arial"/>
          <w:spacing w:val="-3"/>
          <w:sz w:val="22"/>
          <w:szCs w:val="22"/>
        </w:rPr>
        <w:tab/>
      </w:r>
      <w:r w:rsidRPr="0076471A">
        <w:rPr>
          <w:rFonts w:ascii="Arial" w:hAnsi="Arial" w:cs="Arial"/>
          <w:spacing w:val="-3"/>
          <w:sz w:val="22"/>
          <w:szCs w:val="22"/>
        </w:rPr>
        <w:tab/>
        <w:instrText>Purpose</w:instrText>
      </w:r>
      <w:bookmarkEnd w:id="97"/>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352658CC"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From time to time various administrative and technical matters may arise in connection with the terms and conditions of this Agreement which will require the cooperation and consultation of the Parties and the exchange of information.  As a means of providing for such cooperation, consultation and exchange, an Administrative Committee is hereby established with the functions described in Subsections 11.1 through 11.4 hereof.  However, the Administrative Committee shall not (1) have the authority to amend this Agreement or (2) diminish in any manner the authority or responsibility of either Party as set forth in the various sections of this Agreement.</w:t>
      </w:r>
    </w:p>
    <w:p w14:paraId="1B2964ED" w14:textId="7F383714" w:rsidR="00612C77" w:rsidRPr="0076471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98" w:name="_Toc254391306"/>
      <w:bookmarkStart w:id="99" w:name="_Toc17293973"/>
      <w:r w:rsidRPr="0076471A">
        <w:rPr>
          <w:rFonts w:ascii="Arial" w:hAnsi="Arial" w:cs="Arial"/>
          <w:spacing w:val="-3"/>
          <w:sz w:val="22"/>
          <w:szCs w:val="22"/>
          <w:u w:val="single"/>
        </w:rPr>
        <w:t>Membership</w:t>
      </w:r>
      <w:bookmarkEnd w:id="98"/>
      <w:bookmarkEnd w:id="99"/>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00" w:name="_Toc2258155"/>
      <w:r w:rsidRPr="0076471A">
        <w:rPr>
          <w:rFonts w:ascii="Arial" w:hAnsi="Arial" w:cs="Arial"/>
          <w:spacing w:val="-3"/>
          <w:sz w:val="22"/>
          <w:szCs w:val="22"/>
        </w:rPr>
        <w:instrText>11.2</w:instrText>
      </w:r>
      <w:r w:rsidRPr="0076471A">
        <w:rPr>
          <w:rFonts w:ascii="Arial" w:hAnsi="Arial" w:cs="Arial"/>
          <w:spacing w:val="-3"/>
          <w:sz w:val="22"/>
          <w:szCs w:val="22"/>
        </w:rPr>
        <w:tab/>
      </w:r>
      <w:r w:rsidRPr="0076471A">
        <w:rPr>
          <w:rFonts w:ascii="Arial" w:hAnsi="Arial" w:cs="Arial"/>
          <w:spacing w:val="-3"/>
          <w:sz w:val="22"/>
          <w:szCs w:val="22"/>
        </w:rPr>
        <w:tab/>
        <w:instrText>Membership</w:instrText>
      </w:r>
      <w:bookmarkEnd w:id="100"/>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1E119145" w14:textId="1D9CD149"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Administrative Committee shall have two (2) members.  Within sixty (60) Days after execution of this Agreement, each Party shall designate its representative on the Administrative Committee and shall promptly give written notice thereof to the other Party.  Thereafter, each Party shall promptly give written notice to the other Party of any change in the designa</w:t>
      </w:r>
      <w:r>
        <w:rPr>
          <w:rFonts w:ascii="Arial" w:hAnsi="Arial" w:cs="Arial"/>
          <w:spacing w:val="-3"/>
          <w:sz w:val="22"/>
          <w:szCs w:val="22"/>
        </w:rPr>
        <w:softHyphen/>
        <w:t>tion of its representative on the Administrative Committee.  The Chairman of the Administrative Committee shall be the Buyer’s representative.  All actions taken by the Administrative Committee must be approved by both members.</w:t>
      </w:r>
    </w:p>
    <w:p w14:paraId="22FECE3F" w14:textId="155D4B7C" w:rsidR="00612C77" w:rsidRPr="0076471A" w:rsidRDefault="00A752FB" w:rsidP="00BC0269">
      <w:pPr>
        <w:pStyle w:val="ListParagraph"/>
        <w:keepNext/>
        <w:keepLines/>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01" w:name="_Toc254391307"/>
      <w:bookmarkStart w:id="102" w:name="_Toc17293974"/>
      <w:r w:rsidRPr="0076471A">
        <w:rPr>
          <w:rFonts w:ascii="Arial" w:hAnsi="Arial" w:cs="Arial"/>
          <w:spacing w:val="-3"/>
          <w:sz w:val="22"/>
          <w:szCs w:val="22"/>
          <w:u w:val="single"/>
        </w:rPr>
        <w:lastRenderedPageBreak/>
        <w:t>Meetings</w:t>
      </w:r>
      <w:bookmarkEnd w:id="101"/>
      <w:bookmarkEnd w:id="102"/>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03" w:name="_Toc2258156"/>
      <w:r w:rsidRPr="0076471A">
        <w:rPr>
          <w:rFonts w:ascii="Arial" w:hAnsi="Arial" w:cs="Arial"/>
          <w:spacing w:val="-3"/>
          <w:sz w:val="22"/>
          <w:szCs w:val="22"/>
        </w:rPr>
        <w:instrText>11.3</w:instrText>
      </w:r>
      <w:r w:rsidRPr="0076471A">
        <w:rPr>
          <w:rFonts w:ascii="Arial" w:hAnsi="Arial" w:cs="Arial"/>
          <w:spacing w:val="-3"/>
          <w:sz w:val="22"/>
          <w:szCs w:val="22"/>
        </w:rPr>
        <w:tab/>
      </w:r>
      <w:r w:rsidRPr="0076471A">
        <w:rPr>
          <w:rFonts w:ascii="Arial" w:hAnsi="Arial" w:cs="Arial"/>
          <w:spacing w:val="-3"/>
          <w:sz w:val="22"/>
          <w:szCs w:val="22"/>
        </w:rPr>
        <w:tab/>
        <w:instrText>Meetings</w:instrText>
      </w:r>
      <w:bookmarkEnd w:id="103"/>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243B19FC" w14:textId="77777777" w:rsidR="00612C77" w:rsidRDefault="00A752FB" w:rsidP="00C06CAE">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Administrative Committee shall meet on dates and at loca</w:t>
      </w:r>
      <w:r>
        <w:rPr>
          <w:rFonts w:ascii="Arial" w:hAnsi="Arial" w:cs="Arial"/>
          <w:spacing w:val="-3"/>
          <w:sz w:val="22"/>
          <w:szCs w:val="22"/>
        </w:rPr>
        <w:softHyphen/>
        <w:t>tions (or by conference call) to be mutually agreed upon by the representatives.  Meetings may be attended by individuals other than the representatives of the Parties.</w:t>
      </w:r>
    </w:p>
    <w:p w14:paraId="0A609CE3" w14:textId="0E362EE4" w:rsidR="00612C77" w:rsidRPr="0076471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04" w:name="_Toc254391308"/>
      <w:bookmarkStart w:id="105" w:name="_Toc17293975"/>
      <w:r w:rsidRPr="0076471A">
        <w:rPr>
          <w:rFonts w:ascii="Arial" w:hAnsi="Arial" w:cs="Arial"/>
          <w:spacing w:val="-3"/>
          <w:sz w:val="22"/>
          <w:szCs w:val="22"/>
          <w:u w:val="single"/>
        </w:rPr>
        <w:t>Functions</w:t>
      </w:r>
      <w:bookmarkEnd w:id="104"/>
      <w:bookmarkEnd w:id="105"/>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06" w:name="_Toc2258157"/>
      <w:r w:rsidRPr="0076471A">
        <w:rPr>
          <w:rFonts w:ascii="Arial" w:hAnsi="Arial" w:cs="Arial"/>
          <w:spacing w:val="-3"/>
          <w:sz w:val="22"/>
          <w:szCs w:val="22"/>
        </w:rPr>
        <w:instrText>11.4</w:instrText>
      </w:r>
      <w:r w:rsidRPr="0076471A">
        <w:rPr>
          <w:rFonts w:ascii="Arial" w:hAnsi="Arial" w:cs="Arial"/>
          <w:spacing w:val="-3"/>
          <w:sz w:val="22"/>
          <w:szCs w:val="22"/>
        </w:rPr>
        <w:tab/>
      </w:r>
      <w:r w:rsidRPr="0076471A">
        <w:rPr>
          <w:rFonts w:ascii="Arial" w:hAnsi="Arial" w:cs="Arial"/>
          <w:spacing w:val="-3"/>
          <w:sz w:val="22"/>
          <w:szCs w:val="22"/>
        </w:rPr>
        <w:tab/>
        <w:instrText>Functions</w:instrText>
      </w:r>
      <w:bookmarkEnd w:id="106"/>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376F56C1" w14:textId="77777777" w:rsidR="00612C77" w:rsidRDefault="00A752FB" w:rsidP="00C06CAE">
      <w:pPr>
        <w:keepNext/>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Administrative Committee shall have the following functions:</w:t>
      </w:r>
    </w:p>
    <w:p w14:paraId="455FFCFC"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Provide liaison between the Parties at the management level and exchange information with respect to significant matters of design, construc</w:t>
      </w:r>
      <w:r>
        <w:rPr>
          <w:rFonts w:ascii="Arial" w:hAnsi="Arial" w:cs="Arial"/>
          <w:spacing w:val="-3"/>
          <w:sz w:val="22"/>
          <w:szCs w:val="22"/>
        </w:rPr>
        <w:softHyphen/>
      </w:r>
      <w:r>
        <w:rPr>
          <w:rFonts w:ascii="Arial" w:hAnsi="Arial" w:cs="Arial"/>
          <w:spacing w:val="-3"/>
          <w:sz w:val="22"/>
          <w:szCs w:val="22"/>
        </w:rPr>
        <w:softHyphen/>
        <w:t>tion, operation, and maintenance of the Plant.</w:t>
      </w:r>
    </w:p>
    <w:p w14:paraId="0E792558"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Appoint ad hoc committees, the members of which need not be members of the Administrative Committee, as necessary to perform detailed work and conduct studies regarding matters requiring investigation.</w:t>
      </w:r>
    </w:p>
    <w:p w14:paraId="589A539E"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Review, discuss and attempt to resolve disputes arising under this Agreement.</w:t>
      </w:r>
    </w:p>
    <w:p w14:paraId="3386CC82" w14:textId="031378B0" w:rsidR="00612C77" w:rsidRPr="0076471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07" w:name="_Toc254391309"/>
      <w:bookmarkStart w:id="108" w:name="_Toc17293976"/>
      <w:r w:rsidRPr="0076471A">
        <w:rPr>
          <w:rFonts w:ascii="Arial" w:hAnsi="Arial" w:cs="Arial"/>
          <w:spacing w:val="-3"/>
          <w:sz w:val="22"/>
          <w:szCs w:val="22"/>
          <w:u w:val="single"/>
        </w:rPr>
        <w:t>Expenses</w:t>
      </w:r>
      <w:bookmarkEnd w:id="107"/>
      <w:bookmarkEnd w:id="108"/>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09" w:name="_Toc2258158"/>
      <w:r w:rsidRPr="0076471A">
        <w:rPr>
          <w:rFonts w:ascii="Arial" w:hAnsi="Arial" w:cs="Arial"/>
          <w:spacing w:val="-3"/>
          <w:sz w:val="22"/>
          <w:szCs w:val="22"/>
        </w:rPr>
        <w:instrText>11.5</w:instrText>
      </w:r>
      <w:r w:rsidRPr="0076471A">
        <w:rPr>
          <w:rFonts w:ascii="Arial" w:hAnsi="Arial" w:cs="Arial"/>
          <w:spacing w:val="-3"/>
          <w:sz w:val="22"/>
          <w:szCs w:val="22"/>
        </w:rPr>
        <w:tab/>
      </w:r>
      <w:r w:rsidRPr="0076471A">
        <w:rPr>
          <w:rFonts w:ascii="Arial" w:hAnsi="Arial" w:cs="Arial"/>
          <w:spacing w:val="-3"/>
          <w:sz w:val="22"/>
          <w:szCs w:val="22"/>
        </w:rPr>
        <w:tab/>
        <w:instrText>Expenses</w:instrText>
      </w:r>
      <w:bookmarkEnd w:id="109"/>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55607795"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Each Party shall be responsible for the salary and out-of-pocket expenses of its representative and its other attendees.  All other expenses incurred in connection with the performance by the Administrative Committee of its functions shall be allocated and paid as determined by the Administrative Committee.</w:t>
      </w:r>
    </w:p>
    <w:p w14:paraId="70D87F98" w14:textId="75AF7885" w:rsidR="00612C77" w:rsidRPr="0076471A"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110" w:name="_Toc254391310"/>
      <w:bookmarkStart w:id="111" w:name="_Toc17293977"/>
      <w:r w:rsidRPr="0076471A">
        <w:rPr>
          <w:rFonts w:ascii="Arial" w:hAnsi="Arial" w:cs="Arial"/>
          <w:spacing w:val="-3"/>
          <w:sz w:val="22"/>
          <w:szCs w:val="22"/>
          <w:u w:val="single"/>
        </w:rPr>
        <w:t>FORCE MAJEURE</w:t>
      </w:r>
      <w:bookmarkEnd w:id="110"/>
      <w:bookmarkEnd w:id="111"/>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112" w:name="_Toc2258159"/>
      <w:r w:rsidRPr="0076471A">
        <w:rPr>
          <w:rFonts w:ascii="Arial" w:hAnsi="Arial" w:cs="Arial"/>
          <w:spacing w:val="-3"/>
          <w:sz w:val="22"/>
          <w:szCs w:val="22"/>
        </w:rPr>
        <w:instrText>12</w:instrText>
      </w:r>
      <w:r w:rsidRPr="0076471A">
        <w:rPr>
          <w:rFonts w:ascii="Arial" w:hAnsi="Arial" w:cs="Arial"/>
          <w:spacing w:val="-3"/>
          <w:sz w:val="22"/>
          <w:szCs w:val="22"/>
        </w:rPr>
        <w:tab/>
      </w:r>
      <w:r w:rsidRPr="0076471A">
        <w:rPr>
          <w:rFonts w:ascii="Arial" w:hAnsi="Arial" w:cs="Arial"/>
          <w:spacing w:val="-3"/>
          <w:sz w:val="22"/>
          <w:szCs w:val="22"/>
          <w:u w:val="single"/>
        </w:rPr>
        <w:instrText>FORCE MAJEURE</w:instrText>
      </w:r>
      <w:bookmarkEnd w:id="112"/>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3CA3DCB6" w14:textId="398CCAC9" w:rsidR="00612C77" w:rsidRPr="0076471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13" w:name="_Toc254391311"/>
      <w:bookmarkStart w:id="114" w:name="_Toc17293978"/>
      <w:r w:rsidRPr="0076471A">
        <w:rPr>
          <w:rFonts w:ascii="Arial" w:hAnsi="Arial" w:cs="Arial"/>
          <w:spacing w:val="-3"/>
          <w:sz w:val="22"/>
          <w:szCs w:val="22"/>
          <w:u w:val="single"/>
        </w:rPr>
        <w:t>Definition</w:t>
      </w:r>
      <w:bookmarkEnd w:id="113"/>
      <w:bookmarkEnd w:id="114"/>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15" w:name="_Toc2258160"/>
      <w:r w:rsidRPr="0076471A">
        <w:rPr>
          <w:rFonts w:ascii="Arial" w:hAnsi="Arial" w:cs="Arial"/>
          <w:spacing w:val="-3"/>
          <w:sz w:val="22"/>
          <w:szCs w:val="22"/>
        </w:rPr>
        <w:instrText>12.1</w:instrText>
      </w:r>
      <w:r w:rsidRPr="0076471A">
        <w:rPr>
          <w:rFonts w:ascii="Arial" w:hAnsi="Arial" w:cs="Arial"/>
          <w:spacing w:val="-3"/>
          <w:sz w:val="22"/>
          <w:szCs w:val="22"/>
        </w:rPr>
        <w:tab/>
      </w:r>
      <w:r w:rsidRPr="0076471A">
        <w:rPr>
          <w:rFonts w:ascii="Arial" w:hAnsi="Arial" w:cs="Arial"/>
          <w:spacing w:val="-3"/>
          <w:sz w:val="22"/>
          <w:szCs w:val="22"/>
        </w:rPr>
        <w:tab/>
        <w:instrText>Definition</w:instrText>
      </w:r>
      <w:bookmarkEnd w:id="115"/>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7556FA92" w14:textId="7A23B414" w:rsidR="00612C77" w:rsidRDefault="00A752FB" w:rsidP="00C06CAE">
      <w:pPr>
        <w:keepNext/>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Except as provided below in this Subsection 12.1, the term “Force Majeure” means acts or actions beyond the reasonable control of the affected Party, including without limitation, acts of God; flood; earthquake; storm or other natural calamity; war; insurrection; riot; curtailment (including any curtailment ordered by any Reliability Authority), order, regulation or restriction imposed by governmental authority; fire or explosion not caused by criminal acts by the Party claiming Force Majeure; transportation accidents or perils at sea; or other similar cause beyond the reasonable control but not due to negligence of the Party affected.  Notwithstanding the foregoing, for purposes of this Agreement, the term “Force Majeure” shall not include: (1) shortages of supplies and shortage of fuel, other than shortages of fuel occurring in time of calamity which is preventing major users in the United States, including the Seller, from obtaining </w:t>
      </w:r>
      <w:r>
        <w:rPr>
          <w:rFonts w:ascii="Arial" w:hAnsi="Arial" w:cs="Arial"/>
          <w:spacing w:val="-3"/>
          <w:sz w:val="22"/>
          <w:szCs w:val="22"/>
        </w:rPr>
        <w:lastRenderedPageBreak/>
        <w:t xml:space="preserve">fuel for their operations; </w:t>
      </w:r>
      <w:r w:rsidR="00F64236">
        <w:rPr>
          <w:rFonts w:ascii="Arial" w:hAnsi="Arial" w:cs="Arial"/>
          <w:spacing w:val="-3"/>
          <w:sz w:val="22"/>
          <w:szCs w:val="22"/>
        </w:rPr>
        <w:t>2)</w:t>
      </w:r>
      <w:r w:rsidR="00A624FA">
        <w:rPr>
          <w:rFonts w:ascii="Arial" w:hAnsi="Arial" w:cs="Arial"/>
          <w:spacing w:val="-3"/>
          <w:sz w:val="22"/>
          <w:szCs w:val="22"/>
        </w:rPr>
        <w:t xml:space="preserve"> </w:t>
      </w:r>
      <w:r w:rsidR="00F64236">
        <w:rPr>
          <w:rFonts w:ascii="Arial" w:hAnsi="Arial" w:cs="Arial"/>
          <w:spacing w:val="-3"/>
          <w:sz w:val="22"/>
          <w:szCs w:val="22"/>
        </w:rPr>
        <w:t>mechanical breakdown of Seller’s equipment</w:t>
      </w:r>
      <w:r w:rsidR="00A80EA1">
        <w:rPr>
          <w:rFonts w:ascii="Arial" w:hAnsi="Arial" w:cs="Arial"/>
          <w:spacing w:val="-3"/>
          <w:sz w:val="22"/>
          <w:szCs w:val="22"/>
        </w:rPr>
        <w:t xml:space="preserve"> not itself due </w:t>
      </w:r>
      <w:r w:rsidR="00C06CAE">
        <w:rPr>
          <w:rFonts w:ascii="Arial" w:hAnsi="Arial" w:cs="Arial"/>
          <w:spacing w:val="-3"/>
          <w:sz w:val="22"/>
          <w:szCs w:val="22"/>
        </w:rPr>
        <w:t xml:space="preserve">exclusively </w:t>
      </w:r>
      <w:r w:rsidR="00A80EA1">
        <w:rPr>
          <w:rFonts w:ascii="Arial" w:hAnsi="Arial" w:cs="Arial"/>
          <w:spacing w:val="-3"/>
          <w:sz w:val="22"/>
          <w:szCs w:val="22"/>
        </w:rPr>
        <w:t xml:space="preserve">to </w:t>
      </w:r>
      <w:r w:rsidR="00C06CAE">
        <w:rPr>
          <w:rFonts w:ascii="Arial" w:hAnsi="Arial" w:cs="Arial"/>
          <w:spacing w:val="-3"/>
          <w:sz w:val="22"/>
          <w:szCs w:val="22"/>
        </w:rPr>
        <w:t xml:space="preserve">an event of </w:t>
      </w:r>
      <w:r w:rsidR="00A80EA1">
        <w:rPr>
          <w:rFonts w:ascii="Arial" w:hAnsi="Arial" w:cs="Arial"/>
          <w:spacing w:val="-3"/>
          <w:sz w:val="22"/>
          <w:szCs w:val="22"/>
        </w:rPr>
        <w:t>Force Majeure</w:t>
      </w:r>
      <w:r w:rsidR="00F64236">
        <w:rPr>
          <w:rFonts w:ascii="Arial" w:hAnsi="Arial" w:cs="Arial"/>
          <w:spacing w:val="-3"/>
          <w:sz w:val="22"/>
          <w:szCs w:val="22"/>
        </w:rPr>
        <w:t xml:space="preserve">; </w:t>
      </w:r>
      <w:r>
        <w:rPr>
          <w:rFonts w:ascii="Arial" w:hAnsi="Arial" w:cs="Arial"/>
          <w:spacing w:val="-3"/>
          <w:sz w:val="22"/>
          <w:szCs w:val="22"/>
        </w:rPr>
        <w:t>and (</w:t>
      </w:r>
      <w:r w:rsidR="00F64236">
        <w:rPr>
          <w:rFonts w:ascii="Arial" w:hAnsi="Arial" w:cs="Arial"/>
          <w:spacing w:val="-3"/>
          <w:sz w:val="22"/>
          <w:szCs w:val="22"/>
        </w:rPr>
        <w:t>3</w:t>
      </w:r>
      <w:r>
        <w:rPr>
          <w:rFonts w:ascii="Arial" w:hAnsi="Arial" w:cs="Arial"/>
          <w:spacing w:val="-3"/>
          <w:sz w:val="22"/>
          <w:szCs w:val="22"/>
        </w:rPr>
        <w:t>) strikes or labor disturbances of employees of the Party affected.  The term “fuel” as used in this Subsection 12.1 shall be interpreted to include solar irradiance, except to the extent the shortage of solar irradiance was caused by an event of Force Majeure.</w:t>
      </w:r>
    </w:p>
    <w:p w14:paraId="24D7A5AE" w14:textId="790AE0FC" w:rsidR="00612C77" w:rsidRPr="0076471A"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16" w:name="_Toc254391312"/>
      <w:bookmarkStart w:id="117" w:name="_Toc17293979"/>
      <w:r w:rsidRPr="0076471A">
        <w:rPr>
          <w:rFonts w:ascii="Arial" w:hAnsi="Arial" w:cs="Arial"/>
          <w:spacing w:val="-3"/>
          <w:sz w:val="22"/>
          <w:szCs w:val="22"/>
          <w:u w:val="single"/>
        </w:rPr>
        <w:t>Obligations Under Force Majeure</w:t>
      </w:r>
      <w:bookmarkEnd w:id="116"/>
      <w:bookmarkEnd w:id="117"/>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18" w:name="_Toc2258161"/>
      <w:r w:rsidRPr="0076471A">
        <w:rPr>
          <w:rFonts w:ascii="Arial" w:hAnsi="Arial" w:cs="Arial"/>
          <w:spacing w:val="-3"/>
          <w:sz w:val="22"/>
          <w:szCs w:val="22"/>
        </w:rPr>
        <w:instrText>12.2</w:instrText>
      </w:r>
      <w:r w:rsidRPr="0076471A">
        <w:rPr>
          <w:rFonts w:ascii="Arial" w:hAnsi="Arial" w:cs="Arial"/>
          <w:spacing w:val="-3"/>
          <w:sz w:val="22"/>
          <w:szCs w:val="22"/>
        </w:rPr>
        <w:tab/>
      </w:r>
      <w:r w:rsidRPr="0076471A">
        <w:rPr>
          <w:rFonts w:ascii="Arial" w:hAnsi="Arial" w:cs="Arial"/>
          <w:spacing w:val="-3"/>
          <w:sz w:val="22"/>
          <w:szCs w:val="22"/>
        </w:rPr>
        <w:tab/>
        <w:instrText>Obligations Under Force Majeure</w:instrText>
      </w:r>
      <w:bookmarkEnd w:id="118"/>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7FFBDAC0" w14:textId="77777777" w:rsidR="00612C77" w:rsidRDefault="00A752FB" w:rsidP="00C06CAE">
      <w:pPr>
        <w:keepNext/>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Force Majeure shall apply to the following situations:</w:t>
      </w:r>
    </w:p>
    <w:p w14:paraId="7C03F015"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 xml:space="preserve">If Seller is rendered wholly or partially unable by the occurrence of a Force Majeure event to generate and deliver Energy to the Point of Delivery, then, for the duration of the Force Majeure event, subject to the conditions below, Seller’s obligations to supply Product to Buyer, and Buyer’s obligation to pay for Product pursuant to Section 7, </w:t>
      </w:r>
      <w:r>
        <w:rPr>
          <w:rFonts w:ascii="Arial" w:hAnsi="Arial" w:cs="Arial"/>
          <w:spacing w:val="-3"/>
          <w:sz w:val="22"/>
          <w:szCs w:val="22"/>
          <w:u w:val="single"/>
        </w:rPr>
        <w:t>Compensation</w:t>
      </w:r>
      <w:r>
        <w:rPr>
          <w:rFonts w:ascii="Arial" w:hAnsi="Arial" w:cs="Arial"/>
          <w:spacing w:val="-3"/>
          <w:sz w:val="22"/>
          <w:szCs w:val="22"/>
        </w:rPr>
        <w:t>, shall be limited to the amount of Product that Seller supplies and delivers.</w:t>
      </w:r>
    </w:p>
    <w:p w14:paraId="3E1E4B0B"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 xml:space="preserve">If Buyer is rendered unable by the occurrence of a Force Majeure event to receive Product that is supplied or produced by Seller at the Point of Delivery, then, for the duration of the Force Majeure event, subject to the conditions below, Buyer’s obligation to pay Seller for Product pursuant to Section 7, </w:t>
      </w:r>
      <w:r>
        <w:rPr>
          <w:rFonts w:ascii="Arial" w:hAnsi="Arial" w:cs="Arial"/>
          <w:spacing w:val="-3"/>
          <w:sz w:val="22"/>
          <w:szCs w:val="22"/>
          <w:u w:val="single"/>
        </w:rPr>
        <w:t>Compensation</w:t>
      </w:r>
      <w:r>
        <w:rPr>
          <w:rFonts w:ascii="Arial" w:hAnsi="Arial" w:cs="Arial"/>
          <w:spacing w:val="-3"/>
          <w:sz w:val="22"/>
          <w:szCs w:val="22"/>
        </w:rPr>
        <w:t>, and Seller’s obligations to supply and deliver Product to Buyer shall be limited to the amount of Product that Buyer receives.  Notwithstanding the above, the inability to pay for any Product shall not be deemed to be an event of Force Majeure hereunder.</w:t>
      </w:r>
    </w:p>
    <w:p w14:paraId="2B31B0C0" w14:textId="3217070A"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The Party rendered wholly or partially unable to perform because of a Force Majeure event shall promptly give written notice to the other Party, including </w:t>
      </w:r>
      <w:r w:rsidR="00FE4BE8">
        <w:rPr>
          <w:rFonts w:ascii="Arial" w:hAnsi="Arial" w:cs="Arial"/>
          <w:spacing w:val="-3"/>
          <w:sz w:val="22"/>
          <w:szCs w:val="22"/>
        </w:rPr>
        <w:t xml:space="preserve">a description of such Force Majeure event, </w:t>
      </w:r>
      <w:r>
        <w:rPr>
          <w:rFonts w:ascii="Arial" w:hAnsi="Arial" w:cs="Arial"/>
          <w:spacing w:val="-3"/>
          <w:sz w:val="22"/>
          <w:szCs w:val="22"/>
        </w:rPr>
        <w:t xml:space="preserve">an estimate of the anticipated duration of such Force Majeure event and the effect of the Force Majeure event on the Party’s performance obligation.  Unless performance has already resumed, the Party rendered wholly or partially unable to perform because of a Force Majeure event shall, within thirty (30) Days of the date upon which such notice of Force Majeure was provided, and at Monthly intervals thereafter, submit to the other Party an update of the Force Majeure event including </w:t>
      </w:r>
      <w:r w:rsidR="00FE4BE8">
        <w:rPr>
          <w:rFonts w:ascii="Arial" w:hAnsi="Arial" w:cs="Arial"/>
          <w:spacing w:val="-3"/>
          <w:sz w:val="22"/>
          <w:szCs w:val="22"/>
        </w:rPr>
        <w:t xml:space="preserve">a summary of the </w:t>
      </w:r>
      <w:r>
        <w:rPr>
          <w:rFonts w:ascii="Arial" w:hAnsi="Arial" w:cs="Arial"/>
          <w:spacing w:val="-3"/>
          <w:sz w:val="22"/>
          <w:szCs w:val="22"/>
        </w:rPr>
        <w:t>activities necessary for the Party to resume performance.  Upon the conclusion of the Force Majeure event, the Party heretofore unable to perform shall resume performance of the obligation previously suspended</w:t>
      </w:r>
      <w:r w:rsidR="00FE4BE8">
        <w:rPr>
          <w:rFonts w:ascii="Arial" w:hAnsi="Arial" w:cs="Arial"/>
          <w:spacing w:val="-3"/>
          <w:sz w:val="22"/>
          <w:szCs w:val="22"/>
        </w:rPr>
        <w:t xml:space="preserve"> </w:t>
      </w:r>
      <w:r w:rsidR="00FE4BE8" w:rsidRPr="00FE4BE8">
        <w:rPr>
          <w:rFonts w:ascii="Arial" w:hAnsi="Arial" w:cs="Arial"/>
          <w:spacing w:val="-3"/>
          <w:sz w:val="22"/>
          <w:szCs w:val="22"/>
        </w:rPr>
        <w:t>and provide notice to the other Party of when the Force Majeure event ceased</w:t>
      </w:r>
      <w:r>
        <w:rPr>
          <w:rFonts w:ascii="Arial" w:hAnsi="Arial" w:cs="Arial"/>
          <w:spacing w:val="-3"/>
          <w:sz w:val="22"/>
          <w:szCs w:val="22"/>
        </w:rPr>
        <w:t>.</w:t>
      </w:r>
    </w:p>
    <w:p w14:paraId="465F3DE9" w14:textId="425652E0" w:rsidR="00B46E44"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bookmarkStart w:id="119" w:name="_Hlk17286437"/>
      <w:r w:rsidR="00301A41" w:rsidRPr="00301A41">
        <w:rPr>
          <w:rFonts w:ascii="Arial" w:hAnsi="Arial" w:cs="Arial"/>
          <w:spacing w:val="-3"/>
          <w:sz w:val="22"/>
          <w:szCs w:val="22"/>
        </w:rPr>
        <w:t xml:space="preserve">Notwithstanding any of the foregoing provisions, neither Party shall claim Force Majeure for more than a total of one hundred eighty (180) Days during any consecutive five </w:t>
      </w:r>
      <w:r w:rsidR="00301A41" w:rsidRPr="00301A41">
        <w:rPr>
          <w:rFonts w:ascii="Arial" w:hAnsi="Arial" w:cs="Arial"/>
          <w:spacing w:val="-3"/>
          <w:sz w:val="22"/>
          <w:szCs w:val="22"/>
        </w:rPr>
        <w:lastRenderedPageBreak/>
        <w:t xml:space="preserve">(5) year period during the term of this Agreement; provided, however, that Seller may claim up to an additional one hundred eighty (180) Days of Force Majeure, during said five (5) year period, in the event of significant damage to Seller’s Plant resulting from an event of Force Majeure. </w:t>
      </w:r>
      <w:r w:rsidR="00B46E44">
        <w:rPr>
          <w:rFonts w:ascii="Arial" w:hAnsi="Arial" w:cs="Arial"/>
          <w:spacing w:val="-3"/>
          <w:sz w:val="22"/>
          <w:szCs w:val="22"/>
        </w:rPr>
        <w:t xml:space="preserve"> If a Force Majeure event extends beyond the limit established in the preceding sentence, </w:t>
      </w:r>
      <w:r w:rsidR="00FE4BE8" w:rsidRPr="00FE4BE8">
        <w:rPr>
          <w:rFonts w:ascii="Arial" w:hAnsi="Arial" w:cs="Arial"/>
          <w:spacing w:val="-3"/>
          <w:sz w:val="22"/>
          <w:szCs w:val="22"/>
        </w:rPr>
        <w:t>the non-affected Party shall have a right to terminate this Agreement upon written notice to the affected Party, to be effective as of the date specified</w:t>
      </w:r>
      <w:r w:rsidR="00B46E44">
        <w:rPr>
          <w:rFonts w:ascii="Arial" w:hAnsi="Arial" w:cs="Arial"/>
          <w:spacing w:val="-3"/>
          <w:sz w:val="22"/>
          <w:szCs w:val="22"/>
        </w:rPr>
        <w:t xml:space="preserve"> </w:t>
      </w:r>
      <w:r w:rsidR="00FE4BE8" w:rsidRPr="00FE4BE8">
        <w:rPr>
          <w:rFonts w:ascii="Arial" w:hAnsi="Arial" w:cs="Arial"/>
          <w:spacing w:val="-3"/>
          <w:sz w:val="22"/>
          <w:szCs w:val="22"/>
        </w:rPr>
        <w:t>in such notice without any further liability of the non-affected Party</w:t>
      </w:r>
      <w:r w:rsidR="00B46E44">
        <w:rPr>
          <w:rFonts w:ascii="Arial" w:hAnsi="Arial" w:cs="Arial"/>
          <w:spacing w:val="-3"/>
          <w:sz w:val="22"/>
          <w:szCs w:val="22"/>
        </w:rPr>
        <w:t>.</w:t>
      </w:r>
      <w:bookmarkEnd w:id="119"/>
    </w:p>
    <w:p w14:paraId="0DBB9D75" w14:textId="5B0ADB53" w:rsidR="00612C77" w:rsidRPr="0033581E" w:rsidRDefault="00A752FB" w:rsidP="0033581E">
      <w:pPr>
        <w:pStyle w:val="ListParagraph"/>
        <w:numPr>
          <w:ilvl w:val="1"/>
          <w:numId w:val="36"/>
        </w:numPr>
        <w:tabs>
          <w:tab w:val="left" w:pos="720"/>
          <w:tab w:val="left" w:pos="1440"/>
          <w:tab w:val="left" w:pos="2160"/>
          <w:tab w:val="left" w:pos="2880"/>
          <w:tab w:val="left" w:pos="3600"/>
        </w:tabs>
        <w:suppressAutoHyphens/>
        <w:spacing w:after="120" w:line="360" w:lineRule="auto"/>
        <w:ind w:left="2160" w:hanging="720"/>
        <w:jc w:val="both"/>
        <w:rPr>
          <w:rFonts w:ascii="Arial" w:hAnsi="Arial" w:cs="Arial"/>
          <w:spacing w:val="-3"/>
          <w:sz w:val="22"/>
          <w:szCs w:val="22"/>
        </w:rPr>
      </w:pPr>
      <w:bookmarkStart w:id="120" w:name="_Toc254391313"/>
      <w:r w:rsidRPr="0033581E">
        <w:rPr>
          <w:rFonts w:ascii="Arial" w:hAnsi="Arial" w:cs="Arial"/>
          <w:spacing w:val="-3"/>
          <w:sz w:val="22"/>
          <w:szCs w:val="22"/>
          <w:u w:val="single"/>
        </w:rPr>
        <w:t>Continued Payment Obligation</w:t>
      </w:r>
      <w:bookmarkEnd w:id="120"/>
      <w:r w:rsidRPr="0033581E">
        <w:rPr>
          <w:rFonts w:ascii="Arial" w:hAnsi="Arial" w:cs="Arial"/>
          <w:spacing w:val="-3"/>
          <w:sz w:val="22"/>
          <w:szCs w:val="22"/>
          <w:u w:val="single"/>
        </w:rPr>
        <w:fldChar w:fldCharType="begin"/>
      </w:r>
      <w:r w:rsidRPr="0033581E">
        <w:rPr>
          <w:rFonts w:ascii="Arial" w:hAnsi="Arial" w:cs="Arial"/>
          <w:spacing w:val="-3"/>
          <w:sz w:val="22"/>
          <w:szCs w:val="22"/>
        </w:rPr>
        <w:instrText>tc  \l 2 “</w:instrText>
      </w:r>
      <w:bookmarkStart w:id="121" w:name="_Toc2258162"/>
      <w:r w:rsidRPr="0033581E">
        <w:rPr>
          <w:rFonts w:ascii="Arial" w:hAnsi="Arial" w:cs="Arial"/>
          <w:spacing w:val="-3"/>
          <w:sz w:val="22"/>
          <w:szCs w:val="22"/>
        </w:rPr>
        <w:instrText>12.3</w:instrText>
      </w:r>
      <w:r w:rsidRPr="0033581E">
        <w:rPr>
          <w:rFonts w:ascii="Arial" w:hAnsi="Arial" w:cs="Arial"/>
          <w:spacing w:val="-3"/>
          <w:sz w:val="22"/>
          <w:szCs w:val="22"/>
        </w:rPr>
        <w:tab/>
      </w:r>
      <w:r w:rsidRPr="0033581E">
        <w:rPr>
          <w:rFonts w:ascii="Arial" w:hAnsi="Arial" w:cs="Arial"/>
          <w:spacing w:val="-3"/>
          <w:sz w:val="22"/>
          <w:szCs w:val="22"/>
        </w:rPr>
        <w:tab/>
        <w:instrText>Continued Payment Obligation</w:instrText>
      </w:r>
      <w:bookmarkEnd w:id="121"/>
      <w:r w:rsidRPr="0033581E">
        <w:rPr>
          <w:rFonts w:ascii="Arial" w:hAnsi="Arial" w:cs="Arial"/>
          <w:spacing w:val="-3"/>
          <w:sz w:val="22"/>
          <w:szCs w:val="22"/>
        </w:rPr>
        <w:instrText xml:space="preserve"> “</w:instrText>
      </w:r>
      <w:r w:rsidRPr="0033581E">
        <w:rPr>
          <w:rFonts w:ascii="Arial" w:hAnsi="Arial" w:cs="Arial"/>
          <w:spacing w:val="-3"/>
          <w:sz w:val="22"/>
          <w:szCs w:val="22"/>
          <w:u w:val="single"/>
        </w:rPr>
        <w:fldChar w:fldCharType="end"/>
      </w:r>
    </w:p>
    <w:p w14:paraId="71943FA8"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Any Party’s obligation to make payments already due under this Agreement shall not be suspended by Force Majeure.</w:t>
      </w:r>
    </w:p>
    <w:p w14:paraId="5F5B0C09" w14:textId="5B411596" w:rsidR="00612C77" w:rsidRPr="00F71359"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22" w:name="_Toc254391314"/>
      <w:bookmarkStart w:id="123" w:name="_Toc17293980"/>
      <w:r w:rsidRPr="00F71359">
        <w:rPr>
          <w:rFonts w:ascii="Arial" w:hAnsi="Arial" w:cs="Arial"/>
          <w:spacing w:val="-3"/>
          <w:sz w:val="22"/>
          <w:szCs w:val="22"/>
          <w:u w:val="single"/>
        </w:rPr>
        <w:t>INDEMNITY</w:t>
      </w:r>
      <w:bookmarkEnd w:id="122"/>
      <w:bookmarkEnd w:id="123"/>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24" w:name="_Toc2258163"/>
      <w:r w:rsidRPr="00F71359">
        <w:rPr>
          <w:rFonts w:ascii="Arial" w:hAnsi="Arial" w:cs="Arial"/>
          <w:spacing w:val="-3"/>
          <w:sz w:val="22"/>
          <w:szCs w:val="22"/>
        </w:rPr>
        <w:instrText>13</w:instrText>
      </w:r>
      <w:r w:rsidRPr="00F71359">
        <w:rPr>
          <w:rFonts w:ascii="Arial" w:hAnsi="Arial" w:cs="Arial"/>
          <w:spacing w:val="-3"/>
          <w:sz w:val="22"/>
          <w:szCs w:val="22"/>
        </w:rPr>
        <w:tab/>
      </w:r>
      <w:r w:rsidRPr="00F71359">
        <w:rPr>
          <w:rFonts w:ascii="Arial" w:hAnsi="Arial" w:cs="Arial"/>
          <w:spacing w:val="-3"/>
          <w:sz w:val="22"/>
          <w:szCs w:val="22"/>
          <w:u w:val="single"/>
        </w:rPr>
        <w:instrText>INDEMNITY</w:instrText>
      </w:r>
      <w:bookmarkEnd w:id="124"/>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73F5E4E1" w14:textId="77777777" w:rsidR="00FE4BE8" w:rsidRPr="00FE4BE8" w:rsidRDefault="00FE4BE8" w:rsidP="00FE4BE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sidRPr="00FE4BE8">
        <w:rPr>
          <w:rFonts w:ascii="Arial" w:hAnsi="Arial" w:cs="Arial"/>
          <w:spacing w:val="-3"/>
          <w:sz w:val="22"/>
          <w:szCs w:val="22"/>
        </w:rPr>
        <w:tab/>
      </w:r>
      <w:r w:rsidRPr="00FE4BE8">
        <w:rPr>
          <w:rFonts w:ascii="Arial" w:hAnsi="Arial" w:cs="Arial"/>
          <w:spacing w:val="-3"/>
          <w:sz w:val="22"/>
          <w:szCs w:val="22"/>
        </w:rPr>
        <w:tab/>
        <w:t>The Seller shall indemnify, defend and hold Buyer and its officers, agents and employees harmless from any and all liability, claims, demands, costs, judgments, loss or damage, including attorney fees, attributable to or resulting from the installation, construction, maintenance, possession or operation of the Plant, except those caused solely by the negligence or willful misconduct of Buyer.  Without limiting the foregoing, the Seller shall at Buyer’s request, defend at Seller’s expense any suit or proceeding brought against Buyer for any of the above-named reasons; provided that Buyer promptly notifies Seller in writing of any such claim and promptly tenders to Seller the sole control and defense of any such claim at Seller’s expense and with Seller’s choice of counsel.  Buyer shall cooperate with Seller, at Seller’s expense, in defending or settling such claim and Buyer may join in defense with counsel of its choice at its own expense.  Buyer may not settle any such claim without Seller’s prior written consent.  Seller’s indemnification shall not include damage and injuries occurring on Buyer’s own system after the Point of Delivery, unless the damage to or injuries occurring on such system is/are caused by the negligence or willful misconduct of the Seller.</w:t>
      </w:r>
    </w:p>
    <w:p w14:paraId="18B04DFB" w14:textId="4150887C" w:rsidR="00612C77" w:rsidRDefault="00FE4BE8"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sidRPr="00FE4BE8">
        <w:rPr>
          <w:rFonts w:ascii="Arial" w:hAnsi="Arial" w:cs="Arial"/>
          <w:spacing w:val="-3"/>
          <w:sz w:val="22"/>
          <w:szCs w:val="22"/>
        </w:rPr>
        <w:tab/>
      </w:r>
      <w:r w:rsidRPr="00FE4BE8">
        <w:rPr>
          <w:rFonts w:ascii="Arial" w:hAnsi="Arial" w:cs="Arial"/>
          <w:spacing w:val="-3"/>
          <w:sz w:val="22"/>
          <w:szCs w:val="22"/>
        </w:rPr>
        <w:tab/>
        <w:t xml:space="preserve">Buyer shall indemnify, defend and hold the Seller, its officers, agents and employees harmless from any and all liability, claims, demands, costs, judgments, loss or damage, including attorney fees, resulting from damage or injuries occurring on Buyer’s own system after the Point of Delivery, unless the damage or injuries on Buyer’s system is/are caused by the sole negligence or willful misconduct of the Seller.  Without limiting the foregoing, Buyer shall at Seller’s request, defend at Buyer’s expense any suit or proceeding brought against Seller for any of the above-named reasons; provided that Seller notifies Buyer in writing of any such claim and promptly </w:t>
      </w:r>
      <w:r w:rsidRPr="00FE4BE8">
        <w:rPr>
          <w:rFonts w:ascii="Arial" w:hAnsi="Arial" w:cs="Arial"/>
          <w:spacing w:val="-3"/>
          <w:sz w:val="22"/>
          <w:szCs w:val="22"/>
        </w:rPr>
        <w:lastRenderedPageBreak/>
        <w:t>tenders to Buyer the control and defense of any such claim with Buyer’s choice of counsel.  Seller shall cooperate with Buyer, at Buyer’s expense, in defending such claim and Seller may join in defense with counsel of its choice at its own expense.  Seller may not settle any such claim without Buyer’s prior written consent.</w:t>
      </w:r>
    </w:p>
    <w:p w14:paraId="3EAC4B4F" w14:textId="77657F6B" w:rsidR="00612C77" w:rsidRPr="00F71359" w:rsidRDefault="00A752FB" w:rsidP="00BC0269">
      <w:pPr>
        <w:pStyle w:val="ListParagraph"/>
        <w:keepNext/>
        <w:numPr>
          <w:ilvl w:val="0"/>
          <w:numId w:val="36"/>
        </w:numPr>
        <w:tabs>
          <w:tab w:val="left" w:pos="720"/>
          <w:tab w:val="left" w:pos="1440"/>
          <w:tab w:val="left" w:pos="2160"/>
          <w:tab w:val="left" w:pos="2880"/>
          <w:tab w:val="left" w:pos="3600"/>
        </w:tabs>
        <w:spacing w:after="120" w:line="360" w:lineRule="auto"/>
        <w:ind w:left="1440" w:hanging="720"/>
        <w:jc w:val="both"/>
        <w:outlineLvl w:val="0"/>
        <w:rPr>
          <w:rFonts w:ascii="Arial" w:hAnsi="Arial"/>
          <w:spacing w:val="-3"/>
          <w:sz w:val="22"/>
          <w:u w:val="single"/>
        </w:rPr>
      </w:pPr>
      <w:bookmarkStart w:id="125" w:name="_Toc254391315"/>
      <w:bookmarkStart w:id="126" w:name="_Toc17293981"/>
      <w:r w:rsidRPr="00F71359">
        <w:rPr>
          <w:rFonts w:ascii="Arial" w:hAnsi="Arial" w:cs="Arial"/>
          <w:spacing w:val="-3"/>
          <w:sz w:val="22"/>
          <w:szCs w:val="22"/>
          <w:u w:val="single"/>
        </w:rPr>
        <w:t>DISAGREEMENTS</w:t>
      </w:r>
      <w:bookmarkEnd w:id="125"/>
      <w:bookmarkEnd w:id="126"/>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27" w:name="_Toc2258164"/>
      <w:r w:rsidRPr="00F71359">
        <w:rPr>
          <w:rFonts w:ascii="Arial" w:hAnsi="Arial" w:cs="Arial"/>
          <w:spacing w:val="-3"/>
          <w:sz w:val="22"/>
          <w:szCs w:val="22"/>
        </w:rPr>
        <w:instrText>14</w:instrText>
      </w:r>
      <w:r w:rsidRPr="00F71359">
        <w:rPr>
          <w:rFonts w:ascii="Arial" w:hAnsi="Arial" w:cs="Arial"/>
          <w:spacing w:val="-3"/>
          <w:sz w:val="22"/>
          <w:szCs w:val="22"/>
        </w:rPr>
        <w:tab/>
      </w:r>
      <w:r w:rsidRPr="00F71359">
        <w:rPr>
          <w:rFonts w:ascii="Arial" w:hAnsi="Arial" w:cs="Arial"/>
          <w:spacing w:val="-3"/>
          <w:sz w:val="22"/>
          <w:szCs w:val="22"/>
          <w:u w:val="single"/>
        </w:rPr>
        <w:instrText>DISAGREEMENTS</w:instrText>
      </w:r>
      <w:bookmarkEnd w:id="127"/>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72D1E738" w14:textId="7150BE47" w:rsidR="00612C77" w:rsidRPr="00F71359" w:rsidRDefault="00A752FB" w:rsidP="00BC0269">
      <w:pPr>
        <w:pStyle w:val="ListParagraph"/>
        <w:keepNext/>
        <w:numPr>
          <w:ilvl w:val="1"/>
          <w:numId w:val="36"/>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128" w:name="_Toc254391316"/>
      <w:bookmarkStart w:id="129" w:name="_Toc17293982"/>
      <w:r w:rsidRPr="00F71359">
        <w:rPr>
          <w:rFonts w:ascii="Arial" w:hAnsi="Arial" w:cs="Arial"/>
          <w:spacing w:val="-3"/>
          <w:sz w:val="22"/>
          <w:szCs w:val="22"/>
          <w:u w:val="single"/>
        </w:rPr>
        <w:t>Administrative Committee Procedure</w:t>
      </w:r>
      <w:bookmarkEnd w:id="128"/>
      <w:bookmarkEnd w:id="129"/>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30" w:name="_Toc2258165"/>
      <w:r w:rsidRPr="00F71359">
        <w:rPr>
          <w:rFonts w:ascii="Arial" w:hAnsi="Arial" w:cs="Arial"/>
          <w:spacing w:val="-3"/>
          <w:sz w:val="22"/>
          <w:szCs w:val="22"/>
        </w:rPr>
        <w:instrText>14.1</w:instrText>
      </w:r>
      <w:r w:rsidRPr="00F71359">
        <w:rPr>
          <w:rFonts w:ascii="Arial" w:hAnsi="Arial" w:cs="Arial"/>
          <w:spacing w:val="-3"/>
          <w:sz w:val="22"/>
          <w:szCs w:val="22"/>
        </w:rPr>
        <w:tab/>
      </w:r>
      <w:r w:rsidRPr="00F71359">
        <w:rPr>
          <w:rFonts w:ascii="Arial" w:hAnsi="Arial" w:cs="Arial"/>
          <w:spacing w:val="-3"/>
          <w:sz w:val="22"/>
          <w:szCs w:val="22"/>
        </w:rPr>
        <w:tab/>
        <w:instrText>Administrative Committee Procedure</w:instrText>
      </w:r>
      <w:bookmarkEnd w:id="130"/>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79A04128" w14:textId="1C1B755E" w:rsidR="00612C77" w:rsidRDefault="00A752FB" w:rsidP="00CC46D1">
      <w:pPr>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any disagreement arises on major matters pertaining to this Agreement, either Party may bring the disagreement to the Administrative Committee, which shall attempt to resolve the disagreement in a timely manner.  If the Administrative Committee can resolve the disagreement, such resolution shall be reported in writing to and shall be binding upon the Parties provided such resolution shall not alter or amend this Agreement.  If the Administrative Committee cannot resolve the disagreement within a reasonable time, </w:t>
      </w:r>
      <w:r w:rsidR="00CC46D1">
        <w:rPr>
          <w:rFonts w:ascii="Arial" w:hAnsi="Arial" w:cs="Arial"/>
          <w:spacing w:val="-3"/>
          <w:sz w:val="22"/>
          <w:szCs w:val="22"/>
        </w:rPr>
        <w:t>an officer</w:t>
      </w:r>
      <w:r>
        <w:rPr>
          <w:rFonts w:ascii="Arial" w:hAnsi="Arial" w:cs="Arial"/>
          <w:spacing w:val="-3"/>
          <w:sz w:val="22"/>
          <w:szCs w:val="22"/>
        </w:rPr>
        <w:t xml:space="preserve"> of Buyer or </w:t>
      </w:r>
      <w:r w:rsidR="00CC46D1">
        <w:rPr>
          <w:rFonts w:ascii="Arial" w:hAnsi="Arial" w:cs="Arial"/>
          <w:spacing w:val="-3"/>
          <w:sz w:val="22"/>
          <w:szCs w:val="22"/>
        </w:rPr>
        <w:t>an</w:t>
      </w:r>
      <w:r>
        <w:rPr>
          <w:rFonts w:ascii="Arial" w:hAnsi="Arial" w:cs="Arial"/>
          <w:spacing w:val="-3"/>
          <w:sz w:val="22"/>
          <w:szCs w:val="22"/>
        </w:rPr>
        <w:t xml:space="preserve"> officer of Seller can, by written notice to the members of the Administrative Committee, withdraw the matter from consideration by the Administrative Committee and submit the same for resolution to the </w:t>
      </w:r>
      <w:r w:rsidR="00CC46D1">
        <w:rPr>
          <w:rFonts w:ascii="Arial" w:hAnsi="Arial" w:cs="Arial"/>
          <w:spacing w:val="-3"/>
          <w:sz w:val="22"/>
          <w:szCs w:val="22"/>
        </w:rPr>
        <w:t xml:space="preserve">officer of </w:t>
      </w:r>
      <w:r>
        <w:rPr>
          <w:rFonts w:ascii="Arial" w:hAnsi="Arial" w:cs="Arial"/>
          <w:spacing w:val="-3"/>
          <w:sz w:val="22"/>
          <w:szCs w:val="22"/>
        </w:rPr>
        <w:t>Buyer and the officer of Seller.  If these representatives of the Parties agree to a resolution of the matter, such resolution shall be reported in writing to, and shall be binding upon, the Parties; but if said representatives fail to resolve the matter within seven (7) Days after its submission to them, then the matter shall proceed to arbitration as provided in Subsection 14.2.</w:t>
      </w:r>
    </w:p>
    <w:p w14:paraId="13F09871" w14:textId="5E04DCAD" w:rsidR="00612C77" w:rsidRPr="00F71359" w:rsidRDefault="00A752FB" w:rsidP="00BC0269">
      <w:pPr>
        <w:pStyle w:val="ListParagraph"/>
        <w:keepNext/>
        <w:keepLines/>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31" w:name="_Toc254391317"/>
      <w:bookmarkStart w:id="132" w:name="_Toc17293983"/>
      <w:r w:rsidRPr="00F71359">
        <w:rPr>
          <w:rFonts w:ascii="Arial" w:hAnsi="Arial" w:cs="Arial"/>
          <w:spacing w:val="-3"/>
          <w:sz w:val="22"/>
          <w:szCs w:val="22"/>
          <w:u w:val="single"/>
        </w:rPr>
        <w:t>Arbitration</w:t>
      </w:r>
      <w:bookmarkEnd w:id="131"/>
      <w:bookmarkEnd w:id="132"/>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33" w:name="_Toc2258166"/>
      <w:r w:rsidRPr="00F71359">
        <w:rPr>
          <w:rFonts w:ascii="Arial" w:hAnsi="Arial" w:cs="Arial"/>
          <w:spacing w:val="-3"/>
          <w:sz w:val="22"/>
          <w:szCs w:val="22"/>
        </w:rPr>
        <w:instrText>14.2</w:instrText>
      </w:r>
      <w:r w:rsidRPr="00F71359">
        <w:rPr>
          <w:rFonts w:ascii="Arial" w:hAnsi="Arial" w:cs="Arial"/>
          <w:spacing w:val="-3"/>
          <w:sz w:val="22"/>
          <w:szCs w:val="22"/>
        </w:rPr>
        <w:tab/>
      </w:r>
      <w:r w:rsidRPr="00F71359">
        <w:rPr>
          <w:rFonts w:ascii="Arial" w:hAnsi="Arial" w:cs="Arial"/>
          <w:spacing w:val="-3"/>
          <w:sz w:val="22"/>
          <w:szCs w:val="22"/>
        </w:rPr>
        <w:tab/>
        <w:instrText>Arbitration</w:instrText>
      </w:r>
      <w:bookmarkEnd w:id="133"/>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1014D2BD" w14:textId="77777777" w:rsidR="00612C77" w:rsidRDefault="00A752FB" w:rsidP="00CC46D1">
      <w:pPr>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pursuant to Subsection 14.1, the Parties are unable to resolve a disagreement arising on a major matter pertaining to this Agreement, such disagreement shall be settled by arbitration and any award issued pursuant to such arbitration may be enforced in any court of competent jurisdiction.  Either Party may commence arbitration by serving written notice thereof on the other Party designating the issue(s) to be arbitrated and the specific provisions of this Agreement under which such issues arose.  Representatives from Buyer and Seller shall meet for the purpose of jointly selecting a single arbitrator within ten (10) Days after the date of such notice.  If no arbitrator has been selected within twenty (20) Days of the date of such notice, then a single arbitrator shall be selected in accordance with the procedures of the American Arbitration Association.  The decision of the arbitrator shall be final and binding upon both Parties.  Any such arbitration shall be conducted in accordance with commercial arbitration rules of the American Arbitration Association in effect on the date of such notice other than as specifically modified herein.  The arbitrator shall be bound by the provisions of this Agreement, where applicable, and shall have no authority to modify such provisions in any manner.  The arbitrator may grant any </w:t>
      </w:r>
      <w:r>
        <w:rPr>
          <w:rFonts w:ascii="Arial" w:hAnsi="Arial" w:cs="Arial"/>
          <w:spacing w:val="-3"/>
          <w:sz w:val="22"/>
          <w:szCs w:val="22"/>
        </w:rPr>
        <w:lastRenderedPageBreak/>
        <w:t>remedy or relief he or she deems just and equitable within the scope of this Agreement, including interest on any award, but shall have no authority to award any remedy or relief inconsistent with this Agreement.</w:t>
      </w:r>
    </w:p>
    <w:p w14:paraId="09E54C2B" w14:textId="31822B9C" w:rsidR="00612C77" w:rsidRPr="00F71359" w:rsidRDefault="00A752FB" w:rsidP="00BC0269">
      <w:pPr>
        <w:pStyle w:val="ListParagraph"/>
        <w:keepNext/>
        <w:keepLines/>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34" w:name="_Toc254391318"/>
      <w:bookmarkStart w:id="135" w:name="_Toc17293984"/>
      <w:r w:rsidRPr="00F71359">
        <w:rPr>
          <w:rFonts w:ascii="Arial" w:hAnsi="Arial" w:cs="Arial"/>
          <w:spacing w:val="-3"/>
          <w:sz w:val="22"/>
          <w:szCs w:val="22"/>
          <w:u w:val="single"/>
        </w:rPr>
        <w:t>Obligations to Continue</w:t>
      </w:r>
      <w:bookmarkEnd w:id="134"/>
      <w:bookmarkEnd w:id="135"/>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36" w:name="_Toc2258167"/>
      <w:r w:rsidRPr="00F71359">
        <w:rPr>
          <w:rFonts w:ascii="Arial" w:hAnsi="Arial" w:cs="Arial"/>
          <w:spacing w:val="-3"/>
          <w:sz w:val="22"/>
          <w:szCs w:val="22"/>
        </w:rPr>
        <w:instrText>14.3</w:instrText>
      </w:r>
      <w:r w:rsidRPr="00F71359">
        <w:rPr>
          <w:rFonts w:ascii="Arial" w:hAnsi="Arial" w:cs="Arial"/>
          <w:spacing w:val="-3"/>
          <w:sz w:val="22"/>
          <w:szCs w:val="22"/>
        </w:rPr>
        <w:tab/>
      </w:r>
      <w:r w:rsidRPr="00F71359">
        <w:rPr>
          <w:rFonts w:ascii="Arial" w:hAnsi="Arial" w:cs="Arial"/>
          <w:spacing w:val="-3"/>
          <w:sz w:val="22"/>
          <w:szCs w:val="22"/>
        </w:rPr>
        <w:tab/>
        <w:instrText>Obligations to Continue</w:instrText>
      </w:r>
      <w:bookmarkEnd w:id="136"/>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3CA7C73E" w14:textId="77777777" w:rsidR="00612C77" w:rsidRDefault="00A752FB" w:rsidP="00CC46D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At all times, pending the resolution of any disagreement, the Parties shall continue to perform their obligations pursuant to this Agreement.</w:t>
      </w:r>
    </w:p>
    <w:p w14:paraId="0B936327" w14:textId="4AC0E223" w:rsidR="00612C77" w:rsidRPr="00F71359"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37" w:name="_Toc17293985"/>
      <w:r w:rsidRPr="00F71359">
        <w:rPr>
          <w:rFonts w:ascii="Arial" w:hAnsi="Arial" w:cs="Arial"/>
          <w:spacing w:val="-3"/>
          <w:sz w:val="22"/>
          <w:szCs w:val="22"/>
          <w:u w:val="single"/>
        </w:rPr>
        <w:t>CHANGES CONCERNING APPLICABLE LAW</w:t>
      </w:r>
      <w:bookmarkEnd w:id="137"/>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38" w:name="_Toc2258168"/>
      <w:r w:rsidRPr="00F71359">
        <w:rPr>
          <w:rFonts w:ascii="Arial" w:hAnsi="Arial" w:cs="Arial"/>
          <w:spacing w:val="-3"/>
          <w:sz w:val="22"/>
          <w:szCs w:val="22"/>
        </w:rPr>
        <w:instrText>15</w:instrText>
      </w:r>
      <w:r w:rsidRPr="00F71359">
        <w:rPr>
          <w:rFonts w:ascii="Arial" w:hAnsi="Arial" w:cs="Arial"/>
          <w:spacing w:val="-3"/>
          <w:sz w:val="22"/>
          <w:szCs w:val="22"/>
        </w:rPr>
        <w:tab/>
      </w:r>
      <w:r w:rsidRPr="00F71359">
        <w:rPr>
          <w:rFonts w:ascii="Arial" w:hAnsi="Arial" w:cs="Arial"/>
          <w:spacing w:val="-3"/>
          <w:sz w:val="22"/>
          <w:szCs w:val="22"/>
          <w:u w:val="single"/>
        </w:rPr>
        <w:instrText>CHANGES CONCERNING APPLICABLE LAW</w:instrText>
      </w:r>
      <w:bookmarkEnd w:id="138"/>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304F898A" w14:textId="77777777" w:rsidR="00612C77" w:rsidRDefault="00A752FB" w:rsidP="00CC46D1">
      <w:pPr>
        <w:tabs>
          <w:tab w:val="left" w:pos="720"/>
          <w:tab w:val="left" w:pos="1440"/>
          <w:tab w:val="left" w:pos="2160"/>
          <w:tab w:val="left" w:pos="2880"/>
          <w:tab w:val="left" w:pos="3600"/>
        </w:tabs>
        <w:suppressAutoHyphens/>
        <w:spacing w:after="120" w:line="360" w:lineRule="auto"/>
        <w:jc w:val="both"/>
        <w:rPr>
          <w:rFonts w:ascii="Arial" w:hAnsi="Arial" w:cs="Arial"/>
          <w:i/>
          <w:spacing w:val="-3"/>
          <w:sz w:val="22"/>
          <w:szCs w:val="22"/>
        </w:rPr>
      </w:pPr>
      <w:r>
        <w:rPr>
          <w:rFonts w:ascii="Arial" w:hAnsi="Arial" w:cs="Arial"/>
          <w:spacing w:val="-3"/>
          <w:sz w:val="22"/>
          <w:szCs w:val="22"/>
        </w:rPr>
        <w:tab/>
      </w:r>
      <w:r>
        <w:rPr>
          <w:rFonts w:ascii="Arial" w:hAnsi="Arial" w:cs="Arial"/>
          <w:spacing w:val="-3"/>
          <w:sz w:val="22"/>
          <w:szCs w:val="22"/>
        </w:rPr>
        <w:tab/>
        <w:t>In the event that there is a change in applicable law or regulation, including but not limited to laws or regulations of the State of Michigan, the FERC or MISO, or in the event MISO ceases or modifies its operations or rules such that such modifications have a material effect on this Agreement or either Party’s obligations hereunder, then Seller and Buyer shall amend this Agreement or enter into other agreements reasonably necessary to preserve and maintain the business agreement between the Parties described herein as of the Effective Date and the material terms and provisions of such relationship contemplated herein.</w:t>
      </w:r>
    </w:p>
    <w:p w14:paraId="4B1EFF5E" w14:textId="6192DDBD" w:rsidR="00612C77" w:rsidRPr="00F71359"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139" w:name="_Toc254391320"/>
      <w:bookmarkStart w:id="140" w:name="_Toc17293986"/>
      <w:r w:rsidRPr="00F71359">
        <w:rPr>
          <w:rFonts w:ascii="Arial" w:hAnsi="Arial" w:cs="Arial"/>
          <w:spacing w:val="-3"/>
          <w:sz w:val="22"/>
          <w:szCs w:val="22"/>
          <w:u w:val="single"/>
        </w:rPr>
        <w:t>SUCCESSORS AND ASSIGNS</w:t>
      </w:r>
      <w:bookmarkEnd w:id="139"/>
      <w:bookmarkEnd w:id="140"/>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41" w:name="_Toc2258170"/>
      <w:r w:rsidRPr="00F71359">
        <w:rPr>
          <w:rFonts w:ascii="Arial" w:hAnsi="Arial" w:cs="Arial"/>
          <w:spacing w:val="-3"/>
          <w:sz w:val="22"/>
          <w:szCs w:val="22"/>
        </w:rPr>
        <w:instrText>16.1</w:instrText>
      </w:r>
      <w:r w:rsidRPr="00F71359">
        <w:rPr>
          <w:rFonts w:ascii="Arial" w:hAnsi="Arial" w:cs="Arial"/>
          <w:spacing w:val="-3"/>
          <w:sz w:val="22"/>
          <w:szCs w:val="22"/>
        </w:rPr>
        <w:tab/>
      </w:r>
      <w:r w:rsidRPr="00F71359">
        <w:rPr>
          <w:rFonts w:ascii="Arial" w:hAnsi="Arial" w:cs="Arial"/>
          <w:spacing w:val="-3"/>
          <w:sz w:val="22"/>
          <w:szCs w:val="22"/>
        </w:rPr>
        <w:tab/>
        <w:instrText>Successors and Assigns</w:instrText>
      </w:r>
      <w:bookmarkEnd w:id="141"/>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7F37838C" w14:textId="022F6003" w:rsidR="00612C77" w:rsidRDefault="00F71359"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 xml:space="preserve">This Agreement shall inure to the benefit of and be binding upon the successors and assigns of the respective Parties hereto.  This Agreement shall not be assigned by a Party without the other Party’s prior written consent, which consent shall not be unreasonably withheld, but provided that (i) </w:t>
      </w:r>
      <w:r w:rsidR="00A80EA1">
        <w:rPr>
          <w:rFonts w:ascii="Arial" w:hAnsi="Arial" w:cs="Arial"/>
          <w:spacing w:val="-3"/>
          <w:sz w:val="22"/>
          <w:szCs w:val="22"/>
        </w:rPr>
        <w:t xml:space="preserve">except </w:t>
      </w:r>
      <w:r w:rsidR="00E50144">
        <w:rPr>
          <w:rFonts w:ascii="Arial" w:hAnsi="Arial" w:cs="Arial"/>
          <w:spacing w:val="-3"/>
          <w:sz w:val="22"/>
          <w:szCs w:val="22"/>
        </w:rPr>
        <w:t>as stated under</w:t>
      </w:r>
      <w:r w:rsidR="00A80EA1">
        <w:rPr>
          <w:rFonts w:ascii="Arial" w:hAnsi="Arial" w:cs="Arial"/>
          <w:spacing w:val="-3"/>
          <w:sz w:val="22"/>
          <w:szCs w:val="22"/>
        </w:rPr>
        <w:t xml:space="preserve"> any collateral assignment by Seller, </w:t>
      </w:r>
      <w:r w:rsidR="00A752FB">
        <w:rPr>
          <w:rFonts w:ascii="Arial" w:hAnsi="Arial" w:cs="Arial"/>
          <w:spacing w:val="-3"/>
          <w:sz w:val="22"/>
          <w:szCs w:val="22"/>
        </w:rPr>
        <w:t xml:space="preserve">any assignee shall expressly assume assignor’s obligations hereunder; and (ii) no such assignment shall impair any security given by Seller hereunder.  Any attempted assignment or transfer without such consent shall be void and not merely voidable. </w:t>
      </w:r>
    </w:p>
    <w:p w14:paraId="0FBEA03A" w14:textId="04661A92" w:rsidR="00612C77" w:rsidRDefault="00A752FB"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If it is necessary for Seller to assign this Agreement in connection with any loan, lease or other financing arrangement for the Plant, Buyer shall enter into a collateral assignment of this Agreement with Seller and its lenders substantially in the form of Exhibit C hereto.  Buyer shall also promptly execute and deliver to Seller and its potential lenders, potential assignees and potential equity investors reasonable estoppel certificates attesting to the existence and force and effect of this Agreement, in a form substantially as set forth in Exhibit D or otherwise reasonably acceptable to Seller and such potential lenders, assignees or equity investors.</w:t>
      </w:r>
      <w:r w:rsidR="00826B64">
        <w:rPr>
          <w:rFonts w:ascii="Arial" w:hAnsi="Arial" w:cs="Arial"/>
          <w:spacing w:val="-3"/>
          <w:sz w:val="22"/>
          <w:szCs w:val="22"/>
        </w:rPr>
        <w:t xml:space="preserve"> </w:t>
      </w:r>
      <w:r w:rsidR="00826B64" w:rsidRPr="00826B64">
        <w:rPr>
          <w:rFonts w:ascii="Arial" w:hAnsi="Arial" w:cs="Arial"/>
          <w:spacing w:val="-3"/>
          <w:sz w:val="22"/>
          <w:szCs w:val="22"/>
        </w:rPr>
        <w:t>Changes to the form of collateral assignment must be agreed to by Buyer in Buyer’s sole discretion.</w:t>
      </w:r>
    </w:p>
    <w:p w14:paraId="5447C847" w14:textId="0A68006A" w:rsidR="00612C77" w:rsidRPr="00F71359"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42" w:name="_Toc254391321"/>
      <w:bookmarkStart w:id="143" w:name="_Toc17293987"/>
      <w:r w:rsidRPr="00F71359">
        <w:rPr>
          <w:rFonts w:ascii="Arial" w:hAnsi="Arial" w:cs="Arial"/>
          <w:spacing w:val="-3"/>
          <w:sz w:val="22"/>
          <w:szCs w:val="22"/>
          <w:u w:val="single"/>
        </w:rPr>
        <w:lastRenderedPageBreak/>
        <w:t>GOVERNING LAW</w:t>
      </w:r>
      <w:bookmarkEnd w:id="142"/>
      <w:bookmarkEnd w:id="143"/>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44" w:name="_Toc2258171"/>
      <w:r w:rsidRPr="00F71359">
        <w:rPr>
          <w:rFonts w:ascii="Arial" w:hAnsi="Arial" w:cs="Arial"/>
          <w:spacing w:val="-3"/>
          <w:sz w:val="22"/>
          <w:szCs w:val="22"/>
        </w:rPr>
        <w:instrText>17</w:instrText>
      </w:r>
      <w:r w:rsidRPr="00F71359">
        <w:rPr>
          <w:rFonts w:ascii="Arial" w:hAnsi="Arial" w:cs="Arial"/>
          <w:spacing w:val="-3"/>
          <w:sz w:val="22"/>
          <w:szCs w:val="22"/>
          <w:u w:val="single"/>
        </w:rPr>
        <w:tab/>
        <w:instrText>GOVERNING LAW</w:instrText>
      </w:r>
      <w:bookmarkEnd w:id="144"/>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60DB1C57" w14:textId="77777777" w:rsidR="00612C77" w:rsidRDefault="00A752FB" w:rsidP="00CC46D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This Agreement shall be deemed to be a Michigan contract and shall be construed in accordance with and governed by the laws of Michigan, without regard to principles of conflicts of law.</w:t>
      </w:r>
    </w:p>
    <w:p w14:paraId="50DB198F" w14:textId="4533FBDD" w:rsidR="00612C77" w:rsidRPr="00F71359"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45" w:name="_Toc254391322"/>
      <w:bookmarkStart w:id="146" w:name="_Toc17293988"/>
      <w:r w:rsidRPr="00F71359">
        <w:rPr>
          <w:rFonts w:ascii="Arial" w:hAnsi="Arial" w:cs="Arial"/>
          <w:spacing w:val="-3"/>
          <w:sz w:val="22"/>
          <w:szCs w:val="22"/>
          <w:u w:val="single"/>
        </w:rPr>
        <w:t>HEADINGS</w:t>
      </w:r>
      <w:bookmarkEnd w:id="145"/>
      <w:bookmarkEnd w:id="146"/>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47" w:name="_Toc2258172"/>
      <w:r w:rsidRPr="00F71359">
        <w:rPr>
          <w:rFonts w:ascii="Arial" w:hAnsi="Arial" w:cs="Arial"/>
          <w:spacing w:val="-3"/>
          <w:sz w:val="22"/>
          <w:szCs w:val="22"/>
        </w:rPr>
        <w:instrText>18</w:instrText>
      </w:r>
      <w:r w:rsidRPr="00F71359">
        <w:rPr>
          <w:rFonts w:ascii="Arial" w:hAnsi="Arial" w:cs="Arial"/>
          <w:spacing w:val="-3"/>
          <w:sz w:val="22"/>
          <w:szCs w:val="22"/>
          <w:u w:val="single"/>
        </w:rPr>
        <w:tab/>
        <w:instrText>HEADINGS</w:instrText>
      </w:r>
      <w:bookmarkEnd w:id="147"/>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007068A2" w14:textId="77777777" w:rsidR="00612C77" w:rsidRDefault="00A752FB" w:rsidP="00CC46D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The various headings set forth in this Agreement are for convenience only and shall not affect the construction or interpretation of this Agreement.</w:t>
      </w:r>
    </w:p>
    <w:p w14:paraId="736AAE9E" w14:textId="7F128067" w:rsidR="00612C77" w:rsidRPr="00F71359"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48" w:name="_Toc254391323"/>
      <w:bookmarkStart w:id="149" w:name="_Toc17293989"/>
      <w:r w:rsidRPr="00F71359">
        <w:rPr>
          <w:rFonts w:ascii="Arial" w:hAnsi="Arial" w:cs="Arial"/>
          <w:spacing w:val="-3"/>
          <w:sz w:val="22"/>
          <w:szCs w:val="22"/>
          <w:u w:val="single"/>
        </w:rPr>
        <w:t>NOTICE TO PARTIES</w:t>
      </w:r>
      <w:bookmarkEnd w:id="148"/>
      <w:bookmarkEnd w:id="149"/>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50" w:name="_Toc2258173"/>
      <w:r w:rsidRPr="00F71359">
        <w:rPr>
          <w:rFonts w:ascii="Arial" w:hAnsi="Arial" w:cs="Arial"/>
          <w:spacing w:val="-3"/>
          <w:sz w:val="22"/>
          <w:szCs w:val="22"/>
        </w:rPr>
        <w:instrText>19</w:instrText>
      </w:r>
      <w:r w:rsidRPr="00F71359">
        <w:rPr>
          <w:rFonts w:ascii="Arial" w:hAnsi="Arial" w:cs="Arial"/>
          <w:spacing w:val="-3"/>
          <w:sz w:val="22"/>
          <w:szCs w:val="22"/>
        </w:rPr>
        <w:tab/>
      </w:r>
      <w:r w:rsidRPr="00F71359">
        <w:rPr>
          <w:rFonts w:ascii="Arial" w:hAnsi="Arial" w:cs="Arial"/>
          <w:spacing w:val="-3"/>
          <w:sz w:val="22"/>
          <w:szCs w:val="22"/>
          <w:u w:val="single"/>
        </w:rPr>
        <w:instrText>NOTICE TO PARTIES</w:instrText>
      </w:r>
      <w:bookmarkEnd w:id="150"/>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5EB9E433" w14:textId="77777777" w:rsidR="00612C77" w:rsidRDefault="00A752FB"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Unless otherwise provided in this Agreement, any notice, consent or other communication required to be made under this Agreement shall be effective if it is in writing and delivered personally or by certified mail (postage prepaid and return receipt requested), reputable overnight delivery service, or telecopy or other confirmable form of electronic delivery to the address set forth below or to such other address as the receiving Party may designate in writing:  </w:t>
      </w:r>
    </w:p>
    <w:p w14:paraId="1C746733" w14:textId="77777777" w:rsidR="00612C77" w:rsidRDefault="00612C77" w:rsidP="00CC46D1">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2547CFAB" w14:textId="61A6162F" w:rsidR="001C3C85"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t>Buyer:</w:t>
      </w:r>
      <w:r>
        <w:rPr>
          <w:rFonts w:ascii="Arial" w:hAnsi="Arial" w:cs="Arial"/>
          <w:spacing w:val="-3"/>
          <w:sz w:val="22"/>
          <w:szCs w:val="22"/>
        </w:rPr>
        <w:tab/>
      </w:r>
      <w:r>
        <w:rPr>
          <w:rFonts w:ascii="Arial" w:hAnsi="Arial" w:cs="Arial"/>
          <w:spacing w:val="-3"/>
          <w:sz w:val="22"/>
          <w:szCs w:val="22"/>
        </w:rPr>
        <w:tab/>
        <w:t>Consumers Energy Company</w:t>
      </w:r>
      <w:r w:rsidR="001C3C85" w:rsidRPr="001C3C85">
        <w:rPr>
          <w:rFonts w:ascii="Arial" w:hAnsi="Arial" w:cs="Arial"/>
          <w:spacing w:val="-3"/>
          <w:sz w:val="22"/>
          <w:szCs w:val="22"/>
        </w:rPr>
        <w:t xml:space="preserve"> </w:t>
      </w:r>
    </w:p>
    <w:p w14:paraId="18919C49" w14:textId="137415C7" w:rsidR="00612C77" w:rsidRDefault="001C3C85">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Attention: Keith G. Troyer</w:t>
      </w:r>
    </w:p>
    <w:p w14:paraId="25255FCF" w14:textId="560ED359" w:rsidR="00612C77"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994DE3">
        <w:rPr>
          <w:rFonts w:ascii="Arial" w:hAnsi="Arial" w:cs="Arial"/>
          <w:spacing w:val="-3"/>
          <w:sz w:val="22"/>
          <w:szCs w:val="22"/>
        </w:rPr>
        <w:t>Manager of Supply Contracts</w:t>
      </w:r>
      <w:r>
        <w:rPr>
          <w:rFonts w:ascii="Arial" w:hAnsi="Arial" w:cs="Arial"/>
          <w:spacing w:val="-3"/>
          <w:sz w:val="22"/>
          <w:szCs w:val="22"/>
        </w:rPr>
        <w:t xml:space="preserve">, </w:t>
      </w:r>
      <w:r w:rsidR="00EF46E8">
        <w:rPr>
          <w:rFonts w:ascii="Arial" w:hAnsi="Arial" w:cs="Arial"/>
          <w:spacing w:val="-3"/>
          <w:sz w:val="22"/>
          <w:szCs w:val="22"/>
        </w:rPr>
        <w:t>Transactions and Wholesale Settlements</w:t>
      </w:r>
    </w:p>
    <w:p w14:paraId="25D94006" w14:textId="77777777" w:rsidR="00612C77"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1945 W. </w:t>
      </w:r>
      <w:proofErr w:type="spellStart"/>
      <w:r>
        <w:rPr>
          <w:rFonts w:ascii="Arial" w:hAnsi="Arial" w:cs="Arial"/>
          <w:spacing w:val="-3"/>
          <w:sz w:val="22"/>
          <w:szCs w:val="22"/>
        </w:rPr>
        <w:t>Parnall</w:t>
      </w:r>
      <w:proofErr w:type="spellEnd"/>
      <w:r>
        <w:rPr>
          <w:rFonts w:ascii="Arial" w:hAnsi="Arial" w:cs="Arial"/>
          <w:spacing w:val="-3"/>
          <w:sz w:val="22"/>
          <w:szCs w:val="22"/>
        </w:rPr>
        <w:t xml:space="preserve"> Road</w:t>
      </w:r>
    </w:p>
    <w:p w14:paraId="1A79E605" w14:textId="77777777" w:rsidR="00612C77"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Jackson, Michigan 49201</w:t>
      </w:r>
    </w:p>
    <w:p w14:paraId="517A1E5D" w14:textId="77777777" w:rsidR="00612C77" w:rsidRPr="00CC46D1" w:rsidRDefault="00A752FB" w:rsidP="00CC46D1">
      <w:pPr>
        <w:keepNext/>
        <w:keepLines/>
        <w:tabs>
          <w:tab w:val="left" w:pos="720"/>
          <w:tab w:val="left" w:pos="1440"/>
          <w:tab w:val="left" w:pos="2160"/>
          <w:tab w:val="left" w:pos="2880"/>
          <w:tab w:val="left" w:pos="3600"/>
        </w:tabs>
        <w:suppressAutoHyphens/>
        <w:jc w:val="both"/>
        <w:rPr>
          <w:rFonts w:ascii="Arial" w:hAnsi="Arial"/>
          <w:spacing w:val="-3"/>
          <w:sz w:val="22"/>
          <w:lang w:val="fr-FR"/>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C46D1">
        <w:rPr>
          <w:rFonts w:ascii="Arial" w:hAnsi="Arial"/>
          <w:spacing w:val="-3"/>
          <w:sz w:val="22"/>
          <w:lang w:val="fr-FR"/>
        </w:rPr>
        <w:t>Fax: (___</w:t>
      </w:r>
      <w:proofErr w:type="gramStart"/>
      <w:r w:rsidRPr="00CC46D1">
        <w:rPr>
          <w:rFonts w:ascii="Arial" w:hAnsi="Arial"/>
          <w:spacing w:val="-3"/>
          <w:sz w:val="22"/>
          <w:lang w:val="fr-FR"/>
        </w:rPr>
        <w:t>)_</w:t>
      </w:r>
      <w:proofErr w:type="gramEnd"/>
      <w:r w:rsidRPr="00CC46D1">
        <w:rPr>
          <w:rFonts w:ascii="Arial" w:hAnsi="Arial"/>
          <w:spacing w:val="-3"/>
          <w:sz w:val="22"/>
          <w:lang w:val="fr-FR"/>
        </w:rPr>
        <w:t>__-____</w:t>
      </w:r>
    </w:p>
    <w:p w14:paraId="54EBB9BD" w14:textId="3BAE0109" w:rsidR="00612C77" w:rsidRPr="00CC46D1" w:rsidRDefault="00A752FB" w:rsidP="00CC46D1">
      <w:pPr>
        <w:keepNext/>
        <w:keepLines/>
        <w:tabs>
          <w:tab w:val="left" w:pos="720"/>
          <w:tab w:val="left" w:pos="1440"/>
          <w:tab w:val="left" w:pos="2160"/>
          <w:tab w:val="left" w:pos="2880"/>
          <w:tab w:val="left" w:pos="3600"/>
        </w:tabs>
        <w:suppressAutoHyphens/>
        <w:jc w:val="both"/>
        <w:rPr>
          <w:rFonts w:ascii="Arial" w:hAnsi="Arial"/>
          <w:spacing w:val="-3"/>
          <w:sz w:val="22"/>
          <w:lang w:val="fr-FR"/>
        </w:rPr>
      </w:pPr>
      <w:r w:rsidRPr="00CC46D1">
        <w:rPr>
          <w:rFonts w:ascii="Arial" w:hAnsi="Arial"/>
          <w:spacing w:val="-3"/>
          <w:sz w:val="22"/>
          <w:lang w:val="fr-FR"/>
        </w:rPr>
        <w:tab/>
      </w:r>
      <w:r w:rsidRPr="00CC46D1">
        <w:rPr>
          <w:rFonts w:ascii="Arial" w:hAnsi="Arial"/>
          <w:spacing w:val="-3"/>
          <w:sz w:val="22"/>
          <w:lang w:val="fr-FR"/>
        </w:rPr>
        <w:tab/>
      </w:r>
      <w:r w:rsidRPr="00CC46D1">
        <w:rPr>
          <w:rFonts w:ascii="Arial" w:hAnsi="Arial"/>
          <w:spacing w:val="-3"/>
          <w:sz w:val="22"/>
          <w:lang w:val="fr-FR"/>
        </w:rPr>
        <w:tab/>
        <w:t xml:space="preserve">Email: </w:t>
      </w:r>
      <w:r w:rsidR="00994DE3">
        <w:rPr>
          <w:rFonts w:ascii="Arial" w:hAnsi="Arial"/>
          <w:spacing w:val="-3"/>
          <w:sz w:val="22"/>
          <w:lang w:val="fr-FR"/>
        </w:rPr>
        <w:t>Keith.Troyer</w:t>
      </w:r>
      <w:r w:rsidRPr="00CC46D1">
        <w:rPr>
          <w:rFonts w:ascii="Arial" w:hAnsi="Arial"/>
          <w:spacing w:val="-3"/>
          <w:sz w:val="22"/>
          <w:lang w:val="fr-FR"/>
        </w:rPr>
        <w:t>@cmsenergy.com</w:t>
      </w:r>
    </w:p>
    <w:p w14:paraId="72416D56" w14:textId="77777777" w:rsidR="00612C77" w:rsidRPr="00CC46D1" w:rsidRDefault="00612C77" w:rsidP="00CC46D1">
      <w:pPr>
        <w:keepNext/>
        <w:keepLines/>
        <w:tabs>
          <w:tab w:val="left" w:pos="720"/>
          <w:tab w:val="left" w:pos="1440"/>
          <w:tab w:val="left" w:pos="2160"/>
          <w:tab w:val="left" w:pos="2880"/>
          <w:tab w:val="left" w:pos="3600"/>
        </w:tabs>
        <w:suppressAutoHyphens/>
        <w:spacing w:line="360" w:lineRule="auto"/>
        <w:jc w:val="both"/>
        <w:rPr>
          <w:rFonts w:ascii="Arial" w:hAnsi="Arial"/>
          <w:spacing w:val="-3"/>
          <w:sz w:val="22"/>
          <w:lang w:val="fr-FR"/>
        </w:rPr>
      </w:pPr>
    </w:p>
    <w:p w14:paraId="19104B09" w14:textId="77777777" w:rsidR="00CC46D1" w:rsidRDefault="00A752FB" w:rsidP="00CC46D1">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sidRPr="00CC46D1">
        <w:rPr>
          <w:rFonts w:ascii="Arial" w:hAnsi="Arial"/>
          <w:spacing w:val="-3"/>
          <w:sz w:val="22"/>
          <w:lang w:val="fr-FR"/>
        </w:rPr>
        <w:tab/>
        <w:t>Seller:</w:t>
      </w:r>
      <w:r w:rsidRPr="00CC46D1">
        <w:rPr>
          <w:rFonts w:ascii="Arial" w:hAnsi="Arial"/>
          <w:spacing w:val="-3"/>
          <w:sz w:val="22"/>
          <w:lang w:val="fr-FR"/>
        </w:rPr>
        <w:tab/>
      </w:r>
      <w:r w:rsidRPr="00CC46D1">
        <w:rPr>
          <w:rFonts w:ascii="Arial" w:hAnsi="Arial"/>
          <w:spacing w:val="-3"/>
          <w:sz w:val="22"/>
          <w:lang w:val="fr-FR"/>
        </w:rPr>
        <w:tab/>
      </w:r>
      <w:r w:rsidR="00CC46D1">
        <w:rPr>
          <w:rFonts w:ascii="Arial" w:hAnsi="Arial" w:cs="Arial"/>
          <w:spacing w:val="-3"/>
          <w:sz w:val="22"/>
          <w:szCs w:val="22"/>
        </w:rPr>
        <w:t>_________________</w:t>
      </w:r>
    </w:p>
    <w:p w14:paraId="530C68BD" w14:textId="02F852D5" w:rsidR="00612C77" w:rsidRPr="00CC46D1" w:rsidRDefault="00CC46D1" w:rsidP="00CC46D1">
      <w:pPr>
        <w:keepNext/>
        <w:keepLines/>
        <w:widowControl/>
        <w:tabs>
          <w:tab w:val="left" w:pos="720"/>
          <w:tab w:val="left" w:pos="1440"/>
          <w:tab w:val="left" w:pos="2160"/>
          <w:tab w:val="left" w:pos="2880"/>
          <w:tab w:val="left" w:pos="3600"/>
        </w:tabs>
        <w:suppressAutoHyphens/>
        <w:jc w:val="both"/>
        <w:rPr>
          <w:rFonts w:ascii="Arial" w:hAnsi="Arial"/>
          <w:spacing w:val="-3"/>
          <w:sz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A752FB" w:rsidRPr="00CC46D1">
        <w:rPr>
          <w:rFonts w:ascii="Arial" w:hAnsi="Arial"/>
          <w:spacing w:val="-3"/>
          <w:sz w:val="22"/>
        </w:rPr>
        <w:t>Attention:</w:t>
      </w:r>
      <w:r w:rsidR="005C4F25" w:rsidRPr="00CC46D1">
        <w:rPr>
          <w:rFonts w:ascii="Arial" w:hAnsi="Arial"/>
          <w:spacing w:val="-3"/>
          <w:sz w:val="22"/>
        </w:rPr>
        <w:t xml:space="preserve"> </w:t>
      </w:r>
      <w:r w:rsidR="00BC57B6">
        <w:rPr>
          <w:rFonts w:ascii="Arial" w:hAnsi="Arial" w:cs="Arial"/>
          <w:spacing w:val="-3"/>
          <w:sz w:val="22"/>
          <w:szCs w:val="22"/>
        </w:rPr>
        <w:t>____________</w:t>
      </w:r>
    </w:p>
    <w:p w14:paraId="478DEE74"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2B01BC06"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7C96EA86"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1B9A83BA" w14:textId="42DD68E7" w:rsidR="00612C77" w:rsidRPr="005C4F25" w:rsidRDefault="00A752FB" w:rsidP="00CC46D1">
      <w:pPr>
        <w:keepNext/>
        <w:keepLines/>
        <w:widowControl/>
        <w:tabs>
          <w:tab w:val="left" w:pos="720"/>
          <w:tab w:val="left" w:pos="1440"/>
          <w:tab w:val="left" w:pos="2160"/>
          <w:tab w:val="left" w:pos="2880"/>
          <w:tab w:val="left" w:pos="3600"/>
        </w:tabs>
        <w:suppressAutoHyphens/>
        <w:jc w:val="both"/>
        <w:rPr>
          <w:rFonts w:ascii="Arial" w:hAnsi="Arial"/>
          <w:spacing w:val="-3"/>
          <w:sz w:val="22"/>
        </w:rPr>
      </w:pPr>
      <w:r w:rsidRPr="005C4F25">
        <w:rPr>
          <w:rFonts w:ascii="Arial" w:hAnsi="Arial"/>
          <w:spacing w:val="-3"/>
          <w:sz w:val="22"/>
        </w:rPr>
        <w:tab/>
      </w:r>
      <w:r w:rsidRPr="005C4F25">
        <w:rPr>
          <w:rFonts w:ascii="Arial" w:hAnsi="Arial"/>
          <w:spacing w:val="-3"/>
          <w:sz w:val="22"/>
        </w:rPr>
        <w:tab/>
      </w:r>
      <w:r w:rsidRPr="005C4F25">
        <w:rPr>
          <w:rFonts w:ascii="Arial" w:hAnsi="Arial"/>
          <w:spacing w:val="-3"/>
          <w:sz w:val="22"/>
        </w:rPr>
        <w:tab/>
        <w:t xml:space="preserve">Fax: </w:t>
      </w:r>
      <w:r w:rsidR="00A5229B">
        <w:rPr>
          <w:rFonts w:ascii="Arial" w:hAnsi="Arial" w:cs="Arial"/>
          <w:spacing w:val="-3"/>
          <w:sz w:val="22"/>
          <w:szCs w:val="22"/>
        </w:rPr>
        <w:t>(</w:t>
      </w:r>
      <w:r w:rsidR="00BC57B6">
        <w:rPr>
          <w:rFonts w:ascii="Arial" w:hAnsi="Arial" w:cs="Arial"/>
          <w:spacing w:val="-3"/>
          <w:sz w:val="22"/>
          <w:szCs w:val="22"/>
        </w:rPr>
        <w:t>___</w:t>
      </w:r>
      <w:r w:rsidR="00A5229B">
        <w:rPr>
          <w:rFonts w:ascii="Arial" w:hAnsi="Arial" w:cs="Arial"/>
          <w:spacing w:val="-3"/>
          <w:sz w:val="22"/>
          <w:szCs w:val="22"/>
        </w:rPr>
        <w:t xml:space="preserve">) </w:t>
      </w:r>
      <w:r w:rsidR="00BC57B6">
        <w:rPr>
          <w:rFonts w:ascii="Arial" w:hAnsi="Arial" w:cs="Arial"/>
          <w:spacing w:val="-3"/>
          <w:sz w:val="22"/>
          <w:szCs w:val="22"/>
        </w:rPr>
        <w:t>___-____</w:t>
      </w:r>
    </w:p>
    <w:p w14:paraId="11BC2627" w14:textId="60E0D889" w:rsidR="00612C77" w:rsidRPr="005C4F25" w:rsidRDefault="00A752FB" w:rsidP="00CC46D1">
      <w:pPr>
        <w:keepNext/>
        <w:keepLines/>
        <w:widowControl/>
        <w:tabs>
          <w:tab w:val="left" w:pos="720"/>
          <w:tab w:val="left" w:pos="1440"/>
          <w:tab w:val="left" w:pos="2160"/>
          <w:tab w:val="left" w:pos="2880"/>
          <w:tab w:val="left" w:pos="3600"/>
        </w:tabs>
        <w:suppressAutoHyphens/>
        <w:jc w:val="both"/>
        <w:rPr>
          <w:rFonts w:ascii="Arial" w:hAnsi="Arial"/>
          <w:spacing w:val="-3"/>
          <w:sz w:val="22"/>
        </w:rPr>
      </w:pPr>
      <w:r w:rsidRPr="005C4F25">
        <w:rPr>
          <w:rFonts w:ascii="Arial" w:hAnsi="Arial"/>
          <w:spacing w:val="-3"/>
          <w:sz w:val="22"/>
        </w:rPr>
        <w:tab/>
      </w:r>
      <w:r w:rsidRPr="005C4F25">
        <w:rPr>
          <w:rFonts w:ascii="Arial" w:hAnsi="Arial"/>
          <w:spacing w:val="-3"/>
          <w:sz w:val="22"/>
        </w:rPr>
        <w:tab/>
      </w:r>
      <w:r w:rsidRPr="005C4F25">
        <w:rPr>
          <w:rFonts w:ascii="Arial" w:hAnsi="Arial"/>
          <w:spacing w:val="-3"/>
          <w:sz w:val="22"/>
        </w:rPr>
        <w:tab/>
        <w:t xml:space="preserve">Email: </w:t>
      </w:r>
      <w:r w:rsidR="00BC57B6">
        <w:rPr>
          <w:rFonts w:ascii="Arial" w:hAnsi="Arial" w:cs="Arial"/>
          <w:spacing w:val="-3"/>
          <w:sz w:val="22"/>
          <w:szCs w:val="22"/>
        </w:rPr>
        <w:t>____</w:t>
      </w:r>
      <w:r w:rsidR="005F6EAB">
        <w:rPr>
          <w:rFonts w:ascii="Arial" w:hAnsi="Arial" w:cs="Arial"/>
          <w:spacing w:val="-3"/>
          <w:sz w:val="22"/>
          <w:szCs w:val="22"/>
        </w:rPr>
        <w:t>@</w:t>
      </w:r>
      <w:r w:rsidR="00BC57B6">
        <w:rPr>
          <w:rFonts w:ascii="Arial" w:hAnsi="Arial" w:cs="Arial"/>
          <w:spacing w:val="-3"/>
          <w:sz w:val="22"/>
          <w:szCs w:val="22"/>
        </w:rPr>
        <w:t>_______.___</w:t>
      </w:r>
    </w:p>
    <w:p w14:paraId="7A1066C1" w14:textId="77777777" w:rsidR="00612C77" w:rsidRPr="005C4F25" w:rsidRDefault="00612C77" w:rsidP="00CC46D1">
      <w:pPr>
        <w:tabs>
          <w:tab w:val="left" w:pos="720"/>
          <w:tab w:val="left" w:pos="1440"/>
          <w:tab w:val="left" w:pos="2160"/>
          <w:tab w:val="left" w:pos="2880"/>
          <w:tab w:val="left" w:pos="3600"/>
        </w:tabs>
        <w:suppressAutoHyphens/>
        <w:spacing w:line="360" w:lineRule="auto"/>
        <w:jc w:val="both"/>
        <w:rPr>
          <w:rFonts w:ascii="Arial" w:hAnsi="Arial"/>
          <w:spacing w:val="-3"/>
          <w:sz w:val="22"/>
        </w:rPr>
      </w:pPr>
    </w:p>
    <w:p w14:paraId="6242E9FB" w14:textId="575F5EDE" w:rsidR="00612C77" w:rsidRPr="00F71359"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rPr>
      </w:pPr>
      <w:bookmarkStart w:id="151" w:name="_Toc254391324"/>
      <w:bookmarkStart w:id="152" w:name="_Toc17293990"/>
      <w:r w:rsidRPr="00F71359">
        <w:rPr>
          <w:rFonts w:ascii="Arial" w:hAnsi="Arial"/>
          <w:spacing w:val="-3"/>
          <w:sz w:val="22"/>
          <w:u w:val="single"/>
        </w:rPr>
        <w:lastRenderedPageBreak/>
        <w:t>WAIVER</w:t>
      </w:r>
      <w:bookmarkEnd w:id="151"/>
      <w:bookmarkEnd w:id="152"/>
      <w:r w:rsidRPr="00F71359">
        <w:rPr>
          <w:rFonts w:ascii="Arial" w:hAnsi="Arial" w:cs="Arial"/>
          <w:spacing w:val="-3"/>
          <w:sz w:val="22"/>
          <w:szCs w:val="22"/>
          <w:u w:val="single"/>
        </w:rPr>
        <w:fldChar w:fldCharType="begin"/>
      </w:r>
      <w:r w:rsidRPr="00F71359">
        <w:rPr>
          <w:rFonts w:ascii="Arial" w:hAnsi="Arial"/>
          <w:spacing w:val="-3"/>
          <w:sz w:val="22"/>
        </w:rPr>
        <w:instrText>tc  \l 1 “</w:instrText>
      </w:r>
      <w:bookmarkStart w:id="153" w:name="_Toc2258174"/>
      <w:r w:rsidRPr="00F71359">
        <w:rPr>
          <w:rFonts w:ascii="Arial" w:hAnsi="Arial"/>
          <w:spacing w:val="-3"/>
          <w:sz w:val="22"/>
        </w:rPr>
        <w:instrText>20</w:instrText>
      </w:r>
      <w:r w:rsidRPr="00F71359">
        <w:rPr>
          <w:rFonts w:ascii="Arial" w:hAnsi="Arial"/>
          <w:spacing w:val="-3"/>
          <w:sz w:val="22"/>
        </w:rPr>
        <w:tab/>
      </w:r>
      <w:r w:rsidRPr="00F71359">
        <w:rPr>
          <w:rFonts w:ascii="Arial" w:hAnsi="Arial"/>
          <w:spacing w:val="-3"/>
          <w:sz w:val="22"/>
          <w:u w:val="single"/>
        </w:rPr>
        <w:instrText>WAIVER</w:instrText>
      </w:r>
      <w:bookmarkEnd w:id="153"/>
      <w:r w:rsidRPr="00F71359">
        <w:rPr>
          <w:rFonts w:ascii="Arial" w:hAnsi="Arial"/>
          <w:spacing w:val="-3"/>
          <w:sz w:val="22"/>
        </w:rPr>
        <w:instrText>“</w:instrText>
      </w:r>
      <w:r w:rsidRPr="00F71359">
        <w:rPr>
          <w:rFonts w:ascii="Arial" w:hAnsi="Arial" w:cs="Arial"/>
          <w:spacing w:val="-3"/>
          <w:sz w:val="22"/>
          <w:szCs w:val="22"/>
          <w:u w:val="single"/>
        </w:rPr>
        <w:fldChar w:fldCharType="end"/>
      </w:r>
    </w:p>
    <w:p w14:paraId="3C17235E" w14:textId="4F4F03FE" w:rsidR="00612C77" w:rsidRDefault="00A752FB" w:rsidP="00CC46D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sidRPr="005C4F25">
        <w:rPr>
          <w:rFonts w:ascii="Arial" w:hAnsi="Arial"/>
          <w:spacing w:val="-3"/>
          <w:sz w:val="22"/>
        </w:rPr>
        <w:tab/>
      </w:r>
      <w:r w:rsidRPr="005C4F25">
        <w:rPr>
          <w:rFonts w:ascii="Arial" w:hAnsi="Arial"/>
          <w:spacing w:val="-3"/>
          <w:sz w:val="22"/>
        </w:rPr>
        <w:tab/>
      </w:r>
      <w:r>
        <w:rPr>
          <w:rFonts w:ascii="Arial" w:hAnsi="Arial" w:cs="Arial"/>
          <w:spacing w:val="-3"/>
          <w:sz w:val="22"/>
          <w:szCs w:val="22"/>
        </w:rPr>
        <w:t xml:space="preserve">No term or provision </w:t>
      </w:r>
      <w:r w:rsidR="00BE2AA5">
        <w:rPr>
          <w:rFonts w:ascii="Arial" w:hAnsi="Arial" w:cs="Arial"/>
          <w:spacing w:val="-3"/>
          <w:sz w:val="22"/>
          <w:szCs w:val="22"/>
        </w:rPr>
        <w:t>of this Agreement</w:t>
      </w:r>
      <w:r>
        <w:rPr>
          <w:rFonts w:ascii="Arial" w:hAnsi="Arial" w:cs="Arial"/>
          <w:spacing w:val="-3"/>
          <w:sz w:val="22"/>
          <w:szCs w:val="22"/>
        </w:rPr>
        <w:t xml:space="preserve"> shall be deemed waived and no breach excused unless such waiver or consent </w:t>
      </w:r>
      <w:r w:rsidR="00BE2AA5">
        <w:rPr>
          <w:rFonts w:ascii="Arial" w:hAnsi="Arial" w:cs="Arial"/>
          <w:spacing w:val="-3"/>
          <w:sz w:val="22"/>
          <w:szCs w:val="22"/>
        </w:rPr>
        <w:t>is</w:t>
      </w:r>
      <w:r>
        <w:rPr>
          <w:rFonts w:ascii="Arial" w:hAnsi="Arial" w:cs="Arial"/>
          <w:spacing w:val="-3"/>
          <w:sz w:val="22"/>
          <w:szCs w:val="22"/>
        </w:rPr>
        <w:t xml:space="preserve"> in writing and signed by the Party claimed to have waived or consented.  Any consent by any Party to, or waiver of, a breach by the other Party, whether express or implied, shall not constitute a continuing waiver of, or consent to, or excuse any subsequent or different breach, nor in any way affect the validity of this Agreement or any part </w:t>
      </w:r>
      <w:r w:rsidR="00BE2AA5">
        <w:rPr>
          <w:rFonts w:ascii="Arial" w:hAnsi="Arial" w:cs="Arial"/>
          <w:spacing w:val="-3"/>
          <w:sz w:val="22"/>
          <w:szCs w:val="22"/>
        </w:rPr>
        <w:t>of it</w:t>
      </w:r>
      <w:r>
        <w:rPr>
          <w:rFonts w:ascii="Arial" w:hAnsi="Arial" w:cs="Arial"/>
          <w:spacing w:val="-3"/>
          <w:sz w:val="22"/>
          <w:szCs w:val="22"/>
        </w:rPr>
        <w:t xml:space="preserve">, or the right of any Party to thereafter enforce </w:t>
      </w:r>
      <w:r w:rsidR="00BE2AA5">
        <w:rPr>
          <w:rFonts w:ascii="Arial" w:hAnsi="Arial" w:cs="Arial"/>
          <w:spacing w:val="-3"/>
          <w:sz w:val="22"/>
          <w:szCs w:val="22"/>
        </w:rPr>
        <w:t xml:space="preserve">any </w:t>
      </w:r>
      <w:r>
        <w:rPr>
          <w:rFonts w:ascii="Arial" w:hAnsi="Arial" w:cs="Arial"/>
          <w:spacing w:val="-3"/>
          <w:sz w:val="22"/>
          <w:szCs w:val="22"/>
        </w:rPr>
        <w:t xml:space="preserve">provision </w:t>
      </w:r>
      <w:r w:rsidR="00BE2AA5">
        <w:rPr>
          <w:rFonts w:ascii="Arial" w:hAnsi="Arial" w:cs="Arial"/>
          <w:spacing w:val="-3"/>
          <w:sz w:val="22"/>
          <w:szCs w:val="22"/>
        </w:rPr>
        <w:t>of this Agreement</w:t>
      </w:r>
      <w:r>
        <w:rPr>
          <w:rFonts w:ascii="Arial" w:hAnsi="Arial" w:cs="Arial"/>
          <w:spacing w:val="-3"/>
          <w:sz w:val="22"/>
          <w:szCs w:val="22"/>
        </w:rPr>
        <w:t>.</w:t>
      </w:r>
    </w:p>
    <w:p w14:paraId="511884DE" w14:textId="0CD76591" w:rsidR="00612C77" w:rsidRPr="00F71359" w:rsidRDefault="00A752FB" w:rsidP="00BC0269">
      <w:pPr>
        <w:pStyle w:val="ListParagraph"/>
        <w:keepNext/>
        <w:keepLines/>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54" w:name="_Toc254391326"/>
      <w:bookmarkStart w:id="155" w:name="_Toc17293991"/>
      <w:r w:rsidRPr="00F71359">
        <w:rPr>
          <w:rFonts w:ascii="Arial" w:hAnsi="Arial" w:cs="Arial"/>
          <w:spacing w:val="-3"/>
          <w:sz w:val="22"/>
          <w:szCs w:val="22"/>
          <w:u w:val="single"/>
        </w:rPr>
        <w:t>NONSEVERABILITY</w:t>
      </w:r>
      <w:bookmarkEnd w:id="154"/>
      <w:bookmarkEnd w:id="155"/>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56" w:name="_Toc2258176"/>
      <w:r w:rsidRPr="00F71359">
        <w:rPr>
          <w:rFonts w:ascii="Arial" w:hAnsi="Arial" w:cs="Arial"/>
          <w:spacing w:val="-3"/>
          <w:sz w:val="22"/>
          <w:szCs w:val="22"/>
        </w:rPr>
        <w:instrText>22</w:instrText>
      </w:r>
      <w:r w:rsidRPr="00F71359">
        <w:rPr>
          <w:rFonts w:ascii="Arial" w:hAnsi="Arial" w:cs="Arial"/>
          <w:spacing w:val="-3"/>
          <w:sz w:val="22"/>
          <w:szCs w:val="22"/>
        </w:rPr>
        <w:tab/>
      </w:r>
      <w:r w:rsidRPr="00F71359">
        <w:rPr>
          <w:rFonts w:ascii="Arial" w:hAnsi="Arial" w:cs="Arial"/>
          <w:spacing w:val="-3"/>
          <w:sz w:val="22"/>
          <w:szCs w:val="22"/>
          <w:u w:val="single"/>
        </w:rPr>
        <w:instrText>NONSEVERABILITY</w:instrText>
      </w:r>
      <w:bookmarkEnd w:id="156"/>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639F197B" w14:textId="54DB6785" w:rsidR="005C4F25" w:rsidRPr="005C4F25" w:rsidRDefault="00CC46D1" w:rsidP="003B007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 xml:space="preserve">If any </w:t>
      </w:r>
      <w:r w:rsidR="005C4F25" w:rsidRPr="005C4F25">
        <w:rPr>
          <w:rFonts w:ascii="Arial" w:hAnsi="Arial" w:cs="Arial"/>
          <w:spacing w:val="-3"/>
          <w:sz w:val="22"/>
          <w:szCs w:val="22"/>
        </w:rPr>
        <w:t xml:space="preserve">essential provision of this Agreement is declared invalid in whole or in </w:t>
      </w:r>
      <w:r w:rsidR="00B93132">
        <w:rPr>
          <w:rFonts w:ascii="Arial" w:hAnsi="Arial" w:cs="Arial"/>
          <w:spacing w:val="-3"/>
          <w:sz w:val="22"/>
          <w:szCs w:val="22"/>
        </w:rPr>
        <w:t xml:space="preserve">material </w:t>
      </w:r>
      <w:r w:rsidR="005C4F25" w:rsidRPr="005C4F25">
        <w:rPr>
          <w:rFonts w:ascii="Arial" w:hAnsi="Arial" w:cs="Arial"/>
          <w:spacing w:val="-3"/>
          <w:sz w:val="22"/>
          <w:szCs w:val="22"/>
        </w:rPr>
        <w:t xml:space="preserve">part in a final, non-appealable order by a court or other tribunal of competent jurisdiction, then a Party adversely affected by such invalidation shall have the right to terminate this Agreement by giving the other Party thirty (30) days’ notice of such termination. Concurrently with, and as a condition of, </w:t>
      </w:r>
      <w:r w:rsidR="00B93132">
        <w:rPr>
          <w:rFonts w:ascii="Arial" w:hAnsi="Arial" w:cs="Arial"/>
          <w:spacing w:val="-3"/>
          <w:sz w:val="22"/>
          <w:szCs w:val="22"/>
        </w:rPr>
        <w:t xml:space="preserve">any such </w:t>
      </w:r>
      <w:r w:rsidR="005C4F25" w:rsidRPr="005C4F25">
        <w:rPr>
          <w:rFonts w:ascii="Arial" w:hAnsi="Arial" w:cs="Arial"/>
          <w:spacing w:val="-3"/>
          <w:sz w:val="22"/>
          <w:szCs w:val="22"/>
        </w:rPr>
        <w:t xml:space="preserve">termination of this Agreement, the Parties shall </w:t>
      </w:r>
      <w:r w:rsidR="00B93132">
        <w:rPr>
          <w:rFonts w:ascii="Arial" w:hAnsi="Arial" w:cs="Arial"/>
          <w:spacing w:val="-3"/>
          <w:sz w:val="22"/>
          <w:szCs w:val="22"/>
        </w:rPr>
        <w:t xml:space="preserve">promptly </w:t>
      </w:r>
      <w:r w:rsidR="005C4F25" w:rsidRPr="005C4F25">
        <w:rPr>
          <w:rFonts w:ascii="Arial" w:hAnsi="Arial" w:cs="Arial"/>
          <w:spacing w:val="-3"/>
          <w:sz w:val="22"/>
          <w:szCs w:val="22"/>
        </w:rPr>
        <w:t>enter into good faith negotiations to amend this Agreement to remedy the invalidated provision(s) or enter into a new agreement</w:t>
      </w:r>
      <w:r w:rsidR="00B93132">
        <w:rPr>
          <w:rFonts w:ascii="Arial" w:hAnsi="Arial" w:cs="Arial"/>
          <w:spacing w:val="-3"/>
          <w:sz w:val="22"/>
          <w:szCs w:val="22"/>
        </w:rPr>
        <w:t>, in each case in a manner</w:t>
      </w:r>
      <w:r w:rsidR="005C4F25" w:rsidRPr="005C4F25">
        <w:rPr>
          <w:rFonts w:ascii="Arial" w:hAnsi="Arial" w:cs="Arial"/>
          <w:spacing w:val="-3"/>
          <w:sz w:val="22"/>
          <w:szCs w:val="22"/>
        </w:rPr>
        <w:t xml:space="preserve"> that reasonably preserves the rights, obligations and economic positions of the parties under this Agreement </w:t>
      </w:r>
      <w:r w:rsidR="003B0078">
        <w:rPr>
          <w:rFonts w:ascii="Arial" w:hAnsi="Arial" w:cs="Arial"/>
          <w:spacing w:val="-3"/>
          <w:sz w:val="22"/>
          <w:szCs w:val="22"/>
        </w:rPr>
        <w:t>as if such provision(s) had not been invalidated</w:t>
      </w:r>
      <w:r w:rsidR="005C4F25" w:rsidRPr="005C4F25">
        <w:rPr>
          <w:rFonts w:ascii="Arial" w:hAnsi="Arial" w:cs="Arial"/>
          <w:spacing w:val="-3"/>
          <w:sz w:val="22"/>
          <w:szCs w:val="22"/>
        </w:rPr>
        <w:t xml:space="preserve">. </w:t>
      </w:r>
      <w:r w:rsidR="003B0078" w:rsidRPr="003B0078">
        <w:rPr>
          <w:rFonts w:ascii="Arial" w:hAnsi="Arial" w:cs="Arial"/>
          <w:spacing w:val="-3"/>
          <w:sz w:val="22"/>
          <w:szCs w:val="22"/>
        </w:rPr>
        <w:t>Notwithstanding the remainder of this Section 21, the Parties agree that</w:t>
      </w:r>
      <w:r w:rsidR="003B0078">
        <w:rPr>
          <w:rFonts w:ascii="Arial" w:hAnsi="Arial" w:cs="Arial"/>
          <w:spacing w:val="-3"/>
          <w:sz w:val="22"/>
          <w:szCs w:val="22"/>
        </w:rPr>
        <w:t xml:space="preserve"> </w:t>
      </w:r>
      <w:r w:rsidR="003B0078" w:rsidRPr="003B0078">
        <w:rPr>
          <w:rFonts w:ascii="Arial" w:hAnsi="Arial" w:cs="Arial"/>
          <w:spacing w:val="-3"/>
          <w:sz w:val="22"/>
          <w:szCs w:val="22"/>
        </w:rPr>
        <w:t>Buyer retains the right to determine, in its sole discretion, whether to accept any proposed or</w:t>
      </w:r>
      <w:r w:rsidR="003B0078">
        <w:rPr>
          <w:rFonts w:ascii="Arial" w:hAnsi="Arial" w:cs="Arial"/>
          <w:spacing w:val="-3"/>
          <w:sz w:val="22"/>
          <w:szCs w:val="22"/>
        </w:rPr>
        <w:t xml:space="preserve"> </w:t>
      </w:r>
      <w:r w:rsidR="003B0078" w:rsidRPr="003B0078">
        <w:rPr>
          <w:rFonts w:ascii="Arial" w:hAnsi="Arial" w:cs="Arial"/>
          <w:spacing w:val="-3"/>
          <w:sz w:val="22"/>
          <w:szCs w:val="22"/>
        </w:rPr>
        <w:t>potential amendment that would affect in any way Subsection 7.</w:t>
      </w:r>
      <w:r w:rsidR="00E6777D">
        <w:rPr>
          <w:rFonts w:ascii="Arial" w:hAnsi="Arial" w:cs="Arial"/>
          <w:spacing w:val="-3"/>
          <w:sz w:val="22"/>
          <w:szCs w:val="22"/>
        </w:rPr>
        <w:t>3</w:t>
      </w:r>
      <w:r w:rsidR="003B0078" w:rsidRPr="003B0078">
        <w:rPr>
          <w:rFonts w:ascii="Arial" w:hAnsi="Arial" w:cs="Arial"/>
          <w:spacing w:val="-3"/>
          <w:sz w:val="22"/>
          <w:szCs w:val="22"/>
        </w:rPr>
        <w:t xml:space="preserve">. </w:t>
      </w:r>
      <w:r w:rsidR="005C4F25" w:rsidRPr="005C4F25">
        <w:rPr>
          <w:rFonts w:ascii="Arial" w:hAnsi="Arial" w:cs="Arial"/>
          <w:spacing w:val="-3"/>
          <w:sz w:val="22"/>
          <w:szCs w:val="22"/>
        </w:rPr>
        <w:t>If any non-essential provision in this Agreement is held to be invalid or unenforceable, it shall be ineffective only to the extent of the invalidity, without affecting or impairing the validity and enforceability of the remainder of the provision or provisions of this Agreement and without giving rise to any right of termination.</w:t>
      </w:r>
    </w:p>
    <w:p w14:paraId="18CB0BC3" w14:textId="78D704E0" w:rsidR="00612C77" w:rsidRPr="00F71359"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157" w:name="_Toc254391327"/>
      <w:bookmarkStart w:id="158" w:name="_Toc17293992"/>
      <w:r w:rsidRPr="00F71359">
        <w:rPr>
          <w:rFonts w:ascii="Arial" w:hAnsi="Arial" w:cs="Arial"/>
          <w:spacing w:val="-3"/>
          <w:sz w:val="22"/>
          <w:szCs w:val="22"/>
          <w:u w:val="single"/>
        </w:rPr>
        <w:t>MISCELLANEOUS</w:t>
      </w:r>
      <w:bookmarkEnd w:id="157"/>
      <w:bookmarkEnd w:id="158"/>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59" w:name="_Toc2258177"/>
      <w:r w:rsidRPr="00F71359">
        <w:rPr>
          <w:rFonts w:ascii="Arial" w:hAnsi="Arial" w:cs="Arial"/>
          <w:spacing w:val="-3"/>
          <w:sz w:val="22"/>
          <w:szCs w:val="22"/>
        </w:rPr>
        <w:instrText>23</w:instrText>
      </w:r>
      <w:r w:rsidRPr="00F71359">
        <w:rPr>
          <w:rFonts w:ascii="Arial" w:hAnsi="Arial" w:cs="Arial"/>
          <w:spacing w:val="-3"/>
          <w:sz w:val="22"/>
          <w:szCs w:val="22"/>
        </w:rPr>
        <w:tab/>
      </w:r>
      <w:r w:rsidRPr="00F71359">
        <w:rPr>
          <w:rFonts w:ascii="Arial" w:hAnsi="Arial" w:cs="Arial"/>
          <w:spacing w:val="-3"/>
          <w:sz w:val="22"/>
          <w:szCs w:val="22"/>
          <w:u w:val="single"/>
        </w:rPr>
        <w:instrText>MISCELLANEOUS</w:instrText>
      </w:r>
      <w:bookmarkEnd w:id="159"/>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408EEB64" w14:textId="463C0400" w:rsidR="00612C77" w:rsidRPr="00F71359"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60" w:name="_Toc254391328"/>
      <w:bookmarkStart w:id="161" w:name="_Toc17293993"/>
      <w:r w:rsidRPr="00F71359">
        <w:rPr>
          <w:rFonts w:ascii="Arial" w:hAnsi="Arial" w:cs="Arial"/>
          <w:spacing w:val="-3"/>
          <w:sz w:val="22"/>
          <w:szCs w:val="22"/>
          <w:u w:val="single"/>
        </w:rPr>
        <w:t>No Third Party Beneficiaries</w:t>
      </w:r>
      <w:bookmarkEnd w:id="160"/>
      <w:bookmarkEnd w:id="161"/>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62" w:name="_Toc2258178"/>
      <w:r w:rsidRPr="00F71359">
        <w:rPr>
          <w:rFonts w:ascii="Arial" w:hAnsi="Arial" w:cs="Arial"/>
          <w:spacing w:val="-3"/>
          <w:sz w:val="22"/>
          <w:szCs w:val="22"/>
        </w:rPr>
        <w:instrText>23.1</w:instrText>
      </w:r>
      <w:r w:rsidRPr="00F71359">
        <w:rPr>
          <w:rFonts w:ascii="Arial" w:hAnsi="Arial" w:cs="Arial"/>
          <w:spacing w:val="-3"/>
          <w:sz w:val="22"/>
          <w:szCs w:val="22"/>
        </w:rPr>
        <w:tab/>
      </w:r>
      <w:r w:rsidRPr="00F71359">
        <w:rPr>
          <w:rFonts w:ascii="Arial" w:hAnsi="Arial" w:cs="Arial"/>
          <w:spacing w:val="-3"/>
          <w:sz w:val="22"/>
          <w:szCs w:val="22"/>
        </w:rPr>
        <w:tab/>
        <w:instrText>No Third Party Beneficiaries</w:instrText>
      </w:r>
      <w:bookmarkEnd w:id="162"/>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45E933F8"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This Agreement is intended solely for the benefit of the Parties hereto.  Nothing in this Agreement shall be construed to create any duty to, or standard of care with reference to, or any liability to, any person not a Party to this Agreement.</w:t>
      </w:r>
    </w:p>
    <w:p w14:paraId="1E7B865D" w14:textId="648E04FA" w:rsidR="00612C77" w:rsidRPr="00F71359" w:rsidRDefault="00A752FB" w:rsidP="00BC0269">
      <w:pPr>
        <w:pStyle w:val="ListParagraph"/>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63" w:name="_Toc254391329"/>
      <w:bookmarkStart w:id="164" w:name="_Toc17293994"/>
      <w:r w:rsidRPr="00F71359">
        <w:rPr>
          <w:rFonts w:ascii="Arial" w:hAnsi="Arial" w:cs="Arial"/>
          <w:spacing w:val="-3"/>
          <w:sz w:val="22"/>
          <w:szCs w:val="22"/>
          <w:u w:val="single"/>
        </w:rPr>
        <w:t>Disclaimer of Joint Venture, Partnership and Agency</w:t>
      </w:r>
      <w:bookmarkEnd w:id="163"/>
      <w:bookmarkEnd w:id="164"/>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65" w:name="_Toc2258179"/>
      <w:r w:rsidRPr="00F71359">
        <w:rPr>
          <w:rFonts w:ascii="Arial" w:hAnsi="Arial" w:cs="Arial"/>
          <w:spacing w:val="-3"/>
          <w:sz w:val="22"/>
          <w:szCs w:val="22"/>
        </w:rPr>
        <w:instrText>23.2</w:instrText>
      </w:r>
      <w:r w:rsidRPr="00F71359">
        <w:rPr>
          <w:rFonts w:ascii="Arial" w:hAnsi="Arial" w:cs="Arial"/>
          <w:spacing w:val="-3"/>
          <w:sz w:val="22"/>
          <w:szCs w:val="22"/>
        </w:rPr>
        <w:tab/>
      </w:r>
      <w:r w:rsidRPr="00F71359">
        <w:rPr>
          <w:rFonts w:ascii="Arial" w:hAnsi="Arial" w:cs="Arial"/>
          <w:spacing w:val="-3"/>
          <w:sz w:val="22"/>
          <w:szCs w:val="22"/>
        </w:rPr>
        <w:tab/>
        <w:instrText>Disclaimer of Joint Venture, Partnership and Agency</w:instrText>
      </w:r>
      <w:bookmarkEnd w:id="165"/>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03DE6C64"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This Agreement shall not be interpreted or construed to create an association, joint venture or partnership between the Parties or to impose any partnership obligation or liability upon either Party.  Neither Party shall have any right, power or authority to enter into any agreement or undertaking for, or act on behalf of, or to act as or be an agent or </w:t>
      </w:r>
      <w:r>
        <w:rPr>
          <w:rFonts w:ascii="Arial" w:hAnsi="Arial" w:cs="Arial"/>
          <w:spacing w:val="-3"/>
          <w:sz w:val="22"/>
          <w:szCs w:val="22"/>
        </w:rPr>
        <w:lastRenderedPageBreak/>
        <w:t>representative of, or to otherwise bind, the other Party.</w:t>
      </w:r>
    </w:p>
    <w:p w14:paraId="06F0DA33" w14:textId="2276CFD2" w:rsidR="00612C77" w:rsidRPr="00F71359" w:rsidRDefault="00A752FB" w:rsidP="00BC0269">
      <w:pPr>
        <w:pStyle w:val="ListParagraph"/>
        <w:keepNext/>
        <w:numPr>
          <w:ilvl w:val="1"/>
          <w:numId w:val="36"/>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66" w:name="_Toc254391330"/>
      <w:bookmarkStart w:id="167" w:name="_Toc17293995"/>
      <w:r w:rsidRPr="00F71359">
        <w:rPr>
          <w:rFonts w:ascii="Arial" w:hAnsi="Arial" w:cs="Arial"/>
          <w:spacing w:val="-3"/>
          <w:sz w:val="22"/>
          <w:szCs w:val="22"/>
          <w:u w:val="single"/>
        </w:rPr>
        <w:t>Variable Interest Entity</w:t>
      </w:r>
      <w:bookmarkEnd w:id="166"/>
      <w:bookmarkEnd w:id="167"/>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68" w:name="_Toc2258180"/>
      <w:r w:rsidRPr="00F71359">
        <w:rPr>
          <w:rFonts w:ascii="Arial" w:hAnsi="Arial" w:cs="Arial"/>
          <w:spacing w:val="-3"/>
          <w:sz w:val="22"/>
          <w:szCs w:val="22"/>
        </w:rPr>
        <w:instrText>23.3</w:instrText>
      </w:r>
      <w:r w:rsidRPr="00F71359">
        <w:rPr>
          <w:rFonts w:ascii="Arial" w:hAnsi="Arial" w:cs="Arial"/>
          <w:spacing w:val="-3"/>
          <w:sz w:val="22"/>
          <w:szCs w:val="22"/>
        </w:rPr>
        <w:tab/>
      </w:r>
      <w:r w:rsidRPr="00F71359">
        <w:rPr>
          <w:rFonts w:ascii="Arial" w:hAnsi="Arial" w:cs="Arial"/>
          <w:spacing w:val="-3"/>
          <w:sz w:val="22"/>
          <w:szCs w:val="22"/>
        </w:rPr>
        <w:tab/>
        <w:instrText>Variable Interest Entity</w:instrText>
      </w:r>
      <w:bookmarkEnd w:id="168"/>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60EF8DE6" w14:textId="72BB5F0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supply Buyer with any information necessary for the Buyer to determine</w:t>
      </w:r>
      <w:r w:rsidR="004772A5">
        <w:rPr>
          <w:rFonts w:ascii="Arial" w:hAnsi="Arial" w:cs="Arial"/>
          <w:spacing w:val="-3"/>
          <w:sz w:val="22"/>
          <w:szCs w:val="22"/>
        </w:rPr>
        <w:t xml:space="preserve"> (acting reasonably and in consultation with Seller)</w:t>
      </w:r>
      <w:r>
        <w:rPr>
          <w:rFonts w:ascii="Arial" w:hAnsi="Arial" w:cs="Arial"/>
          <w:spacing w:val="-3"/>
          <w:sz w:val="22"/>
          <w:szCs w:val="22"/>
        </w:rPr>
        <w:t xml:space="preserve"> if the Seller is a variable interest entity as defined by Financial Accounting Standards Board Accounting Standards Codification Topic 810, Consolidations, and to determine </w:t>
      </w:r>
      <w:r w:rsidR="004772A5">
        <w:rPr>
          <w:rFonts w:ascii="Arial" w:hAnsi="Arial" w:cs="Arial"/>
          <w:spacing w:val="-3"/>
          <w:sz w:val="22"/>
          <w:szCs w:val="22"/>
        </w:rPr>
        <w:t xml:space="preserve">(acting reasonably and in consultation with Seller) </w:t>
      </w:r>
      <w:r>
        <w:rPr>
          <w:rFonts w:ascii="Arial" w:hAnsi="Arial" w:cs="Arial"/>
          <w:spacing w:val="-3"/>
          <w:sz w:val="22"/>
          <w:szCs w:val="22"/>
        </w:rPr>
        <w:t>if this Agreement is a lease in accordance with Accounting Standards Codification Topic 842, Leases.</w:t>
      </w:r>
    </w:p>
    <w:p w14:paraId="6123934F" w14:textId="4DF66518"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If it is determined that the Seller is a variable interest entity and that Buyer will be required to include Seller in its consolidated financial statements or required to make certain disclosures, or that this Agreement is a lease, Buyer shall so notify Seller in writing.  Within a time frame mutually agreed to by Buyer and Seller, Seller shall provide to Buyer written quarterly reports containing any and all financial data associated with the Seller and the Plant associated with this Agreement or any other information that the Buyer determines in its sole discretion is required to comply with the accounting treatment associated with these accounting standards or future applicable accounting standards.  Such information may include, but shal</w:t>
      </w:r>
      <w:r w:rsidR="00FC418B">
        <w:rPr>
          <w:rFonts w:ascii="Arial" w:hAnsi="Arial" w:cs="Arial"/>
          <w:spacing w:val="-3"/>
          <w:sz w:val="22"/>
          <w:szCs w:val="22"/>
        </w:rPr>
        <w:t>l not be limited to, nameplate C</w:t>
      </w:r>
      <w:r>
        <w:rPr>
          <w:rFonts w:ascii="Arial" w:hAnsi="Arial" w:cs="Arial"/>
          <w:spacing w:val="-3"/>
          <w:sz w:val="22"/>
          <w:szCs w:val="22"/>
        </w:rPr>
        <w:t xml:space="preserve">apacity of the Plant, megawatt-hours of electricity produced and used by the Plant, data supporting the economic life (both initial and remaining) of the Plant, the fair market value of the Plant, and any and all other costs (including costs of debt specific to the Plant) associated with the Seller.  </w:t>
      </w:r>
    </w:p>
    <w:p w14:paraId="2CD726FA"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Further, if it is determined that the Seller is a variable interest entity and that Buyer will be required to include Seller in its consolidated financial statements, Seller shall also provide the following on a quarterly basis: </w:t>
      </w:r>
    </w:p>
    <w:p w14:paraId="54FF002A"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w:t>
      </w:r>
      <w:r>
        <w:rPr>
          <w:rFonts w:ascii="Arial" w:hAnsi="Arial" w:cs="Arial"/>
          <w:spacing w:val="-3"/>
          <w:sz w:val="22"/>
          <w:szCs w:val="22"/>
        </w:rPr>
        <w:tab/>
        <w:t>Quarterly financial statements prepared in accordance with generally accepted accounting principles;</w:t>
      </w:r>
    </w:p>
    <w:p w14:paraId="55B61FB3" w14:textId="2048C8B2"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(ii)</w:t>
      </w:r>
      <w:r>
        <w:rPr>
          <w:rFonts w:ascii="Arial" w:hAnsi="Arial" w:cs="Arial"/>
          <w:spacing w:val="-3"/>
          <w:sz w:val="22"/>
          <w:szCs w:val="22"/>
        </w:rPr>
        <w:tab/>
        <w:t>Descriptions of the following obligations of Seller for the immediately preceding calendar quarter:</w:t>
      </w:r>
    </w:p>
    <w:p w14:paraId="46EB0B11"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On-balance sheet obligations;</w:t>
      </w:r>
    </w:p>
    <w:p w14:paraId="42145A60"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Purchase obligations;</w:t>
      </w:r>
    </w:p>
    <w:p w14:paraId="21DBEE7E"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Lease obligations and commitments;</w:t>
      </w:r>
    </w:p>
    <w:p w14:paraId="0D59148B"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(D)</w:t>
      </w:r>
      <w:r>
        <w:rPr>
          <w:rFonts w:ascii="Arial" w:hAnsi="Arial" w:cs="Arial"/>
          <w:spacing w:val="-3"/>
          <w:sz w:val="22"/>
          <w:szCs w:val="22"/>
        </w:rPr>
        <w:tab/>
        <w:t>Off-balance sheet commitments; and</w:t>
      </w:r>
    </w:p>
    <w:p w14:paraId="2D75D7E3"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w:t>
      </w:r>
      <w:r>
        <w:rPr>
          <w:rFonts w:ascii="Arial" w:hAnsi="Arial" w:cs="Arial"/>
          <w:spacing w:val="-3"/>
          <w:sz w:val="22"/>
          <w:szCs w:val="22"/>
        </w:rPr>
        <w:tab/>
        <w:t>Contingent obligations;</w:t>
      </w:r>
    </w:p>
    <w:p w14:paraId="1CE7EC92" w14:textId="6E918E95" w:rsidR="00612C77" w:rsidRDefault="00FC418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w:t>
      </w:r>
      <w:r>
        <w:rPr>
          <w:rFonts w:ascii="Arial" w:hAnsi="Arial" w:cs="Arial"/>
          <w:spacing w:val="-3"/>
          <w:sz w:val="22"/>
          <w:szCs w:val="22"/>
        </w:rPr>
        <w:tab/>
        <w:t>Total generating C</w:t>
      </w:r>
      <w:r w:rsidR="00A752FB">
        <w:rPr>
          <w:rFonts w:ascii="Arial" w:hAnsi="Arial" w:cs="Arial"/>
          <w:spacing w:val="-3"/>
          <w:sz w:val="22"/>
          <w:szCs w:val="22"/>
        </w:rPr>
        <w:t>apacity;</w:t>
      </w:r>
    </w:p>
    <w:p w14:paraId="086B4CF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(iii)</w:t>
      </w:r>
      <w:r>
        <w:rPr>
          <w:rFonts w:ascii="Arial" w:hAnsi="Arial" w:cs="Arial"/>
          <w:spacing w:val="-3"/>
          <w:sz w:val="22"/>
          <w:szCs w:val="22"/>
        </w:rPr>
        <w:tab/>
        <w:t>All material contracts (or summaries if the original contracts are not immediately available) of Seller then in effect, together with any related agreements, if any, including, but not limited to:</w:t>
      </w:r>
    </w:p>
    <w:p w14:paraId="17758FB5"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Equity-related agreements;</w:t>
      </w:r>
    </w:p>
    <w:p w14:paraId="1416C7A8"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Debt and other borrowings;</w:t>
      </w:r>
    </w:p>
    <w:p w14:paraId="48F634A6"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Material asset or stock acquisitions or dispositions;</w:t>
      </w:r>
    </w:p>
    <w:p w14:paraId="284E9C1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(D)</w:t>
      </w:r>
      <w:r>
        <w:rPr>
          <w:rFonts w:ascii="Arial" w:hAnsi="Arial" w:cs="Arial"/>
          <w:spacing w:val="-3"/>
          <w:sz w:val="22"/>
          <w:szCs w:val="22"/>
        </w:rPr>
        <w:tab/>
        <w:t>Documents under which guarantees or indemnities have been provided;</w:t>
      </w:r>
    </w:p>
    <w:p w14:paraId="6AC8269A"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w:t>
      </w:r>
      <w:r>
        <w:rPr>
          <w:rFonts w:ascii="Arial" w:hAnsi="Arial" w:cs="Arial"/>
          <w:spacing w:val="-3"/>
          <w:sz w:val="22"/>
          <w:szCs w:val="22"/>
        </w:rPr>
        <w:tab/>
        <w:t>Material supplier and customer contracts;</w:t>
      </w:r>
    </w:p>
    <w:p w14:paraId="1B7DDDE1"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w:t>
      </w:r>
      <w:r>
        <w:rPr>
          <w:rFonts w:ascii="Arial" w:hAnsi="Arial" w:cs="Arial"/>
          <w:spacing w:val="-3"/>
          <w:sz w:val="22"/>
          <w:szCs w:val="22"/>
        </w:rPr>
        <w:tab/>
        <w:t>Related-party contracts;</w:t>
      </w:r>
    </w:p>
    <w:p w14:paraId="46B5C4F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(G)</w:t>
      </w:r>
      <w:r>
        <w:rPr>
          <w:rFonts w:ascii="Arial" w:hAnsi="Arial" w:cs="Arial"/>
          <w:spacing w:val="-3"/>
          <w:sz w:val="22"/>
          <w:szCs w:val="22"/>
        </w:rPr>
        <w:tab/>
        <w:t>Documents related to material hedging activities;</w:t>
      </w:r>
    </w:p>
    <w:p w14:paraId="465356A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(H) </w:t>
      </w:r>
      <w:r>
        <w:rPr>
          <w:rFonts w:ascii="Arial" w:hAnsi="Arial" w:cs="Arial"/>
          <w:spacing w:val="-3"/>
          <w:sz w:val="22"/>
          <w:szCs w:val="22"/>
        </w:rPr>
        <w:tab/>
        <w:t>Contingent obligations and financial commitments;</w:t>
      </w:r>
    </w:p>
    <w:p w14:paraId="06314E92" w14:textId="77777777" w:rsidR="00612C77" w:rsidRDefault="00A752FB" w:rsidP="003052AE">
      <w:pPr>
        <w:tabs>
          <w:tab w:val="left" w:pos="720"/>
          <w:tab w:val="left" w:pos="1440"/>
          <w:tab w:val="left" w:pos="2160"/>
          <w:tab w:val="left" w:pos="2880"/>
          <w:tab w:val="left" w:pos="3600"/>
        </w:tabs>
        <w:suppressAutoHyphens/>
        <w:spacing w:after="120" w:line="360" w:lineRule="auto"/>
        <w:ind w:left="3600" w:hanging="3600"/>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w:t>
      </w:r>
      <w:r>
        <w:rPr>
          <w:rFonts w:ascii="Arial" w:hAnsi="Arial" w:cs="Arial"/>
          <w:spacing w:val="-3"/>
          <w:sz w:val="22"/>
          <w:szCs w:val="22"/>
        </w:rPr>
        <w:tab/>
        <w:t>Leasing arrangements and off-balance sheet obligations; and</w:t>
      </w:r>
    </w:p>
    <w:p w14:paraId="2C9FE618"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(J)</w:t>
      </w:r>
      <w:r>
        <w:rPr>
          <w:rFonts w:ascii="Arial" w:hAnsi="Arial" w:cs="Arial"/>
          <w:spacing w:val="-3"/>
          <w:sz w:val="22"/>
          <w:szCs w:val="22"/>
        </w:rPr>
        <w:tab/>
        <w:t>Management and outsourcing contracts.</w:t>
      </w:r>
    </w:p>
    <w:p w14:paraId="0D4B0342"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(iv)</w:t>
      </w:r>
      <w:r>
        <w:rPr>
          <w:rFonts w:ascii="Arial" w:hAnsi="Arial" w:cs="Arial"/>
          <w:spacing w:val="-3"/>
          <w:sz w:val="22"/>
          <w:szCs w:val="22"/>
        </w:rPr>
        <w:tab/>
        <w:t>Business</w:t>
      </w:r>
      <w:proofErr w:type="gramEnd"/>
      <w:r>
        <w:rPr>
          <w:rFonts w:ascii="Arial" w:hAnsi="Arial" w:cs="Arial"/>
          <w:spacing w:val="-3"/>
          <w:sz w:val="22"/>
          <w:szCs w:val="22"/>
        </w:rPr>
        <w:t xml:space="preserve"> plans and financial projections.</w:t>
      </w:r>
    </w:p>
    <w:p w14:paraId="11C8BAF8" w14:textId="616BDED8" w:rsidR="00612C77" w:rsidRPr="00F71359"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69" w:name="_Toc254391331"/>
      <w:bookmarkStart w:id="170" w:name="_Toc17293996"/>
      <w:r w:rsidRPr="00F71359">
        <w:rPr>
          <w:rFonts w:ascii="Arial" w:hAnsi="Arial" w:cs="Arial"/>
          <w:spacing w:val="-3"/>
          <w:sz w:val="22"/>
          <w:szCs w:val="22"/>
          <w:u w:val="single"/>
        </w:rPr>
        <w:t>ENTIRE AGREEMENT AND AMENDMENTS</w:t>
      </w:r>
      <w:bookmarkEnd w:id="169"/>
      <w:bookmarkEnd w:id="170"/>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71" w:name="_Toc2258181"/>
      <w:r w:rsidRPr="00F71359">
        <w:rPr>
          <w:rFonts w:ascii="Arial" w:hAnsi="Arial" w:cs="Arial"/>
          <w:spacing w:val="-3"/>
          <w:sz w:val="22"/>
          <w:szCs w:val="22"/>
        </w:rPr>
        <w:instrText>24</w:instrText>
      </w:r>
      <w:r w:rsidRPr="00F71359">
        <w:rPr>
          <w:rFonts w:ascii="Arial" w:hAnsi="Arial" w:cs="Arial"/>
          <w:spacing w:val="-3"/>
          <w:sz w:val="22"/>
          <w:szCs w:val="22"/>
        </w:rPr>
        <w:tab/>
      </w:r>
      <w:r w:rsidRPr="00F71359">
        <w:rPr>
          <w:rFonts w:ascii="Arial" w:hAnsi="Arial" w:cs="Arial"/>
          <w:spacing w:val="-3"/>
          <w:sz w:val="22"/>
          <w:szCs w:val="22"/>
          <w:u w:val="single"/>
        </w:rPr>
        <w:instrText>ENTIRE AGREEMENT AND AMENDMENTS</w:instrText>
      </w:r>
      <w:bookmarkEnd w:id="171"/>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5CB97437" w14:textId="6E562938"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D66F71">
        <w:rPr>
          <w:rFonts w:ascii="Arial" w:hAnsi="Arial" w:cs="Arial"/>
          <w:spacing w:val="-3"/>
          <w:sz w:val="22"/>
          <w:szCs w:val="22"/>
        </w:rPr>
        <w:t>T</w:t>
      </w:r>
      <w:r>
        <w:rPr>
          <w:rFonts w:ascii="Arial" w:hAnsi="Arial" w:cs="Arial"/>
          <w:spacing w:val="-3"/>
          <w:sz w:val="22"/>
          <w:szCs w:val="22"/>
        </w:rPr>
        <w:t>his Agreement supersedes all previous representations, understandings, negotiations and agreements either written or oral between the Parties hereto or their representatives and constitutes the entire agreement of the Parties.  No amendments or changes to this Agreement shall be binding unless made in writing and duly executed by both Parties.</w:t>
      </w:r>
    </w:p>
    <w:p w14:paraId="51AC3DB1" w14:textId="26D4143C" w:rsidR="00612C77" w:rsidRPr="00F71359" w:rsidRDefault="00A752FB" w:rsidP="00BC0269">
      <w:pPr>
        <w:pStyle w:val="ListParagraph"/>
        <w:numPr>
          <w:ilvl w:val="0"/>
          <w:numId w:val="36"/>
        </w:numPr>
        <w:tabs>
          <w:tab w:val="left" w:pos="720"/>
          <w:tab w:val="left" w:pos="1440"/>
          <w:tab w:val="left" w:pos="2160"/>
          <w:tab w:val="left" w:pos="2880"/>
          <w:tab w:val="left" w:pos="3600"/>
        </w:tabs>
        <w:suppressAutoHyphens/>
        <w:spacing w:after="120" w:line="360" w:lineRule="auto"/>
        <w:ind w:left="1440" w:hanging="720"/>
        <w:outlineLvl w:val="0"/>
        <w:rPr>
          <w:rFonts w:ascii="Arial" w:hAnsi="Arial" w:cs="Arial"/>
          <w:spacing w:val="-3"/>
          <w:sz w:val="22"/>
          <w:szCs w:val="22"/>
        </w:rPr>
      </w:pPr>
      <w:bookmarkStart w:id="172" w:name="_Toc17293997"/>
      <w:r w:rsidRPr="00F71359">
        <w:rPr>
          <w:rFonts w:ascii="Arial" w:hAnsi="Arial" w:cs="Arial"/>
          <w:spacing w:val="-3"/>
          <w:sz w:val="22"/>
          <w:szCs w:val="22"/>
          <w:u w:val="single"/>
        </w:rPr>
        <w:t>ELIGIBLE CONTRACT PARTICIPANT</w:t>
      </w:r>
      <w:bookmarkEnd w:id="172"/>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73" w:name="_Toc2258182"/>
      <w:r w:rsidRPr="00F71359">
        <w:rPr>
          <w:rFonts w:ascii="Arial" w:hAnsi="Arial" w:cs="Arial"/>
          <w:spacing w:val="-3"/>
          <w:sz w:val="22"/>
          <w:szCs w:val="22"/>
        </w:rPr>
        <w:instrText>25</w:instrText>
      </w:r>
      <w:r w:rsidRPr="00F71359">
        <w:rPr>
          <w:rFonts w:ascii="Arial" w:hAnsi="Arial" w:cs="Arial"/>
          <w:spacing w:val="-3"/>
          <w:sz w:val="22"/>
          <w:szCs w:val="22"/>
        </w:rPr>
        <w:tab/>
      </w:r>
      <w:r w:rsidRPr="00F71359">
        <w:rPr>
          <w:rFonts w:ascii="Arial" w:hAnsi="Arial" w:cs="Arial"/>
          <w:spacing w:val="-3"/>
          <w:sz w:val="22"/>
          <w:szCs w:val="22"/>
          <w:u w:val="single"/>
        </w:rPr>
        <w:instrText>ELIGIBLE CONTRACT PARTICIPANT</w:instrText>
      </w:r>
      <w:bookmarkEnd w:id="173"/>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57C795BA" w14:textId="1583A720"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The Parties acknowledge and agree that this Agreement and the transactions contemplated hereunder are a “forward contract” within the meaning of the United States Bankruptcy Code.  Each Party represents and warrants, solely as to itself, that it is a “forward merchant” within the meaning of the United States Bankruptcy Code.  In the event that this transaction is deemed to be a financial hedge or similar arrangement with respect to Buyer’s obligation to pay Seller the </w:t>
      </w:r>
      <w:r w:rsidR="001769E4">
        <w:rPr>
          <w:rFonts w:ascii="Arial" w:hAnsi="Arial" w:cs="Arial"/>
          <w:spacing w:val="-3"/>
          <w:sz w:val="22"/>
          <w:szCs w:val="22"/>
        </w:rPr>
        <w:t>Energy</w:t>
      </w:r>
      <w:r>
        <w:rPr>
          <w:rFonts w:ascii="Arial" w:hAnsi="Arial" w:cs="Arial"/>
          <w:spacing w:val="-3"/>
          <w:sz w:val="22"/>
          <w:szCs w:val="22"/>
        </w:rPr>
        <w:t xml:space="preserve"> Purchase Price for Delivered Energy </w:t>
      </w:r>
      <w:r w:rsidR="001769E4">
        <w:rPr>
          <w:rFonts w:ascii="Arial" w:hAnsi="Arial" w:cs="Arial"/>
          <w:spacing w:val="-3"/>
          <w:sz w:val="22"/>
          <w:szCs w:val="22"/>
        </w:rPr>
        <w:t xml:space="preserve">and/or the Capacity </w:t>
      </w:r>
      <w:r w:rsidR="001769E4">
        <w:rPr>
          <w:rFonts w:ascii="Arial" w:hAnsi="Arial" w:cs="Arial"/>
          <w:spacing w:val="-3"/>
          <w:sz w:val="22"/>
          <w:szCs w:val="22"/>
        </w:rPr>
        <w:lastRenderedPageBreak/>
        <w:t xml:space="preserve">Purchase Price for Resource Adequacy Capacity </w:t>
      </w:r>
      <w:r>
        <w:rPr>
          <w:rFonts w:ascii="Arial" w:hAnsi="Arial" w:cs="Arial"/>
          <w:spacing w:val="-3"/>
          <w:sz w:val="22"/>
          <w:szCs w:val="22"/>
        </w:rPr>
        <w:t>as provided in Sections 3 and 7, each Party represents to the other that it is, or at the Commercial Operation Date will be, an “Eligible Contract Participant” as defined in the Commodity Exchange Act, as amended, 7 U.S.C. Section 1(a)(12); provided, however, it is not the intent of the Parties that this Agreement be subject to such Act.</w:t>
      </w:r>
    </w:p>
    <w:p w14:paraId="1EC7E607" w14:textId="7D204D9E" w:rsidR="00612C77" w:rsidRPr="00F71359" w:rsidRDefault="00A752FB" w:rsidP="00BC0269">
      <w:pPr>
        <w:pStyle w:val="ListParagraph"/>
        <w:keepNext/>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74" w:name="_Toc254391333"/>
      <w:bookmarkStart w:id="175" w:name="_Toc17293998"/>
      <w:r w:rsidRPr="00F71359">
        <w:rPr>
          <w:rFonts w:ascii="Arial" w:hAnsi="Arial" w:cs="Arial"/>
          <w:spacing w:val="-3"/>
          <w:sz w:val="22"/>
          <w:szCs w:val="22"/>
          <w:u w:val="single"/>
        </w:rPr>
        <w:t>COUNTERPARTS AND ELECTRONIC DOCUMENTS</w:t>
      </w:r>
      <w:bookmarkEnd w:id="174"/>
      <w:bookmarkEnd w:id="175"/>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76" w:name="_Toc2258183"/>
      <w:r w:rsidRPr="00F71359">
        <w:rPr>
          <w:rFonts w:ascii="Arial" w:hAnsi="Arial" w:cs="Arial"/>
          <w:spacing w:val="-3"/>
          <w:sz w:val="22"/>
          <w:szCs w:val="22"/>
        </w:rPr>
        <w:instrText>26</w:instrText>
      </w:r>
      <w:r w:rsidRPr="00F71359">
        <w:rPr>
          <w:rFonts w:ascii="Arial" w:hAnsi="Arial" w:cs="Arial"/>
          <w:spacing w:val="-3"/>
          <w:sz w:val="22"/>
          <w:szCs w:val="22"/>
        </w:rPr>
        <w:tab/>
      </w:r>
      <w:r w:rsidRPr="00F71359">
        <w:rPr>
          <w:rFonts w:ascii="Arial" w:hAnsi="Arial" w:cs="Arial"/>
          <w:spacing w:val="-3"/>
          <w:sz w:val="22"/>
          <w:szCs w:val="22"/>
          <w:u w:val="single"/>
        </w:rPr>
        <w:instrText>COUNTERPARTS AND ELECTRONIC DOCUMENTS</w:instrText>
      </w:r>
      <w:bookmarkEnd w:id="176"/>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75D04BC5" w14:textId="77777777"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This Agreement may be executed and delivered in counterparts, including by a facsimile or an electronic transmission thereof, each of which shall be deemed an original.  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52F7AB5E" w14:textId="2B45A43E" w:rsidR="00612C77" w:rsidRPr="00F71359" w:rsidRDefault="00A752FB" w:rsidP="00BC0269">
      <w:pPr>
        <w:pStyle w:val="ListParagraph"/>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77" w:name="_Toc17293999"/>
      <w:r w:rsidRPr="00F71359">
        <w:rPr>
          <w:rFonts w:ascii="Arial" w:hAnsi="Arial" w:cs="Arial"/>
          <w:spacing w:val="-3"/>
          <w:sz w:val="22"/>
          <w:szCs w:val="22"/>
          <w:u w:val="single"/>
        </w:rPr>
        <w:t>LIMITATION OF LIABILITY</w:t>
      </w:r>
      <w:bookmarkEnd w:id="177"/>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78" w:name="_Toc2258184"/>
      <w:r w:rsidRPr="00F71359">
        <w:rPr>
          <w:rFonts w:ascii="Arial" w:hAnsi="Arial" w:cs="Arial"/>
          <w:spacing w:val="-3"/>
          <w:sz w:val="22"/>
          <w:szCs w:val="22"/>
        </w:rPr>
        <w:instrText>27</w:instrText>
      </w:r>
      <w:r w:rsidRPr="00F71359">
        <w:rPr>
          <w:rFonts w:ascii="Arial" w:hAnsi="Arial" w:cs="Arial"/>
          <w:spacing w:val="-3"/>
          <w:sz w:val="22"/>
          <w:szCs w:val="22"/>
        </w:rPr>
        <w:tab/>
      </w:r>
      <w:r w:rsidRPr="00F71359">
        <w:rPr>
          <w:rFonts w:ascii="Arial" w:hAnsi="Arial" w:cs="Arial"/>
          <w:spacing w:val="-3"/>
          <w:sz w:val="22"/>
          <w:szCs w:val="22"/>
          <w:u w:val="single"/>
        </w:rPr>
        <w:instrText>LIMITATION OF LIABILITY</w:instrText>
      </w:r>
      <w:bookmarkEnd w:id="178"/>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02761715" w14:textId="2E672128"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EXCEPT AS SET FORTH HEREIN, THERE IS NO WARRANTY OF MERCHANTABILITY OR FITNESS FOR A PARTICULAR PURPOSE, AND ANY AND ALL IMPLIED WARRANTIES ARE DISCLAIMED.  EXCEPT FOR A PARTY’S INDEMNITY OBLIGATIONS OR AS OTHERWISE EXPRESSLY HEREIN PROVIDED, NEITHER PARTY SHALL BE LIABLE FOR CONSEQUENTIAL, INCIDENTAL, PUNITIVE, EXEMPLARY OR INDIRECT DAMAGES, LOST PROFITS OR OTHER BUSINESS INTERRUPTION DAMAGES, BY STATUTE, IN TORT OR CONTRACT, UNDER ANY INDEMNITY PROVISION OR OTHERWISE.   </w:t>
      </w:r>
    </w:p>
    <w:p w14:paraId="0760439E" w14:textId="3A3F0039" w:rsidR="00612C77" w:rsidRPr="00BC0269" w:rsidRDefault="00A752FB" w:rsidP="00BC0269">
      <w:pPr>
        <w:pStyle w:val="ListParagraph"/>
        <w:numPr>
          <w:ilvl w:val="0"/>
          <w:numId w:val="36"/>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79" w:name="_Toc17294000"/>
      <w:r w:rsidRPr="00BC0269">
        <w:rPr>
          <w:rFonts w:ascii="Arial" w:hAnsi="Arial" w:cs="Arial"/>
          <w:spacing w:val="-3"/>
          <w:sz w:val="22"/>
          <w:szCs w:val="22"/>
          <w:u w:val="single"/>
        </w:rPr>
        <w:t>REPRESENTATIONS</w:t>
      </w:r>
      <w:bookmarkEnd w:id="179"/>
      <w:r w:rsidRPr="00BC0269">
        <w:rPr>
          <w:rFonts w:ascii="Arial" w:hAnsi="Arial" w:cs="Arial"/>
          <w:spacing w:val="-3"/>
          <w:sz w:val="22"/>
          <w:szCs w:val="22"/>
          <w:u w:val="single"/>
        </w:rPr>
        <w:fldChar w:fldCharType="begin"/>
      </w:r>
      <w:r w:rsidRPr="00BC0269">
        <w:rPr>
          <w:rFonts w:ascii="Arial" w:hAnsi="Arial" w:cs="Arial"/>
          <w:spacing w:val="-3"/>
          <w:sz w:val="22"/>
          <w:szCs w:val="22"/>
        </w:rPr>
        <w:instrText>tc  \l 1 “</w:instrText>
      </w:r>
      <w:bookmarkStart w:id="180" w:name="_Toc2258185"/>
      <w:r w:rsidRPr="00BC0269">
        <w:rPr>
          <w:rFonts w:ascii="Arial" w:hAnsi="Arial" w:cs="Arial"/>
          <w:spacing w:val="-3"/>
          <w:sz w:val="22"/>
          <w:szCs w:val="22"/>
        </w:rPr>
        <w:instrText>28</w:instrText>
      </w:r>
      <w:r w:rsidRPr="00BC0269">
        <w:rPr>
          <w:rFonts w:ascii="Arial" w:hAnsi="Arial" w:cs="Arial"/>
          <w:spacing w:val="-3"/>
          <w:sz w:val="22"/>
          <w:szCs w:val="22"/>
        </w:rPr>
        <w:tab/>
      </w:r>
      <w:r w:rsidRPr="00BC0269">
        <w:rPr>
          <w:rFonts w:ascii="Arial" w:hAnsi="Arial" w:cs="Arial"/>
          <w:spacing w:val="-3"/>
          <w:sz w:val="22"/>
          <w:szCs w:val="22"/>
          <w:u w:val="single"/>
        </w:rPr>
        <w:instrText>REPRESENTATIONS</w:instrText>
      </w:r>
      <w:bookmarkEnd w:id="180"/>
      <w:r w:rsidRPr="00BC0269">
        <w:rPr>
          <w:rFonts w:ascii="Arial" w:hAnsi="Arial" w:cs="Arial"/>
          <w:spacing w:val="-3"/>
          <w:sz w:val="22"/>
          <w:szCs w:val="22"/>
        </w:rPr>
        <w:instrText>“</w:instrText>
      </w:r>
      <w:r w:rsidRPr="00BC0269">
        <w:rPr>
          <w:rFonts w:ascii="Arial" w:hAnsi="Arial" w:cs="Arial"/>
          <w:spacing w:val="-3"/>
          <w:sz w:val="22"/>
          <w:szCs w:val="22"/>
          <w:u w:val="single"/>
        </w:rPr>
        <w:fldChar w:fldCharType="end"/>
      </w:r>
    </w:p>
    <w:p w14:paraId="130EC6B7" w14:textId="19C7BFED"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Each Party represents to the other Party that (a) it has taken all appropriate and necessary internal actions to authorize the execution, delivery and performance of this Agreement, (b) this Agreement has been duly executed by such Party, (c) except for MPSC approval of this Agreement as provided for in Subsection 2.1 and for other permits and authorizations to be obtained in the ordinary course by Seller, its Affiliates and/or contractors in the development, construction, commissioning and operation of the Plant (which shall be obtained in due course), it has obtained all consents, approvals and authorizations necessary for the valid execution, delivery and performance of this Agreement, and (d) this Agreement has been duly executed by and constitutes a legal, valid and binding obligation of such Party, enforceable against it in accordance with its terms, except as limited by applicable bankruptcy and insolvency laws and the availability of equitable remedies. </w:t>
      </w:r>
      <w:r w:rsidR="005C4F25">
        <w:rPr>
          <w:rFonts w:ascii="Arial" w:hAnsi="Arial" w:cs="Arial"/>
          <w:spacing w:val="-3"/>
          <w:sz w:val="22"/>
          <w:szCs w:val="22"/>
        </w:rPr>
        <w:t xml:space="preserve">Buyer </w:t>
      </w:r>
      <w:r>
        <w:rPr>
          <w:rFonts w:ascii="Arial" w:hAnsi="Arial" w:cs="Arial"/>
          <w:spacing w:val="-3"/>
          <w:sz w:val="22"/>
          <w:szCs w:val="22"/>
        </w:rPr>
        <w:t xml:space="preserve">represents that it is a Network Customer under the MISO Rules and that </w:t>
      </w:r>
      <w:r w:rsidR="005C4F25">
        <w:rPr>
          <w:rFonts w:ascii="Arial" w:hAnsi="Arial" w:cs="Arial"/>
          <w:spacing w:val="-3"/>
          <w:sz w:val="22"/>
          <w:szCs w:val="22"/>
        </w:rPr>
        <w:lastRenderedPageBreak/>
        <w:t xml:space="preserve">Buyer </w:t>
      </w:r>
      <w:r>
        <w:rPr>
          <w:rFonts w:ascii="Arial" w:hAnsi="Arial" w:cs="Arial"/>
          <w:spacing w:val="-3"/>
          <w:sz w:val="22"/>
          <w:szCs w:val="22"/>
        </w:rPr>
        <w:t>will designate the Plant as a Network Resource under the MISO Rules.</w:t>
      </w:r>
    </w:p>
    <w:p w14:paraId="38EA1B6F" w14:textId="77777777" w:rsidR="00612C77" w:rsidRDefault="00612C77" w:rsidP="005705F6">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082B4E6D" w14:textId="77777777" w:rsidR="008D761B" w:rsidRDefault="00A752FB" w:rsidP="00ED4BDB">
      <w:pPr>
        <w:jc w:val="center"/>
        <w:rPr>
          <w:rFonts w:ascii="Arial" w:hAnsi="Arial" w:cs="Arial"/>
          <w:i/>
          <w:spacing w:val="-3"/>
          <w:sz w:val="22"/>
          <w:szCs w:val="22"/>
        </w:rPr>
      </w:pPr>
      <w:r>
        <w:rPr>
          <w:rFonts w:ascii="Arial" w:hAnsi="Arial" w:cs="Arial"/>
          <w:i/>
          <w:spacing w:val="-3"/>
          <w:sz w:val="22"/>
          <w:szCs w:val="22"/>
        </w:rPr>
        <w:t>[Signature page follows]</w:t>
      </w:r>
      <w:r w:rsidR="008D761B">
        <w:rPr>
          <w:rFonts w:ascii="Arial" w:hAnsi="Arial" w:cs="Arial"/>
          <w:i/>
          <w:spacing w:val="-3"/>
          <w:sz w:val="22"/>
          <w:szCs w:val="22"/>
        </w:rPr>
        <w:br w:type="page"/>
      </w:r>
    </w:p>
    <w:p w14:paraId="006C6658" w14:textId="77777777" w:rsidR="00612C77" w:rsidRDefault="00612C77" w:rsidP="005705F6">
      <w:pPr>
        <w:tabs>
          <w:tab w:val="left" w:pos="720"/>
          <w:tab w:val="left" w:pos="1440"/>
          <w:tab w:val="left" w:pos="2160"/>
          <w:tab w:val="left" w:pos="2880"/>
          <w:tab w:val="left" w:pos="3600"/>
        </w:tabs>
        <w:suppressAutoHyphens/>
        <w:spacing w:line="360" w:lineRule="auto"/>
        <w:jc w:val="center"/>
        <w:rPr>
          <w:rFonts w:ascii="Arial" w:hAnsi="Arial" w:cs="Arial"/>
          <w:i/>
          <w:spacing w:val="-3"/>
          <w:sz w:val="22"/>
          <w:szCs w:val="22"/>
        </w:rPr>
      </w:pPr>
    </w:p>
    <w:p w14:paraId="599F0107" w14:textId="77777777" w:rsidR="00612C77" w:rsidRDefault="00A752FB" w:rsidP="005705F6">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IN WITNESS WHEREOF, the Parties hereto have executed this Agreement as of the date first written above.</w:t>
      </w:r>
    </w:p>
    <w:p w14:paraId="43F75930" w14:textId="77777777" w:rsidR="00612C77" w:rsidRDefault="00612C77" w:rsidP="005705F6">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03255E1C" w14:textId="60D7CEE3" w:rsidR="00612C77" w:rsidRDefault="005705F6" w:rsidP="005705F6">
      <w:pPr>
        <w:tabs>
          <w:tab w:val="left" w:pos="5040"/>
          <w:tab w:val="right" w:pos="9360"/>
        </w:tabs>
        <w:suppressAutoHyphens/>
        <w:spacing w:line="240" w:lineRule="atLeast"/>
        <w:jc w:val="both"/>
        <w:rPr>
          <w:rFonts w:ascii="Arial" w:hAnsi="Arial" w:cs="Arial"/>
          <w:spacing w:val="-3"/>
          <w:sz w:val="22"/>
          <w:szCs w:val="22"/>
        </w:rPr>
      </w:pPr>
      <w:r>
        <w:rPr>
          <w:rFonts w:ascii="Arial" w:hAnsi="Arial" w:cs="Arial"/>
          <w:spacing w:val="-3"/>
          <w:sz w:val="22"/>
          <w:szCs w:val="22"/>
        </w:rPr>
        <w:t>CONSUMERS ENERGY COMPANY</w:t>
      </w:r>
      <w:r w:rsidR="00A752FB">
        <w:rPr>
          <w:rFonts w:ascii="Arial" w:hAnsi="Arial" w:cs="Arial"/>
          <w:spacing w:val="-3"/>
          <w:sz w:val="22"/>
          <w:szCs w:val="22"/>
        </w:rPr>
        <w:tab/>
      </w:r>
      <w:r w:rsidR="00C70765">
        <w:rPr>
          <w:rFonts w:ascii="Arial" w:hAnsi="Arial" w:cs="Arial"/>
          <w:spacing w:val="-3"/>
          <w:sz w:val="22"/>
          <w:szCs w:val="22"/>
        </w:rPr>
        <w:t>___________________________________</w:t>
      </w:r>
    </w:p>
    <w:p w14:paraId="4B97F937" w14:textId="77777777" w:rsidR="00612C77" w:rsidRDefault="00612C77" w:rsidP="005705F6">
      <w:pPr>
        <w:tabs>
          <w:tab w:val="left" w:pos="5040"/>
          <w:tab w:val="right" w:pos="9360"/>
        </w:tabs>
        <w:suppressAutoHyphens/>
        <w:spacing w:line="240" w:lineRule="atLeast"/>
        <w:jc w:val="both"/>
        <w:rPr>
          <w:rFonts w:ascii="Arial" w:hAnsi="Arial" w:cs="Arial"/>
          <w:spacing w:val="-3"/>
          <w:sz w:val="22"/>
          <w:szCs w:val="22"/>
        </w:rPr>
      </w:pPr>
    </w:p>
    <w:p w14:paraId="204090CC" w14:textId="77777777" w:rsidR="00612C77" w:rsidRDefault="00612C77" w:rsidP="005705F6">
      <w:pPr>
        <w:tabs>
          <w:tab w:val="left" w:pos="5040"/>
          <w:tab w:val="right" w:pos="9360"/>
        </w:tabs>
        <w:suppressAutoHyphens/>
        <w:spacing w:line="240" w:lineRule="atLeast"/>
        <w:jc w:val="both"/>
        <w:rPr>
          <w:rFonts w:ascii="Arial" w:hAnsi="Arial" w:cs="Arial"/>
          <w:spacing w:val="-3"/>
          <w:sz w:val="22"/>
          <w:szCs w:val="22"/>
        </w:rPr>
      </w:pPr>
    </w:p>
    <w:p w14:paraId="67FF961C" w14:textId="77777777" w:rsidR="00612C77" w:rsidRDefault="00A752F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r>
        <w:rPr>
          <w:rFonts w:ascii="Arial" w:hAnsi="Arial" w:cs="Arial"/>
          <w:spacing w:val="-3"/>
          <w:sz w:val="22"/>
          <w:szCs w:val="22"/>
        </w:rPr>
        <w:t xml:space="preserve">By:  </w:t>
      </w:r>
      <w:r>
        <w:rPr>
          <w:rFonts w:ascii="Arial" w:hAnsi="Arial" w:cs="Arial"/>
          <w:spacing w:val="-3"/>
          <w:sz w:val="22"/>
          <w:szCs w:val="22"/>
          <w:u w:val="single"/>
        </w:rPr>
        <w:t xml:space="preserve">  </w:t>
      </w:r>
      <w:r>
        <w:rPr>
          <w:rFonts w:ascii="Arial" w:hAnsi="Arial" w:cs="Arial"/>
          <w:spacing w:val="-3"/>
          <w:sz w:val="22"/>
          <w:szCs w:val="22"/>
          <w:u w:val="single"/>
        </w:rPr>
        <w:tab/>
      </w:r>
      <w:r>
        <w:rPr>
          <w:rFonts w:ascii="Arial" w:hAnsi="Arial" w:cs="Arial"/>
          <w:spacing w:val="-3"/>
          <w:sz w:val="22"/>
          <w:szCs w:val="22"/>
        </w:rPr>
        <w:tab/>
        <w:t xml:space="preserve">By:  </w:t>
      </w:r>
      <w:r>
        <w:rPr>
          <w:rFonts w:ascii="Arial" w:hAnsi="Arial" w:cs="Arial"/>
          <w:spacing w:val="-3"/>
          <w:sz w:val="22"/>
          <w:szCs w:val="22"/>
          <w:u w:val="single"/>
        </w:rPr>
        <w:t xml:space="preserve">  </w:t>
      </w:r>
      <w:r>
        <w:rPr>
          <w:rFonts w:ascii="Arial" w:hAnsi="Arial" w:cs="Arial"/>
          <w:spacing w:val="-3"/>
          <w:sz w:val="22"/>
          <w:szCs w:val="22"/>
          <w:u w:val="single"/>
        </w:rPr>
        <w:tab/>
      </w:r>
    </w:p>
    <w:p w14:paraId="532E8C4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3BC7A2E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74C088F2" w14:textId="7F323F26" w:rsidR="00612C77" w:rsidRDefault="00A752FB" w:rsidP="005705F6">
      <w:pPr>
        <w:tabs>
          <w:tab w:val="left" w:pos="4140"/>
          <w:tab w:val="left" w:pos="5040"/>
          <w:tab w:val="right" w:pos="9360"/>
        </w:tabs>
        <w:suppressAutoHyphens/>
        <w:spacing w:line="240" w:lineRule="atLeast"/>
        <w:jc w:val="both"/>
        <w:rPr>
          <w:rFonts w:ascii="Arial" w:hAnsi="Arial" w:cs="Arial"/>
          <w:spacing w:val="-3"/>
          <w:sz w:val="22"/>
          <w:szCs w:val="22"/>
        </w:rPr>
      </w:pPr>
      <w:r>
        <w:rPr>
          <w:rFonts w:ascii="Arial" w:hAnsi="Arial" w:cs="Arial"/>
          <w:spacing w:val="-3"/>
          <w:sz w:val="22"/>
          <w:szCs w:val="22"/>
        </w:rPr>
        <w:t xml:space="preserve">Name:  </w:t>
      </w:r>
      <w:r>
        <w:rPr>
          <w:rFonts w:ascii="Arial" w:hAnsi="Arial" w:cs="Arial"/>
          <w:spacing w:val="-3"/>
          <w:sz w:val="22"/>
          <w:szCs w:val="22"/>
          <w:u w:val="single"/>
        </w:rPr>
        <w:tab/>
      </w:r>
      <w:r>
        <w:rPr>
          <w:rFonts w:ascii="Arial" w:hAnsi="Arial" w:cs="Arial"/>
          <w:spacing w:val="-3"/>
          <w:sz w:val="22"/>
          <w:szCs w:val="22"/>
        </w:rPr>
        <w:tab/>
        <w:t xml:space="preserve">Name:  </w:t>
      </w:r>
      <w:r>
        <w:rPr>
          <w:rFonts w:ascii="Arial" w:hAnsi="Arial" w:cs="Arial"/>
          <w:spacing w:val="-3"/>
          <w:sz w:val="22"/>
          <w:szCs w:val="22"/>
          <w:u w:val="single"/>
        </w:rPr>
        <w:tab/>
      </w:r>
    </w:p>
    <w:p w14:paraId="1952ABBF"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13936D5F"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4D1CCE74" w14:textId="30EC4BDF" w:rsidR="001C3C85" w:rsidRPr="005705F6" w:rsidRDefault="00A752FB" w:rsidP="005705F6">
      <w:pPr>
        <w:tabs>
          <w:tab w:val="left" w:pos="4140"/>
          <w:tab w:val="left" w:pos="5040"/>
          <w:tab w:val="right" w:pos="9360"/>
        </w:tabs>
        <w:suppressAutoHyphens/>
        <w:spacing w:line="240" w:lineRule="atLeast"/>
        <w:jc w:val="both"/>
        <w:rPr>
          <w:rFonts w:ascii="Arial" w:hAnsi="Arial"/>
          <w:spacing w:val="-3"/>
          <w:sz w:val="22"/>
        </w:rPr>
      </w:pPr>
      <w:r>
        <w:rPr>
          <w:rFonts w:ascii="Arial" w:hAnsi="Arial" w:cs="Arial"/>
          <w:spacing w:val="-3"/>
          <w:sz w:val="22"/>
          <w:szCs w:val="22"/>
        </w:rPr>
        <w:t xml:space="preserve">Title:  </w:t>
      </w:r>
      <w:r w:rsidR="00B351E3">
        <w:rPr>
          <w:rFonts w:ascii="Arial" w:hAnsi="Arial" w:cs="Arial"/>
          <w:spacing w:val="-3"/>
          <w:sz w:val="22"/>
          <w:szCs w:val="22"/>
          <w:u w:val="single"/>
        </w:rPr>
        <w:tab/>
      </w:r>
      <w:r w:rsidR="001C3C85">
        <w:rPr>
          <w:rFonts w:ascii="Arial" w:hAnsi="Arial" w:cs="Arial"/>
          <w:spacing w:val="-3"/>
          <w:sz w:val="22"/>
          <w:szCs w:val="22"/>
        </w:rPr>
        <w:tab/>
        <w:t xml:space="preserve">Title:  </w:t>
      </w:r>
      <w:r w:rsidR="001C3C85">
        <w:rPr>
          <w:rFonts w:ascii="Arial" w:hAnsi="Arial" w:cs="Arial"/>
          <w:spacing w:val="-3"/>
          <w:sz w:val="22"/>
          <w:szCs w:val="22"/>
          <w:u w:val="single"/>
        </w:rPr>
        <w:tab/>
      </w:r>
    </w:p>
    <w:p w14:paraId="4DB8FC37"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CB0AD8F" w14:textId="77777777" w:rsidR="00ED4BDB" w:rsidRDefault="00ED4BD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30FF3026" w14:textId="77777777" w:rsidR="00ED4BDB" w:rsidRDefault="00ED4BD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8E6FC8B" w14:textId="77777777" w:rsidR="00612C77" w:rsidRDefault="00A752F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r>
        <w:rPr>
          <w:noProof/>
        </w:rPr>
        <w:drawing>
          <wp:inline distT="0" distB="0" distL="0" distR="0" wp14:anchorId="7DAF0A54" wp14:editId="3F2C472E">
            <wp:extent cx="19907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a:ln>
                      <a:noFill/>
                    </a:ln>
                  </pic:spPr>
                </pic:pic>
              </a:graphicData>
            </a:graphic>
          </wp:inline>
        </w:drawing>
      </w:r>
    </w:p>
    <w:p w14:paraId="6073390F"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3F60E91D"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03DBD043"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22D13BD6"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FF13BA3"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7489AD36"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60C6D804"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75A04C5"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6375C1F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379E4C96"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EECF101"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72E69D6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1430B9A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2C4E273D"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D440927"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6200DA3"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sectPr w:rsidR="00612C77" w:rsidSect="00125A0C">
          <w:headerReference w:type="even" r:id="rId25"/>
          <w:headerReference w:type="default" r:id="rId26"/>
          <w:footerReference w:type="default" r:id="rId27"/>
          <w:headerReference w:type="first" r:id="rId28"/>
          <w:footerReference w:type="first" r:id="rId29"/>
          <w:pgSz w:w="12240" w:h="15840" w:code="1"/>
          <w:pgMar w:top="1440" w:right="1440" w:bottom="1440" w:left="1440" w:header="720" w:footer="607" w:gutter="0"/>
          <w:pgNumType w:start="1"/>
          <w:cols w:space="720"/>
          <w:noEndnote/>
          <w:titlePg/>
          <w:docGrid w:linePitch="272"/>
        </w:sectPr>
      </w:pPr>
    </w:p>
    <w:p w14:paraId="56B7F257" w14:textId="77777777" w:rsidR="00612C77" w:rsidRDefault="00612C77" w:rsidP="005705F6">
      <w:pPr>
        <w:tabs>
          <w:tab w:val="left" w:pos="4320"/>
          <w:tab w:val="right" w:pos="9360"/>
        </w:tabs>
        <w:suppressAutoHyphens/>
        <w:spacing w:line="240" w:lineRule="atLeast"/>
        <w:jc w:val="center"/>
        <w:rPr>
          <w:rFonts w:ascii="Arial" w:hAnsi="Arial" w:cs="Arial"/>
          <w:spacing w:val="-3"/>
          <w:sz w:val="22"/>
          <w:szCs w:val="22"/>
          <w:u w:val="single"/>
        </w:rPr>
      </w:pPr>
    </w:p>
    <w:p w14:paraId="69D8E26C" w14:textId="0836BF3D" w:rsidR="00612C77" w:rsidRDefault="00E40065" w:rsidP="005705F6">
      <w:pPr>
        <w:tabs>
          <w:tab w:val="left" w:pos="4320"/>
          <w:tab w:val="right" w:pos="9360"/>
        </w:tabs>
        <w:suppressAutoHyphens/>
        <w:spacing w:line="240" w:lineRule="atLeast"/>
        <w:jc w:val="center"/>
        <w:rPr>
          <w:rFonts w:ascii="Arial" w:hAnsi="Arial" w:cs="Arial"/>
          <w:spacing w:val="-3"/>
          <w:sz w:val="22"/>
          <w:szCs w:val="22"/>
        </w:rPr>
      </w:pPr>
      <w:r w:rsidRPr="00E40065">
        <w:rPr>
          <w:rFonts w:ascii="Arial" w:hAnsi="Arial" w:cs="Arial"/>
          <w:spacing w:val="-3"/>
          <w:sz w:val="22"/>
          <w:szCs w:val="22"/>
          <w:u w:val="single"/>
        </w:rPr>
        <w:t>E</w:t>
      </w:r>
      <w:r>
        <w:rPr>
          <w:rFonts w:ascii="Arial" w:hAnsi="Arial" w:cs="Arial"/>
          <w:spacing w:val="-3"/>
          <w:sz w:val="22"/>
          <w:szCs w:val="22"/>
          <w:u w:val="single"/>
        </w:rPr>
        <w:t>arly Termination</w:t>
      </w:r>
      <w:r w:rsidR="00A752FB">
        <w:rPr>
          <w:rFonts w:ascii="Arial" w:hAnsi="Arial" w:cs="Arial"/>
          <w:spacing w:val="-3"/>
          <w:sz w:val="22"/>
          <w:szCs w:val="22"/>
          <w:u w:val="single"/>
        </w:rPr>
        <w:t xml:space="preserve"> Security Amount Schedule</w:t>
      </w:r>
    </w:p>
    <w:p w14:paraId="40733BE0" w14:textId="77777777" w:rsidR="00612C77" w:rsidRDefault="00612C77" w:rsidP="005705F6">
      <w:pPr>
        <w:tabs>
          <w:tab w:val="left" w:pos="4320"/>
          <w:tab w:val="right" w:pos="9360"/>
        </w:tabs>
        <w:suppressAutoHyphens/>
        <w:spacing w:line="240" w:lineRule="atLeast"/>
        <w:rPr>
          <w:rFonts w:ascii="Arial" w:hAnsi="Arial" w:cs="Arial"/>
          <w:spacing w:val="-3"/>
          <w:sz w:val="22"/>
          <w:szCs w:val="22"/>
        </w:rPr>
      </w:pPr>
    </w:p>
    <w:p w14:paraId="1FCCD6C5" w14:textId="77777777" w:rsidR="00612C77" w:rsidRDefault="00612C77" w:rsidP="005705F6">
      <w:pPr>
        <w:tabs>
          <w:tab w:val="left" w:pos="4320"/>
          <w:tab w:val="right" w:pos="9360"/>
        </w:tabs>
        <w:suppressAutoHyphens/>
        <w:spacing w:line="240" w:lineRule="atLeast"/>
        <w:rPr>
          <w:rFonts w:ascii="Arial" w:hAnsi="Arial" w:cs="Arial"/>
          <w:spacing w:val="-3"/>
          <w:sz w:val="22"/>
          <w:szCs w:val="22"/>
        </w:rPr>
      </w:pPr>
    </w:p>
    <w:p w14:paraId="1058079B" w14:textId="77777777" w:rsidR="00612C77" w:rsidRDefault="00612C77" w:rsidP="005705F6">
      <w:pPr>
        <w:tabs>
          <w:tab w:val="left" w:pos="4320"/>
          <w:tab w:val="right" w:pos="9360"/>
        </w:tabs>
        <w:suppressAutoHyphens/>
        <w:spacing w:line="240" w:lineRule="atLeast"/>
        <w:rPr>
          <w:rFonts w:ascii="Arial" w:hAnsi="Arial" w:cs="Arial"/>
          <w:spacing w:val="-3"/>
          <w:sz w:val="22"/>
          <w:szCs w:val="22"/>
        </w:rPr>
      </w:pPr>
    </w:p>
    <w:tbl>
      <w:tblPr>
        <w:tblW w:w="0" w:type="auto"/>
        <w:tblInd w:w="2628" w:type="dxa"/>
        <w:tblLook w:val="01E0" w:firstRow="1" w:lastRow="1" w:firstColumn="1" w:lastColumn="1" w:noHBand="0" w:noVBand="0"/>
      </w:tblPr>
      <w:tblGrid>
        <w:gridCol w:w="1890"/>
        <w:gridCol w:w="2584"/>
      </w:tblGrid>
      <w:tr w:rsidR="00612C77" w14:paraId="5BD7E3A0" w14:textId="77777777" w:rsidTr="00E6777D">
        <w:tc>
          <w:tcPr>
            <w:tcW w:w="1890" w:type="dxa"/>
          </w:tcPr>
          <w:p w14:paraId="1C287617" w14:textId="77777777" w:rsidR="00612C77" w:rsidRDefault="00A752FB" w:rsidP="005705F6">
            <w:pPr>
              <w:tabs>
                <w:tab w:val="left" w:pos="4320"/>
                <w:tab w:val="right" w:pos="9360"/>
              </w:tabs>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Planning Year</w:t>
            </w:r>
          </w:p>
        </w:tc>
        <w:tc>
          <w:tcPr>
            <w:tcW w:w="2584" w:type="dxa"/>
          </w:tcPr>
          <w:p w14:paraId="57470D59" w14:textId="77777777" w:rsidR="00612C77" w:rsidRDefault="00A752FB" w:rsidP="005705F6">
            <w:pPr>
              <w:tabs>
                <w:tab w:val="left" w:pos="4320"/>
                <w:tab w:val="right" w:pos="9360"/>
              </w:tabs>
              <w:suppressAutoHyphens/>
              <w:spacing w:line="240" w:lineRule="atLeast"/>
              <w:ind w:left="432"/>
              <w:jc w:val="center"/>
              <w:rPr>
                <w:rFonts w:ascii="Arial" w:hAnsi="Arial" w:cs="Arial"/>
                <w:spacing w:val="-3"/>
                <w:sz w:val="22"/>
                <w:szCs w:val="22"/>
                <w:u w:val="single"/>
              </w:rPr>
            </w:pPr>
            <w:r>
              <w:rPr>
                <w:rFonts w:ascii="Arial" w:hAnsi="Arial" w:cs="Arial"/>
                <w:spacing w:val="-3"/>
                <w:sz w:val="22"/>
                <w:szCs w:val="22"/>
                <w:u w:val="single"/>
              </w:rPr>
              <w:t>Amount</w:t>
            </w:r>
          </w:p>
        </w:tc>
      </w:tr>
      <w:tr w:rsidR="00612C77" w14:paraId="1AC3FA75" w14:textId="77777777" w:rsidTr="00E6777D">
        <w:tc>
          <w:tcPr>
            <w:tcW w:w="1890" w:type="dxa"/>
          </w:tcPr>
          <w:p w14:paraId="0444583B" w14:textId="77777777" w:rsidR="00612C77" w:rsidRDefault="001F7D0B" w:rsidP="00155DA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(Commencing on June 1 of the Stated Year)</w:t>
            </w:r>
          </w:p>
        </w:tc>
        <w:tc>
          <w:tcPr>
            <w:tcW w:w="2584" w:type="dxa"/>
          </w:tcPr>
          <w:p w14:paraId="4CF98083" w14:textId="77777777" w:rsidR="00612C77" w:rsidRDefault="00612C77" w:rsidP="00155DAF">
            <w:pPr>
              <w:tabs>
                <w:tab w:val="right" w:pos="1707"/>
                <w:tab w:val="left" w:pos="4320"/>
                <w:tab w:val="right" w:pos="9360"/>
              </w:tabs>
              <w:suppressAutoHyphens/>
              <w:spacing w:line="240" w:lineRule="atLeast"/>
              <w:rPr>
                <w:rFonts w:ascii="Arial" w:hAnsi="Arial" w:cs="Arial"/>
                <w:spacing w:val="-3"/>
                <w:sz w:val="22"/>
                <w:szCs w:val="22"/>
              </w:rPr>
            </w:pPr>
          </w:p>
        </w:tc>
      </w:tr>
      <w:tr w:rsidR="00612C77" w14:paraId="3139021D" w14:textId="77777777" w:rsidTr="00E6777D">
        <w:tc>
          <w:tcPr>
            <w:tcW w:w="1890" w:type="dxa"/>
          </w:tcPr>
          <w:p w14:paraId="6B6C1E50" w14:textId="77777777" w:rsidR="00612C77" w:rsidRDefault="00612C77" w:rsidP="00155DAF">
            <w:pPr>
              <w:tabs>
                <w:tab w:val="left" w:pos="4320"/>
                <w:tab w:val="right" w:pos="9360"/>
              </w:tabs>
              <w:suppressAutoHyphens/>
              <w:spacing w:line="240" w:lineRule="atLeast"/>
              <w:jc w:val="center"/>
              <w:rPr>
                <w:rFonts w:ascii="Arial" w:hAnsi="Arial" w:cs="Arial"/>
                <w:spacing w:val="-3"/>
                <w:sz w:val="22"/>
                <w:szCs w:val="22"/>
              </w:rPr>
            </w:pPr>
          </w:p>
        </w:tc>
        <w:tc>
          <w:tcPr>
            <w:tcW w:w="2584" w:type="dxa"/>
          </w:tcPr>
          <w:p w14:paraId="2DD3CBAA" w14:textId="77777777" w:rsidR="00612C77" w:rsidRDefault="00612C77" w:rsidP="00155DAF">
            <w:pPr>
              <w:tabs>
                <w:tab w:val="right" w:pos="1707"/>
                <w:tab w:val="left" w:pos="4320"/>
                <w:tab w:val="right" w:pos="9360"/>
              </w:tabs>
              <w:suppressAutoHyphens/>
              <w:spacing w:line="240" w:lineRule="atLeast"/>
              <w:rPr>
                <w:rFonts w:ascii="Arial" w:hAnsi="Arial" w:cs="Arial"/>
                <w:spacing w:val="-3"/>
                <w:sz w:val="22"/>
                <w:szCs w:val="22"/>
              </w:rPr>
            </w:pPr>
          </w:p>
        </w:tc>
      </w:tr>
      <w:tr w:rsidR="00612C77" w14:paraId="2C765769" w14:textId="77777777" w:rsidTr="00E6777D">
        <w:tc>
          <w:tcPr>
            <w:tcW w:w="1890" w:type="dxa"/>
          </w:tcPr>
          <w:p w14:paraId="0BD1D74E" w14:textId="77777777" w:rsidR="00612C77" w:rsidRDefault="00612C77" w:rsidP="00155DAF">
            <w:pPr>
              <w:tabs>
                <w:tab w:val="left" w:pos="4320"/>
                <w:tab w:val="right" w:pos="9360"/>
              </w:tabs>
              <w:suppressAutoHyphens/>
              <w:spacing w:line="240" w:lineRule="atLeast"/>
              <w:jc w:val="center"/>
              <w:rPr>
                <w:rFonts w:ascii="Arial" w:hAnsi="Arial" w:cs="Arial"/>
                <w:spacing w:val="-3"/>
                <w:sz w:val="22"/>
                <w:szCs w:val="22"/>
              </w:rPr>
            </w:pPr>
          </w:p>
        </w:tc>
        <w:tc>
          <w:tcPr>
            <w:tcW w:w="2584" w:type="dxa"/>
          </w:tcPr>
          <w:p w14:paraId="0C3D7320" w14:textId="77777777" w:rsidR="00612C77" w:rsidRDefault="00612C77" w:rsidP="00155DAF">
            <w:pPr>
              <w:tabs>
                <w:tab w:val="right" w:pos="1707"/>
                <w:tab w:val="left" w:pos="4320"/>
                <w:tab w:val="right" w:pos="9360"/>
              </w:tabs>
              <w:suppressAutoHyphens/>
              <w:spacing w:line="240" w:lineRule="atLeast"/>
              <w:rPr>
                <w:rFonts w:ascii="Arial" w:hAnsi="Arial" w:cs="Arial"/>
                <w:spacing w:val="-3"/>
                <w:sz w:val="22"/>
                <w:szCs w:val="22"/>
              </w:rPr>
            </w:pPr>
          </w:p>
        </w:tc>
      </w:tr>
      <w:tr w:rsidR="001F7D0B" w14:paraId="4F906477" w14:textId="77777777" w:rsidTr="00E6777D">
        <w:tc>
          <w:tcPr>
            <w:tcW w:w="1890" w:type="dxa"/>
          </w:tcPr>
          <w:p w14:paraId="3E7A562A" w14:textId="0D679316" w:rsidR="001F7D0B" w:rsidRDefault="001F7D0B" w:rsidP="00155DA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2021</w:t>
            </w:r>
          </w:p>
        </w:tc>
        <w:tc>
          <w:tcPr>
            <w:tcW w:w="2584" w:type="dxa"/>
          </w:tcPr>
          <w:p w14:paraId="76485276" w14:textId="248FE718" w:rsidR="001F7D0B" w:rsidRPr="00155DAF" w:rsidRDefault="001F7D0B" w:rsidP="00155DAF">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sidR="00E6777D">
              <w:rPr>
                <w:rFonts w:ascii="Arial" w:hAnsi="Arial" w:cs="Arial"/>
                <w:spacing w:val="-3"/>
                <w:sz w:val="22"/>
                <w:szCs w:val="22"/>
                <w:u w:val="single"/>
              </w:rPr>
              <w:t>_______</w:t>
            </w:r>
          </w:p>
        </w:tc>
      </w:tr>
      <w:tr w:rsidR="00E6777D" w14:paraId="59718157" w14:textId="77777777" w:rsidTr="00E6777D">
        <w:tc>
          <w:tcPr>
            <w:tcW w:w="1890" w:type="dxa"/>
          </w:tcPr>
          <w:p w14:paraId="716AFCC6"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2022</w:t>
            </w:r>
          </w:p>
        </w:tc>
        <w:tc>
          <w:tcPr>
            <w:tcW w:w="2584" w:type="dxa"/>
          </w:tcPr>
          <w:p w14:paraId="30702613" w14:textId="55DE0B2D"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60F5B102" w14:textId="77777777" w:rsidTr="00E6777D">
        <w:tc>
          <w:tcPr>
            <w:tcW w:w="1890" w:type="dxa"/>
          </w:tcPr>
          <w:p w14:paraId="727BC9A8"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2023</w:t>
            </w:r>
          </w:p>
        </w:tc>
        <w:tc>
          <w:tcPr>
            <w:tcW w:w="2584" w:type="dxa"/>
          </w:tcPr>
          <w:p w14:paraId="11F4372F" w14:textId="425F916B"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472B4C3D" w14:textId="77777777" w:rsidTr="00E6777D">
        <w:tc>
          <w:tcPr>
            <w:tcW w:w="1890" w:type="dxa"/>
          </w:tcPr>
          <w:p w14:paraId="4C9476A3"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2024</w:t>
            </w:r>
          </w:p>
        </w:tc>
        <w:tc>
          <w:tcPr>
            <w:tcW w:w="2584" w:type="dxa"/>
          </w:tcPr>
          <w:p w14:paraId="76982E0B" w14:textId="675A8811"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1A24F931" w14:textId="77777777" w:rsidTr="00E6777D">
        <w:tc>
          <w:tcPr>
            <w:tcW w:w="1890" w:type="dxa"/>
          </w:tcPr>
          <w:p w14:paraId="63189DE5"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2025</w:t>
            </w:r>
          </w:p>
        </w:tc>
        <w:tc>
          <w:tcPr>
            <w:tcW w:w="2584" w:type="dxa"/>
          </w:tcPr>
          <w:p w14:paraId="426E3CF2" w14:textId="1722D7FC"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0D001E25" w14:textId="77777777" w:rsidTr="00E6777D">
        <w:tc>
          <w:tcPr>
            <w:tcW w:w="1890" w:type="dxa"/>
          </w:tcPr>
          <w:p w14:paraId="17788826"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2026</w:t>
            </w:r>
          </w:p>
        </w:tc>
        <w:tc>
          <w:tcPr>
            <w:tcW w:w="2584" w:type="dxa"/>
          </w:tcPr>
          <w:p w14:paraId="060BC7E4" w14:textId="2EC48FED"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7F524BE8" w14:textId="77777777" w:rsidTr="00E6777D">
        <w:tc>
          <w:tcPr>
            <w:tcW w:w="1890" w:type="dxa"/>
          </w:tcPr>
          <w:p w14:paraId="58911A47"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2027</w:t>
            </w:r>
          </w:p>
        </w:tc>
        <w:tc>
          <w:tcPr>
            <w:tcW w:w="2584" w:type="dxa"/>
          </w:tcPr>
          <w:p w14:paraId="51A9EF68" w14:textId="45D24579"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0CDE5998" w14:textId="77777777" w:rsidTr="00E6777D">
        <w:tc>
          <w:tcPr>
            <w:tcW w:w="1890" w:type="dxa"/>
          </w:tcPr>
          <w:p w14:paraId="13370F66"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2028</w:t>
            </w:r>
          </w:p>
        </w:tc>
        <w:tc>
          <w:tcPr>
            <w:tcW w:w="2584" w:type="dxa"/>
          </w:tcPr>
          <w:p w14:paraId="4256894E" w14:textId="2EC00CA6"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6CE67BA9" w14:textId="77777777" w:rsidTr="00E6777D">
        <w:tc>
          <w:tcPr>
            <w:tcW w:w="1890" w:type="dxa"/>
          </w:tcPr>
          <w:p w14:paraId="491FD10B"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2029</w:t>
            </w:r>
          </w:p>
        </w:tc>
        <w:tc>
          <w:tcPr>
            <w:tcW w:w="2584" w:type="dxa"/>
          </w:tcPr>
          <w:p w14:paraId="64A36F02" w14:textId="18B2000B"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608868D9" w14:textId="77777777" w:rsidTr="00E6777D">
        <w:tc>
          <w:tcPr>
            <w:tcW w:w="1890" w:type="dxa"/>
          </w:tcPr>
          <w:p w14:paraId="6122FDBA"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2030</w:t>
            </w:r>
          </w:p>
        </w:tc>
        <w:tc>
          <w:tcPr>
            <w:tcW w:w="2584" w:type="dxa"/>
          </w:tcPr>
          <w:p w14:paraId="166CA1D0" w14:textId="7FB86143"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48F66A78" w14:textId="77777777" w:rsidTr="00E6777D">
        <w:tc>
          <w:tcPr>
            <w:tcW w:w="1890" w:type="dxa"/>
          </w:tcPr>
          <w:p w14:paraId="6C2B4730"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2031</w:t>
            </w:r>
          </w:p>
        </w:tc>
        <w:tc>
          <w:tcPr>
            <w:tcW w:w="2584" w:type="dxa"/>
          </w:tcPr>
          <w:p w14:paraId="5356EE07" w14:textId="5F783B2D"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63FA7FA2" w14:textId="77777777" w:rsidTr="00E6777D">
        <w:tc>
          <w:tcPr>
            <w:tcW w:w="1890" w:type="dxa"/>
          </w:tcPr>
          <w:p w14:paraId="305F54F6"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2032</w:t>
            </w:r>
          </w:p>
        </w:tc>
        <w:tc>
          <w:tcPr>
            <w:tcW w:w="2584" w:type="dxa"/>
          </w:tcPr>
          <w:p w14:paraId="544B3343" w14:textId="228326A9"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7118CADA" w14:textId="77777777" w:rsidTr="00E6777D">
        <w:tc>
          <w:tcPr>
            <w:tcW w:w="1890" w:type="dxa"/>
          </w:tcPr>
          <w:p w14:paraId="1BFF5214"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2033</w:t>
            </w:r>
          </w:p>
        </w:tc>
        <w:tc>
          <w:tcPr>
            <w:tcW w:w="2584" w:type="dxa"/>
          </w:tcPr>
          <w:p w14:paraId="2CFC9625" w14:textId="1C6ED7CC"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7E63C9E7" w14:textId="77777777" w:rsidTr="00E6777D">
        <w:tc>
          <w:tcPr>
            <w:tcW w:w="1890" w:type="dxa"/>
          </w:tcPr>
          <w:p w14:paraId="5F2AFCFD"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2034</w:t>
            </w:r>
          </w:p>
        </w:tc>
        <w:tc>
          <w:tcPr>
            <w:tcW w:w="2584" w:type="dxa"/>
          </w:tcPr>
          <w:p w14:paraId="0F38500D" w14:textId="63595BA3"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27E9E7CC" w14:textId="77777777" w:rsidTr="00E6777D">
        <w:tc>
          <w:tcPr>
            <w:tcW w:w="1890" w:type="dxa"/>
          </w:tcPr>
          <w:p w14:paraId="5545922F"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2035</w:t>
            </w:r>
          </w:p>
        </w:tc>
        <w:tc>
          <w:tcPr>
            <w:tcW w:w="2584" w:type="dxa"/>
          </w:tcPr>
          <w:p w14:paraId="69060B3C" w14:textId="761D74B2"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4D0A8337" w14:textId="77777777" w:rsidTr="00E6777D">
        <w:tc>
          <w:tcPr>
            <w:tcW w:w="1890" w:type="dxa"/>
          </w:tcPr>
          <w:p w14:paraId="536E3F45"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2036</w:t>
            </w:r>
          </w:p>
        </w:tc>
        <w:tc>
          <w:tcPr>
            <w:tcW w:w="2584" w:type="dxa"/>
          </w:tcPr>
          <w:p w14:paraId="477E22D1" w14:textId="6312D3DD"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104C518A" w14:textId="77777777" w:rsidTr="00E6777D">
        <w:tc>
          <w:tcPr>
            <w:tcW w:w="1890" w:type="dxa"/>
          </w:tcPr>
          <w:p w14:paraId="2758C646"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2037</w:t>
            </w:r>
          </w:p>
        </w:tc>
        <w:tc>
          <w:tcPr>
            <w:tcW w:w="2584" w:type="dxa"/>
          </w:tcPr>
          <w:p w14:paraId="13BB377C" w14:textId="6456A138"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149BD323" w14:textId="77777777" w:rsidTr="00E6777D">
        <w:tc>
          <w:tcPr>
            <w:tcW w:w="1890" w:type="dxa"/>
          </w:tcPr>
          <w:p w14:paraId="5AE0C52B"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2038</w:t>
            </w:r>
          </w:p>
        </w:tc>
        <w:tc>
          <w:tcPr>
            <w:tcW w:w="2584" w:type="dxa"/>
          </w:tcPr>
          <w:p w14:paraId="7BF8D8A3" w14:textId="6A73DCAC"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6D2F471A" w14:textId="77777777" w:rsidTr="00E6777D">
        <w:tc>
          <w:tcPr>
            <w:tcW w:w="1890" w:type="dxa"/>
          </w:tcPr>
          <w:p w14:paraId="38FFAB2D"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2039</w:t>
            </w:r>
          </w:p>
        </w:tc>
        <w:tc>
          <w:tcPr>
            <w:tcW w:w="2584" w:type="dxa"/>
          </w:tcPr>
          <w:p w14:paraId="43569F6F" w14:textId="79E5B1EF"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46A97CEA" w14:textId="77777777" w:rsidTr="00E6777D">
        <w:tc>
          <w:tcPr>
            <w:tcW w:w="1890" w:type="dxa"/>
          </w:tcPr>
          <w:p w14:paraId="49C7B239" w14:textId="77777777"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2040</w:t>
            </w:r>
          </w:p>
        </w:tc>
        <w:tc>
          <w:tcPr>
            <w:tcW w:w="2584" w:type="dxa"/>
          </w:tcPr>
          <w:p w14:paraId="0D0CFF44" w14:textId="7BE81CE6" w:rsidR="00E6777D" w:rsidRPr="00155DAF" w:rsidRDefault="00E6777D" w:rsidP="00E6777D">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16A5AF42" w14:textId="77777777" w:rsidTr="00E6777D">
        <w:tc>
          <w:tcPr>
            <w:tcW w:w="1890" w:type="dxa"/>
          </w:tcPr>
          <w:p w14:paraId="188057EF" w14:textId="6EF4D7AD"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2041</w:t>
            </w:r>
          </w:p>
        </w:tc>
        <w:tc>
          <w:tcPr>
            <w:tcW w:w="2584" w:type="dxa"/>
          </w:tcPr>
          <w:p w14:paraId="0EBA2838" w14:textId="50399DAA" w:rsidR="00E6777D" w:rsidRPr="00CC5225" w:rsidRDefault="00E6777D" w:rsidP="00E6777D">
            <w:pPr>
              <w:tabs>
                <w:tab w:val="right" w:pos="1707"/>
                <w:tab w:val="left" w:pos="4320"/>
                <w:tab w:val="right" w:pos="9360"/>
              </w:tabs>
              <w:suppressAutoHyphens/>
              <w:spacing w:line="240" w:lineRule="atLeast"/>
              <w:ind w:left="342"/>
              <w:jc w:val="center"/>
              <w:rPr>
                <w:rFonts w:ascii="Arial" w:hAnsi="Arial" w:cs="Arial"/>
                <w:spacing w:val="-3"/>
                <w:sz w:val="22"/>
                <w:szCs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2A769834" w14:textId="77777777" w:rsidTr="00E6777D">
        <w:tc>
          <w:tcPr>
            <w:tcW w:w="1890" w:type="dxa"/>
          </w:tcPr>
          <w:p w14:paraId="71AE1F11" w14:textId="4B4D62DF"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2042</w:t>
            </w:r>
          </w:p>
        </w:tc>
        <w:tc>
          <w:tcPr>
            <w:tcW w:w="2584" w:type="dxa"/>
          </w:tcPr>
          <w:p w14:paraId="3FEAB6E0" w14:textId="66AC3D82" w:rsidR="00E6777D" w:rsidRPr="00CC5225" w:rsidRDefault="00E6777D" w:rsidP="00E6777D">
            <w:pPr>
              <w:tabs>
                <w:tab w:val="right" w:pos="1707"/>
                <w:tab w:val="left" w:pos="4320"/>
                <w:tab w:val="right" w:pos="9360"/>
              </w:tabs>
              <w:suppressAutoHyphens/>
              <w:spacing w:line="240" w:lineRule="atLeast"/>
              <w:ind w:left="342"/>
              <w:jc w:val="center"/>
              <w:rPr>
                <w:rFonts w:ascii="Arial" w:hAnsi="Arial" w:cs="Arial"/>
                <w:spacing w:val="-3"/>
                <w:sz w:val="22"/>
                <w:szCs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425481CF" w14:textId="77777777" w:rsidTr="00E6777D">
        <w:tc>
          <w:tcPr>
            <w:tcW w:w="1890" w:type="dxa"/>
          </w:tcPr>
          <w:p w14:paraId="4B6FC499" w14:textId="29F4B241"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2043</w:t>
            </w:r>
          </w:p>
        </w:tc>
        <w:tc>
          <w:tcPr>
            <w:tcW w:w="2584" w:type="dxa"/>
          </w:tcPr>
          <w:p w14:paraId="19D60397" w14:textId="78C0C1E1" w:rsidR="00E6777D" w:rsidRPr="00CC5225" w:rsidRDefault="00E6777D" w:rsidP="00E6777D">
            <w:pPr>
              <w:tabs>
                <w:tab w:val="right" w:pos="1707"/>
                <w:tab w:val="left" w:pos="4320"/>
                <w:tab w:val="right" w:pos="9360"/>
              </w:tabs>
              <w:suppressAutoHyphens/>
              <w:spacing w:line="240" w:lineRule="atLeast"/>
              <w:ind w:left="342"/>
              <w:jc w:val="center"/>
              <w:rPr>
                <w:rFonts w:ascii="Arial" w:hAnsi="Arial" w:cs="Arial"/>
                <w:spacing w:val="-3"/>
                <w:sz w:val="22"/>
                <w:szCs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45A9F235" w14:textId="77777777" w:rsidTr="00E6777D">
        <w:tc>
          <w:tcPr>
            <w:tcW w:w="1890" w:type="dxa"/>
          </w:tcPr>
          <w:p w14:paraId="1DF754CF" w14:textId="082E62FE"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2044</w:t>
            </w:r>
          </w:p>
        </w:tc>
        <w:tc>
          <w:tcPr>
            <w:tcW w:w="2584" w:type="dxa"/>
          </w:tcPr>
          <w:p w14:paraId="347D4AC3" w14:textId="78F28823" w:rsidR="00E6777D" w:rsidRPr="00CC5225" w:rsidRDefault="00E6777D" w:rsidP="00E6777D">
            <w:pPr>
              <w:tabs>
                <w:tab w:val="right" w:pos="1707"/>
                <w:tab w:val="left" w:pos="4320"/>
                <w:tab w:val="right" w:pos="9360"/>
              </w:tabs>
              <w:suppressAutoHyphens/>
              <w:spacing w:line="240" w:lineRule="atLeast"/>
              <w:ind w:left="342"/>
              <w:jc w:val="center"/>
              <w:rPr>
                <w:rFonts w:ascii="Arial" w:hAnsi="Arial" w:cs="Arial"/>
                <w:spacing w:val="-3"/>
                <w:sz w:val="22"/>
                <w:szCs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08374163" w14:textId="77777777" w:rsidTr="00E6777D">
        <w:tc>
          <w:tcPr>
            <w:tcW w:w="1890" w:type="dxa"/>
          </w:tcPr>
          <w:p w14:paraId="73D229F5" w14:textId="5693EC55"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2045</w:t>
            </w:r>
          </w:p>
        </w:tc>
        <w:tc>
          <w:tcPr>
            <w:tcW w:w="2584" w:type="dxa"/>
          </w:tcPr>
          <w:p w14:paraId="60A07F0F" w14:textId="56291620" w:rsidR="00E6777D" w:rsidRPr="00CC5225" w:rsidRDefault="00E6777D" w:rsidP="00E6777D">
            <w:pPr>
              <w:tabs>
                <w:tab w:val="right" w:pos="1707"/>
                <w:tab w:val="left" w:pos="4320"/>
                <w:tab w:val="right" w:pos="9360"/>
              </w:tabs>
              <w:suppressAutoHyphens/>
              <w:spacing w:line="240" w:lineRule="atLeast"/>
              <w:ind w:left="342"/>
              <w:jc w:val="center"/>
              <w:rPr>
                <w:rFonts w:ascii="Arial" w:hAnsi="Arial" w:cs="Arial"/>
                <w:spacing w:val="-3"/>
                <w:sz w:val="22"/>
                <w:szCs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6777D" w14:paraId="3DFEDD3E" w14:textId="77777777" w:rsidTr="00E6777D">
        <w:tc>
          <w:tcPr>
            <w:tcW w:w="1890" w:type="dxa"/>
          </w:tcPr>
          <w:p w14:paraId="031C518C" w14:textId="66EFEE22" w:rsidR="00E6777D" w:rsidRDefault="00E6777D" w:rsidP="00E6777D">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2046</w:t>
            </w:r>
          </w:p>
        </w:tc>
        <w:tc>
          <w:tcPr>
            <w:tcW w:w="2584" w:type="dxa"/>
          </w:tcPr>
          <w:p w14:paraId="707119FC" w14:textId="4FD78782" w:rsidR="00E6777D" w:rsidRPr="00CC5225" w:rsidRDefault="00E6777D" w:rsidP="00E6777D">
            <w:pPr>
              <w:tabs>
                <w:tab w:val="right" w:pos="1707"/>
                <w:tab w:val="left" w:pos="4320"/>
                <w:tab w:val="right" w:pos="9360"/>
              </w:tabs>
              <w:suppressAutoHyphens/>
              <w:spacing w:line="240" w:lineRule="atLeast"/>
              <w:ind w:left="342"/>
              <w:jc w:val="center"/>
              <w:rPr>
                <w:rFonts w:ascii="Arial" w:hAnsi="Arial" w:cs="Arial"/>
                <w:spacing w:val="-3"/>
                <w:sz w:val="22"/>
                <w:szCs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bl>
    <w:p w14:paraId="6F29F319" w14:textId="77777777" w:rsidR="00612C77" w:rsidRDefault="00612C77" w:rsidP="00155DAF">
      <w:pPr>
        <w:tabs>
          <w:tab w:val="left" w:pos="4320"/>
          <w:tab w:val="right" w:pos="9360"/>
        </w:tabs>
        <w:suppressAutoHyphens/>
        <w:spacing w:line="240" w:lineRule="atLeast"/>
        <w:rPr>
          <w:rFonts w:ascii="Arial" w:hAnsi="Arial" w:cs="Arial"/>
          <w:spacing w:val="-3"/>
          <w:sz w:val="22"/>
          <w:szCs w:val="22"/>
        </w:rPr>
        <w:sectPr w:rsidR="00612C77">
          <w:headerReference w:type="even" r:id="rId30"/>
          <w:headerReference w:type="default" r:id="rId31"/>
          <w:headerReference w:type="first" r:id="rId32"/>
          <w:footerReference w:type="first" r:id="rId33"/>
          <w:pgSz w:w="12240" w:h="15840" w:code="1"/>
          <w:pgMar w:top="1440" w:right="1440" w:bottom="1440" w:left="1440" w:header="720" w:footer="432" w:gutter="0"/>
          <w:cols w:space="720"/>
          <w:noEndnote/>
          <w:titlePg/>
          <w:docGrid w:linePitch="272"/>
        </w:sectPr>
      </w:pPr>
    </w:p>
    <w:p w14:paraId="375FFAF9" w14:textId="77777777" w:rsidR="00612C77" w:rsidRDefault="00612C77">
      <w:pPr>
        <w:pStyle w:val="PlainText"/>
        <w:rPr>
          <w:rFonts w:ascii="Arial" w:hAnsi="Arial" w:cs="Arial"/>
          <w:sz w:val="22"/>
          <w:szCs w:val="22"/>
        </w:rPr>
      </w:pPr>
    </w:p>
    <w:p w14:paraId="782BE3B7" w14:textId="77777777" w:rsidR="00612C77" w:rsidRDefault="00A752FB">
      <w:pPr>
        <w:pStyle w:val="PlainText"/>
        <w:jc w:val="center"/>
        <w:rPr>
          <w:rFonts w:ascii="Arial" w:hAnsi="Arial" w:cs="Arial"/>
          <w:sz w:val="23"/>
          <w:szCs w:val="23"/>
          <w:u w:val="single"/>
        </w:rPr>
      </w:pPr>
      <w:r>
        <w:rPr>
          <w:rFonts w:ascii="Arial" w:hAnsi="Arial" w:cs="Arial"/>
          <w:sz w:val="23"/>
          <w:szCs w:val="23"/>
          <w:u w:val="single"/>
        </w:rPr>
        <w:t>Form of Guaranty</w:t>
      </w:r>
    </w:p>
    <w:p w14:paraId="46CBEBB3" w14:textId="77777777" w:rsidR="00612C77" w:rsidRDefault="00612C77">
      <w:pPr>
        <w:pStyle w:val="PlainText"/>
        <w:jc w:val="center"/>
        <w:rPr>
          <w:rFonts w:ascii="Arial" w:hAnsi="Arial" w:cs="Arial"/>
          <w:sz w:val="24"/>
          <w:szCs w:val="24"/>
        </w:rPr>
      </w:pPr>
    </w:p>
    <w:p w14:paraId="181E1490" w14:textId="77777777" w:rsidR="00612C77" w:rsidRDefault="00612C77">
      <w:pPr>
        <w:pStyle w:val="PlainText"/>
        <w:rPr>
          <w:rFonts w:ascii="Arial" w:hAnsi="Arial" w:cs="Arial"/>
          <w:sz w:val="22"/>
          <w:szCs w:val="22"/>
        </w:rPr>
      </w:pPr>
    </w:p>
    <w:p w14:paraId="55078651" w14:textId="77777777" w:rsidR="00612C77" w:rsidRDefault="00A752FB" w:rsidP="00E77FDA">
      <w:pPr>
        <w:tabs>
          <w:tab w:val="center" w:pos="4680"/>
        </w:tabs>
        <w:spacing w:line="240" w:lineRule="exact"/>
        <w:jc w:val="center"/>
        <w:rPr>
          <w:rFonts w:ascii="Arial" w:hAnsi="Arial"/>
          <w:sz w:val="22"/>
          <w:szCs w:val="22"/>
        </w:rPr>
      </w:pPr>
      <w:r>
        <w:rPr>
          <w:rFonts w:ascii="Arial" w:hAnsi="Arial"/>
          <w:sz w:val="22"/>
          <w:szCs w:val="22"/>
        </w:rPr>
        <w:t>GUARANTY</w:t>
      </w:r>
    </w:p>
    <w:p w14:paraId="1CB8BF7F" w14:textId="77777777" w:rsidR="00612C77" w:rsidRDefault="00612C77" w:rsidP="00E77FDA">
      <w:pPr>
        <w:spacing w:line="240" w:lineRule="exact"/>
        <w:rPr>
          <w:rFonts w:ascii="Arial" w:hAnsi="Arial"/>
          <w:sz w:val="22"/>
          <w:szCs w:val="22"/>
        </w:rPr>
      </w:pPr>
    </w:p>
    <w:p w14:paraId="76973E74" w14:textId="77777777" w:rsidR="00612C77" w:rsidRDefault="00612C77" w:rsidP="00E77FDA">
      <w:pPr>
        <w:spacing w:line="240" w:lineRule="exact"/>
        <w:rPr>
          <w:rFonts w:ascii="Arial" w:hAnsi="Arial"/>
          <w:sz w:val="22"/>
          <w:szCs w:val="22"/>
        </w:rPr>
      </w:pPr>
    </w:p>
    <w:p w14:paraId="2343E7BF" w14:textId="77777777" w:rsidR="00612C77" w:rsidRDefault="00A752FB" w:rsidP="00E77FDA">
      <w:pPr>
        <w:spacing w:line="226" w:lineRule="auto"/>
        <w:ind w:firstLine="720"/>
        <w:jc w:val="both"/>
        <w:rPr>
          <w:rFonts w:ascii="Arial" w:hAnsi="Arial" w:cs="Arial"/>
          <w:sz w:val="23"/>
          <w:szCs w:val="23"/>
        </w:rPr>
      </w:pPr>
      <w:bookmarkStart w:id="181" w:name="attyName"/>
      <w:bookmarkEnd w:id="181"/>
      <w:r>
        <w:rPr>
          <w:rFonts w:ascii="Arial" w:hAnsi="Arial" w:cs="Arial"/>
          <w:sz w:val="23"/>
          <w:szCs w:val="23"/>
        </w:rPr>
        <w:t xml:space="preserve">GUARANTY, dated as of ____________ 20__, made by ____________, a  </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 corporation whose principal offices are located at ______________________________________ (“Guarantor”) to Consumers Energy Company, a Michigan corporation, whose principal offices are located at One Energy Plaza, Jackson, Michigan 49201, (“Counterparty”).</w:t>
      </w:r>
    </w:p>
    <w:p w14:paraId="7F1E4ABF" w14:textId="77777777" w:rsidR="00612C77" w:rsidRDefault="00612C77" w:rsidP="00E77FDA">
      <w:pPr>
        <w:spacing w:line="226" w:lineRule="auto"/>
        <w:jc w:val="both"/>
        <w:rPr>
          <w:rFonts w:ascii="Arial" w:hAnsi="Arial" w:cs="Arial"/>
          <w:sz w:val="23"/>
          <w:szCs w:val="23"/>
        </w:rPr>
      </w:pPr>
    </w:p>
    <w:p w14:paraId="482682B6"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WHEREAS, ______________ a ___________________ whose principal offices are located at ________________________________ (“Obligor”), has entered, or may enter, into a certain agreement(s) with Counterparty regarding __________________ (the “Agreement”) </w:t>
      </w:r>
      <w:r>
        <w:rPr>
          <w:rFonts w:ascii="Arial" w:hAnsi="Arial" w:cs="Arial"/>
          <w:color w:val="000000"/>
          <w:sz w:val="23"/>
          <w:szCs w:val="23"/>
        </w:rPr>
        <w:t xml:space="preserve">(capitalized terms used but not otherwise defined herein shall have the meanings given to such terms in the </w:t>
      </w:r>
      <w:r>
        <w:rPr>
          <w:rFonts w:ascii="Arial" w:hAnsi="Arial" w:cs="Arial"/>
          <w:sz w:val="23"/>
          <w:szCs w:val="23"/>
        </w:rPr>
        <w:t>Agreement</w:t>
      </w:r>
      <w:r>
        <w:rPr>
          <w:rFonts w:ascii="Arial" w:hAnsi="Arial" w:cs="Arial"/>
          <w:color w:val="000000"/>
          <w:sz w:val="23"/>
          <w:szCs w:val="23"/>
        </w:rPr>
        <w:t>)</w:t>
      </w:r>
      <w:r>
        <w:rPr>
          <w:rFonts w:ascii="Arial" w:hAnsi="Arial" w:cs="Arial"/>
          <w:sz w:val="23"/>
          <w:szCs w:val="23"/>
        </w:rPr>
        <w:t>;</w:t>
      </w:r>
    </w:p>
    <w:p w14:paraId="08716DBE" w14:textId="77777777" w:rsidR="00612C77" w:rsidRDefault="00612C77" w:rsidP="00E77FDA">
      <w:pPr>
        <w:spacing w:line="226" w:lineRule="auto"/>
        <w:jc w:val="both"/>
        <w:rPr>
          <w:rFonts w:ascii="Arial" w:hAnsi="Arial" w:cs="Arial"/>
          <w:sz w:val="23"/>
          <w:szCs w:val="23"/>
        </w:rPr>
      </w:pPr>
    </w:p>
    <w:p w14:paraId="028BBB8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WHEREAS, as a condition precedent to Counterparty’s obligations to effect the transactions contemplated in the Agreement, Counterparty is requiring Guarantor to execute and deliver this Guaranty in favor of Counterparty;</w:t>
      </w:r>
    </w:p>
    <w:p w14:paraId="45A6425F" w14:textId="77777777" w:rsidR="00612C77" w:rsidRDefault="00612C77" w:rsidP="00E77FDA">
      <w:pPr>
        <w:spacing w:line="226" w:lineRule="auto"/>
        <w:jc w:val="both"/>
        <w:rPr>
          <w:rFonts w:ascii="Arial" w:hAnsi="Arial" w:cs="Arial"/>
          <w:sz w:val="23"/>
          <w:szCs w:val="23"/>
        </w:rPr>
      </w:pPr>
    </w:p>
    <w:p w14:paraId="164D1AEC"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WHEREAS, Guarantor is the indirect parent company of Obligor and Guarantor is willing to guarantee certain of Obligor’s obligations under the Agreement as set forth below;</w:t>
      </w:r>
    </w:p>
    <w:p w14:paraId="270E8323" w14:textId="77777777" w:rsidR="00612C77" w:rsidRDefault="00612C77" w:rsidP="00E77FDA">
      <w:pPr>
        <w:spacing w:line="226" w:lineRule="auto"/>
        <w:jc w:val="both"/>
        <w:rPr>
          <w:rFonts w:ascii="Arial" w:hAnsi="Arial" w:cs="Arial"/>
          <w:sz w:val="23"/>
          <w:szCs w:val="23"/>
        </w:rPr>
      </w:pPr>
    </w:p>
    <w:p w14:paraId="72C9A06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NOW, THEREFORE, in consideration of the premises and in order to induce Counterparty to enter into the Agreement, Guarantor hereby agrees as follows:</w:t>
      </w:r>
    </w:p>
    <w:p w14:paraId="3C1C0662" w14:textId="77777777" w:rsidR="00612C77" w:rsidRDefault="00612C77" w:rsidP="00E77FDA">
      <w:pPr>
        <w:spacing w:line="226" w:lineRule="auto"/>
        <w:jc w:val="both"/>
        <w:rPr>
          <w:rFonts w:ascii="Arial" w:hAnsi="Arial" w:cs="Arial"/>
          <w:sz w:val="23"/>
          <w:szCs w:val="23"/>
        </w:rPr>
      </w:pPr>
    </w:p>
    <w:p w14:paraId="1A2DAB74"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  </w:t>
      </w:r>
      <w:r>
        <w:rPr>
          <w:rFonts w:ascii="Arial" w:hAnsi="Arial" w:cs="Arial"/>
          <w:sz w:val="23"/>
          <w:szCs w:val="23"/>
          <w:u w:val="single"/>
        </w:rPr>
        <w:t>Guaranty</w:t>
      </w:r>
      <w:r>
        <w:rPr>
          <w:rFonts w:ascii="Arial" w:hAnsi="Arial" w:cs="Arial"/>
          <w:sz w:val="23"/>
          <w:szCs w:val="23"/>
        </w:rPr>
        <w:t xml:space="preserve">.  </w:t>
      </w:r>
    </w:p>
    <w:p w14:paraId="6517506A" w14:textId="77777777" w:rsidR="00612C77" w:rsidRDefault="00612C77" w:rsidP="00E77FDA">
      <w:pPr>
        <w:spacing w:line="226" w:lineRule="auto"/>
        <w:ind w:firstLine="1440"/>
        <w:jc w:val="both"/>
        <w:rPr>
          <w:rFonts w:ascii="Arial" w:hAnsi="Arial" w:cs="Arial"/>
          <w:sz w:val="23"/>
          <w:szCs w:val="23"/>
        </w:rPr>
      </w:pPr>
    </w:p>
    <w:p w14:paraId="4A74D317" w14:textId="77777777"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(a)</w:t>
      </w:r>
      <w:r>
        <w:rPr>
          <w:rFonts w:ascii="Arial" w:hAnsi="Arial" w:cs="Arial"/>
          <w:sz w:val="23"/>
          <w:szCs w:val="23"/>
        </w:rPr>
        <w:tab/>
        <w:t xml:space="preserve">Guarantor hereby absolutely, irrevocably and unconditionally guarantees the punctual payment and performance when due of all obligations of Obligor now or hereafter existing under the Agreement (collectively, the "Guaranteed Obligations"), and agrees to pay any and all costs incurred by Counterparty in enforcing or attempting to enforce any rights under this Guaranty.  This is a guaranty of payment and performance, not of collection.  For purposes hereof, the phrase “when due” shall include when any such obligations of Obligor under the Agreement would be due or are required to be performed, whether at maturity, upon demand, by acceleration or otherwise, in accordance with the Agreement without giving effect to any stay, injunction or similar action resulting from a bankruptcy or similar proceeding or any order of any event or governmental entity affecting Obligor, such maturity, demand or acceleration being deemed to have occurred upon, the taking effect of such stay, injunction or similar action.  </w:t>
      </w:r>
    </w:p>
    <w:p w14:paraId="7ED2F85C" w14:textId="77777777" w:rsidR="00612C77" w:rsidRDefault="00612C77" w:rsidP="00E77FDA">
      <w:pPr>
        <w:spacing w:line="226" w:lineRule="auto"/>
        <w:ind w:left="720" w:firstLine="1440"/>
        <w:rPr>
          <w:rFonts w:ascii="Arial" w:hAnsi="Arial" w:cs="Arial"/>
          <w:sz w:val="23"/>
          <w:szCs w:val="23"/>
        </w:rPr>
      </w:pPr>
    </w:p>
    <w:p w14:paraId="7E8EEDE9" w14:textId="77777777"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(b)</w:t>
      </w:r>
      <w:r>
        <w:rPr>
          <w:rFonts w:ascii="Arial" w:hAnsi="Arial" w:cs="Arial"/>
          <w:sz w:val="23"/>
          <w:szCs w:val="23"/>
        </w:rPr>
        <w:tab/>
        <w:t xml:space="preserve">In the event Obligor shall fail to pay any amount owed to the Counterparty under the Agreement, Guarantor shall, upon written demand from Counterparty of such failure, pay or cause to be paid the amount owed within ten (10) business days of receipt of such notice.  In the event payment is not made in accordance with the foregoing sentence, the amount owed shall bear interest from </w:t>
      </w:r>
      <w:r>
        <w:rPr>
          <w:rFonts w:ascii="Arial" w:hAnsi="Arial" w:cs="Arial"/>
          <w:sz w:val="23"/>
          <w:szCs w:val="23"/>
        </w:rPr>
        <w:lastRenderedPageBreak/>
        <w:t xml:space="preserve">the date of such demand until receipt of such payment at a rate per annum equal to the Prime Rate, accruing monthly.  </w:t>
      </w:r>
    </w:p>
    <w:p w14:paraId="4C49F3A9" w14:textId="77777777" w:rsidR="00612C77" w:rsidRDefault="00612C77" w:rsidP="00E77FDA">
      <w:pPr>
        <w:spacing w:line="226" w:lineRule="auto"/>
        <w:ind w:left="720" w:firstLine="1440"/>
        <w:rPr>
          <w:rFonts w:ascii="Arial" w:hAnsi="Arial" w:cs="Arial"/>
          <w:sz w:val="23"/>
          <w:szCs w:val="23"/>
        </w:rPr>
      </w:pPr>
    </w:p>
    <w:p w14:paraId="4C158983" w14:textId="332FAF49" w:rsidR="00612C77" w:rsidRDefault="00A752FB">
      <w:pPr>
        <w:spacing w:line="226" w:lineRule="auto"/>
        <w:ind w:left="720" w:firstLine="1440"/>
        <w:jc w:val="both"/>
        <w:rPr>
          <w:rFonts w:ascii="Arial" w:hAnsi="Arial" w:cs="Arial"/>
          <w:sz w:val="23"/>
          <w:szCs w:val="23"/>
        </w:rPr>
      </w:pPr>
      <w:r>
        <w:rPr>
          <w:rFonts w:ascii="Arial" w:hAnsi="Arial" w:cs="Arial"/>
          <w:sz w:val="23"/>
          <w:szCs w:val="23"/>
        </w:rPr>
        <w:t>(c)</w:t>
      </w:r>
      <w:r>
        <w:rPr>
          <w:rFonts w:ascii="Arial" w:hAnsi="Arial" w:cs="Arial"/>
          <w:sz w:val="23"/>
          <w:szCs w:val="23"/>
        </w:rPr>
        <w:tab/>
        <w:t xml:space="preserve">Notwithstanding anything to the contrary herein, Guarantor’s aggregate obligation to Counterparty hereunder is limited to [________] U.S Dollars ($___) (the “Maximum Guaranteed Amount”) (it being understood for purposes of calculating the Maximum Guaranteed Amount of Guarantor hereunder that any payment by Guarantor either directly or indirectly to Counterparty, pursuant to a demand made upon Guarantor by Counterparty or otherwise made by Guarantor pursuant to its obligations under this Guaranty including any indemnification obligations, shall reduce Guarantor’s maximum aggregate liability hereunder on a dollar-for-dollar basis), plus costs and expenses incurred by Guaranteed party in enforcing this Guaranty.  </w:t>
      </w:r>
      <w:proofErr w:type="gramStart"/>
      <w:r>
        <w:rPr>
          <w:rFonts w:ascii="Arial" w:hAnsi="Arial" w:cs="Arial"/>
          <w:sz w:val="23"/>
          <w:szCs w:val="23"/>
        </w:rPr>
        <w:t>EXCEPT AS EXPRESSLY PAYABLE BY OBLIGOR PURSUANT TO THE AGREEMENT, IN NO EVENT SHALL GUARANTOR BE SUBJECT TO ANY CONSEQUENTIAL, EXEMPLARY, EQUITABLE, LOSS OF PROFITS PUNITIVE OR TORT DAMAGES.</w:t>
      </w:r>
      <w:proofErr w:type="gramEnd"/>
      <w:r>
        <w:rPr>
          <w:rFonts w:ascii="Arial" w:hAnsi="Arial" w:cs="Arial"/>
          <w:sz w:val="23"/>
          <w:szCs w:val="23"/>
        </w:rPr>
        <w:t xml:space="preserve">  </w:t>
      </w:r>
    </w:p>
    <w:p w14:paraId="71494EBD" w14:textId="77777777" w:rsidR="00612C77" w:rsidRDefault="00612C77">
      <w:pPr>
        <w:spacing w:line="226" w:lineRule="auto"/>
        <w:ind w:left="720" w:firstLine="1440"/>
        <w:jc w:val="both"/>
        <w:rPr>
          <w:rFonts w:ascii="Arial" w:hAnsi="Arial" w:cs="Arial"/>
          <w:sz w:val="23"/>
          <w:szCs w:val="23"/>
        </w:rPr>
      </w:pPr>
    </w:p>
    <w:p w14:paraId="245E94EF" w14:textId="77777777"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(d)</w:t>
      </w:r>
      <w:r>
        <w:rPr>
          <w:rFonts w:ascii="Arial" w:hAnsi="Arial" w:cs="Arial"/>
          <w:sz w:val="23"/>
          <w:szCs w:val="23"/>
        </w:rPr>
        <w:tab/>
        <w:t xml:space="preserve">Guarantor guarantees that the obligations of Guarantor under this Guaranty are independent of the obligations of Obligor under the Agreement, and a separate action or actions may be brought against Guarantor to enforce this Guaranty, irrespective of whether any action is brought against Obligor or whether Obligor is joined in any such action or actions.  Subject to the above notice requirement, Counterparty shall have the right to proceed first and directly against Guarantor under this Guaranty without first proceeding against Obligor or exhausting any other remedies which it may have.  </w:t>
      </w:r>
    </w:p>
    <w:p w14:paraId="5B845A6E" w14:textId="77777777" w:rsidR="00612C77" w:rsidRDefault="00612C77" w:rsidP="00E77FDA">
      <w:pPr>
        <w:spacing w:line="226" w:lineRule="auto"/>
        <w:ind w:left="720" w:firstLine="1440"/>
        <w:rPr>
          <w:rFonts w:ascii="Arial" w:hAnsi="Arial" w:cs="Arial"/>
          <w:sz w:val="23"/>
          <w:szCs w:val="23"/>
        </w:rPr>
      </w:pPr>
    </w:p>
    <w:p w14:paraId="7F8E2458" w14:textId="676C8C64"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(e)</w:t>
      </w:r>
      <w:r>
        <w:rPr>
          <w:rFonts w:ascii="Arial" w:hAnsi="Arial" w:cs="Arial"/>
          <w:sz w:val="23"/>
          <w:szCs w:val="23"/>
        </w:rPr>
        <w:tab/>
        <w:t>If any amount paid by Obligor in respect of the Guaranteed Obligations is required to be repaid by Counterparty pursuant to a court order in any bankruptcy or similar Legal Proceeding, Guarantor’s Obligations hereunder shall be restored as if such payment by Obligor had never been made, and Guarantor, to the extent permitted by applicable law or order, waives the benefit of any statute of limitations affecting the enforceability of this provision of the Guaranty.</w:t>
      </w:r>
    </w:p>
    <w:p w14:paraId="0B1543E0" w14:textId="77777777" w:rsidR="00612C77" w:rsidRDefault="00612C77" w:rsidP="00E77FDA">
      <w:pPr>
        <w:spacing w:line="226" w:lineRule="auto"/>
        <w:ind w:left="720" w:firstLine="1440"/>
        <w:rPr>
          <w:rFonts w:ascii="Arial" w:hAnsi="Arial" w:cs="Arial"/>
          <w:sz w:val="23"/>
          <w:szCs w:val="23"/>
        </w:rPr>
      </w:pPr>
    </w:p>
    <w:p w14:paraId="49D99E40" w14:textId="4A52C054"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(f)</w:t>
      </w:r>
      <w:r>
        <w:rPr>
          <w:rFonts w:ascii="Arial" w:hAnsi="Arial" w:cs="Arial"/>
          <w:sz w:val="23"/>
          <w:szCs w:val="23"/>
        </w:rPr>
        <w:tab/>
        <w:t>This Guaranty shall terminate upon the date that all of the Guaranteed Obligations are indefeasibly discharged.  It is understood and agreed, however, that notwithstanding any such termination, this Guaranty shall continue in full force and effect with respect to all Guaranteed Obligations arising prior to such termination.</w:t>
      </w:r>
    </w:p>
    <w:p w14:paraId="3C98C7BB" w14:textId="77777777" w:rsidR="00612C77" w:rsidRDefault="00612C77" w:rsidP="00E77FDA">
      <w:pPr>
        <w:spacing w:line="226" w:lineRule="auto"/>
        <w:ind w:left="720" w:firstLine="1440"/>
        <w:rPr>
          <w:rFonts w:ascii="Arial" w:hAnsi="Arial" w:cs="Arial"/>
          <w:sz w:val="23"/>
          <w:szCs w:val="23"/>
        </w:rPr>
      </w:pPr>
    </w:p>
    <w:p w14:paraId="4C33198A" w14:textId="77777777" w:rsidR="00612C77" w:rsidRDefault="00A752FB">
      <w:pPr>
        <w:pStyle w:val="BodyTextIndent"/>
        <w:ind w:left="0" w:firstLine="1440"/>
        <w:jc w:val="both"/>
        <w:rPr>
          <w:rFonts w:ascii="Arial" w:hAnsi="Arial" w:cs="Arial"/>
          <w:sz w:val="23"/>
          <w:szCs w:val="23"/>
        </w:rPr>
      </w:pPr>
      <w:r>
        <w:rPr>
          <w:rFonts w:ascii="Arial" w:hAnsi="Arial" w:cs="Arial"/>
          <w:sz w:val="23"/>
          <w:szCs w:val="23"/>
        </w:rPr>
        <w:t>2.</w:t>
      </w:r>
      <w:r>
        <w:rPr>
          <w:rFonts w:ascii="Arial" w:hAnsi="Arial" w:cs="Arial"/>
          <w:sz w:val="23"/>
          <w:szCs w:val="23"/>
        </w:rPr>
        <w:tab/>
      </w:r>
      <w:r>
        <w:rPr>
          <w:rFonts w:ascii="Arial" w:hAnsi="Arial" w:cs="Arial"/>
          <w:sz w:val="23"/>
          <w:szCs w:val="23"/>
          <w:u w:val="single"/>
        </w:rPr>
        <w:t>Obligations Unconditional</w:t>
      </w:r>
      <w:r>
        <w:rPr>
          <w:rFonts w:ascii="Arial" w:hAnsi="Arial" w:cs="Arial"/>
          <w:sz w:val="23"/>
          <w:szCs w:val="23"/>
        </w:rPr>
        <w:t>.  The obligations of Guarantor hereunder shall be absolute, irrevocable and unconditional and shall in no way be affected or impaired by reason of the happening from time to time of any of the following:</w:t>
      </w:r>
    </w:p>
    <w:p w14:paraId="5F679D58"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(a) </w:t>
      </w:r>
      <w:r>
        <w:rPr>
          <w:rFonts w:ascii="Arial" w:hAnsi="Arial" w:cs="Arial"/>
          <w:sz w:val="23"/>
          <w:szCs w:val="23"/>
        </w:rPr>
        <w:tab/>
        <w:t>the release or waiver, by operation of applicable law or order or by Counterparty, of (i) the performance or observance by Obligor of any express or implied agreement, covenant, term or condition relating to the Agreement to be performed or observed by Obligor, (ii) any other guarantor or obligor or any of the Guaranteed Obligations or (iii) any security for any Guaranteed Obligations;</w:t>
      </w:r>
    </w:p>
    <w:p w14:paraId="250C2D7C"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(b) </w:t>
      </w:r>
      <w:r>
        <w:rPr>
          <w:rFonts w:ascii="Arial" w:hAnsi="Arial" w:cs="Arial"/>
          <w:sz w:val="23"/>
          <w:szCs w:val="23"/>
        </w:rPr>
        <w:tab/>
        <w:t xml:space="preserve">the extension of time for the payment or performance by Obligor of all or any portion of the Guaranteed Obligations or the extension of time for </w:t>
      </w:r>
      <w:r>
        <w:rPr>
          <w:rFonts w:ascii="Arial" w:hAnsi="Arial" w:cs="Arial"/>
          <w:sz w:val="23"/>
          <w:szCs w:val="23"/>
        </w:rPr>
        <w:lastRenderedPageBreak/>
        <w:t>the performance of any other obligation under, arising out of, or in connection with, the Agreement;</w:t>
      </w:r>
    </w:p>
    <w:p w14:paraId="5F39B2D4"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(c) </w:t>
      </w:r>
      <w:r>
        <w:rPr>
          <w:rFonts w:ascii="Arial" w:hAnsi="Arial" w:cs="Arial"/>
          <w:sz w:val="23"/>
          <w:szCs w:val="23"/>
        </w:rPr>
        <w:tab/>
        <w:t>any failure, omission, delay or lack of diligence on the part of the Counterparty to enforce, assert or exercise any right, privilege, power or remedy conferred on the Counterparty pursuant to the terms hereof or of the Agreement, respectively, or any action on the part of Obligor granting indulgence or extension of any kind;</w:t>
      </w:r>
    </w:p>
    <w:p w14:paraId="438E657A"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(d) </w:t>
      </w:r>
      <w:r>
        <w:rPr>
          <w:rFonts w:ascii="Arial" w:hAnsi="Arial" w:cs="Arial"/>
          <w:sz w:val="23"/>
          <w:szCs w:val="23"/>
        </w:rPr>
        <w:tab/>
        <w:t>the voluntary or involuntary liquidation, dissolution, sale of any collateral, receivership, insolvency, bankruptcy, assignment for the benefit of creditors, reorganization, arrangement, composition or readjustment of debt of, or other similar proceedings affecting, Obligor or any of the assets of Obligor;</w:t>
      </w:r>
    </w:p>
    <w:p w14:paraId="48D7D9D4"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(e) </w:t>
      </w:r>
      <w:r>
        <w:rPr>
          <w:rFonts w:ascii="Arial" w:hAnsi="Arial" w:cs="Arial"/>
          <w:sz w:val="23"/>
          <w:szCs w:val="23"/>
        </w:rPr>
        <w:tab/>
      </w:r>
      <w:proofErr w:type="gramStart"/>
      <w:r>
        <w:rPr>
          <w:rFonts w:ascii="Arial" w:hAnsi="Arial" w:cs="Arial"/>
          <w:sz w:val="23"/>
          <w:szCs w:val="23"/>
        </w:rPr>
        <w:t>any</w:t>
      </w:r>
      <w:proofErr w:type="gramEnd"/>
      <w:r>
        <w:rPr>
          <w:rFonts w:ascii="Arial" w:hAnsi="Arial" w:cs="Arial"/>
          <w:sz w:val="23"/>
          <w:szCs w:val="23"/>
        </w:rPr>
        <w:t xml:space="preserve"> invalidity or unenforceability of, or defect or deficiency in, the Agreement or any of the Guaranteed Obligations;</w:t>
      </w:r>
    </w:p>
    <w:p w14:paraId="1BCC720F"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(f) </w:t>
      </w:r>
      <w:r>
        <w:rPr>
          <w:rFonts w:ascii="Arial" w:hAnsi="Arial" w:cs="Arial"/>
          <w:sz w:val="23"/>
          <w:szCs w:val="23"/>
        </w:rPr>
        <w:tab/>
      </w:r>
      <w:proofErr w:type="gramStart"/>
      <w:r>
        <w:rPr>
          <w:rFonts w:ascii="Arial" w:hAnsi="Arial" w:cs="Arial"/>
          <w:sz w:val="23"/>
          <w:szCs w:val="23"/>
        </w:rPr>
        <w:t>the</w:t>
      </w:r>
      <w:proofErr w:type="gramEnd"/>
      <w:r>
        <w:rPr>
          <w:rFonts w:ascii="Arial" w:hAnsi="Arial" w:cs="Arial"/>
          <w:sz w:val="23"/>
          <w:szCs w:val="23"/>
        </w:rPr>
        <w:t xml:space="preserve"> settlement or compromise of any obligation guaranteed hereby or hereby incurred; or</w:t>
      </w:r>
    </w:p>
    <w:p w14:paraId="0D406D56"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(g) </w:t>
      </w:r>
      <w:r>
        <w:rPr>
          <w:rFonts w:ascii="Arial" w:hAnsi="Arial" w:cs="Arial"/>
          <w:sz w:val="23"/>
          <w:szCs w:val="23"/>
        </w:rPr>
        <w:tab/>
        <w:t>any other circumstance whatsoever that might otherwise constitute a legal or equitable discharge or defense of a guarantor, it being the intent of this Section 2 that the obligations of Guarantor with respect to the Guaranteed Obligations shall be absolute, irrevocable, unconditional and continuing under any and all circumstances.</w:t>
      </w:r>
    </w:p>
    <w:p w14:paraId="7BAF4572"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3.  </w:t>
      </w:r>
      <w:r>
        <w:rPr>
          <w:rFonts w:ascii="Arial" w:hAnsi="Arial" w:cs="Arial"/>
          <w:sz w:val="23"/>
          <w:szCs w:val="23"/>
          <w:u w:val="single"/>
        </w:rPr>
        <w:t>Waivers</w:t>
      </w:r>
      <w:r>
        <w:rPr>
          <w:rFonts w:ascii="Arial" w:hAnsi="Arial" w:cs="Arial"/>
          <w:sz w:val="23"/>
          <w:szCs w:val="23"/>
        </w:rPr>
        <w:t xml:space="preserve">  Guarantor hereby waives notice of acceptance of this Guaranty  and of any liability to which it applies or may apply, presentment, demand for payment (except as provided in Section 1 hereunder), any right to require a proceeding first against Obligor or any other person before proceeding against Guarantor, protest, notice of nonpayment, notice of dishonor, notice of redemption and all other notices and demands (except as provided in Section 1 hereunder), and hereby consents to any extension of time of payment of the obligations under the Agreement.  Guarantor waives any defenses that it may have as a result of its failure to establish adequate means of obtaining from Obligor on a continuing basis financial and other information pertaining to Obligor’s business and financial condition, or Guarantor’s failure to be and now and hereinafter continue to be completely familiar with the business, operation and financial condition of Obligor and its assets.  Guarantor hereby  waives and relinquishes any duty on the part of Counterparty to disclose to Guarantor any matter, fact or thing relating to the business, operation or financial condition of Obligor and its assets now known or hereafter known by Counterparty during the term of this Agreement.  Guarantor further waives notice of, and hereby consents to, any change in, amendment to, waiver of or consent to a deviation from, any of the terms and provisions of the Agreement or any renewal, extension, increase, acceleration or other alteration of any of the Guaranteed Obligations or the taking of any security for the Guaranteed Obligations or any release thereof.</w:t>
      </w:r>
    </w:p>
    <w:p w14:paraId="0E081204" w14:textId="77777777" w:rsidR="00612C77" w:rsidRDefault="00612C77" w:rsidP="00E77FDA">
      <w:pPr>
        <w:spacing w:line="226" w:lineRule="auto"/>
        <w:rPr>
          <w:rFonts w:ascii="Arial" w:hAnsi="Arial" w:cs="Arial"/>
          <w:sz w:val="23"/>
          <w:szCs w:val="23"/>
        </w:rPr>
      </w:pPr>
    </w:p>
    <w:p w14:paraId="66A7D0A2"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4.  </w:t>
      </w:r>
      <w:r>
        <w:rPr>
          <w:rFonts w:ascii="Arial" w:hAnsi="Arial" w:cs="Arial"/>
          <w:sz w:val="23"/>
          <w:szCs w:val="23"/>
          <w:u w:val="single"/>
        </w:rPr>
        <w:t>Subrogation</w:t>
      </w:r>
      <w:r>
        <w:rPr>
          <w:rFonts w:ascii="Arial" w:hAnsi="Arial" w:cs="Arial"/>
          <w:sz w:val="23"/>
          <w:szCs w:val="23"/>
        </w:rPr>
        <w:t xml:space="preserve">.  Guarantor shall be subrogated to all rights of Counterparty against Obligor in respect of any amounts paid by Guarantor pursuant to this Guaranty, provided that Guarantor will not exercise any rights it may acquire by way of subrogation under this Guaranty, by any payment made hereunder or otherwise, until all of the Guaranteed Obligations shall have been paid in full.  If any amount shall be paid to </w:t>
      </w:r>
      <w:r>
        <w:rPr>
          <w:rFonts w:ascii="Arial" w:hAnsi="Arial" w:cs="Arial"/>
          <w:sz w:val="23"/>
          <w:szCs w:val="23"/>
        </w:rPr>
        <w:lastRenderedPageBreak/>
        <w:t>Guarantor on account of such subrogation rights at any time when all the Guaranteed Obligations shall not have been paid in full, such amount shall be held in trust for the benefit of Counterparty and shall forthwith be paid to Counterparty to be applied to the Guaranteed Obligations.  If (a) Guarantor shall perform and shall make payment to Counterparty of all or any part of the Guaranteed Obligations and (b) all the Guaranteed Obligations shall have been paid in full, Counterparty shall, at Guarantor’s request, execute and deliver to Guarantor appropriate documents necessary to evidence the transfer by subrogation to Guarantor of any interest in the Guaranteed Obligations resulting from such payment by Guarantor.</w:t>
      </w:r>
    </w:p>
    <w:p w14:paraId="4EFBC4FF" w14:textId="77777777" w:rsidR="00612C77" w:rsidRDefault="00612C77" w:rsidP="00E77FDA">
      <w:pPr>
        <w:spacing w:line="226" w:lineRule="auto"/>
        <w:rPr>
          <w:rFonts w:ascii="Arial" w:hAnsi="Arial" w:cs="Arial"/>
          <w:sz w:val="23"/>
          <w:szCs w:val="23"/>
        </w:rPr>
      </w:pPr>
    </w:p>
    <w:p w14:paraId="2BC144ED"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5.  </w:t>
      </w:r>
      <w:r>
        <w:rPr>
          <w:rFonts w:ascii="Arial" w:hAnsi="Arial" w:cs="Arial"/>
          <w:sz w:val="23"/>
          <w:szCs w:val="23"/>
          <w:u w:val="single"/>
        </w:rPr>
        <w:t>Representations and Warranties</w:t>
      </w:r>
      <w:r>
        <w:rPr>
          <w:rFonts w:ascii="Arial" w:hAnsi="Arial" w:cs="Arial"/>
          <w:sz w:val="23"/>
          <w:szCs w:val="23"/>
        </w:rPr>
        <w:t>.  Guarantor hereby represents and warrants as follows:</w:t>
      </w:r>
    </w:p>
    <w:p w14:paraId="307E0D38" w14:textId="77777777" w:rsidR="00612C77" w:rsidRDefault="00612C77" w:rsidP="00E77FDA">
      <w:pPr>
        <w:spacing w:line="226" w:lineRule="auto"/>
        <w:jc w:val="both"/>
        <w:rPr>
          <w:rFonts w:ascii="Arial" w:hAnsi="Arial" w:cs="Arial"/>
          <w:sz w:val="23"/>
          <w:szCs w:val="23"/>
        </w:rPr>
      </w:pPr>
    </w:p>
    <w:p w14:paraId="6ECDDE01" w14:textId="77777777" w:rsidR="00612C77" w:rsidRDefault="00A752FB" w:rsidP="00E77FDA">
      <w:pPr>
        <w:spacing w:line="226" w:lineRule="auto"/>
        <w:ind w:left="720" w:firstLine="720"/>
        <w:jc w:val="both"/>
        <w:rPr>
          <w:rFonts w:ascii="Arial" w:hAnsi="Arial" w:cs="Arial"/>
          <w:sz w:val="23"/>
          <w:szCs w:val="23"/>
        </w:rPr>
      </w:pPr>
      <w:r>
        <w:rPr>
          <w:rFonts w:ascii="Arial" w:hAnsi="Arial" w:cs="Arial"/>
          <w:sz w:val="23"/>
          <w:szCs w:val="23"/>
        </w:rPr>
        <w:t xml:space="preserve">(a) </w:t>
      </w:r>
      <w:r>
        <w:rPr>
          <w:rFonts w:ascii="Arial" w:hAnsi="Arial" w:cs="Arial"/>
          <w:sz w:val="23"/>
          <w:szCs w:val="23"/>
        </w:rPr>
        <w:tab/>
        <w:t>Guarantor is a company duly organized, validly existing and in good standing under the laws of _____ and is duly qualified to do business in, and is in good standing in, all other jurisdictions where the nature of its business or the nature of property owned or used by it make such qualification necessary.</w:t>
      </w:r>
    </w:p>
    <w:p w14:paraId="6ACAC333" w14:textId="77777777" w:rsidR="00612C77" w:rsidRDefault="00612C77" w:rsidP="00E77FDA">
      <w:pPr>
        <w:spacing w:line="226" w:lineRule="auto"/>
        <w:jc w:val="both"/>
        <w:rPr>
          <w:rFonts w:ascii="Arial" w:hAnsi="Arial" w:cs="Arial"/>
          <w:sz w:val="23"/>
          <w:szCs w:val="23"/>
        </w:rPr>
      </w:pPr>
    </w:p>
    <w:p w14:paraId="7FAF58A9" w14:textId="77777777" w:rsidR="00612C77" w:rsidRDefault="00A752FB" w:rsidP="00E77FDA">
      <w:pPr>
        <w:spacing w:line="226" w:lineRule="auto"/>
        <w:ind w:left="720" w:firstLine="720"/>
        <w:jc w:val="both"/>
        <w:rPr>
          <w:rFonts w:ascii="Arial" w:hAnsi="Arial" w:cs="Arial"/>
          <w:sz w:val="23"/>
          <w:szCs w:val="23"/>
        </w:rPr>
      </w:pPr>
      <w:r>
        <w:rPr>
          <w:rFonts w:ascii="Arial" w:hAnsi="Arial" w:cs="Arial"/>
          <w:sz w:val="23"/>
          <w:szCs w:val="23"/>
        </w:rPr>
        <w:t xml:space="preserve">(b) </w:t>
      </w:r>
      <w:r>
        <w:rPr>
          <w:rFonts w:ascii="Arial" w:hAnsi="Arial" w:cs="Arial"/>
          <w:sz w:val="23"/>
          <w:szCs w:val="23"/>
        </w:rPr>
        <w:tab/>
        <w:t>The execution and delivery by Guarantor of this Guaranty, and the performance by Guarantor of its obligations hereunder (i) are within Guarantor’s company powers, (ii) have been duly authorized by all necessary company action and (iii) do not and will not  (A) violate any provision of the charter or by-laws or other organizational documents of Guarantor, (B) violate any applicable law or order binding on or affecting Guarantor, or (C) result in a breach of, or constitute a default under, any indenture or loan or credit agreement or any other agreement, lease or instrument to which Guarantor is a party or by which it or its properties may be bound or affected.</w:t>
      </w:r>
    </w:p>
    <w:p w14:paraId="04E94335" w14:textId="77777777" w:rsidR="00612C77" w:rsidRDefault="00612C77" w:rsidP="00E77FDA">
      <w:pPr>
        <w:spacing w:line="226" w:lineRule="auto"/>
        <w:jc w:val="both"/>
        <w:rPr>
          <w:rFonts w:ascii="Arial" w:hAnsi="Arial" w:cs="Arial"/>
          <w:sz w:val="23"/>
          <w:szCs w:val="23"/>
        </w:rPr>
      </w:pPr>
    </w:p>
    <w:p w14:paraId="03C40CD1" w14:textId="77777777" w:rsidR="00612C77" w:rsidRDefault="00A752FB" w:rsidP="00E77FDA">
      <w:pPr>
        <w:spacing w:line="226" w:lineRule="auto"/>
        <w:ind w:left="720" w:firstLine="720"/>
        <w:jc w:val="both"/>
        <w:rPr>
          <w:rFonts w:ascii="Arial" w:hAnsi="Arial" w:cs="Arial"/>
          <w:sz w:val="23"/>
          <w:szCs w:val="23"/>
        </w:rPr>
      </w:pPr>
      <w:r>
        <w:rPr>
          <w:rFonts w:ascii="Arial" w:hAnsi="Arial" w:cs="Arial"/>
          <w:sz w:val="23"/>
          <w:szCs w:val="23"/>
        </w:rPr>
        <w:t>(c)</w:t>
      </w:r>
      <w:r>
        <w:rPr>
          <w:rFonts w:ascii="Arial" w:hAnsi="Arial" w:cs="Arial"/>
          <w:sz w:val="23"/>
          <w:szCs w:val="23"/>
        </w:rPr>
        <w:tab/>
        <w:t>This Guaranty constitutes the legal, valid and binding obligation of Guarantor enforceable against Guarantor in accordance with its terms except as such enforceability may be limited by applicable bankruptcy, insolvency, reorganization, debtor relief or similar laws affecting the rights of creditors generally and the application of general principles of equity (regardless of whether considered in a proceeding in equity or at law).</w:t>
      </w:r>
    </w:p>
    <w:p w14:paraId="132C691F" w14:textId="77777777" w:rsidR="00612C77" w:rsidRDefault="00612C77" w:rsidP="00E77FDA">
      <w:pPr>
        <w:spacing w:line="226" w:lineRule="auto"/>
        <w:jc w:val="both"/>
        <w:rPr>
          <w:rFonts w:ascii="Arial" w:hAnsi="Arial" w:cs="Arial"/>
          <w:sz w:val="23"/>
          <w:szCs w:val="23"/>
        </w:rPr>
      </w:pPr>
    </w:p>
    <w:p w14:paraId="29C990C5"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6.  </w:t>
      </w:r>
      <w:r>
        <w:rPr>
          <w:rFonts w:ascii="Arial" w:hAnsi="Arial" w:cs="Arial"/>
          <w:sz w:val="23"/>
          <w:szCs w:val="23"/>
          <w:u w:val="single"/>
        </w:rPr>
        <w:t>Amendments</w:t>
      </w:r>
      <w:r>
        <w:rPr>
          <w:rFonts w:ascii="Arial" w:hAnsi="Arial" w:cs="Arial"/>
          <w:sz w:val="23"/>
          <w:szCs w:val="23"/>
        </w:rPr>
        <w:t xml:space="preserve">.  No amendment or waiver of any provision of this Guaranty, and no consent to any departure by Guarantor </w:t>
      </w:r>
      <w:proofErr w:type="spellStart"/>
      <w:r>
        <w:rPr>
          <w:rFonts w:ascii="Arial" w:hAnsi="Arial" w:cs="Arial"/>
          <w:sz w:val="23"/>
          <w:szCs w:val="23"/>
        </w:rPr>
        <w:t>herefrom</w:t>
      </w:r>
      <w:proofErr w:type="spellEnd"/>
      <w:r>
        <w:rPr>
          <w:rFonts w:ascii="Arial" w:hAnsi="Arial" w:cs="Arial"/>
          <w:sz w:val="23"/>
          <w:szCs w:val="23"/>
        </w:rPr>
        <w:t>, shall in any event be effective unless the same shall be in writing and signed by both Guarantor and Counterparty.</w:t>
      </w:r>
    </w:p>
    <w:p w14:paraId="34C3AC7C" w14:textId="77777777" w:rsidR="00612C77" w:rsidRDefault="00612C77" w:rsidP="00E77FDA">
      <w:pPr>
        <w:spacing w:line="226" w:lineRule="auto"/>
        <w:rPr>
          <w:rFonts w:ascii="Arial" w:hAnsi="Arial" w:cs="Arial"/>
          <w:sz w:val="23"/>
          <w:szCs w:val="23"/>
        </w:rPr>
      </w:pPr>
    </w:p>
    <w:p w14:paraId="51BCDF7F"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7.  </w:t>
      </w:r>
      <w:r>
        <w:rPr>
          <w:rFonts w:ascii="Arial" w:hAnsi="Arial" w:cs="Arial"/>
          <w:sz w:val="23"/>
          <w:szCs w:val="23"/>
          <w:u w:val="single"/>
        </w:rPr>
        <w:t>Assignment</w:t>
      </w:r>
      <w:r>
        <w:rPr>
          <w:rFonts w:ascii="Arial" w:hAnsi="Arial" w:cs="Arial"/>
          <w:sz w:val="23"/>
          <w:szCs w:val="23"/>
        </w:rPr>
        <w:t xml:space="preserve">.  Neither Guarantor nor the Counterparty may assign its rights, interests or obligations hereunder to any other person without the prior written consent of Guarantor or Counterparty, as the case may be; </w:t>
      </w:r>
      <w:r>
        <w:rPr>
          <w:rFonts w:ascii="Arial" w:hAnsi="Arial" w:cs="Arial"/>
          <w:sz w:val="23"/>
          <w:szCs w:val="23"/>
          <w:u w:val="single"/>
        </w:rPr>
        <w:t>provided</w:t>
      </w:r>
      <w:r>
        <w:rPr>
          <w:rFonts w:ascii="Arial" w:hAnsi="Arial" w:cs="Arial"/>
          <w:sz w:val="23"/>
          <w:szCs w:val="23"/>
        </w:rPr>
        <w:t xml:space="preserve"> that Counterparty may transfer all or any portion of its rights, interests or obligations under this Guaranty without the consent of Guarantor to any transferee of the Agreement.</w:t>
      </w:r>
    </w:p>
    <w:p w14:paraId="55D6EBCB" w14:textId="77777777" w:rsidR="00612C77" w:rsidRDefault="00612C77" w:rsidP="00E77FDA">
      <w:pPr>
        <w:spacing w:line="226" w:lineRule="auto"/>
        <w:jc w:val="both"/>
        <w:rPr>
          <w:rFonts w:ascii="Arial" w:hAnsi="Arial" w:cs="Arial"/>
          <w:sz w:val="23"/>
          <w:szCs w:val="23"/>
        </w:rPr>
      </w:pPr>
    </w:p>
    <w:p w14:paraId="3120B0B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8.  </w:t>
      </w:r>
      <w:r>
        <w:rPr>
          <w:rFonts w:ascii="Arial" w:hAnsi="Arial" w:cs="Arial"/>
          <w:sz w:val="23"/>
          <w:szCs w:val="23"/>
          <w:u w:val="single"/>
        </w:rPr>
        <w:t>Governing Law</w:t>
      </w:r>
      <w:r>
        <w:rPr>
          <w:rFonts w:ascii="Arial" w:hAnsi="Arial" w:cs="Arial"/>
          <w:sz w:val="23"/>
          <w:szCs w:val="23"/>
        </w:rPr>
        <w:t>.  This Guaranty shall be governed by, and construed in accordance with, the laws of the State of Michigan without regard to its principles of conflicts of laws.</w:t>
      </w:r>
    </w:p>
    <w:p w14:paraId="4E288B36" w14:textId="77777777" w:rsidR="00612C77" w:rsidRDefault="00612C77" w:rsidP="00E77FDA">
      <w:pPr>
        <w:spacing w:line="226" w:lineRule="auto"/>
        <w:jc w:val="both"/>
        <w:rPr>
          <w:rFonts w:ascii="Arial" w:hAnsi="Arial" w:cs="Arial"/>
          <w:sz w:val="23"/>
          <w:szCs w:val="23"/>
        </w:rPr>
      </w:pPr>
    </w:p>
    <w:p w14:paraId="047186F0"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9.  </w:t>
      </w:r>
      <w:r>
        <w:rPr>
          <w:rFonts w:ascii="Arial" w:hAnsi="Arial" w:cs="Arial"/>
          <w:sz w:val="23"/>
          <w:szCs w:val="23"/>
          <w:u w:val="single"/>
        </w:rPr>
        <w:t>Notices</w:t>
      </w:r>
      <w:r>
        <w:rPr>
          <w:rFonts w:ascii="Arial" w:hAnsi="Arial" w:cs="Arial"/>
          <w:sz w:val="23"/>
          <w:szCs w:val="23"/>
        </w:rPr>
        <w:t xml:space="preserve">.  Any notice required or permitted to be given hereunder shall be in writing and mailed via a nationally recognized overnight delivery service to the address as set forth in the first paragraph hereof.  Notices shall be deemed effective one (1) business </w:t>
      </w:r>
      <w:r>
        <w:rPr>
          <w:rFonts w:ascii="Arial" w:hAnsi="Arial" w:cs="Arial"/>
          <w:sz w:val="23"/>
          <w:szCs w:val="23"/>
        </w:rPr>
        <w:lastRenderedPageBreak/>
        <w:t>day after being mailed.</w:t>
      </w:r>
    </w:p>
    <w:p w14:paraId="12526362" w14:textId="77777777" w:rsidR="00612C77" w:rsidRDefault="00612C77" w:rsidP="00E77FDA">
      <w:pPr>
        <w:spacing w:line="226" w:lineRule="auto"/>
        <w:jc w:val="both"/>
        <w:rPr>
          <w:rFonts w:ascii="Arial" w:hAnsi="Arial" w:cs="Arial"/>
          <w:sz w:val="23"/>
          <w:szCs w:val="23"/>
        </w:rPr>
      </w:pPr>
    </w:p>
    <w:p w14:paraId="7DBB50EF"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10.  </w:t>
      </w:r>
      <w:r>
        <w:rPr>
          <w:rFonts w:ascii="Arial" w:hAnsi="Arial" w:cs="Arial"/>
          <w:sz w:val="23"/>
          <w:szCs w:val="23"/>
          <w:u w:val="single"/>
        </w:rPr>
        <w:t>Severability</w:t>
      </w:r>
      <w:r>
        <w:rPr>
          <w:rFonts w:ascii="Arial" w:hAnsi="Arial" w:cs="Arial"/>
          <w:sz w:val="23"/>
          <w:szCs w:val="23"/>
        </w:rPr>
        <w:t>.  The invalidity or unenforceability of any provision of this Guaranty shall not affect the remaining provisions that shall be liberally construed in order to carry out the intentions of Guarantor and Counterparty in respect of and including any provision which is invalid or unenforceable as nearly as possible.</w:t>
      </w:r>
    </w:p>
    <w:p w14:paraId="161CD2B8" w14:textId="77777777" w:rsidR="00612C77" w:rsidRDefault="00612C77" w:rsidP="00E77FDA">
      <w:pPr>
        <w:spacing w:line="226" w:lineRule="auto"/>
        <w:ind w:firstLine="1440"/>
        <w:jc w:val="both"/>
        <w:rPr>
          <w:rFonts w:ascii="Arial" w:hAnsi="Arial" w:cs="Arial"/>
          <w:sz w:val="23"/>
          <w:szCs w:val="23"/>
        </w:rPr>
      </w:pPr>
    </w:p>
    <w:p w14:paraId="6ACC93E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11.  </w:t>
      </w:r>
      <w:r>
        <w:rPr>
          <w:rFonts w:ascii="Arial" w:hAnsi="Arial" w:cs="Arial"/>
          <w:sz w:val="23"/>
          <w:szCs w:val="23"/>
          <w:u w:val="single"/>
        </w:rPr>
        <w:t>Entire Agreement</w:t>
      </w:r>
      <w:r>
        <w:rPr>
          <w:rFonts w:ascii="Arial" w:hAnsi="Arial" w:cs="Arial"/>
          <w:sz w:val="23"/>
          <w:szCs w:val="23"/>
        </w:rPr>
        <w:t>.  This Guaranty constitutes the entire agreement between the parties and supersedes all prior agreements and understandings, both written and oral, between the parties with respect to the subject matter hereof.</w:t>
      </w:r>
    </w:p>
    <w:p w14:paraId="45536541" w14:textId="77777777" w:rsidR="00612C77" w:rsidRDefault="00612C77" w:rsidP="00E77FDA">
      <w:pPr>
        <w:rPr>
          <w:rFonts w:ascii="Arial" w:hAnsi="Arial" w:cs="Arial"/>
          <w:sz w:val="23"/>
          <w:szCs w:val="23"/>
        </w:rPr>
      </w:pPr>
    </w:p>
    <w:p w14:paraId="2B604229"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12.  </w:t>
      </w:r>
      <w:r>
        <w:rPr>
          <w:rFonts w:ascii="Arial" w:hAnsi="Arial" w:cs="Arial"/>
          <w:sz w:val="23"/>
          <w:szCs w:val="23"/>
          <w:u w:val="single"/>
        </w:rPr>
        <w:t>Miscellaneous</w:t>
      </w:r>
      <w:r>
        <w:rPr>
          <w:rFonts w:ascii="Arial" w:hAnsi="Arial" w:cs="Arial"/>
          <w:sz w:val="23"/>
          <w:szCs w:val="23"/>
        </w:rPr>
        <w:t>.  The provisions of this Guaranty will bind and benefit the successors and permitted assigns of Guarantor and Counterparty.  The term “Obligor” means both Obligor and its successors and permitted assigns pursuant to the Agreement and the term “Counterparty” means Counterparty and its successors and permitted assigns.</w:t>
      </w:r>
    </w:p>
    <w:p w14:paraId="26D6E6AD" w14:textId="77777777" w:rsidR="00612C77" w:rsidRDefault="00612C77" w:rsidP="00E77FDA">
      <w:pPr>
        <w:spacing w:line="226" w:lineRule="auto"/>
        <w:jc w:val="center"/>
        <w:rPr>
          <w:rFonts w:ascii="Arial" w:hAnsi="Arial" w:cs="Arial"/>
          <w:sz w:val="23"/>
          <w:szCs w:val="23"/>
        </w:rPr>
      </w:pPr>
    </w:p>
    <w:p w14:paraId="1D5C5524" w14:textId="77777777" w:rsidR="00612C77" w:rsidRDefault="00612C77" w:rsidP="00E77FDA">
      <w:pPr>
        <w:spacing w:line="226" w:lineRule="auto"/>
        <w:jc w:val="center"/>
        <w:rPr>
          <w:rFonts w:ascii="Arial" w:hAnsi="Arial" w:cs="Arial"/>
          <w:sz w:val="23"/>
          <w:szCs w:val="23"/>
        </w:rPr>
      </w:pPr>
    </w:p>
    <w:p w14:paraId="7A3AF4D5" w14:textId="77777777" w:rsidR="00612C77" w:rsidRDefault="00A752FB" w:rsidP="00E77FDA">
      <w:pPr>
        <w:spacing w:line="226" w:lineRule="auto"/>
        <w:ind w:firstLine="1440"/>
        <w:rPr>
          <w:rFonts w:ascii="Arial" w:hAnsi="Arial" w:cs="Arial"/>
          <w:sz w:val="23"/>
          <w:szCs w:val="23"/>
        </w:rPr>
      </w:pPr>
      <w:r>
        <w:rPr>
          <w:rFonts w:ascii="Arial" w:hAnsi="Arial" w:cs="Arial"/>
          <w:sz w:val="23"/>
          <w:szCs w:val="23"/>
        </w:rPr>
        <w:t>IN WITNESS WHEREOF, the Guarantor has caused this Guaranty to be executed by its duly authorized officer as of the day first above written.</w:t>
      </w:r>
    </w:p>
    <w:p w14:paraId="42CF7668" w14:textId="77777777" w:rsidR="00612C77" w:rsidRDefault="00612C77" w:rsidP="00E77FDA">
      <w:pPr>
        <w:spacing w:line="226" w:lineRule="auto"/>
        <w:ind w:firstLine="5040"/>
        <w:rPr>
          <w:rFonts w:ascii="Arial" w:hAnsi="Arial" w:cs="Arial"/>
          <w:b/>
          <w:bCs/>
          <w:sz w:val="23"/>
          <w:szCs w:val="23"/>
        </w:rPr>
      </w:pPr>
    </w:p>
    <w:p w14:paraId="2BFE4455" w14:textId="77777777" w:rsidR="00612C77" w:rsidRDefault="00A752FB" w:rsidP="00E77FDA">
      <w:pPr>
        <w:spacing w:line="226" w:lineRule="auto"/>
        <w:ind w:firstLine="5040"/>
        <w:rPr>
          <w:rFonts w:ascii="Arial" w:hAnsi="Arial" w:cs="Arial"/>
          <w:b/>
          <w:bCs/>
          <w:sz w:val="23"/>
          <w:szCs w:val="23"/>
        </w:rPr>
      </w:pPr>
      <w:r>
        <w:rPr>
          <w:rFonts w:ascii="Arial" w:hAnsi="Arial" w:cs="Arial"/>
          <w:b/>
          <w:bCs/>
          <w:sz w:val="23"/>
          <w:szCs w:val="23"/>
        </w:rPr>
        <w:t>[GUARANTOR COMPANY NAME]</w:t>
      </w:r>
    </w:p>
    <w:p w14:paraId="54902E78" w14:textId="77777777" w:rsidR="00612C77" w:rsidRDefault="00612C77" w:rsidP="00E77FDA">
      <w:pPr>
        <w:spacing w:line="226" w:lineRule="auto"/>
        <w:ind w:firstLine="5040"/>
        <w:rPr>
          <w:rFonts w:ascii="Arial" w:hAnsi="Arial" w:cs="Arial"/>
          <w:sz w:val="23"/>
          <w:szCs w:val="23"/>
        </w:rPr>
      </w:pPr>
    </w:p>
    <w:p w14:paraId="3A539746" w14:textId="77777777" w:rsidR="00612C77" w:rsidRDefault="00A752FB" w:rsidP="00E77FDA">
      <w:pPr>
        <w:spacing w:line="226" w:lineRule="auto"/>
        <w:ind w:firstLine="5040"/>
        <w:rPr>
          <w:rFonts w:ascii="Arial" w:hAnsi="Arial" w:cs="Arial"/>
          <w:sz w:val="23"/>
          <w:szCs w:val="23"/>
          <w:u w:val="single"/>
        </w:rPr>
      </w:pPr>
      <w:r>
        <w:rPr>
          <w:rFonts w:ascii="Arial" w:hAnsi="Arial" w:cs="Arial"/>
          <w:sz w:val="23"/>
          <w:szCs w:val="23"/>
        </w:rPr>
        <w:t>By:</w:t>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3DF1E90" w14:textId="77777777" w:rsidR="00612C77" w:rsidRDefault="00612C77" w:rsidP="00E77FDA">
      <w:pPr>
        <w:spacing w:line="226" w:lineRule="auto"/>
        <w:rPr>
          <w:rFonts w:ascii="Arial" w:hAnsi="Arial" w:cs="Arial"/>
          <w:sz w:val="23"/>
          <w:szCs w:val="23"/>
        </w:rPr>
      </w:pPr>
    </w:p>
    <w:p w14:paraId="11A454C1" w14:textId="77777777" w:rsidR="00612C77" w:rsidRDefault="00A752FB" w:rsidP="00E77FDA">
      <w:pPr>
        <w:spacing w:line="226" w:lineRule="auto"/>
        <w:ind w:firstLine="5040"/>
        <w:rPr>
          <w:rFonts w:ascii="Arial" w:hAnsi="Arial" w:cs="Arial"/>
          <w:sz w:val="23"/>
          <w:szCs w:val="23"/>
          <w:u w:val="single"/>
        </w:rPr>
      </w:pPr>
      <w:r>
        <w:rPr>
          <w:rFonts w:ascii="Arial" w:hAnsi="Arial" w:cs="Arial"/>
          <w:sz w:val="23"/>
          <w:szCs w:val="23"/>
        </w:rPr>
        <w:t>Name:</w:t>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68542CCE" w14:textId="77777777" w:rsidR="00612C77" w:rsidRDefault="00612C77" w:rsidP="00E77FDA">
      <w:pPr>
        <w:spacing w:line="226" w:lineRule="auto"/>
        <w:ind w:firstLine="5040"/>
        <w:rPr>
          <w:rFonts w:ascii="Arial" w:hAnsi="Arial" w:cs="Arial"/>
          <w:sz w:val="23"/>
          <w:szCs w:val="23"/>
        </w:rPr>
      </w:pPr>
    </w:p>
    <w:p w14:paraId="0047B9A0" w14:textId="77777777" w:rsidR="00612C77" w:rsidRDefault="00A752FB" w:rsidP="00E77FDA">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Title:</w:t>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5AA8D9FC" w14:textId="77777777" w:rsidR="00612C77" w:rsidRDefault="00612C77" w:rsidP="00E77FDA">
      <w:pPr>
        <w:keepLines/>
        <w:tabs>
          <w:tab w:val="left" w:pos="600"/>
          <w:tab w:val="left" w:pos="1080"/>
          <w:tab w:val="left" w:pos="1680"/>
          <w:tab w:val="left" w:pos="5160"/>
        </w:tabs>
        <w:spacing w:line="240" w:lineRule="exact"/>
        <w:rPr>
          <w:rFonts w:ascii="Arial" w:hAnsi="Arial"/>
          <w:sz w:val="22"/>
          <w:szCs w:val="22"/>
        </w:rPr>
      </w:pPr>
    </w:p>
    <w:p w14:paraId="1ABF6E7E" w14:textId="77777777" w:rsidR="00612C77" w:rsidRDefault="00612C77" w:rsidP="00E77FDA">
      <w:pPr>
        <w:keepLines/>
        <w:tabs>
          <w:tab w:val="left" w:pos="600"/>
          <w:tab w:val="left" w:pos="1080"/>
          <w:tab w:val="left" w:pos="1680"/>
          <w:tab w:val="left" w:pos="5160"/>
        </w:tabs>
        <w:spacing w:line="240" w:lineRule="exact"/>
        <w:rPr>
          <w:rFonts w:ascii="Arial" w:hAnsi="Arial"/>
          <w:sz w:val="22"/>
          <w:szCs w:val="22"/>
        </w:rPr>
      </w:pPr>
    </w:p>
    <w:p w14:paraId="3CFEA6C0" w14:textId="77777777" w:rsidR="00612C77" w:rsidRDefault="00612C77" w:rsidP="00E77FDA">
      <w:pPr>
        <w:keepLines/>
        <w:tabs>
          <w:tab w:val="left" w:pos="600"/>
          <w:tab w:val="left" w:pos="1080"/>
          <w:tab w:val="left" w:pos="1680"/>
          <w:tab w:val="left" w:pos="5160"/>
        </w:tabs>
        <w:spacing w:line="240" w:lineRule="exact"/>
        <w:rPr>
          <w:rFonts w:ascii="Arial" w:hAnsi="Arial"/>
          <w:sz w:val="22"/>
          <w:szCs w:val="22"/>
        </w:rPr>
        <w:sectPr w:rsidR="00612C77">
          <w:headerReference w:type="even" r:id="rId34"/>
          <w:headerReference w:type="default" r:id="rId35"/>
          <w:footerReference w:type="default" r:id="rId36"/>
          <w:headerReference w:type="first" r:id="rId37"/>
          <w:footerReference w:type="first" r:id="rId38"/>
          <w:pgSz w:w="12240" w:h="15840" w:code="1"/>
          <w:pgMar w:top="1440" w:right="1440" w:bottom="1440" w:left="1440" w:header="720" w:footer="432" w:gutter="0"/>
          <w:pgNumType w:start="1"/>
          <w:cols w:space="720"/>
          <w:noEndnote/>
          <w:docGrid w:linePitch="272"/>
        </w:sectPr>
      </w:pPr>
    </w:p>
    <w:p w14:paraId="104FD876" w14:textId="71F5423B" w:rsidR="00612C77" w:rsidRDefault="00A752FB">
      <w:pPr>
        <w:pStyle w:val="PlainText"/>
        <w:jc w:val="center"/>
        <w:rPr>
          <w:rFonts w:ascii="Arial" w:hAnsi="Arial" w:cs="Arial"/>
          <w:sz w:val="23"/>
          <w:szCs w:val="23"/>
          <w:u w:val="single"/>
        </w:rPr>
      </w:pPr>
      <w:r>
        <w:rPr>
          <w:rFonts w:ascii="Arial" w:hAnsi="Arial" w:cs="Arial"/>
          <w:sz w:val="23"/>
          <w:szCs w:val="23"/>
          <w:u w:val="single"/>
        </w:rPr>
        <w:lastRenderedPageBreak/>
        <w:t>Form of Collateral Assignment</w:t>
      </w:r>
    </w:p>
    <w:p w14:paraId="622FEFFF" w14:textId="77777777" w:rsidR="00612C77" w:rsidRDefault="00612C77">
      <w:pPr>
        <w:pStyle w:val="PlainText"/>
        <w:jc w:val="center"/>
        <w:rPr>
          <w:rFonts w:ascii="Arial" w:hAnsi="Arial" w:cs="Arial"/>
          <w:sz w:val="24"/>
          <w:szCs w:val="24"/>
        </w:rPr>
      </w:pPr>
    </w:p>
    <w:p w14:paraId="6416EE43" w14:textId="77777777" w:rsidR="00612C77" w:rsidRPr="00D81D09" w:rsidRDefault="00612C77" w:rsidP="00D81D09">
      <w:pPr>
        <w:suppressAutoHyphens/>
        <w:spacing w:after="240"/>
        <w:rPr>
          <w:spacing w:val="-3"/>
        </w:rPr>
      </w:pPr>
    </w:p>
    <w:p w14:paraId="5EBF7E5E" w14:textId="77777777" w:rsidR="00612C77" w:rsidRPr="00BB607F" w:rsidRDefault="00A752FB" w:rsidP="00BB607F">
      <w:pPr>
        <w:tabs>
          <w:tab w:val="center" w:pos="4680"/>
        </w:tabs>
        <w:spacing w:line="240" w:lineRule="exact"/>
        <w:jc w:val="center"/>
        <w:rPr>
          <w:rFonts w:ascii="Arial" w:hAnsi="Arial"/>
          <w:sz w:val="22"/>
          <w:szCs w:val="22"/>
        </w:rPr>
      </w:pPr>
      <w:r w:rsidRPr="00BB607F">
        <w:rPr>
          <w:rFonts w:ascii="Arial" w:hAnsi="Arial"/>
          <w:sz w:val="22"/>
          <w:szCs w:val="22"/>
        </w:rPr>
        <w:t>COLLATERAL ASSIGNMENT OF</w:t>
      </w:r>
    </w:p>
    <w:p w14:paraId="735FC9EA" w14:textId="77777777" w:rsidR="00612C77" w:rsidRDefault="00A752FB" w:rsidP="00D81D09">
      <w:pPr>
        <w:tabs>
          <w:tab w:val="center" w:pos="4680"/>
        </w:tabs>
        <w:spacing w:line="240" w:lineRule="exact"/>
        <w:rPr>
          <w:rFonts w:ascii="Arial" w:hAnsi="Arial"/>
          <w:sz w:val="22"/>
          <w:szCs w:val="22"/>
        </w:rPr>
      </w:pPr>
      <w:r>
        <w:rPr>
          <w:rFonts w:ascii="Arial" w:hAnsi="Arial"/>
          <w:sz w:val="22"/>
          <w:szCs w:val="22"/>
        </w:rPr>
        <w:tab/>
        <w:t>RENEWABLE ENERGY PURCHASE AGREEMENT</w:t>
      </w:r>
    </w:p>
    <w:p w14:paraId="3CD21A2F" w14:textId="77777777" w:rsidR="00612C77" w:rsidRDefault="00612C77" w:rsidP="00D81D09">
      <w:pPr>
        <w:spacing w:line="240" w:lineRule="exact"/>
        <w:rPr>
          <w:rFonts w:ascii="Arial" w:hAnsi="Arial"/>
          <w:sz w:val="22"/>
          <w:szCs w:val="22"/>
        </w:rPr>
      </w:pPr>
    </w:p>
    <w:p w14:paraId="16E460E6" w14:textId="0B47ABCA"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This ASSIGNMENT OF RENEWABLE ENERGY PURCHASE AGREEMENT (“Assignment Agreement”) is entered into as of the </w:t>
      </w:r>
      <w:r w:rsidRPr="00D81D09">
        <w:rPr>
          <w:rFonts w:ascii="Arial" w:hAnsi="Arial"/>
          <w:sz w:val="22"/>
          <w:u w:val="single"/>
        </w:rPr>
        <w:t>___</w:t>
      </w:r>
      <w:r>
        <w:rPr>
          <w:rFonts w:ascii="Arial" w:hAnsi="Arial"/>
          <w:sz w:val="22"/>
          <w:szCs w:val="22"/>
        </w:rPr>
        <w:t xml:space="preserve"> day of </w:t>
      </w:r>
      <w:r w:rsidRPr="00D81D09">
        <w:rPr>
          <w:rFonts w:ascii="Arial" w:hAnsi="Arial"/>
          <w:sz w:val="22"/>
          <w:u w:val="single"/>
        </w:rPr>
        <w:t>___________</w:t>
      </w:r>
      <w:r>
        <w:rPr>
          <w:rFonts w:ascii="Arial" w:hAnsi="Arial"/>
          <w:sz w:val="22"/>
          <w:szCs w:val="22"/>
        </w:rPr>
        <w:t>, 20</w:t>
      </w:r>
      <w:r w:rsidRPr="00D81D09">
        <w:rPr>
          <w:rFonts w:ascii="Arial" w:hAnsi="Arial"/>
          <w:sz w:val="22"/>
          <w:u w:val="single"/>
        </w:rPr>
        <w:t>__</w:t>
      </w:r>
      <w:r>
        <w:rPr>
          <w:rFonts w:ascii="Arial" w:hAnsi="Arial"/>
          <w:sz w:val="22"/>
          <w:szCs w:val="22"/>
        </w:rPr>
        <w:t xml:space="preserve">, among [Counterparty], a </w:t>
      </w:r>
      <w:r w:rsidR="008D170D" w:rsidRPr="005858B6">
        <w:rPr>
          <w:rFonts w:ascii="Arial" w:hAnsi="Arial"/>
          <w:sz w:val="22"/>
          <w:szCs w:val="22"/>
        </w:rPr>
        <w:t xml:space="preserve">Michigan </w:t>
      </w:r>
      <w:r w:rsidR="008D170D" w:rsidRPr="007B4E79">
        <w:rPr>
          <w:rFonts w:ascii="Arial" w:hAnsi="Arial"/>
          <w:sz w:val="22"/>
          <w:szCs w:val="22"/>
        </w:rPr>
        <w:t>[Legal Entity Type]</w:t>
      </w:r>
      <w:r>
        <w:rPr>
          <w:rFonts w:ascii="Arial" w:hAnsi="Arial"/>
          <w:sz w:val="22"/>
          <w:szCs w:val="22"/>
        </w:rPr>
        <w:t xml:space="preserve"> (the “Borrower”), Consumers Energy Company, a Michigan corporation (“Consumers”), and [Lender Name], a [Legal Entity Type], (the “Bank”).</w:t>
      </w:r>
      <w:r>
        <w:rPr>
          <w:sz w:val="22"/>
          <w:szCs w:val="22"/>
        </w:rPr>
        <w:t xml:space="preserve">  </w:t>
      </w:r>
      <w:r>
        <w:rPr>
          <w:rFonts w:ascii="Arial" w:hAnsi="Arial"/>
          <w:sz w:val="22"/>
          <w:szCs w:val="22"/>
        </w:rPr>
        <w:t>Borrower, Consumers and Bank are herein sometimes referred to individually as “Party” and collectively as “Parties” where appropriate.</w:t>
      </w:r>
    </w:p>
    <w:p w14:paraId="5266258E"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33BB95CC" w14:textId="57961935"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WHEREAS, Consumers and Borrower entered into a Renewable Energy Purchase Agreement dated </w:t>
      </w:r>
      <w:r w:rsidRPr="00D81D09">
        <w:rPr>
          <w:rFonts w:ascii="Arial" w:hAnsi="Arial"/>
          <w:sz w:val="22"/>
          <w:u w:val="single"/>
        </w:rPr>
        <w:t>______________</w:t>
      </w:r>
      <w:r>
        <w:rPr>
          <w:rFonts w:ascii="Arial" w:hAnsi="Arial"/>
          <w:sz w:val="22"/>
          <w:szCs w:val="22"/>
        </w:rPr>
        <w:t>, 20</w:t>
      </w:r>
      <w:r w:rsidRPr="00D81D09">
        <w:rPr>
          <w:rFonts w:ascii="Arial" w:hAnsi="Arial"/>
          <w:sz w:val="22"/>
          <w:u w:val="single"/>
        </w:rPr>
        <w:t>__</w:t>
      </w:r>
      <w:r>
        <w:rPr>
          <w:rFonts w:ascii="Arial" w:hAnsi="Arial"/>
          <w:sz w:val="22"/>
          <w:szCs w:val="22"/>
        </w:rPr>
        <w:t xml:space="preserve"> (the “REPA”), pursuant to which Consumers agreed to annually purchase electric capacity, electric energy and renewable energy credits to be supplied by a [Technology Type] facility called the [Plant Name] (the “Facility”); </w:t>
      </w:r>
    </w:p>
    <w:p w14:paraId="3E6E8B73"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31E89A89" w14:textId="446C334F"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WHEREAS, Borrower and/or one or more of its affiliates has entered into that certain [Financing Agreement], dated as of </w:t>
      </w:r>
      <w:r w:rsidRPr="0016381A">
        <w:rPr>
          <w:rFonts w:ascii="Arial" w:hAnsi="Arial"/>
          <w:sz w:val="22"/>
          <w:u w:val="single"/>
        </w:rPr>
        <w:t>_____________</w:t>
      </w:r>
      <w:r>
        <w:rPr>
          <w:rFonts w:ascii="Arial" w:hAnsi="Arial"/>
          <w:sz w:val="22"/>
          <w:szCs w:val="22"/>
        </w:rPr>
        <w:t xml:space="preserve"> (as amended, amended and restated, supplemented or otherwise modified from time to time, the “Credit Agreement”) with the financial institutions from time to time parties thereto as lenders and/or issuing banks, and the Bank as agent on behalf of such financial institutions, pursuant to which, among other things, such financial institutions have extended commitments to make loans and other financial accommodations to, and for the benefit of, the Borrower;</w:t>
      </w:r>
    </w:p>
    <w:p w14:paraId="437D58DB" w14:textId="77777777"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p>
    <w:p w14:paraId="3AC6904B" w14:textId="05F93033"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WHEREAS, pursuant to a [Security Agreement] between the Borrower and the Bank, dated as of </w:t>
      </w:r>
      <w:r w:rsidRPr="0016381A">
        <w:rPr>
          <w:rFonts w:ascii="Arial" w:hAnsi="Arial"/>
          <w:sz w:val="22"/>
          <w:u w:val="single"/>
        </w:rPr>
        <w:t>_____________</w:t>
      </w:r>
      <w:r>
        <w:rPr>
          <w:rFonts w:ascii="Arial" w:hAnsi="Arial"/>
          <w:sz w:val="22"/>
          <w:szCs w:val="22"/>
        </w:rPr>
        <w:t xml:space="preserve"> (as amended, amended and restated, supplemented or otherwise modified from time to time, the “Security Agreement”), the Borrower has agreed, among other things, to assign, as collateral security for the obligations of the Borrower and/or one or more of its affiliates under the Credit Agreement and related documents (collectively, the “Financing Documents”), all of its right, title and interest in, to and under the REPA to the Bank; and</w:t>
      </w:r>
    </w:p>
    <w:p w14:paraId="6E9A52B4" w14:textId="77777777"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p>
    <w:p w14:paraId="3163ABD8" w14:textId="122BF1D0"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WHEREAS, it is a condition precedent to the making of loans pursuant to the Credit Agreement that the Borrower and the other parties hereto execute this Assignment Agreement.</w:t>
      </w:r>
    </w:p>
    <w:p w14:paraId="57C438E3"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1DC737E1" w14:textId="7D5D54B6"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NOW, THEREFORE, for good and valuable consideration, the receipt and adequacy of which are hereby acknowledged, and intending to be legally bound, the Parties hereby agree as follows:</w:t>
      </w:r>
    </w:p>
    <w:p w14:paraId="7EB77D4A"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604E75D1" w14:textId="77777777"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1.</w:t>
      </w:r>
      <w:r>
        <w:rPr>
          <w:rFonts w:ascii="Arial" w:hAnsi="Arial"/>
          <w:sz w:val="22"/>
          <w:szCs w:val="22"/>
        </w:rPr>
        <w:tab/>
      </w:r>
      <w:r>
        <w:rPr>
          <w:rFonts w:ascii="Arial" w:hAnsi="Arial"/>
          <w:sz w:val="22"/>
          <w:szCs w:val="22"/>
          <w:u w:val="single"/>
        </w:rPr>
        <w:t>Assignment</w:t>
      </w:r>
      <w:r>
        <w:rPr>
          <w:rFonts w:ascii="Arial" w:hAnsi="Arial"/>
          <w:sz w:val="22"/>
          <w:szCs w:val="22"/>
        </w:rPr>
        <w:t>.</w:t>
      </w:r>
    </w:p>
    <w:p w14:paraId="3D0ACF62"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62C2B120" w14:textId="330BDCDF" w:rsidR="00C27316" w:rsidRDefault="00C27316" w:rsidP="00D81D09">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w:t>
      </w:r>
      <w:r>
        <w:rPr>
          <w:rFonts w:ascii="Arial" w:hAnsi="Arial"/>
          <w:sz w:val="22"/>
          <w:szCs w:val="22"/>
        </w:rPr>
        <w:tab/>
        <w:t>As security for the due and punctual performance and payment of all of the Borrower’s obligations under the Credit Agreement, the Borrower hereby assigns to the Bank all of the Borrower’s right, title and interest in, to and under the REPA, and Consumers hereby consents to such assignment.  Unless expressly provided otherwise in this Assignment Agreement, nothing in the Credit Agreement shall in any way amend, alter or otherwise affect any rights of Consumers under the REPA.</w:t>
      </w:r>
    </w:p>
    <w:p w14:paraId="62120040"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67A0791B" w14:textId="494557FC" w:rsidR="00C27316" w:rsidRDefault="00C27316" w:rsidP="00D81D09">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(b)</w:t>
      </w:r>
      <w:r>
        <w:rPr>
          <w:rFonts w:ascii="Arial" w:hAnsi="Arial"/>
          <w:sz w:val="22"/>
          <w:szCs w:val="22"/>
        </w:rPr>
        <w:tab/>
        <w:t xml:space="preserve">The Bank shall be entitled (but not obligated) to exercise all rights and to cure all defaults of the Borrower under the REPA, subject to applicable notice and cure periods provided in the REPA and as set forth herein.  Upon receipt of written notice from the Bank, </w:t>
      </w:r>
      <w:r>
        <w:rPr>
          <w:rFonts w:ascii="Arial" w:hAnsi="Arial"/>
          <w:sz w:val="22"/>
          <w:szCs w:val="22"/>
        </w:rPr>
        <w:lastRenderedPageBreak/>
        <w:t>Consumers agrees to accept such exercise and cure by the Bank if timely made by the Bank under the REPA and this Assignment Agreement.  In the event the Bank or its designee(s) or assignee(s) succeed to the Borrower’s interest under the REPA, the Bank or its designee(s) or assignee(s) shall cure all then-existing payment or other performance defaults under the REPA.  The Bank and its designee(s) or assignee(s) shall then have the right to assign its interest in the REPA to a person or entity to whom the Borrower’s interest in the Facility is transferred, provided that (i) such transferee assumes and can perform all of the then-outstanding obligations of the Borrower under the REPA, (ii) the transferee provides the credit support required under the REPA, and (iii) such transferee has at least three (3) years’ experience operating facilities similar to the Facility or has contracted with an operations and maintenance provider having such experience.  Upon such assignment, the Bank and its designee(s) or assignee(s) (including their agents and employees) shall be released from any further liability thereunder accruing from and after the date of such assignment, to the extent of the interest assigned.  Notwithstanding any such further assignment and assumption of the obligations of the Borrower under the REPA by such party, the Bank shall remain liable for the obligations of the Borrower under the REPA which arose during the period in which the Bank assumed the Borrower’s obligations under the REPA.</w:t>
      </w:r>
    </w:p>
    <w:p w14:paraId="1252E331" w14:textId="730A0595"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p>
    <w:p w14:paraId="10E2953D" w14:textId="77777777" w:rsidR="00C27316" w:rsidRDefault="00C27316" w:rsidP="00C27316">
      <w:pPr>
        <w:tabs>
          <w:tab w:val="left" w:pos="600"/>
          <w:tab w:val="left" w:pos="1080"/>
          <w:tab w:val="left" w:pos="1680"/>
          <w:tab w:val="left" w:pos="5160"/>
        </w:tabs>
        <w:spacing w:line="240" w:lineRule="exact"/>
        <w:jc w:val="both"/>
        <w:rPr>
          <w:rFonts w:ascii="Arial" w:hAnsi="Arial"/>
          <w:sz w:val="22"/>
          <w:szCs w:val="22"/>
        </w:rPr>
      </w:pPr>
    </w:p>
    <w:p w14:paraId="5F83EEBE" w14:textId="0C5F4650"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(c)</w:t>
      </w:r>
      <w:r>
        <w:rPr>
          <w:rFonts w:ascii="Arial" w:hAnsi="Arial"/>
          <w:sz w:val="22"/>
          <w:szCs w:val="22"/>
        </w:rPr>
        <w:tab/>
        <w:t xml:space="preserve">Upon an event of default or breach by the Borrower in the performance of any of its obligations under the REPA, or upon the occurrence or non-occurrence of any event or condition under the REPA which would immediately or with the passage of any applicable grace period or the giving of notice enable Consumers to terminate the REPA (hereinafter, a “Default”), Consumers shall not terminate the REPA until it first gives written notice of such Default to the Bank and affords the Bank (i) ten (10) days, in the case of a Default for failure to pay amounts to Consumers which are due and payable under the REPA and (ii) thirty (30) days, in the case of any Default not included in clause (i), the opportunity  cure such Default.  </w:t>
      </w:r>
      <w:r w:rsidR="009260DE">
        <w:rPr>
          <w:rFonts w:ascii="Arial" w:hAnsi="Arial"/>
          <w:sz w:val="22"/>
          <w:szCs w:val="22"/>
        </w:rPr>
        <w:t xml:space="preserve">Each of the periods in the foregoing clauses (i) and (ii) shall begin on the later of (A) the expiration of the Borrower’s cure period under the REPA (if any) and (B) the date of the Bank’s receipt of notice of such Default from Consumers.  Consumers and the Borrower each agree that unless and until Consumers receives written notice from the Bank as set forth in Section 1(b) above, the Bank shall not be deemed by virtue of the execution and delivery of this Assignment Agreement to have assumed any of the obligations of the Borrower under the REPA.  </w:t>
      </w:r>
    </w:p>
    <w:p w14:paraId="636AE7F5"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p>
    <w:p w14:paraId="1751824A"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(d) </w:t>
      </w:r>
      <w:r>
        <w:rPr>
          <w:rFonts w:ascii="Arial" w:hAnsi="Arial"/>
          <w:sz w:val="22"/>
          <w:szCs w:val="22"/>
        </w:rPr>
        <w:tab/>
        <w:t xml:space="preserve">If (i) possession of the Facility is necessary to cure such Default or (y) if the Default can only be cured by the Borrower and is not curable by the Bank, such as the bankruptcy of the Borrower or the consolidation, amalgamation or merger of the Borrower into, or transfer of all or substantially all of its assets to, another entity which fails to assume the obligations of the Borrower under the REPA, and, in each such case, the Bank or its successor(s), assignee(s) and/or designee(s) declares an “Event of Default” under the Credit Agreement and notifies Consumers in writing that the Bank has commenced foreclosure or other legal proceedings necessary to take possession of the Facility, the Bank will be allowed a reasonable period to both commence (not to exceed thirty (30) days) and complete (not to exceed one hundred fifty (150) additional days) such proceedings, provided that, if the Default can only be cured by the Borrower and is not curable by the Bank as described above, the Bank shall be entitled to assume the rights and obligations of the Borrower under the REPA and provided such assumption occurs, and if the Bank cures any other pending defaults by the Borrower, Consumers shall not be entitled to terminate the REPA as a result of such Default.  If the Bank or its successor(s), assignee(s) and/or designee(s) is prohibited by any court order or bankruptcy or insolvency proceedings of the Borrower from curing the Default or from commencing or prosecuting such proceedings, the foregoing time periods shall be extended by the period of such prohibition, provided that the Bank or its successor(s), assignee(s) and/or designee(s) is pursuing relief from such prohibition with due dispatch.  Consumers shall recognize the Bank or its designee(s) or assignee(s) as the applicable party under the REPA </w:t>
      </w:r>
      <w:r>
        <w:rPr>
          <w:rFonts w:ascii="Arial" w:hAnsi="Arial"/>
          <w:sz w:val="22"/>
          <w:szCs w:val="22"/>
        </w:rPr>
        <w:lastRenderedPageBreak/>
        <w:t>provided that the Bank or its designee(s) or assignee(s) assume the obligations of the Borrower under the REPA; and provided further that the Bank or its designee(s) or assignee(s) has a creditworthiness or total credit support at least equal to that of the Borrower as of the date hereof.</w:t>
      </w:r>
    </w:p>
    <w:p w14:paraId="2D001405"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p>
    <w:p w14:paraId="770CD410" w14:textId="2EDBD40E"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(e)</w:t>
      </w:r>
      <w:r>
        <w:rPr>
          <w:rFonts w:ascii="Arial" w:hAnsi="Arial"/>
          <w:sz w:val="22"/>
          <w:szCs w:val="22"/>
        </w:rPr>
        <w:tab/>
        <w:t>In the event that the REPA is rejected by a trustee or debtor-in-possession in any bankruptcy or insolvency proceeding, and if, within thirty (30) days after such rejection, the Bank shall so request, Consumers will negotiate with the Bank in good faith in an effort to execute and deliver to Bank a new power purchase agreement reasonably agreeable to Consumers and the Bank, which shall be on as reasonably similar terms and conditions as the original REPA for the remaining term of the original REPA before giving effect to such rejection, and which shall require the Bank to cure any defaults then existing under the original REPA.</w:t>
      </w:r>
    </w:p>
    <w:p w14:paraId="42305842"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p>
    <w:p w14:paraId="53B6ABC6" w14:textId="44857777" w:rsidR="00C27316" w:rsidRDefault="00C27316" w:rsidP="00A7788E">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(f)</w:t>
      </w:r>
      <w:r>
        <w:rPr>
          <w:rFonts w:ascii="Arial" w:hAnsi="Arial"/>
          <w:sz w:val="22"/>
          <w:szCs w:val="22"/>
        </w:rPr>
        <w:tab/>
        <w:t>In the event the Bank or its designee(s) or assignee(s) elect(s) to succeed to the Borrower’s interest under the REPA, or enter into a new power purchase agreement as provided in Section 1(e) above, the recourse of Consumers against the Bank or its designee(s) and assignee(s) shall be limited to such party or parties’ interests in the Facility, the credit support provided or required under the REPA, and any remedies available to Consumers under the new power purchase agreement if entered into between Consumers and the Bank or its designee(s) or assignee(s) as provided in Section 1(e) above.</w:t>
      </w:r>
    </w:p>
    <w:p w14:paraId="21E8B5EE"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p>
    <w:p w14:paraId="77982D9F" w14:textId="2E81F243"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(g) </w:t>
      </w:r>
      <w:r>
        <w:rPr>
          <w:rFonts w:ascii="Arial" w:hAnsi="Arial"/>
          <w:sz w:val="22"/>
          <w:szCs w:val="22"/>
        </w:rPr>
        <w:tab/>
        <w:t>This Assignment Agreement shall not be deemed to release or to affect in any way the obligations of the Borrower or Consumers under any provisions of the REPA, except as expressly set forth in this Assignment Agreement.  No assumption of the Borrower’s obligations under the REPA by the Bank or any further designee or assignee shall release the Borrower from its obligations to Consumers under the REPA.</w:t>
      </w:r>
    </w:p>
    <w:p w14:paraId="241B1583"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E1519E2"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2.</w:t>
      </w:r>
      <w:r>
        <w:rPr>
          <w:rFonts w:ascii="Arial" w:hAnsi="Arial"/>
          <w:sz w:val="22"/>
          <w:szCs w:val="22"/>
        </w:rPr>
        <w:tab/>
      </w:r>
      <w:r>
        <w:rPr>
          <w:rFonts w:ascii="Arial" w:hAnsi="Arial"/>
          <w:sz w:val="22"/>
          <w:szCs w:val="22"/>
          <w:u w:val="single"/>
        </w:rPr>
        <w:t>Delivery of Notices</w:t>
      </w:r>
    </w:p>
    <w:p w14:paraId="4A8EBE08"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611D04F5" w14:textId="20F9CF69"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Consumers agrees that it will promptly notify the Bank of any termination or default under the REPA concurrently with providing such notice to the Borrower, or as soon as reasonably practicable thereafter.</w:t>
      </w:r>
    </w:p>
    <w:p w14:paraId="315412DB"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1642BF6"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3.</w:t>
      </w:r>
      <w:r>
        <w:rPr>
          <w:rFonts w:ascii="Arial" w:hAnsi="Arial"/>
          <w:sz w:val="22"/>
          <w:szCs w:val="22"/>
        </w:rPr>
        <w:tab/>
      </w:r>
      <w:r>
        <w:rPr>
          <w:rFonts w:ascii="Arial" w:hAnsi="Arial"/>
          <w:sz w:val="22"/>
          <w:szCs w:val="22"/>
          <w:u w:val="single"/>
        </w:rPr>
        <w:t>Default and Cure</w:t>
      </w:r>
    </w:p>
    <w:p w14:paraId="7AF72C05"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7760A9BC" w14:textId="6653F782" w:rsidR="00C27316" w:rsidRDefault="00C27316" w:rsidP="00A86647">
      <w:pPr>
        <w:tabs>
          <w:tab w:val="left" w:pos="600"/>
          <w:tab w:val="left" w:pos="1080"/>
          <w:tab w:val="left" w:pos="1680"/>
          <w:tab w:val="left" w:pos="5160"/>
        </w:tabs>
        <w:spacing w:line="240" w:lineRule="exact"/>
        <w:jc w:val="both"/>
        <w:rPr>
          <w:rFonts w:ascii="Arial" w:hAnsi="Arial"/>
          <w:sz w:val="22"/>
          <w:szCs w:val="22"/>
        </w:rPr>
      </w:pPr>
      <w:r>
        <w:rPr>
          <w:rFonts w:ascii="Arial" w:hAnsi="Arial"/>
          <w:sz w:val="22"/>
          <w:szCs w:val="22"/>
        </w:rPr>
        <w:tab/>
      </w:r>
      <w:r>
        <w:rPr>
          <w:rFonts w:ascii="Arial" w:hAnsi="Arial"/>
          <w:sz w:val="22"/>
          <w:szCs w:val="22"/>
        </w:rPr>
        <w:tab/>
        <w:t xml:space="preserve">Notwithstanding the remainder of this Assignment Agreement, there shall be no cure period allowed the Bank in the event of termination of the REPA by Consumers pursuant to Sections </w:t>
      </w:r>
      <w:r w:rsidR="00F1152B">
        <w:rPr>
          <w:rFonts w:ascii="Arial" w:hAnsi="Arial"/>
          <w:sz w:val="22"/>
          <w:szCs w:val="22"/>
        </w:rPr>
        <w:t>5.3</w:t>
      </w:r>
      <w:r>
        <w:rPr>
          <w:rFonts w:ascii="Arial" w:hAnsi="Arial"/>
          <w:sz w:val="22"/>
          <w:szCs w:val="22"/>
        </w:rPr>
        <w:t xml:space="preserve"> and 10.1 thereof.</w:t>
      </w:r>
    </w:p>
    <w:p w14:paraId="525C888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42EDBCC4"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4.</w:t>
      </w:r>
      <w:r>
        <w:rPr>
          <w:rFonts w:ascii="Arial" w:hAnsi="Arial"/>
          <w:sz w:val="22"/>
          <w:szCs w:val="22"/>
        </w:rPr>
        <w:tab/>
      </w:r>
      <w:r>
        <w:rPr>
          <w:rFonts w:ascii="Arial" w:hAnsi="Arial"/>
          <w:sz w:val="22"/>
          <w:szCs w:val="22"/>
          <w:u w:val="single"/>
        </w:rPr>
        <w:t>Payment</w:t>
      </w:r>
      <w:r>
        <w:rPr>
          <w:rFonts w:ascii="Arial" w:hAnsi="Arial"/>
          <w:sz w:val="22"/>
          <w:szCs w:val="22"/>
        </w:rPr>
        <w:t>.</w:t>
      </w:r>
    </w:p>
    <w:p w14:paraId="356F875E"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12A8E4A9"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Consumers and the Borrower agree that until receipt of written notice from the Bank that all obligations under the Credit Agreement have been fully </w:t>
      </w:r>
      <w:proofErr w:type="gramStart"/>
      <w:r>
        <w:rPr>
          <w:rFonts w:ascii="Arial" w:hAnsi="Arial"/>
          <w:sz w:val="22"/>
          <w:szCs w:val="22"/>
        </w:rPr>
        <w:t>satisfied,</w:t>
      </w:r>
      <w:proofErr w:type="gramEnd"/>
      <w:r>
        <w:rPr>
          <w:rFonts w:ascii="Arial" w:hAnsi="Arial"/>
          <w:sz w:val="22"/>
          <w:szCs w:val="22"/>
        </w:rPr>
        <w:t xml:space="preserve"> Consumers will make all payments due to the Borrower under the REPA directly to the following account at the Bank:</w:t>
      </w:r>
    </w:p>
    <w:p w14:paraId="7458F41E"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139A231B"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1B416E32"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Account No</w:t>
      </w:r>
      <w:r w:rsidRPr="00A86647">
        <w:rPr>
          <w:rFonts w:ascii="Arial" w:hAnsi="Arial"/>
          <w:sz w:val="22"/>
          <w:u w:val="single"/>
        </w:rPr>
        <w:t>. ______________</w:t>
      </w:r>
    </w:p>
    <w:p w14:paraId="382D2E29"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3850A500"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08D6BD21"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3122637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F4DD8B2"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5.</w:t>
      </w:r>
      <w:r>
        <w:rPr>
          <w:rFonts w:ascii="Arial" w:hAnsi="Arial"/>
          <w:sz w:val="22"/>
          <w:szCs w:val="22"/>
        </w:rPr>
        <w:tab/>
      </w:r>
      <w:r>
        <w:rPr>
          <w:rFonts w:ascii="Arial" w:hAnsi="Arial"/>
          <w:sz w:val="22"/>
          <w:szCs w:val="22"/>
          <w:u w:val="single"/>
        </w:rPr>
        <w:t>Successor and Assigns</w:t>
      </w:r>
      <w:r>
        <w:rPr>
          <w:rFonts w:ascii="Arial" w:hAnsi="Arial"/>
          <w:sz w:val="22"/>
          <w:szCs w:val="22"/>
        </w:rPr>
        <w:t>.</w:t>
      </w:r>
    </w:p>
    <w:p w14:paraId="387ED4B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74B274B2" w14:textId="0CC700DB"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This Assignment Agreement shall bind and inure to the benefit of the Parties to this </w:t>
      </w:r>
      <w:r>
        <w:rPr>
          <w:rFonts w:ascii="Arial" w:hAnsi="Arial"/>
          <w:sz w:val="22"/>
          <w:szCs w:val="22"/>
        </w:rPr>
        <w:lastRenderedPageBreak/>
        <w:t xml:space="preserve">Assignment Agreement and their respective successors, </w:t>
      </w:r>
      <w:proofErr w:type="gramStart"/>
      <w:r>
        <w:rPr>
          <w:rFonts w:ascii="Arial" w:hAnsi="Arial"/>
          <w:sz w:val="22"/>
          <w:szCs w:val="22"/>
        </w:rPr>
        <w:t>transferees  and</w:t>
      </w:r>
      <w:proofErr w:type="gramEnd"/>
      <w:r>
        <w:rPr>
          <w:rFonts w:ascii="Arial" w:hAnsi="Arial"/>
          <w:sz w:val="22"/>
          <w:szCs w:val="22"/>
        </w:rPr>
        <w:t xml:space="preserve"> assigns.  No termination, amendment, or variation of any provisions of this Assignment Agreement shall be effective unless in writing and signed by the Parties hereto.  No waiver of any provisions of this Assignment Agreement shall be effective unless in writing and signed by the Party waiving any of its rights hereunder.  All rights of the Parties hereto shall terminate without the requirement for any writing upon the “[Discharge Date]”</w:t>
      </w:r>
      <w:r>
        <w:rPr>
          <w:rStyle w:val="FootnoteReference"/>
          <w:rFonts w:ascii="Arial" w:hAnsi="Arial"/>
          <w:sz w:val="22"/>
          <w:szCs w:val="22"/>
        </w:rPr>
        <w:footnoteReference w:id="2"/>
      </w:r>
      <w:r>
        <w:rPr>
          <w:rFonts w:ascii="Arial" w:hAnsi="Arial"/>
          <w:sz w:val="22"/>
          <w:szCs w:val="22"/>
        </w:rPr>
        <w:t xml:space="preserve"> under the Credit Agreement, which the Borrower agrees to provide to each other Party promptly after the occurrence thereof.</w:t>
      </w:r>
    </w:p>
    <w:p w14:paraId="7D33CE2A"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47792B0D" w14:textId="77777777" w:rsidR="00C27316" w:rsidRDefault="00C27316" w:rsidP="00A86647">
      <w:pPr>
        <w:keepNext/>
        <w:tabs>
          <w:tab w:val="left" w:pos="600"/>
          <w:tab w:val="left" w:pos="1080"/>
          <w:tab w:val="left" w:pos="1680"/>
          <w:tab w:val="left" w:pos="5160"/>
        </w:tabs>
        <w:spacing w:line="240" w:lineRule="exact"/>
        <w:ind w:firstLine="605"/>
        <w:jc w:val="both"/>
        <w:rPr>
          <w:rFonts w:ascii="Arial" w:hAnsi="Arial"/>
          <w:sz w:val="22"/>
          <w:szCs w:val="22"/>
        </w:rPr>
      </w:pPr>
      <w:r>
        <w:rPr>
          <w:rFonts w:ascii="Arial" w:hAnsi="Arial"/>
          <w:sz w:val="22"/>
          <w:szCs w:val="22"/>
        </w:rPr>
        <w:t>6.</w:t>
      </w:r>
      <w:r>
        <w:rPr>
          <w:rFonts w:ascii="Arial" w:hAnsi="Arial"/>
          <w:sz w:val="22"/>
          <w:szCs w:val="22"/>
        </w:rPr>
        <w:tab/>
      </w:r>
      <w:r>
        <w:rPr>
          <w:rFonts w:ascii="Arial" w:hAnsi="Arial"/>
          <w:sz w:val="22"/>
          <w:szCs w:val="22"/>
          <w:u w:val="single"/>
        </w:rPr>
        <w:t>Applicable Law</w:t>
      </w:r>
      <w:r>
        <w:rPr>
          <w:rFonts w:ascii="Arial" w:hAnsi="Arial"/>
          <w:sz w:val="22"/>
          <w:szCs w:val="22"/>
        </w:rPr>
        <w:t>.</w:t>
      </w:r>
    </w:p>
    <w:p w14:paraId="0E756D10"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49E5C266"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The construction, performance and validity of this Assignment Agreement shall be governed by the laws of the State of Michigan (excluding the laws applicable to conflicts or choice of law).  Each of the Bank, Consumers and the Borrower hereby submits to the non-exclusive jurisdiction of the United States District Court for the Eastern District, Southern Division of Michigan and of any Michigan State Court sitting in Jackson, Michigan for the purpose of all legal proceedings arising out of or relating to this Assignment Agreement or the transactions contemplated hereby.  As of the date hereof, Consumers represents that the REPA is a legal, valid and binding obligation of Consumers.  In the event any provision of this Assignment Agreement or the obligations of any of the Parties hereto, shall be invalid, illegal or unenforceable, the validity, legality and enforceability of the remaining </w:t>
      </w:r>
      <w:proofErr w:type="gramStart"/>
      <w:r>
        <w:rPr>
          <w:rFonts w:ascii="Arial" w:hAnsi="Arial"/>
          <w:sz w:val="22"/>
          <w:szCs w:val="22"/>
        </w:rPr>
        <w:t>provisions,</w:t>
      </w:r>
      <w:proofErr w:type="gramEnd"/>
      <w:r>
        <w:rPr>
          <w:rFonts w:ascii="Arial" w:hAnsi="Arial"/>
          <w:sz w:val="22"/>
          <w:szCs w:val="22"/>
        </w:rPr>
        <w:t xml:space="preserve"> or the obligations of the other Parties hereto, shall not in any way be affected or impaired thereby.</w:t>
      </w:r>
    </w:p>
    <w:p w14:paraId="0E5F96C1"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4271979" w14:textId="77777777" w:rsidR="00C27316" w:rsidRDefault="00C27316" w:rsidP="00A86647">
      <w:pPr>
        <w:keepNext/>
        <w:tabs>
          <w:tab w:val="left" w:pos="600"/>
          <w:tab w:val="left" w:pos="1080"/>
          <w:tab w:val="left" w:pos="1680"/>
          <w:tab w:val="left" w:pos="5160"/>
        </w:tabs>
        <w:spacing w:line="240" w:lineRule="exact"/>
        <w:ind w:firstLine="605"/>
        <w:jc w:val="both"/>
        <w:rPr>
          <w:rFonts w:ascii="Arial" w:hAnsi="Arial"/>
          <w:sz w:val="22"/>
          <w:szCs w:val="22"/>
        </w:rPr>
      </w:pPr>
      <w:r>
        <w:rPr>
          <w:rFonts w:ascii="Arial" w:hAnsi="Arial"/>
          <w:sz w:val="22"/>
          <w:szCs w:val="22"/>
        </w:rPr>
        <w:t>7.</w:t>
      </w:r>
      <w:r>
        <w:rPr>
          <w:rFonts w:ascii="Arial" w:hAnsi="Arial"/>
          <w:sz w:val="22"/>
          <w:szCs w:val="22"/>
        </w:rPr>
        <w:tab/>
      </w:r>
      <w:r>
        <w:rPr>
          <w:rFonts w:ascii="Arial" w:hAnsi="Arial"/>
          <w:sz w:val="22"/>
          <w:szCs w:val="22"/>
          <w:u w:val="single"/>
        </w:rPr>
        <w:t>Waiver</w:t>
      </w:r>
      <w:r>
        <w:rPr>
          <w:rFonts w:ascii="Arial" w:hAnsi="Arial"/>
          <w:sz w:val="22"/>
          <w:szCs w:val="22"/>
        </w:rPr>
        <w:t>.</w:t>
      </w:r>
    </w:p>
    <w:p w14:paraId="6B08E2A3"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4EEB8372"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Unless otherwise specifically provided by the terms of this Assignment Agreement, no delay or failure to exercise a right resulting from any breach of this Assignment Agreement shall impair such right or shall be construed to be a waiver thereof, but such right may be exercised from time to time and as often as may be deemed expedient.  Any waiver shall be in writing and signed by the Party granting such waiver.  If any representation, warranty or covenant contained in this Assignment Agreement is breached by any Party and thereafter waived by the other Parties, such waiver shall be limited to the particular breach so waived and shall not be deemed to waive any other breach under this Assignment Agreement.</w:t>
      </w:r>
    </w:p>
    <w:p w14:paraId="3C1E8C66"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7AFCF2AD" w14:textId="77777777" w:rsidR="00C27316" w:rsidRDefault="00C27316" w:rsidP="00A86647">
      <w:pPr>
        <w:keepNext/>
        <w:keepLines/>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8.</w:t>
      </w:r>
      <w:r>
        <w:rPr>
          <w:rFonts w:ascii="Arial" w:hAnsi="Arial"/>
          <w:sz w:val="22"/>
          <w:szCs w:val="22"/>
        </w:rPr>
        <w:tab/>
      </w:r>
      <w:r>
        <w:rPr>
          <w:rFonts w:ascii="Arial" w:hAnsi="Arial"/>
          <w:sz w:val="22"/>
          <w:szCs w:val="22"/>
          <w:u w:val="single"/>
        </w:rPr>
        <w:t>Counterparts</w:t>
      </w:r>
      <w:r>
        <w:rPr>
          <w:rFonts w:ascii="Arial" w:hAnsi="Arial"/>
          <w:sz w:val="22"/>
          <w:szCs w:val="22"/>
        </w:rPr>
        <w:t>.</w:t>
      </w:r>
    </w:p>
    <w:p w14:paraId="54F6DDF1" w14:textId="77777777" w:rsidR="00C27316" w:rsidRDefault="00C27316" w:rsidP="00A86647">
      <w:pPr>
        <w:keepNext/>
        <w:keepLines/>
        <w:tabs>
          <w:tab w:val="left" w:pos="600"/>
          <w:tab w:val="left" w:pos="1080"/>
          <w:tab w:val="left" w:pos="1680"/>
          <w:tab w:val="left" w:pos="5160"/>
        </w:tabs>
        <w:spacing w:line="240" w:lineRule="exact"/>
        <w:jc w:val="both"/>
        <w:rPr>
          <w:rFonts w:ascii="Arial" w:hAnsi="Arial"/>
          <w:sz w:val="22"/>
          <w:szCs w:val="22"/>
        </w:rPr>
      </w:pPr>
    </w:p>
    <w:p w14:paraId="1DAD5393" w14:textId="77777777" w:rsidR="00C27316" w:rsidRDefault="00C27316" w:rsidP="00A86647">
      <w:pPr>
        <w:keepLines/>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This Assignment Agreement (and each amendment, modification and waiver in respect of it) may be executed and delivered in multiple counterparts (including by facsimile transmission), each of which will be deemed an original and all of which shall constitute one and the same instrument.  Any document generated by the Parties with respect to this Assignment Agreement, including this Assignment Agreement, may be imaged and stored electronically and introduced as evidence in any proceeding as if original business records.  None of the Parties hereto will object to the admissibility of such images as evidence in any proceeding on account of having been stored electronically.</w:t>
      </w:r>
    </w:p>
    <w:p w14:paraId="1D6BECE5" w14:textId="77777777" w:rsidR="00C27316" w:rsidRDefault="00C27316" w:rsidP="00A86647">
      <w:pPr>
        <w:keepLines/>
        <w:tabs>
          <w:tab w:val="left" w:pos="600"/>
          <w:tab w:val="left" w:pos="1080"/>
          <w:tab w:val="left" w:pos="1680"/>
          <w:tab w:val="left" w:pos="5160"/>
        </w:tabs>
        <w:spacing w:line="240" w:lineRule="exact"/>
        <w:ind w:firstLine="1080"/>
        <w:jc w:val="both"/>
        <w:rPr>
          <w:rFonts w:ascii="Arial" w:hAnsi="Arial"/>
          <w:sz w:val="22"/>
          <w:szCs w:val="22"/>
        </w:rPr>
      </w:pPr>
    </w:p>
    <w:p w14:paraId="506BD366" w14:textId="77777777" w:rsidR="00C27316" w:rsidRDefault="00C27316" w:rsidP="00A86647">
      <w:pPr>
        <w:keepNext/>
        <w:keepLines/>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9.</w:t>
      </w:r>
      <w:r>
        <w:rPr>
          <w:rFonts w:ascii="Arial" w:hAnsi="Arial"/>
          <w:sz w:val="22"/>
          <w:szCs w:val="22"/>
        </w:rPr>
        <w:tab/>
      </w:r>
      <w:r>
        <w:rPr>
          <w:rFonts w:ascii="Arial" w:hAnsi="Arial"/>
          <w:sz w:val="22"/>
          <w:szCs w:val="22"/>
          <w:u w:val="single"/>
        </w:rPr>
        <w:t>Notices</w:t>
      </w:r>
      <w:r>
        <w:rPr>
          <w:rFonts w:ascii="Arial" w:hAnsi="Arial"/>
          <w:sz w:val="22"/>
          <w:szCs w:val="22"/>
        </w:rPr>
        <w:t>.</w:t>
      </w:r>
    </w:p>
    <w:p w14:paraId="5399D176" w14:textId="77777777" w:rsidR="00C27316" w:rsidRDefault="00C27316" w:rsidP="00A86647">
      <w:pPr>
        <w:keepNext/>
        <w:keepLines/>
        <w:tabs>
          <w:tab w:val="left" w:pos="600"/>
          <w:tab w:val="left" w:pos="1080"/>
          <w:tab w:val="left" w:pos="1680"/>
          <w:tab w:val="left" w:pos="5160"/>
        </w:tabs>
        <w:spacing w:line="240" w:lineRule="exact"/>
        <w:jc w:val="both"/>
        <w:rPr>
          <w:rFonts w:ascii="Arial" w:hAnsi="Arial"/>
          <w:sz w:val="22"/>
          <w:szCs w:val="22"/>
        </w:rPr>
      </w:pPr>
    </w:p>
    <w:p w14:paraId="4F057ACD" w14:textId="77777777" w:rsidR="00C27316" w:rsidRDefault="00C27316" w:rsidP="00A86647">
      <w:pPr>
        <w:keepLines/>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All written notices provided for in this Assignment Agreement shall be mailed by registered or certified mail, return receipt requested, or delivered by hand to the Borrower, Consumers and the Bank at the following addresses or such other address as may be designated in a written notice by the addressee:</w:t>
      </w:r>
    </w:p>
    <w:p w14:paraId="2044E9A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EC3B98E"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lastRenderedPageBreak/>
        <w:t>If to the Borrower:</w:t>
      </w:r>
    </w:p>
    <w:p w14:paraId="05B23DED"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26F98BA" w14:textId="6FAD909E"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43702E00" w14:textId="7E42E857" w:rsidR="00712613" w:rsidRDefault="00712613" w:rsidP="00712613">
      <w:pPr>
        <w:tabs>
          <w:tab w:val="left" w:pos="600"/>
          <w:tab w:val="left" w:pos="1080"/>
          <w:tab w:val="left" w:pos="1680"/>
          <w:tab w:val="left" w:pos="4860"/>
        </w:tabs>
        <w:spacing w:line="240" w:lineRule="exact"/>
        <w:ind w:firstLine="1080"/>
        <w:jc w:val="both"/>
        <w:rPr>
          <w:rFonts w:ascii="Arial" w:hAnsi="Arial"/>
          <w:sz w:val="22"/>
          <w:szCs w:val="22"/>
        </w:rPr>
      </w:pPr>
      <w:r>
        <w:rPr>
          <w:rFonts w:ascii="Arial" w:hAnsi="Arial"/>
          <w:sz w:val="22"/>
          <w:szCs w:val="22"/>
        </w:rPr>
        <w:t xml:space="preserve">Attention: </w:t>
      </w:r>
      <w:r w:rsidRPr="00712613">
        <w:rPr>
          <w:rFonts w:ascii="Arial" w:hAnsi="Arial"/>
          <w:sz w:val="22"/>
          <w:u w:val="single"/>
        </w:rPr>
        <w:t>_______________</w:t>
      </w:r>
      <w:r>
        <w:rPr>
          <w:rFonts w:ascii="Arial" w:hAnsi="Arial"/>
          <w:sz w:val="22"/>
          <w:u w:val="single"/>
        </w:rPr>
        <w:tab/>
      </w:r>
      <w:r>
        <w:rPr>
          <w:rFonts w:ascii="Arial" w:hAnsi="Arial"/>
          <w:sz w:val="22"/>
          <w:szCs w:val="22"/>
        </w:rPr>
        <w:t xml:space="preserve"> </w:t>
      </w:r>
    </w:p>
    <w:p w14:paraId="29FD42AA" w14:textId="77777777"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73F33FCF" w14:textId="77777777"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55E3D00C" w14:textId="77777777"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0B648D83" w14:textId="79FFA7E3"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p>
    <w:p w14:paraId="2B95966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24B7057F"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If to Consumers:</w:t>
      </w:r>
    </w:p>
    <w:p w14:paraId="1C5A8F16"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59301070"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Consumers Energy Company</w:t>
      </w:r>
    </w:p>
    <w:p w14:paraId="627440F4" w14:textId="77777777" w:rsidR="00712613" w:rsidRDefault="00712613" w:rsidP="00712613">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Attention:  Keith G. Troyer, Manager of Supply Contracts</w:t>
      </w:r>
    </w:p>
    <w:p w14:paraId="20ECAB9B" w14:textId="77777777" w:rsidR="00712613" w:rsidRDefault="00712613" w:rsidP="00712613">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                 Transactions and Wholesale Settlements Department</w:t>
      </w:r>
    </w:p>
    <w:p w14:paraId="23F3838A"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1945 West </w:t>
      </w:r>
      <w:proofErr w:type="spellStart"/>
      <w:r>
        <w:rPr>
          <w:rFonts w:ascii="Arial" w:hAnsi="Arial"/>
          <w:sz w:val="22"/>
          <w:szCs w:val="22"/>
        </w:rPr>
        <w:t>Parnall</w:t>
      </w:r>
      <w:proofErr w:type="spellEnd"/>
      <w:r>
        <w:rPr>
          <w:rFonts w:ascii="Arial" w:hAnsi="Arial"/>
          <w:sz w:val="22"/>
          <w:szCs w:val="22"/>
        </w:rPr>
        <w:t xml:space="preserve"> Road</w:t>
      </w:r>
    </w:p>
    <w:p w14:paraId="5009F95B"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Jackson, MI  49201</w:t>
      </w:r>
    </w:p>
    <w:p w14:paraId="29B0090D"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F4773BF"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3304A7E" w14:textId="77777777" w:rsidR="00C27316" w:rsidRDefault="00C27316" w:rsidP="00A86647">
      <w:pPr>
        <w:keepNext/>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If to the Bank:</w:t>
      </w:r>
    </w:p>
    <w:p w14:paraId="5EA69106"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3716776F" w14:textId="3A59E1FF" w:rsidR="00C27316"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u w:val="single"/>
        </w:rPr>
        <w:t>______________________________</w:t>
      </w:r>
      <w:r>
        <w:rPr>
          <w:rFonts w:ascii="Arial" w:hAnsi="Arial"/>
          <w:sz w:val="22"/>
          <w:u w:val="single"/>
        </w:rPr>
        <w:tab/>
      </w:r>
    </w:p>
    <w:p w14:paraId="78686ACE" w14:textId="1FB1531F"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szCs w:val="22"/>
        </w:rPr>
        <w:t xml:space="preserve">Attention: </w:t>
      </w:r>
      <w:r w:rsidRPr="00712613">
        <w:rPr>
          <w:rFonts w:ascii="Arial" w:hAnsi="Arial"/>
          <w:sz w:val="22"/>
          <w:u w:val="single"/>
        </w:rPr>
        <w:t>____________________</w:t>
      </w:r>
      <w:r>
        <w:rPr>
          <w:rFonts w:ascii="Arial" w:hAnsi="Arial"/>
          <w:sz w:val="22"/>
          <w:u w:val="single"/>
        </w:rPr>
        <w:tab/>
      </w:r>
    </w:p>
    <w:p w14:paraId="73F0B882" w14:textId="59B30D42" w:rsidR="00C27316" w:rsidRPr="00712613" w:rsidRDefault="00C27316"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w:t>
      </w:r>
      <w:r w:rsidR="00712613">
        <w:rPr>
          <w:rFonts w:ascii="Arial" w:hAnsi="Arial"/>
          <w:sz w:val="22"/>
          <w:u w:val="single"/>
        </w:rPr>
        <w:t>____________________________</w:t>
      </w:r>
      <w:r w:rsidR="00712613">
        <w:rPr>
          <w:rFonts w:ascii="Arial" w:hAnsi="Arial"/>
          <w:sz w:val="22"/>
          <w:u w:val="single"/>
        </w:rPr>
        <w:tab/>
      </w:r>
    </w:p>
    <w:p w14:paraId="74E35599" w14:textId="100886E5" w:rsidR="00C27316"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u w:val="single"/>
        </w:rPr>
        <w:t>______________________________</w:t>
      </w:r>
      <w:r>
        <w:rPr>
          <w:rFonts w:ascii="Arial" w:hAnsi="Arial"/>
          <w:sz w:val="22"/>
          <w:u w:val="single"/>
        </w:rPr>
        <w:tab/>
      </w:r>
    </w:p>
    <w:p w14:paraId="5057D0E2" w14:textId="7DEFADB3" w:rsidR="00C27316"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u w:val="single"/>
        </w:rPr>
        <w:t>______________________________</w:t>
      </w:r>
      <w:r>
        <w:rPr>
          <w:rFonts w:ascii="Arial" w:hAnsi="Arial"/>
          <w:sz w:val="22"/>
          <w:u w:val="single"/>
        </w:rPr>
        <w:tab/>
      </w:r>
    </w:p>
    <w:p w14:paraId="53F54325"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27BB7D19"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5EBADE55"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r>
        <w:rPr>
          <w:rFonts w:ascii="Arial" w:hAnsi="Arial"/>
          <w:sz w:val="22"/>
          <w:szCs w:val="22"/>
        </w:rPr>
        <w:t>All such notices shall be effective when delivered.</w:t>
      </w:r>
    </w:p>
    <w:p w14:paraId="41F040D7"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8F44967" w14:textId="77777777" w:rsidR="00C27316" w:rsidRDefault="00C27316" w:rsidP="00A86647">
      <w:pPr>
        <w:keepNext/>
        <w:tabs>
          <w:tab w:val="left" w:pos="600"/>
          <w:tab w:val="left" w:pos="1080"/>
          <w:tab w:val="left" w:pos="1680"/>
          <w:tab w:val="left" w:pos="5160"/>
        </w:tabs>
        <w:spacing w:line="240" w:lineRule="exact"/>
        <w:ind w:firstLine="605"/>
        <w:jc w:val="both"/>
        <w:rPr>
          <w:rFonts w:ascii="Arial" w:hAnsi="Arial"/>
          <w:sz w:val="22"/>
          <w:szCs w:val="22"/>
        </w:rPr>
      </w:pPr>
      <w:r>
        <w:rPr>
          <w:rFonts w:ascii="Arial" w:hAnsi="Arial"/>
          <w:sz w:val="22"/>
          <w:szCs w:val="22"/>
        </w:rPr>
        <w:t>10.</w:t>
      </w:r>
      <w:r>
        <w:rPr>
          <w:rFonts w:ascii="Arial" w:hAnsi="Arial"/>
          <w:sz w:val="22"/>
          <w:szCs w:val="22"/>
        </w:rPr>
        <w:tab/>
      </w:r>
      <w:r>
        <w:rPr>
          <w:rFonts w:ascii="Arial" w:hAnsi="Arial"/>
          <w:sz w:val="22"/>
          <w:szCs w:val="22"/>
          <w:u w:val="single"/>
        </w:rPr>
        <w:t>Entire Agreement</w:t>
      </w:r>
    </w:p>
    <w:p w14:paraId="0EB0D155"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305B6659"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This Assignment Agreement shall completely and fully supersede all prior undertakings or agreements, both written and oral, between the Parties with respect to the assignment of the REPA in so far as the obligations and rights of the Borrower and Consumers are concerned.</w:t>
      </w:r>
    </w:p>
    <w:p w14:paraId="3D722E36"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6063AB33" w14:textId="77777777" w:rsidR="00C27316" w:rsidRDefault="00C27316" w:rsidP="00A86647">
      <w:pPr>
        <w:keepNext/>
        <w:keepLines/>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lastRenderedPageBreak/>
        <w:t>IN WITNESS WHEREOF, this Assignment Agreement has been executed on behalf of the undersigned Parties by their respective representatives thereunto duly authorized as of the date first above written.</w:t>
      </w:r>
    </w:p>
    <w:p w14:paraId="6AABBEB5" w14:textId="77777777" w:rsidR="00C27316" w:rsidRDefault="00C27316" w:rsidP="00A86647">
      <w:pPr>
        <w:keepNext/>
        <w:keepLines/>
        <w:tabs>
          <w:tab w:val="left" w:pos="600"/>
          <w:tab w:val="left" w:pos="1080"/>
          <w:tab w:val="left" w:pos="1680"/>
          <w:tab w:val="left" w:pos="5160"/>
        </w:tabs>
        <w:spacing w:line="240" w:lineRule="exact"/>
        <w:rPr>
          <w:rFonts w:ascii="Arial" w:hAnsi="Arial"/>
          <w:sz w:val="22"/>
          <w:szCs w:val="22"/>
        </w:rPr>
      </w:pPr>
    </w:p>
    <w:p w14:paraId="59C01745" w14:textId="77777777" w:rsidR="00C27316" w:rsidRDefault="00C27316" w:rsidP="00A86647">
      <w:pPr>
        <w:keepNext/>
        <w:keepLines/>
        <w:tabs>
          <w:tab w:val="left" w:pos="600"/>
          <w:tab w:val="left" w:pos="1080"/>
          <w:tab w:val="left" w:pos="1680"/>
          <w:tab w:val="left" w:pos="5160"/>
        </w:tabs>
        <w:spacing w:line="240" w:lineRule="exact"/>
        <w:rPr>
          <w:rFonts w:ascii="Arial" w:hAnsi="Arial"/>
          <w:sz w:val="22"/>
          <w:szCs w:val="22"/>
        </w:rPr>
      </w:pPr>
    </w:p>
    <w:p w14:paraId="39499306"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sidRPr="00712613">
        <w:rPr>
          <w:rFonts w:ascii="Arial" w:hAnsi="Arial"/>
          <w:sz w:val="22"/>
          <w:u w:val="single"/>
        </w:rPr>
        <w:t>_____________________________</w:t>
      </w:r>
    </w:p>
    <w:p w14:paraId="569A28AB"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(Borrower Name)</w:t>
      </w:r>
    </w:p>
    <w:p w14:paraId="7316F9A4"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5373FA65"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By</w:t>
      </w:r>
      <w:r w:rsidRPr="00712613">
        <w:rPr>
          <w:rFonts w:ascii="Arial" w:hAnsi="Arial"/>
          <w:sz w:val="22"/>
          <w:u w:val="single"/>
        </w:rPr>
        <w:t>:  _____________________________</w:t>
      </w:r>
    </w:p>
    <w:p w14:paraId="2359CB3C"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(Name)</w:t>
      </w:r>
    </w:p>
    <w:p w14:paraId="46D68EC5"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Its: </w:t>
      </w:r>
      <w:r w:rsidRPr="00712613">
        <w:rPr>
          <w:rFonts w:ascii="Arial" w:hAnsi="Arial"/>
          <w:sz w:val="22"/>
          <w:u w:val="single"/>
        </w:rPr>
        <w:t>_____________________________</w:t>
      </w:r>
    </w:p>
    <w:p w14:paraId="302FEA78"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(Title)</w:t>
      </w:r>
    </w:p>
    <w:p w14:paraId="3942BB56"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50199F7E"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02088908"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CONSUMERS ENERGY COMPANY</w:t>
      </w:r>
    </w:p>
    <w:p w14:paraId="1C7DACBC"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1C585DF3"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By:  </w:t>
      </w:r>
      <w:r w:rsidRPr="00712613">
        <w:rPr>
          <w:rFonts w:ascii="Arial" w:hAnsi="Arial"/>
          <w:sz w:val="22"/>
          <w:u w:val="single"/>
        </w:rPr>
        <w:t>____________________________</w:t>
      </w:r>
    </w:p>
    <w:p w14:paraId="0518FFDC"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(Name)</w:t>
      </w:r>
    </w:p>
    <w:p w14:paraId="2B1C4076"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Its: </w:t>
      </w:r>
      <w:r w:rsidRPr="00712613">
        <w:rPr>
          <w:rFonts w:ascii="Arial" w:hAnsi="Arial"/>
          <w:sz w:val="22"/>
          <w:u w:val="single"/>
        </w:rPr>
        <w:t>____________________________</w:t>
      </w:r>
    </w:p>
    <w:p w14:paraId="75E1C8C7"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(Title)</w:t>
      </w:r>
    </w:p>
    <w:p w14:paraId="71E0794B"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4B9A2DF4"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74E1BF48"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sidRPr="00712613">
        <w:rPr>
          <w:rFonts w:ascii="Arial" w:hAnsi="Arial"/>
          <w:sz w:val="22"/>
          <w:u w:val="single"/>
        </w:rPr>
        <w:t>________________________________</w:t>
      </w:r>
    </w:p>
    <w:p w14:paraId="13741E9A"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(Bank Name)</w:t>
      </w:r>
    </w:p>
    <w:p w14:paraId="68C6AD92"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28FD99A6"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By</w:t>
      </w:r>
      <w:r w:rsidRPr="00712613">
        <w:rPr>
          <w:rFonts w:ascii="Arial" w:hAnsi="Arial"/>
          <w:sz w:val="22"/>
          <w:u w:val="single"/>
        </w:rPr>
        <w:t>:  ___________________________</w:t>
      </w:r>
    </w:p>
    <w:p w14:paraId="23FC4674"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(Name)</w:t>
      </w:r>
    </w:p>
    <w:p w14:paraId="20279F1E"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Its: </w:t>
      </w:r>
      <w:r w:rsidRPr="00712613">
        <w:rPr>
          <w:rFonts w:ascii="Arial" w:hAnsi="Arial"/>
          <w:sz w:val="22"/>
          <w:u w:val="single"/>
        </w:rPr>
        <w:t>___________________________</w:t>
      </w:r>
    </w:p>
    <w:p w14:paraId="2B10069C" w14:textId="77777777" w:rsidR="00C27316" w:rsidRDefault="00C27316" w:rsidP="00A86647">
      <w:pPr>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ab/>
        <w:t xml:space="preserve">     (Title)</w:t>
      </w:r>
    </w:p>
    <w:p w14:paraId="5FDE9F88" w14:textId="77777777" w:rsidR="006E480F" w:rsidRPr="00712613" w:rsidRDefault="006E480F" w:rsidP="00A86647">
      <w:pPr>
        <w:suppressAutoHyphens/>
        <w:spacing w:after="240"/>
        <w:rPr>
          <w:spacing w:val="-3"/>
        </w:rPr>
        <w:sectPr w:rsidR="006E480F" w:rsidRPr="00712613">
          <w:headerReference w:type="even" r:id="rId39"/>
          <w:headerReference w:type="default" r:id="rId40"/>
          <w:footerReference w:type="default" r:id="rId41"/>
          <w:headerReference w:type="first" r:id="rId42"/>
          <w:footerReference w:type="first" r:id="rId43"/>
          <w:pgSz w:w="12240" w:h="15840"/>
          <w:pgMar w:top="1440" w:right="1440" w:bottom="1440" w:left="1440" w:header="720" w:footer="328" w:gutter="0"/>
          <w:pgNumType w:start="1"/>
          <w:cols w:space="720"/>
          <w:noEndnote/>
          <w:docGrid w:linePitch="272"/>
        </w:sectPr>
      </w:pPr>
    </w:p>
    <w:p w14:paraId="7A9B1326" w14:textId="77777777" w:rsidR="00612C77" w:rsidRDefault="00A752FB" w:rsidP="00A86647">
      <w:pPr>
        <w:suppressAutoHyphens/>
        <w:jc w:val="center"/>
        <w:rPr>
          <w:rFonts w:ascii="Arial" w:hAnsi="Arial" w:cs="Arial"/>
          <w:sz w:val="23"/>
          <w:szCs w:val="23"/>
          <w:u w:val="single"/>
        </w:rPr>
      </w:pPr>
      <w:r>
        <w:rPr>
          <w:rFonts w:ascii="Arial" w:hAnsi="Arial" w:cs="Arial"/>
          <w:sz w:val="23"/>
          <w:szCs w:val="23"/>
          <w:u w:val="single"/>
        </w:rPr>
        <w:lastRenderedPageBreak/>
        <w:t>Form of Estoppel Certificate</w:t>
      </w:r>
    </w:p>
    <w:p w14:paraId="2A3A847A" w14:textId="77777777" w:rsidR="00612C77" w:rsidRDefault="00612C77" w:rsidP="00A86647">
      <w:pPr>
        <w:suppressAutoHyphens/>
        <w:jc w:val="center"/>
        <w:rPr>
          <w:rFonts w:ascii="Arial" w:hAnsi="Arial" w:cs="Arial"/>
          <w:sz w:val="23"/>
          <w:szCs w:val="23"/>
        </w:rPr>
      </w:pPr>
    </w:p>
    <w:p w14:paraId="21F916E9" w14:textId="77777777" w:rsidR="00612C77" w:rsidRDefault="00612C77" w:rsidP="00A86647">
      <w:pPr>
        <w:suppressAutoHyphens/>
        <w:rPr>
          <w:rFonts w:ascii="Arial" w:hAnsi="Arial" w:cs="Arial"/>
          <w:sz w:val="23"/>
          <w:szCs w:val="23"/>
        </w:rPr>
      </w:pPr>
    </w:p>
    <w:p w14:paraId="6BF0B345" w14:textId="77777777" w:rsidR="00612C77" w:rsidRDefault="00A752FB" w:rsidP="00A86647">
      <w:pPr>
        <w:suppressAutoHyphens/>
        <w:jc w:val="center"/>
        <w:rPr>
          <w:rFonts w:ascii="Arial" w:hAnsi="Arial" w:cs="Arial"/>
          <w:sz w:val="23"/>
          <w:szCs w:val="23"/>
        </w:rPr>
      </w:pPr>
      <w:r>
        <w:rPr>
          <w:rFonts w:ascii="Arial" w:hAnsi="Arial" w:cs="Arial"/>
          <w:sz w:val="23"/>
          <w:szCs w:val="23"/>
        </w:rPr>
        <w:t>ESTOPPEL CERTIFICATE</w:t>
      </w:r>
    </w:p>
    <w:p w14:paraId="0C1A5AFA" w14:textId="77777777" w:rsidR="00612C77" w:rsidRDefault="00612C77" w:rsidP="00A86647">
      <w:pPr>
        <w:suppressAutoHyphens/>
        <w:rPr>
          <w:rFonts w:ascii="Arial" w:hAnsi="Arial" w:cs="Arial"/>
          <w:sz w:val="23"/>
          <w:szCs w:val="23"/>
        </w:rPr>
      </w:pPr>
    </w:p>
    <w:p w14:paraId="6A20D480" w14:textId="77777777" w:rsidR="00612C77" w:rsidRDefault="00612C77" w:rsidP="00A86647">
      <w:pPr>
        <w:suppressAutoHyphens/>
        <w:rPr>
          <w:rFonts w:ascii="Arial" w:hAnsi="Arial" w:cs="Arial"/>
          <w:sz w:val="23"/>
          <w:szCs w:val="23"/>
        </w:rPr>
      </w:pPr>
    </w:p>
    <w:p w14:paraId="6761E214" w14:textId="5137BF3B" w:rsidR="00C27316" w:rsidRDefault="00C27316" w:rsidP="00C27316">
      <w:pPr>
        <w:pStyle w:val="BodyTexttmn"/>
        <w:rPr>
          <w:rFonts w:ascii="Arial" w:hAnsi="Arial" w:cs="Arial"/>
          <w:sz w:val="23"/>
          <w:szCs w:val="23"/>
        </w:rPr>
      </w:pPr>
      <w:r>
        <w:rPr>
          <w:rFonts w:ascii="Arial" w:hAnsi="Arial" w:cs="Arial"/>
          <w:sz w:val="23"/>
          <w:szCs w:val="23"/>
        </w:rPr>
        <w:t xml:space="preserve">Pursuant to that certain Renewable Energy Purchase Agreement, dated as of </w:t>
      </w:r>
      <w:r>
        <w:rPr>
          <w:rFonts w:ascii="Arial" w:hAnsi="Arial" w:cs="Arial"/>
          <w:b/>
          <w:sz w:val="23"/>
          <w:szCs w:val="23"/>
        </w:rPr>
        <w:t>[</w:t>
      </w:r>
      <w:r>
        <w:rPr>
          <w:rFonts w:ascii="Arial" w:hAnsi="Arial" w:cs="Arial"/>
          <w:b/>
          <w:i/>
          <w:sz w:val="23"/>
          <w:szCs w:val="23"/>
        </w:rPr>
        <w:t>Date</w:t>
      </w:r>
      <w:r>
        <w:rPr>
          <w:rFonts w:ascii="Arial" w:hAnsi="Arial" w:cs="Arial"/>
          <w:b/>
          <w:sz w:val="23"/>
          <w:szCs w:val="23"/>
        </w:rPr>
        <w:t>]</w:t>
      </w:r>
      <w:r>
        <w:rPr>
          <w:rFonts w:ascii="Arial" w:hAnsi="Arial" w:cs="Arial"/>
          <w:sz w:val="23"/>
          <w:szCs w:val="23"/>
        </w:rPr>
        <w:t>, entered into between Consumers Energy Company, a Michigan corporation (together with its successors and assigns, the “</w:t>
      </w:r>
      <w:r>
        <w:rPr>
          <w:rFonts w:ascii="Arial" w:hAnsi="Arial" w:cs="Arial"/>
          <w:sz w:val="23"/>
          <w:szCs w:val="23"/>
          <w:u w:val="single"/>
        </w:rPr>
        <w:t>Contracting Party</w:t>
      </w:r>
      <w:r>
        <w:rPr>
          <w:rFonts w:ascii="Arial" w:hAnsi="Arial" w:cs="Arial"/>
          <w:sz w:val="23"/>
          <w:szCs w:val="23"/>
        </w:rPr>
        <w:t xml:space="preserve">”), and </w:t>
      </w:r>
      <w:r>
        <w:rPr>
          <w:rFonts w:ascii="Arial" w:hAnsi="Arial" w:cs="Arial"/>
          <w:spacing w:val="-3"/>
          <w:sz w:val="22"/>
          <w:szCs w:val="22"/>
        </w:rPr>
        <w:t>_________, a Michigan company (the “</w:t>
      </w:r>
      <w:r>
        <w:rPr>
          <w:rFonts w:ascii="Arial" w:hAnsi="Arial" w:cs="Arial"/>
          <w:spacing w:val="-3"/>
          <w:sz w:val="22"/>
          <w:szCs w:val="22"/>
          <w:u w:val="single"/>
        </w:rPr>
        <w:t>Project Company</w:t>
      </w:r>
      <w:r>
        <w:rPr>
          <w:rFonts w:ascii="Arial" w:hAnsi="Arial" w:cs="Arial"/>
          <w:spacing w:val="-3"/>
          <w:sz w:val="22"/>
          <w:szCs w:val="22"/>
        </w:rPr>
        <w:t>”)</w:t>
      </w:r>
      <w:r>
        <w:rPr>
          <w:rFonts w:ascii="Arial" w:hAnsi="Arial" w:cs="Arial"/>
          <w:sz w:val="23"/>
          <w:szCs w:val="23"/>
        </w:rPr>
        <w:t>, the Contracting Party hereby delivers this Estoppel Certificate to _________________ (the “</w:t>
      </w:r>
      <w:r>
        <w:rPr>
          <w:rFonts w:ascii="Arial" w:hAnsi="Arial" w:cs="Arial"/>
          <w:sz w:val="23"/>
          <w:szCs w:val="23"/>
          <w:u w:val="single"/>
        </w:rPr>
        <w:t>Project Company</w:t>
      </w:r>
      <w:r>
        <w:rPr>
          <w:rFonts w:ascii="Arial" w:hAnsi="Arial" w:cs="Arial"/>
          <w:sz w:val="23"/>
          <w:szCs w:val="23"/>
        </w:rPr>
        <w:t>”), __________________ (the “</w:t>
      </w:r>
      <w:r>
        <w:rPr>
          <w:rFonts w:ascii="Arial" w:hAnsi="Arial" w:cs="Arial"/>
          <w:sz w:val="23"/>
          <w:szCs w:val="23"/>
          <w:u w:val="single"/>
        </w:rPr>
        <w:t>Collateral Agent</w:t>
      </w:r>
      <w:r>
        <w:rPr>
          <w:rFonts w:ascii="Arial" w:hAnsi="Arial" w:cs="Arial"/>
          <w:sz w:val="23"/>
          <w:szCs w:val="23"/>
        </w:rPr>
        <w:t>”) and ______________________ (the “</w:t>
      </w:r>
      <w:r>
        <w:rPr>
          <w:rFonts w:ascii="Arial" w:hAnsi="Arial" w:cs="Arial"/>
          <w:sz w:val="23"/>
          <w:szCs w:val="23"/>
          <w:u w:val="single"/>
        </w:rPr>
        <w:t>Equity Investor</w:t>
      </w:r>
      <w:r>
        <w:rPr>
          <w:rFonts w:ascii="Arial" w:hAnsi="Arial" w:cs="Arial"/>
          <w:sz w:val="23"/>
          <w:szCs w:val="23"/>
        </w:rPr>
        <w:t>”) and hereby confirms to the Project Company, the Collateral Agent and Equity Investor that:</w:t>
      </w:r>
    </w:p>
    <w:p w14:paraId="312B1905" w14:textId="62B01D90" w:rsidR="00C27316" w:rsidRDefault="00C27316" w:rsidP="00C27316">
      <w:pPr>
        <w:pStyle w:val="BodyTexttmn"/>
        <w:rPr>
          <w:rFonts w:ascii="Arial" w:hAnsi="Arial" w:cs="Arial"/>
          <w:sz w:val="23"/>
          <w:szCs w:val="23"/>
        </w:rPr>
      </w:pPr>
      <w:r>
        <w:rPr>
          <w:rFonts w:ascii="Arial" w:hAnsi="Arial" w:cs="Arial"/>
          <w:sz w:val="23"/>
          <w:szCs w:val="23"/>
        </w:rPr>
        <w:t>(a)</w:t>
      </w:r>
      <w:r>
        <w:rPr>
          <w:rFonts w:ascii="Arial" w:hAnsi="Arial" w:cs="Arial"/>
          <w:sz w:val="23"/>
          <w:szCs w:val="23"/>
        </w:rPr>
        <w:tab/>
        <w:t xml:space="preserve">No default, or event that with notice and passage of time will become a default, by the Contracting Party nor, to its actual knowledge, the Project Company exists under that certain Renewable Energy Purchase Agreement, dated as of </w:t>
      </w:r>
      <w:r>
        <w:rPr>
          <w:rFonts w:ascii="Arial" w:hAnsi="Arial" w:cs="Arial"/>
          <w:b/>
          <w:sz w:val="23"/>
          <w:szCs w:val="23"/>
        </w:rPr>
        <w:t>[</w:t>
      </w:r>
      <w:r>
        <w:rPr>
          <w:rFonts w:ascii="Arial" w:hAnsi="Arial" w:cs="Arial"/>
          <w:b/>
          <w:i/>
          <w:sz w:val="23"/>
          <w:szCs w:val="23"/>
        </w:rPr>
        <w:t>Date</w:t>
      </w:r>
      <w:r>
        <w:rPr>
          <w:rFonts w:ascii="Arial" w:hAnsi="Arial" w:cs="Arial"/>
          <w:b/>
          <w:sz w:val="23"/>
          <w:szCs w:val="23"/>
        </w:rPr>
        <w:t>]</w:t>
      </w:r>
      <w:r>
        <w:rPr>
          <w:rFonts w:ascii="Arial" w:hAnsi="Arial" w:cs="Arial"/>
          <w:sz w:val="23"/>
          <w:szCs w:val="23"/>
        </w:rPr>
        <w:t>, between the Contracting Party and the Project Company (as amended, amended and restated, supplemented or otherwise modified from time to time in accordance with the terms hereof and thereof, the “</w:t>
      </w:r>
      <w:r>
        <w:rPr>
          <w:rFonts w:ascii="Arial" w:hAnsi="Arial" w:cs="Arial"/>
          <w:sz w:val="23"/>
          <w:szCs w:val="23"/>
          <w:u w:val="single"/>
        </w:rPr>
        <w:t>PPA</w:t>
      </w:r>
      <w:r>
        <w:rPr>
          <w:rFonts w:ascii="Arial" w:hAnsi="Arial" w:cs="Arial"/>
          <w:sz w:val="23"/>
          <w:szCs w:val="23"/>
        </w:rPr>
        <w:t>”);</w:t>
      </w:r>
    </w:p>
    <w:p w14:paraId="5D6BA30A" w14:textId="196B0311" w:rsidR="00C27316" w:rsidRDefault="00C27316" w:rsidP="00C27316">
      <w:pPr>
        <w:pStyle w:val="BodyTexttmn"/>
        <w:rPr>
          <w:rFonts w:ascii="Arial" w:hAnsi="Arial" w:cs="Arial"/>
          <w:sz w:val="23"/>
          <w:szCs w:val="23"/>
        </w:rPr>
      </w:pPr>
      <w:r>
        <w:rPr>
          <w:rFonts w:ascii="Arial" w:hAnsi="Arial" w:cs="Arial"/>
          <w:sz w:val="23"/>
          <w:szCs w:val="23"/>
        </w:rPr>
        <w:t>(b)</w:t>
      </w:r>
      <w:r>
        <w:rPr>
          <w:rFonts w:ascii="Arial" w:hAnsi="Arial" w:cs="Arial"/>
          <w:sz w:val="23"/>
          <w:szCs w:val="23"/>
        </w:rPr>
        <w:tab/>
        <w:t xml:space="preserve">Contracting Party hereby consents to the transfer of the membership interests in Project Company to Equity Investor.  Furthermore, Contracting Party hereby agrees that such transfer of the membership interests to Equity Investor shall not constitute a default by Project Company; </w:t>
      </w:r>
    </w:p>
    <w:p w14:paraId="055AA8C1" w14:textId="285E8A36" w:rsidR="00C27316" w:rsidRDefault="00C27316" w:rsidP="00C27316">
      <w:pPr>
        <w:pStyle w:val="BodyTexttmn"/>
        <w:rPr>
          <w:rFonts w:ascii="Arial" w:hAnsi="Arial" w:cs="Arial"/>
          <w:sz w:val="23"/>
          <w:szCs w:val="23"/>
        </w:rPr>
      </w:pPr>
      <w:r>
        <w:rPr>
          <w:rFonts w:ascii="Arial" w:hAnsi="Arial" w:cs="Arial"/>
          <w:sz w:val="23"/>
          <w:szCs w:val="23"/>
        </w:rPr>
        <w:t>(c)</w:t>
      </w:r>
      <w:r>
        <w:rPr>
          <w:rFonts w:ascii="Arial" w:hAnsi="Arial" w:cs="Arial"/>
          <w:sz w:val="23"/>
          <w:szCs w:val="23"/>
        </w:rPr>
        <w:tab/>
        <w:t xml:space="preserve">As of the date hereof, (i) the PPA is in full force and effect and has not been amended, supplemented or modified, (ii) there are no disputes or legal proceedings between the Contracting Party and the Project Company and there are no proceedings pending or, to its actual knowledge, threatened against or affecting the Contracting Party in any court or by or before any governmental authority or arbitration board or tribunal which could reasonably be expected to have a material adverse effect on the ability of the Contracting Party to perform its obligations under the PPA, (iii) to the Contracting Party’s actual knowledge the Contracting Party is not aware of any event, act, circumstance or </w:t>
      </w:r>
      <w:r>
        <w:rPr>
          <w:rFonts w:ascii="Arial" w:hAnsi="Arial" w:cs="Arial"/>
          <w:sz w:val="23"/>
          <w:szCs w:val="23"/>
        </w:rPr>
        <w:lastRenderedPageBreak/>
        <w:t xml:space="preserve">condition constituting an event of force majeure under the PPA, (iv) to the Contracting Party’s actual knowledge the Project Company does not owe any indemnity or other payments to the Contracting Party and the Contracting Party has no existing counterclaims, offsets or defenses against the Project Company under the PPA, (v) the Contracting Party has not made any payments to the Project Company in respect of liquidated damage, warranty or indemnity claims, (vi) the Contracting Party has not </w:t>
      </w:r>
      <w:r w:rsidRPr="005A107A">
        <w:rPr>
          <w:rFonts w:ascii="Arial" w:hAnsi="Arial" w:cs="Arial"/>
          <w:sz w:val="23"/>
          <w:szCs w:val="23"/>
        </w:rPr>
        <w:t>transferred, pledged or assigned, in whole or in part, any of its right, title or interest in, to and under th</w:t>
      </w:r>
      <w:r>
        <w:rPr>
          <w:rFonts w:ascii="Arial" w:hAnsi="Arial" w:cs="Arial"/>
          <w:sz w:val="23"/>
          <w:szCs w:val="23"/>
        </w:rPr>
        <w:t xml:space="preserve">e PPA and (vii) to the Contracting Party’s actual knowledge, </w:t>
      </w:r>
      <w:r w:rsidRPr="005A107A">
        <w:rPr>
          <w:rFonts w:ascii="Arial" w:hAnsi="Arial" w:cs="Arial"/>
          <w:sz w:val="23"/>
          <w:szCs w:val="23"/>
        </w:rPr>
        <w:t xml:space="preserve">the obligations of the </w:t>
      </w:r>
      <w:r>
        <w:rPr>
          <w:rFonts w:ascii="Arial" w:hAnsi="Arial" w:cs="Arial"/>
          <w:sz w:val="23"/>
          <w:szCs w:val="23"/>
        </w:rPr>
        <w:t>Project Company</w:t>
      </w:r>
      <w:r w:rsidRPr="005A107A">
        <w:rPr>
          <w:rFonts w:ascii="Arial" w:hAnsi="Arial" w:cs="Arial"/>
          <w:sz w:val="23"/>
          <w:szCs w:val="23"/>
        </w:rPr>
        <w:t xml:space="preserve"> under the </w:t>
      </w:r>
      <w:r>
        <w:rPr>
          <w:rFonts w:ascii="Arial" w:hAnsi="Arial" w:cs="Arial"/>
          <w:sz w:val="23"/>
          <w:szCs w:val="23"/>
        </w:rPr>
        <w:t>PPA</w:t>
      </w:r>
      <w:r w:rsidRPr="005A107A">
        <w:rPr>
          <w:rFonts w:ascii="Arial" w:hAnsi="Arial" w:cs="Arial"/>
          <w:sz w:val="23"/>
          <w:szCs w:val="23"/>
        </w:rPr>
        <w:t xml:space="preserve"> required to be performed on or before the date hereof have been properly performed or expressly waived in writing</w:t>
      </w:r>
      <w:r>
        <w:rPr>
          <w:rFonts w:ascii="Arial" w:hAnsi="Arial" w:cs="Arial"/>
          <w:sz w:val="23"/>
          <w:szCs w:val="23"/>
        </w:rPr>
        <w:t>; and</w:t>
      </w:r>
    </w:p>
    <w:p w14:paraId="020899BB" w14:textId="77777777" w:rsidR="00C27316" w:rsidRDefault="00C27316" w:rsidP="00C27316">
      <w:pPr>
        <w:pStyle w:val="BodyTexttmn"/>
        <w:rPr>
          <w:rFonts w:ascii="Arial" w:hAnsi="Arial" w:cs="Arial"/>
          <w:sz w:val="23"/>
          <w:szCs w:val="23"/>
        </w:rPr>
      </w:pPr>
      <w:r>
        <w:rPr>
          <w:rFonts w:ascii="Arial" w:hAnsi="Arial" w:cs="Arial"/>
          <w:sz w:val="23"/>
          <w:szCs w:val="23"/>
        </w:rPr>
        <w:t xml:space="preserve">(d) </w:t>
      </w:r>
      <w:r>
        <w:rPr>
          <w:rFonts w:ascii="Arial" w:hAnsi="Arial" w:cs="Arial"/>
          <w:sz w:val="23"/>
          <w:szCs w:val="23"/>
        </w:rPr>
        <w:tab/>
        <w:t xml:space="preserve">The Contracting Party is a Michigan corporation which is duly incorporated, </w:t>
      </w:r>
      <w:r w:rsidRPr="005A107A">
        <w:rPr>
          <w:rFonts w:ascii="Arial" w:hAnsi="Arial" w:cs="Arial"/>
          <w:sz w:val="23"/>
          <w:szCs w:val="23"/>
        </w:rPr>
        <w:t xml:space="preserve">validly existing and in good standing under the laws of </w:t>
      </w:r>
      <w:r>
        <w:rPr>
          <w:rFonts w:ascii="Arial" w:hAnsi="Arial" w:cs="Arial"/>
          <w:sz w:val="23"/>
          <w:szCs w:val="23"/>
        </w:rPr>
        <w:t>Michigan</w:t>
      </w:r>
      <w:r w:rsidRPr="005A107A">
        <w:rPr>
          <w:rFonts w:ascii="Arial" w:hAnsi="Arial" w:cs="Arial"/>
          <w:sz w:val="23"/>
          <w:szCs w:val="23"/>
        </w:rPr>
        <w:t xml:space="preserve"> and has all requisite power and authority to conduct, execute, deliver and perform its obligations under the </w:t>
      </w:r>
      <w:r>
        <w:rPr>
          <w:rFonts w:ascii="Arial" w:hAnsi="Arial" w:cs="Arial"/>
          <w:sz w:val="23"/>
          <w:szCs w:val="23"/>
        </w:rPr>
        <w:t>PPA</w:t>
      </w:r>
      <w:r w:rsidRPr="005A107A">
        <w:rPr>
          <w:rFonts w:ascii="Arial" w:hAnsi="Arial" w:cs="Arial"/>
          <w:sz w:val="23"/>
          <w:szCs w:val="23"/>
        </w:rPr>
        <w:t xml:space="preserve"> and this </w:t>
      </w:r>
      <w:r>
        <w:rPr>
          <w:rFonts w:ascii="Arial" w:hAnsi="Arial" w:cs="Arial"/>
          <w:sz w:val="23"/>
          <w:szCs w:val="23"/>
        </w:rPr>
        <w:t xml:space="preserve">certificate, and the execution, delivery and performance by the Contracting Party of the PPA and this certificate </w:t>
      </w:r>
      <w:r w:rsidRPr="005A107A">
        <w:rPr>
          <w:rFonts w:ascii="Arial" w:hAnsi="Arial" w:cs="Arial"/>
          <w:sz w:val="23"/>
          <w:szCs w:val="23"/>
        </w:rPr>
        <w:t xml:space="preserve">have been duly authorized by all necessary company action on the part of the </w:t>
      </w:r>
      <w:r>
        <w:rPr>
          <w:rFonts w:ascii="Arial" w:hAnsi="Arial" w:cs="Arial"/>
          <w:sz w:val="23"/>
          <w:szCs w:val="23"/>
        </w:rPr>
        <w:t>Contracting Party</w:t>
      </w:r>
      <w:r w:rsidRPr="005A107A">
        <w:rPr>
          <w:rFonts w:ascii="Arial" w:hAnsi="Arial" w:cs="Arial"/>
          <w:sz w:val="23"/>
          <w:szCs w:val="23"/>
        </w:rPr>
        <w:t xml:space="preserve"> and do not require any approvals, filings with or consents of any entity or person which have not previously been obtained or made</w:t>
      </w:r>
      <w:r>
        <w:rPr>
          <w:rFonts w:ascii="Arial" w:hAnsi="Arial" w:cs="Arial"/>
          <w:sz w:val="23"/>
          <w:szCs w:val="23"/>
        </w:rPr>
        <w:t xml:space="preserve">.  There are </w:t>
      </w:r>
      <w:r w:rsidRPr="005A107A">
        <w:rPr>
          <w:rFonts w:ascii="Arial" w:hAnsi="Arial" w:cs="Arial"/>
          <w:sz w:val="23"/>
          <w:szCs w:val="23"/>
        </w:rPr>
        <w:t xml:space="preserve">no actions pending against the </w:t>
      </w:r>
      <w:r>
        <w:rPr>
          <w:rFonts w:ascii="Arial" w:hAnsi="Arial" w:cs="Arial"/>
          <w:sz w:val="23"/>
          <w:szCs w:val="23"/>
        </w:rPr>
        <w:t>Contracting Party</w:t>
      </w:r>
      <w:r w:rsidRPr="005A107A">
        <w:rPr>
          <w:rFonts w:ascii="Arial" w:hAnsi="Arial" w:cs="Arial"/>
          <w:sz w:val="23"/>
          <w:szCs w:val="23"/>
        </w:rPr>
        <w:t xml:space="preserve"> under the bankruptcy or any similar laws of the United States or any state</w:t>
      </w:r>
      <w:r>
        <w:rPr>
          <w:rFonts w:ascii="Arial" w:hAnsi="Arial" w:cs="Arial"/>
          <w:sz w:val="23"/>
          <w:szCs w:val="23"/>
        </w:rPr>
        <w:t>.</w:t>
      </w:r>
    </w:p>
    <w:p w14:paraId="1EFE5574" w14:textId="77777777" w:rsidR="00C27316" w:rsidRDefault="00C27316" w:rsidP="00C27316">
      <w:pPr>
        <w:pStyle w:val="BodyText"/>
        <w:rPr>
          <w:sz w:val="23"/>
          <w:szCs w:val="23"/>
        </w:rPr>
      </w:pPr>
      <w:r>
        <w:rPr>
          <w:b/>
          <w:sz w:val="23"/>
          <w:szCs w:val="23"/>
        </w:rPr>
        <w:t>IN WITNESS WHEREOF</w:t>
      </w:r>
      <w:r>
        <w:rPr>
          <w:sz w:val="23"/>
          <w:szCs w:val="23"/>
        </w:rPr>
        <w:t xml:space="preserve">, the Contracting Party has caused this certificate to be executed by its undersigned authorized officer as of </w:t>
      </w:r>
      <w:r>
        <w:rPr>
          <w:b/>
          <w:sz w:val="23"/>
          <w:szCs w:val="23"/>
        </w:rPr>
        <w:t>[</w:t>
      </w:r>
      <w:r>
        <w:rPr>
          <w:b/>
          <w:i/>
          <w:sz w:val="23"/>
          <w:szCs w:val="23"/>
        </w:rPr>
        <w:t>Month</w:t>
      </w:r>
      <w:r>
        <w:rPr>
          <w:b/>
          <w:sz w:val="23"/>
          <w:szCs w:val="23"/>
        </w:rPr>
        <w:t>]</w:t>
      </w:r>
      <w:r>
        <w:rPr>
          <w:sz w:val="23"/>
          <w:szCs w:val="23"/>
        </w:rPr>
        <w:t xml:space="preserve"> _, 2018.</w:t>
      </w:r>
    </w:p>
    <w:p w14:paraId="1E2117AA" w14:textId="77777777" w:rsidR="00C27316" w:rsidRDefault="00C27316" w:rsidP="00D7564B">
      <w:pPr>
        <w:suppressAutoHyphens/>
        <w:spacing w:after="240"/>
        <w:ind w:left="3600"/>
        <w:rPr>
          <w:rFonts w:ascii="Arial" w:hAnsi="Arial" w:cs="Arial"/>
          <w:sz w:val="23"/>
          <w:szCs w:val="23"/>
        </w:rPr>
      </w:pPr>
      <w:r>
        <w:rPr>
          <w:rFonts w:ascii="Arial" w:hAnsi="Arial" w:cs="Arial"/>
          <w:b/>
          <w:sz w:val="23"/>
          <w:szCs w:val="23"/>
        </w:rPr>
        <w:t>CONSUMERS ENERGY COMPANY</w:t>
      </w:r>
      <w:r>
        <w:rPr>
          <w:rFonts w:ascii="Arial" w:hAnsi="Arial" w:cs="Arial"/>
          <w:sz w:val="23"/>
          <w:szCs w:val="23"/>
        </w:rPr>
        <w:t xml:space="preserve">, </w:t>
      </w:r>
      <w:r>
        <w:rPr>
          <w:rFonts w:ascii="Arial" w:hAnsi="Arial" w:cs="Arial"/>
          <w:sz w:val="23"/>
          <w:szCs w:val="23"/>
        </w:rPr>
        <w:br/>
        <w:t>a Michigan corporation</w:t>
      </w:r>
    </w:p>
    <w:p w14:paraId="76959B0A" w14:textId="77777777" w:rsidR="00C27316" w:rsidRPr="00D7564B" w:rsidRDefault="00C27316" w:rsidP="00D7564B">
      <w:pPr>
        <w:suppressAutoHyphens/>
        <w:spacing w:after="240"/>
        <w:ind w:left="3600"/>
        <w:rPr>
          <w:rFonts w:ascii="Arial" w:hAnsi="Arial"/>
          <w:color w:val="000000"/>
          <w:sz w:val="22"/>
        </w:rPr>
      </w:pPr>
      <w:r>
        <w:rPr>
          <w:rFonts w:ascii="Arial" w:hAnsi="Arial" w:cs="Arial"/>
          <w:sz w:val="23"/>
          <w:szCs w:val="23"/>
        </w:rPr>
        <w:br/>
      </w:r>
      <w:r>
        <w:rPr>
          <w:rFonts w:ascii="Arial" w:hAnsi="Arial" w:cs="Arial"/>
          <w:sz w:val="23"/>
          <w:szCs w:val="23"/>
        </w:rPr>
        <w:br/>
        <w:t>By:</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br/>
      </w:r>
      <w:r>
        <w:rPr>
          <w:rFonts w:ascii="Arial" w:hAnsi="Arial" w:cs="Arial"/>
          <w:sz w:val="23"/>
          <w:szCs w:val="23"/>
        </w:rPr>
        <w:t>Name:</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br/>
      </w:r>
      <w:r>
        <w:rPr>
          <w:rFonts w:ascii="Arial" w:hAnsi="Arial" w:cs="Arial"/>
          <w:sz w:val="23"/>
          <w:szCs w:val="23"/>
        </w:rPr>
        <w:t>Title:</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0DEFF459" w14:textId="4DE8F63C" w:rsidR="00612C77" w:rsidRPr="00AF0A0F" w:rsidRDefault="00612C77" w:rsidP="00D7564B">
      <w:pPr>
        <w:tabs>
          <w:tab w:val="left" w:pos="1485"/>
        </w:tabs>
        <w:sectPr w:rsidR="00612C77" w:rsidRPr="00AF0A0F">
          <w:headerReference w:type="even" r:id="rId44"/>
          <w:headerReference w:type="default" r:id="rId45"/>
          <w:headerReference w:type="first" r:id="rId46"/>
          <w:pgSz w:w="12240" w:h="15840"/>
          <w:pgMar w:top="1440" w:right="1440" w:bottom="1440" w:left="1440" w:header="720" w:footer="720" w:gutter="0"/>
          <w:pgNumType w:start="1"/>
          <w:cols w:space="720"/>
          <w:noEndnote/>
          <w:docGrid w:linePitch="272"/>
        </w:sectPr>
      </w:pPr>
    </w:p>
    <w:p w14:paraId="497DA15F" w14:textId="77777777" w:rsidR="00612C77" w:rsidRPr="00AF0A0F" w:rsidRDefault="00612C77" w:rsidP="00D7564B">
      <w:pPr>
        <w:tabs>
          <w:tab w:val="left" w:pos="1485"/>
        </w:tabs>
        <w:rPr>
          <w:spacing w:val="-3"/>
        </w:rPr>
      </w:pPr>
    </w:p>
    <w:p w14:paraId="73A48556" w14:textId="77777777" w:rsidR="00612C77" w:rsidRPr="00AF0A0F" w:rsidRDefault="00612C77" w:rsidP="00D7564B">
      <w:pPr>
        <w:tabs>
          <w:tab w:val="left" w:pos="1485"/>
        </w:tabs>
        <w:rPr>
          <w:spacing w:val="-3"/>
        </w:rPr>
      </w:pPr>
    </w:p>
    <w:p w14:paraId="099C2D8E" w14:textId="77777777" w:rsidR="00612C77" w:rsidRPr="00AF0A0F" w:rsidRDefault="00612C77" w:rsidP="00D7564B">
      <w:pPr>
        <w:tabs>
          <w:tab w:val="left" w:pos="1485"/>
        </w:tabs>
        <w:rPr>
          <w:spacing w:val="-3"/>
        </w:rPr>
      </w:pPr>
    </w:p>
    <w:p w14:paraId="478C570F" w14:textId="488D77C9" w:rsidR="00612C77" w:rsidRDefault="00A752FB" w:rsidP="00AF0A0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u w:val="single"/>
        </w:rPr>
        <w:t>Product Purchas</w:t>
      </w:r>
      <w:r w:rsidR="001B6AE8">
        <w:rPr>
          <w:rFonts w:ascii="Arial" w:hAnsi="Arial" w:cs="Arial"/>
          <w:spacing w:val="-3"/>
          <w:sz w:val="22"/>
          <w:szCs w:val="22"/>
          <w:u w:val="single"/>
        </w:rPr>
        <w:t>e</w:t>
      </w:r>
      <w:r>
        <w:rPr>
          <w:rFonts w:ascii="Arial" w:hAnsi="Arial" w:cs="Arial"/>
          <w:spacing w:val="-3"/>
          <w:sz w:val="22"/>
          <w:szCs w:val="22"/>
          <w:u w:val="single"/>
        </w:rPr>
        <w:t xml:space="preserve"> Price Schedule</w:t>
      </w:r>
    </w:p>
    <w:p w14:paraId="6DF4B64F" w14:textId="77777777" w:rsidR="00612C77" w:rsidRDefault="00612C77">
      <w:pPr>
        <w:tabs>
          <w:tab w:val="left" w:pos="4320"/>
          <w:tab w:val="right" w:pos="9360"/>
        </w:tabs>
        <w:suppressAutoHyphens/>
        <w:spacing w:line="240" w:lineRule="atLeast"/>
        <w:rPr>
          <w:rFonts w:ascii="Arial" w:hAnsi="Arial" w:cs="Arial"/>
          <w:spacing w:val="-3"/>
          <w:sz w:val="22"/>
          <w:szCs w:val="22"/>
        </w:rPr>
      </w:pPr>
    </w:p>
    <w:p w14:paraId="6002E910" w14:textId="1E17E0B3" w:rsidR="00612C77" w:rsidRDefault="001C3C85" w:rsidP="00915CA8">
      <w:pPr>
        <w:suppressAutoHyphens/>
        <w:spacing w:line="240" w:lineRule="atLeast"/>
        <w:jc w:val="both"/>
        <w:rPr>
          <w:rFonts w:ascii="Arial" w:hAnsi="Arial" w:cs="Arial"/>
          <w:spacing w:val="-3"/>
          <w:sz w:val="22"/>
          <w:szCs w:val="22"/>
        </w:rPr>
      </w:pPr>
      <w:r>
        <w:rPr>
          <w:rFonts w:ascii="Arial" w:hAnsi="Arial" w:cs="Arial"/>
          <w:spacing w:val="-3"/>
          <w:sz w:val="22"/>
          <w:szCs w:val="22"/>
        </w:rPr>
        <w:tab/>
        <w:t xml:space="preserve">The </w:t>
      </w:r>
      <w:r w:rsidR="00AF0A0F">
        <w:rPr>
          <w:rFonts w:ascii="Arial" w:hAnsi="Arial" w:cs="Arial"/>
          <w:spacing w:val="-3"/>
          <w:sz w:val="22"/>
          <w:szCs w:val="22"/>
        </w:rPr>
        <w:t>Energy</w:t>
      </w:r>
      <w:r>
        <w:rPr>
          <w:rFonts w:ascii="Arial" w:hAnsi="Arial" w:cs="Arial"/>
          <w:spacing w:val="-3"/>
          <w:sz w:val="22"/>
          <w:szCs w:val="22"/>
        </w:rPr>
        <w:t xml:space="preserve"> </w:t>
      </w:r>
      <w:r w:rsidR="00A36341">
        <w:rPr>
          <w:rFonts w:ascii="Arial" w:hAnsi="Arial" w:cs="Arial"/>
          <w:spacing w:val="-3"/>
          <w:sz w:val="22"/>
          <w:szCs w:val="22"/>
        </w:rPr>
        <w:t>Purchase P</w:t>
      </w:r>
      <w:r>
        <w:rPr>
          <w:rFonts w:ascii="Arial" w:hAnsi="Arial" w:cs="Arial"/>
          <w:spacing w:val="-3"/>
          <w:sz w:val="22"/>
          <w:szCs w:val="22"/>
        </w:rPr>
        <w:t xml:space="preserve">rice for Delivered Energy </w:t>
      </w:r>
      <w:r w:rsidR="00AF0A0F">
        <w:rPr>
          <w:rFonts w:ascii="Arial" w:hAnsi="Arial" w:cs="Arial"/>
          <w:spacing w:val="-3"/>
          <w:sz w:val="22"/>
          <w:szCs w:val="22"/>
        </w:rPr>
        <w:t xml:space="preserve">and Capacity Purchase Price for Resource Adequacy Capacity </w:t>
      </w:r>
      <w:r>
        <w:rPr>
          <w:rFonts w:ascii="Arial" w:hAnsi="Arial" w:cs="Arial"/>
          <w:spacing w:val="-3"/>
          <w:sz w:val="22"/>
          <w:szCs w:val="22"/>
        </w:rPr>
        <w:t xml:space="preserve">shall be the </w:t>
      </w:r>
      <w:r w:rsidR="00A36341">
        <w:rPr>
          <w:rFonts w:ascii="Arial" w:hAnsi="Arial" w:cs="Arial"/>
          <w:spacing w:val="-3"/>
          <w:sz w:val="22"/>
          <w:szCs w:val="22"/>
        </w:rPr>
        <w:t>rate</w:t>
      </w:r>
      <w:r w:rsidR="00AF0A0F">
        <w:rPr>
          <w:rFonts w:ascii="Arial" w:hAnsi="Arial" w:cs="Arial"/>
          <w:spacing w:val="-3"/>
          <w:sz w:val="22"/>
          <w:szCs w:val="22"/>
        </w:rPr>
        <w:t>s</w:t>
      </w:r>
      <w:r w:rsidR="00A36341">
        <w:rPr>
          <w:rFonts w:ascii="Arial" w:hAnsi="Arial" w:cs="Arial"/>
          <w:spacing w:val="-3"/>
          <w:sz w:val="22"/>
          <w:szCs w:val="22"/>
        </w:rPr>
        <w:t xml:space="preserve"> as determined in the table below</w:t>
      </w:r>
      <w:r w:rsidR="00D86A18">
        <w:rPr>
          <w:rFonts w:ascii="Arial" w:hAnsi="Arial" w:cs="Arial"/>
          <w:spacing w:val="-3"/>
          <w:sz w:val="22"/>
          <w:szCs w:val="22"/>
        </w:rPr>
        <w:t xml:space="preserve">. </w:t>
      </w:r>
    </w:p>
    <w:p w14:paraId="4E0226DA" w14:textId="77777777" w:rsidR="005B2C4A" w:rsidRDefault="005B2C4A" w:rsidP="00AF0A0F">
      <w:pPr>
        <w:suppressAutoHyphens/>
        <w:spacing w:line="240" w:lineRule="atLeast"/>
        <w:jc w:val="both"/>
        <w:rPr>
          <w:rFonts w:ascii="Arial" w:hAnsi="Arial" w:cs="Arial"/>
          <w:spacing w:val="-3"/>
          <w:sz w:val="22"/>
          <w:szCs w:val="22"/>
        </w:rPr>
      </w:pPr>
    </w:p>
    <w:p w14:paraId="6AB3E819" w14:textId="77777777" w:rsidR="00612C77" w:rsidRDefault="00612C77" w:rsidP="00AF0A0F">
      <w:pPr>
        <w:tabs>
          <w:tab w:val="left" w:pos="4320"/>
          <w:tab w:val="right" w:pos="9360"/>
        </w:tabs>
        <w:suppressAutoHyphens/>
        <w:spacing w:line="240" w:lineRule="atLeast"/>
        <w:rPr>
          <w:rFonts w:ascii="Arial" w:hAnsi="Arial" w:cs="Arial"/>
          <w:spacing w:val="-3"/>
          <w:sz w:val="22"/>
          <w:szCs w:val="22"/>
        </w:rPr>
      </w:pPr>
    </w:p>
    <w:tbl>
      <w:tblPr>
        <w:tblW w:w="8208" w:type="dxa"/>
        <w:jc w:val="center"/>
        <w:tblLook w:val="01E0" w:firstRow="1" w:lastRow="1" w:firstColumn="1" w:lastColumn="1" w:noHBand="0" w:noVBand="0"/>
      </w:tblPr>
      <w:tblGrid>
        <w:gridCol w:w="2736"/>
        <w:gridCol w:w="2736"/>
        <w:gridCol w:w="2736"/>
      </w:tblGrid>
      <w:tr w:rsidR="00AF0A0F" w14:paraId="57AE9430" w14:textId="59CAF4D6" w:rsidTr="00AF0A0F">
        <w:trPr>
          <w:jc w:val="center"/>
        </w:trPr>
        <w:tc>
          <w:tcPr>
            <w:tcW w:w="2736" w:type="dxa"/>
          </w:tcPr>
          <w:p w14:paraId="4A5567ED" w14:textId="77777777" w:rsidR="00AF0A0F" w:rsidRDefault="00AF0A0F" w:rsidP="005B2C4A">
            <w:pPr>
              <w:tabs>
                <w:tab w:val="left" w:pos="4320"/>
                <w:tab w:val="right" w:pos="9360"/>
              </w:tabs>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Planning Year</w:t>
            </w:r>
          </w:p>
          <w:p w14:paraId="12DBE665" w14:textId="4980DD18" w:rsidR="00AF0A0F" w:rsidRDefault="00AF0A0F" w:rsidP="00AF0A0F">
            <w:pPr>
              <w:tabs>
                <w:tab w:val="left" w:pos="4320"/>
                <w:tab w:val="right" w:pos="9360"/>
              </w:tabs>
              <w:suppressAutoHyphens/>
              <w:spacing w:line="240" w:lineRule="atLeast"/>
              <w:jc w:val="center"/>
              <w:rPr>
                <w:rFonts w:ascii="Arial" w:hAnsi="Arial" w:cs="Arial"/>
                <w:spacing w:val="-3"/>
                <w:sz w:val="22"/>
                <w:szCs w:val="22"/>
                <w:u w:val="single"/>
              </w:rPr>
            </w:pPr>
            <w:r>
              <w:rPr>
                <w:rFonts w:ascii="Arial" w:hAnsi="Arial" w:cs="Arial"/>
                <w:spacing w:val="-3"/>
                <w:sz w:val="22"/>
                <w:szCs w:val="22"/>
              </w:rPr>
              <w:t>(Commencing on June 1 of the Stated Year)</w:t>
            </w:r>
          </w:p>
        </w:tc>
        <w:tc>
          <w:tcPr>
            <w:tcW w:w="2736" w:type="dxa"/>
          </w:tcPr>
          <w:p w14:paraId="31C5AB77" w14:textId="494D0057" w:rsidR="00AF0A0F" w:rsidRDefault="00AF0A0F" w:rsidP="005B2C4A">
            <w:pPr>
              <w:tabs>
                <w:tab w:val="left" w:pos="4320"/>
                <w:tab w:val="right" w:pos="9360"/>
              </w:tabs>
              <w:suppressAutoHyphens/>
              <w:spacing w:line="240" w:lineRule="atLeast"/>
              <w:ind w:left="432"/>
              <w:jc w:val="center"/>
              <w:rPr>
                <w:rFonts w:ascii="Arial" w:hAnsi="Arial" w:cs="Arial"/>
                <w:spacing w:val="-3"/>
                <w:sz w:val="22"/>
                <w:szCs w:val="22"/>
                <w:u w:val="single"/>
              </w:rPr>
            </w:pPr>
            <w:r>
              <w:rPr>
                <w:rFonts w:ascii="Arial" w:hAnsi="Arial" w:cs="Arial"/>
                <w:spacing w:val="-3"/>
                <w:sz w:val="22"/>
                <w:szCs w:val="22"/>
                <w:u w:val="single"/>
              </w:rPr>
              <w:t>Energy Purchase Price</w:t>
            </w:r>
          </w:p>
          <w:p w14:paraId="192265F8" w14:textId="7620F349" w:rsidR="00AF0A0F" w:rsidRPr="00AF0A0F" w:rsidRDefault="00AF0A0F" w:rsidP="00AF0A0F">
            <w:pPr>
              <w:tabs>
                <w:tab w:val="left" w:pos="4320"/>
                <w:tab w:val="right" w:pos="9360"/>
              </w:tabs>
              <w:suppressAutoHyphens/>
              <w:spacing w:line="240" w:lineRule="atLeast"/>
              <w:ind w:left="432"/>
              <w:jc w:val="center"/>
              <w:rPr>
                <w:rFonts w:ascii="Arial" w:hAnsi="Arial"/>
                <w:spacing w:val="-3"/>
                <w:sz w:val="22"/>
              </w:rPr>
            </w:pPr>
            <w:r w:rsidRPr="00915CA8">
              <w:rPr>
                <w:rFonts w:ascii="Arial" w:hAnsi="Arial" w:cs="Arial"/>
                <w:spacing w:val="-3"/>
                <w:sz w:val="22"/>
                <w:szCs w:val="22"/>
              </w:rPr>
              <w:t>$/</w:t>
            </w:r>
            <w:r w:rsidRPr="00AF0A0F">
              <w:rPr>
                <w:rFonts w:ascii="Arial" w:hAnsi="Arial"/>
                <w:spacing w:val="-3"/>
                <w:sz w:val="22"/>
              </w:rPr>
              <w:t>MWh</w:t>
            </w:r>
          </w:p>
        </w:tc>
        <w:tc>
          <w:tcPr>
            <w:tcW w:w="2736" w:type="dxa"/>
          </w:tcPr>
          <w:p w14:paraId="4C32F7E6" w14:textId="6E014594" w:rsidR="00AF0A0F" w:rsidRDefault="00AF0A0F" w:rsidP="005B2C4A">
            <w:pPr>
              <w:tabs>
                <w:tab w:val="left" w:pos="4320"/>
                <w:tab w:val="right" w:pos="9360"/>
              </w:tabs>
              <w:suppressAutoHyphens/>
              <w:spacing w:line="240" w:lineRule="atLeast"/>
              <w:ind w:left="432"/>
              <w:jc w:val="center"/>
              <w:rPr>
                <w:rFonts w:ascii="Arial" w:hAnsi="Arial" w:cs="Arial"/>
                <w:spacing w:val="-3"/>
                <w:sz w:val="22"/>
                <w:szCs w:val="22"/>
                <w:u w:val="single"/>
              </w:rPr>
            </w:pPr>
            <w:r>
              <w:rPr>
                <w:rFonts w:ascii="Arial" w:hAnsi="Arial" w:cs="Arial"/>
                <w:spacing w:val="-3"/>
                <w:sz w:val="22"/>
                <w:szCs w:val="22"/>
                <w:u w:val="single"/>
              </w:rPr>
              <w:t>Capacity Purchase Price</w:t>
            </w:r>
          </w:p>
          <w:p w14:paraId="09BFBD22" w14:textId="01E3FCB0" w:rsidR="00AF0A0F" w:rsidRDefault="00AF0A0F" w:rsidP="005B2C4A">
            <w:pPr>
              <w:tabs>
                <w:tab w:val="left" w:pos="4320"/>
                <w:tab w:val="right" w:pos="9360"/>
              </w:tabs>
              <w:suppressAutoHyphens/>
              <w:spacing w:line="240" w:lineRule="atLeast"/>
              <w:ind w:left="432"/>
              <w:jc w:val="center"/>
              <w:rPr>
                <w:rFonts w:ascii="Arial" w:hAnsi="Arial" w:cs="Arial"/>
                <w:spacing w:val="-3"/>
                <w:sz w:val="22"/>
                <w:szCs w:val="22"/>
                <w:u w:val="single"/>
              </w:rPr>
            </w:pPr>
            <w:r w:rsidRPr="00191F86">
              <w:rPr>
                <w:rFonts w:ascii="Arial" w:hAnsi="Arial" w:cs="Arial"/>
                <w:spacing w:val="-3"/>
                <w:sz w:val="22"/>
                <w:szCs w:val="22"/>
              </w:rPr>
              <w:t>$/</w:t>
            </w:r>
            <w:r>
              <w:rPr>
                <w:rFonts w:ascii="Arial" w:hAnsi="Arial" w:cs="Arial"/>
                <w:spacing w:val="-3"/>
                <w:sz w:val="22"/>
                <w:szCs w:val="22"/>
              </w:rPr>
              <w:t>ZRC-month</w:t>
            </w:r>
          </w:p>
        </w:tc>
      </w:tr>
      <w:tr w:rsidR="00AF0A0F" w14:paraId="4A58D23D" w14:textId="78EBDC1D" w:rsidTr="00AF0A0F">
        <w:trPr>
          <w:jc w:val="center"/>
        </w:trPr>
        <w:tc>
          <w:tcPr>
            <w:tcW w:w="2736" w:type="dxa"/>
          </w:tcPr>
          <w:p w14:paraId="054B6E2F" w14:textId="77777777" w:rsidR="00AF0A0F" w:rsidRDefault="00AF0A0F" w:rsidP="00AF0A0F">
            <w:pPr>
              <w:tabs>
                <w:tab w:val="left" w:pos="4320"/>
                <w:tab w:val="right" w:pos="9360"/>
              </w:tabs>
              <w:suppressAutoHyphens/>
              <w:spacing w:line="240" w:lineRule="atLeast"/>
              <w:jc w:val="center"/>
              <w:rPr>
                <w:rFonts w:ascii="Arial" w:hAnsi="Arial" w:cs="Arial"/>
                <w:spacing w:val="-3"/>
                <w:sz w:val="22"/>
                <w:szCs w:val="22"/>
              </w:rPr>
            </w:pPr>
          </w:p>
        </w:tc>
        <w:tc>
          <w:tcPr>
            <w:tcW w:w="2736" w:type="dxa"/>
          </w:tcPr>
          <w:p w14:paraId="39CEB740" w14:textId="77777777" w:rsidR="00AF0A0F" w:rsidRDefault="00AF0A0F" w:rsidP="00AF0A0F">
            <w:pPr>
              <w:tabs>
                <w:tab w:val="right" w:pos="1707"/>
                <w:tab w:val="left" w:pos="4320"/>
                <w:tab w:val="right" w:pos="9360"/>
              </w:tabs>
              <w:suppressAutoHyphens/>
              <w:spacing w:line="240" w:lineRule="atLeast"/>
              <w:ind w:left="342"/>
              <w:rPr>
                <w:rFonts w:ascii="Arial" w:hAnsi="Arial" w:cs="Arial"/>
                <w:spacing w:val="-3"/>
                <w:sz w:val="22"/>
                <w:szCs w:val="22"/>
              </w:rPr>
            </w:pPr>
          </w:p>
        </w:tc>
        <w:tc>
          <w:tcPr>
            <w:tcW w:w="2736" w:type="dxa"/>
          </w:tcPr>
          <w:p w14:paraId="7D5F679F" w14:textId="77777777" w:rsidR="00AF0A0F" w:rsidRDefault="00AF0A0F" w:rsidP="00C71FC5">
            <w:pPr>
              <w:tabs>
                <w:tab w:val="right" w:pos="1707"/>
                <w:tab w:val="left" w:pos="4320"/>
                <w:tab w:val="right" w:pos="9360"/>
              </w:tabs>
              <w:suppressAutoHyphens/>
              <w:spacing w:line="240" w:lineRule="atLeast"/>
              <w:ind w:left="342"/>
              <w:rPr>
                <w:rFonts w:ascii="Arial" w:hAnsi="Arial" w:cs="Arial"/>
                <w:spacing w:val="-3"/>
                <w:sz w:val="22"/>
                <w:szCs w:val="22"/>
              </w:rPr>
            </w:pPr>
          </w:p>
        </w:tc>
      </w:tr>
      <w:tr w:rsidR="008C478F" w14:paraId="4B5690F2" w14:textId="6ED374C2" w:rsidTr="00AF0A0F">
        <w:trPr>
          <w:jc w:val="center"/>
        </w:trPr>
        <w:tc>
          <w:tcPr>
            <w:tcW w:w="2736" w:type="dxa"/>
          </w:tcPr>
          <w:p w14:paraId="6188102C" w14:textId="4F41115C"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2021</w:t>
            </w:r>
          </w:p>
        </w:tc>
        <w:tc>
          <w:tcPr>
            <w:tcW w:w="2736" w:type="dxa"/>
          </w:tcPr>
          <w:p w14:paraId="3BE13FBA" w14:textId="5EC7F503"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0D96F282" w14:textId="2AFB86CA"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56FF62A0" w14:textId="3D487974" w:rsidTr="00AF0A0F">
        <w:trPr>
          <w:jc w:val="center"/>
        </w:trPr>
        <w:tc>
          <w:tcPr>
            <w:tcW w:w="2736" w:type="dxa"/>
          </w:tcPr>
          <w:p w14:paraId="53036D9A"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2022</w:t>
            </w:r>
          </w:p>
        </w:tc>
        <w:tc>
          <w:tcPr>
            <w:tcW w:w="2736" w:type="dxa"/>
          </w:tcPr>
          <w:p w14:paraId="4590970B" w14:textId="77FF12F2"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D471AB1" w14:textId="434F2686"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4583C6DE" w14:textId="47FF1444" w:rsidTr="00AF0A0F">
        <w:trPr>
          <w:jc w:val="center"/>
        </w:trPr>
        <w:tc>
          <w:tcPr>
            <w:tcW w:w="2736" w:type="dxa"/>
          </w:tcPr>
          <w:p w14:paraId="1E7787F7"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2023</w:t>
            </w:r>
          </w:p>
        </w:tc>
        <w:tc>
          <w:tcPr>
            <w:tcW w:w="2736" w:type="dxa"/>
          </w:tcPr>
          <w:p w14:paraId="6AA7E186" w14:textId="56CFA167"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71F4278" w14:textId="7A30FC69"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5E2CD75B" w14:textId="0AFFECC3" w:rsidTr="00AF0A0F">
        <w:trPr>
          <w:jc w:val="center"/>
        </w:trPr>
        <w:tc>
          <w:tcPr>
            <w:tcW w:w="2736" w:type="dxa"/>
          </w:tcPr>
          <w:p w14:paraId="6B710FC8"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2024</w:t>
            </w:r>
          </w:p>
        </w:tc>
        <w:tc>
          <w:tcPr>
            <w:tcW w:w="2736" w:type="dxa"/>
          </w:tcPr>
          <w:p w14:paraId="6B776364" w14:textId="59C85308"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A2A0DBF" w14:textId="54D50898"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7A98DB0E" w14:textId="36E970F9" w:rsidTr="00AF0A0F">
        <w:trPr>
          <w:jc w:val="center"/>
        </w:trPr>
        <w:tc>
          <w:tcPr>
            <w:tcW w:w="2736" w:type="dxa"/>
          </w:tcPr>
          <w:p w14:paraId="794EAAC7"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2025</w:t>
            </w:r>
          </w:p>
        </w:tc>
        <w:tc>
          <w:tcPr>
            <w:tcW w:w="2736" w:type="dxa"/>
          </w:tcPr>
          <w:p w14:paraId="59FA83A3" w14:textId="1CFBA18C"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618AD97" w14:textId="1ED4CACD"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5247B981" w14:textId="2813AD97" w:rsidTr="00AF0A0F">
        <w:trPr>
          <w:jc w:val="center"/>
        </w:trPr>
        <w:tc>
          <w:tcPr>
            <w:tcW w:w="2736" w:type="dxa"/>
          </w:tcPr>
          <w:p w14:paraId="551895EE"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2026</w:t>
            </w:r>
          </w:p>
        </w:tc>
        <w:tc>
          <w:tcPr>
            <w:tcW w:w="2736" w:type="dxa"/>
          </w:tcPr>
          <w:p w14:paraId="2B3CB064" w14:textId="4805F112"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0926FB4" w14:textId="701094D1"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3075C02C" w14:textId="3CA089CF" w:rsidTr="00AF0A0F">
        <w:trPr>
          <w:jc w:val="center"/>
        </w:trPr>
        <w:tc>
          <w:tcPr>
            <w:tcW w:w="2736" w:type="dxa"/>
          </w:tcPr>
          <w:p w14:paraId="24A46727"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2027</w:t>
            </w:r>
          </w:p>
        </w:tc>
        <w:tc>
          <w:tcPr>
            <w:tcW w:w="2736" w:type="dxa"/>
          </w:tcPr>
          <w:p w14:paraId="5215FC1D" w14:textId="099EA0C4"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6B06064" w14:textId="33F069B3"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7D7C7857" w14:textId="14BA69B2" w:rsidTr="00AF0A0F">
        <w:trPr>
          <w:jc w:val="center"/>
        </w:trPr>
        <w:tc>
          <w:tcPr>
            <w:tcW w:w="2736" w:type="dxa"/>
          </w:tcPr>
          <w:p w14:paraId="305A3772"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2028</w:t>
            </w:r>
          </w:p>
        </w:tc>
        <w:tc>
          <w:tcPr>
            <w:tcW w:w="2736" w:type="dxa"/>
          </w:tcPr>
          <w:p w14:paraId="100DD3A1" w14:textId="406B78E8"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211A8C9E" w14:textId="77DA29A7"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03D58334" w14:textId="6E674140" w:rsidTr="00AF0A0F">
        <w:trPr>
          <w:jc w:val="center"/>
        </w:trPr>
        <w:tc>
          <w:tcPr>
            <w:tcW w:w="2736" w:type="dxa"/>
          </w:tcPr>
          <w:p w14:paraId="2B218BEE"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2029</w:t>
            </w:r>
          </w:p>
        </w:tc>
        <w:tc>
          <w:tcPr>
            <w:tcW w:w="2736" w:type="dxa"/>
          </w:tcPr>
          <w:p w14:paraId="4101F9B6" w14:textId="2F5623DC"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578E403" w14:textId="5FE46B00"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7A014C54" w14:textId="3DED1234" w:rsidTr="00AF0A0F">
        <w:trPr>
          <w:jc w:val="center"/>
        </w:trPr>
        <w:tc>
          <w:tcPr>
            <w:tcW w:w="2736" w:type="dxa"/>
          </w:tcPr>
          <w:p w14:paraId="31170B54"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2030</w:t>
            </w:r>
          </w:p>
        </w:tc>
        <w:tc>
          <w:tcPr>
            <w:tcW w:w="2736" w:type="dxa"/>
          </w:tcPr>
          <w:p w14:paraId="5C1A5A26" w14:textId="4DCA8A51"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752A91EC" w14:textId="1A25791D"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41CE7F4E" w14:textId="30261B90" w:rsidTr="00AF0A0F">
        <w:trPr>
          <w:jc w:val="center"/>
        </w:trPr>
        <w:tc>
          <w:tcPr>
            <w:tcW w:w="2736" w:type="dxa"/>
          </w:tcPr>
          <w:p w14:paraId="1EDA1B45"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2031</w:t>
            </w:r>
          </w:p>
        </w:tc>
        <w:tc>
          <w:tcPr>
            <w:tcW w:w="2736" w:type="dxa"/>
          </w:tcPr>
          <w:p w14:paraId="3054D725" w14:textId="5BCE41C4"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2D2FB0F6" w14:textId="7553CD62"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63E5EA5E" w14:textId="4B0486E9" w:rsidTr="00AF0A0F">
        <w:trPr>
          <w:jc w:val="center"/>
        </w:trPr>
        <w:tc>
          <w:tcPr>
            <w:tcW w:w="2736" w:type="dxa"/>
          </w:tcPr>
          <w:p w14:paraId="29F6BD83"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2032</w:t>
            </w:r>
          </w:p>
        </w:tc>
        <w:tc>
          <w:tcPr>
            <w:tcW w:w="2736" w:type="dxa"/>
          </w:tcPr>
          <w:p w14:paraId="79D10CD3" w14:textId="74CBCCAD"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CE0B564" w14:textId="7D5F7AED"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14D8B72A" w14:textId="130471D7" w:rsidTr="00AF0A0F">
        <w:trPr>
          <w:jc w:val="center"/>
        </w:trPr>
        <w:tc>
          <w:tcPr>
            <w:tcW w:w="2736" w:type="dxa"/>
          </w:tcPr>
          <w:p w14:paraId="065D11C3"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2033</w:t>
            </w:r>
          </w:p>
        </w:tc>
        <w:tc>
          <w:tcPr>
            <w:tcW w:w="2736" w:type="dxa"/>
          </w:tcPr>
          <w:p w14:paraId="3B7F11C0" w14:textId="6E7A0D26"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780874AC" w14:textId="214DC5D3"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2372988F" w14:textId="4AC6FFBB" w:rsidTr="00AF0A0F">
        <w:trPr>
          <w:jc w:val="center"/>
        </w:trPr>
        <w:tc>
          <w:tcPr>
            <w:tcW w:w="2736" w:type="dxa"/>
          </w:tcPr>
          <w:p w14:paraId="58F77383"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2034</w:t>
            </w:r>
          </w:p>
        </w:tc>
        <w:tc>
          <w:tcPr>
            <w:tcW w:w="2736" w:type="dxa"/>
          </w:tcPr>
          <w:p w14:paraId="28175DB4" w14:textId="4AA62684"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B7AD038" w14:textId="1BCF4408"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787E06D0" w14:textId="2353C8E2" w:rsidTr="00AF0A0F">
        <w:trPr>
          <w:jc w:val="center"/>
        </w:trPr>
        <w:tc>
          <w:tcPr>
            <w:tcW w:w="2736" w:type="dxa"/>
          </w:tcPr>
          <w:p w14:paraId="7E537B70"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2035</w:t>
            </w:r>
          </w:p>
        </w:tc>
        <w:tc>
          <w:tcPr>
            <w:tcW w:w="2736" w:type="dxa"/>
          </w:tcPr>
          <w:p w14:paraId="63B3818E" w14:textId="7D8D1851"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373EE70E" w14:textId="175346BB"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60A8322E" w14:textId="28431F11" w:rsidTr="00AF0A0F">
        <w:trPr>
          <w:jc w:val="center"/>
        </w:trPr>
        <w:tc>
          <w:tcPr>
            <w:tcW w:w="2736" w:type="dxa"/>
          </w:tcPr>
          <w:p w14:paraId="15D85ECA"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2036</w:t>
            </w:r>
          </w:p>
        </w:tc>
        <w:tc>
          <w:tcPr>
            <w:tcW w:w="2736" w:type="dxa"/>
          </w:tcPr>
          <w:p w14:paraId="28B91D5D" w14:textId="014FDD39"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013AD6A7" w14:textId="0CB5130F"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3FD030ED" w14:textId="3FDA1DCE" w:rsidTr="00AF0A0F">
        <w:trPr>
          <w:jc w:val="center"/>
        </w:trPr>
        <w:tc>
          <w:tcPr>
            <w:tcW w:w="2736" w:type="dxa"/>
          </w:tcPr>
          <w:p w14:paraId="2F99EDCC"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2037</w:t>
            </w:r>
          </w:p>
        </w:tc>
        <w:tc>
          <w:tcPr>
            <w:tcW w:w="2736" w:type="dxa"/>
          </w:tcPr>
          <w:p w14:paraId="3F4471D8" w14:textId="4816D755"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A4EC12E" w14:textId="7B954399"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1E6C16FE" w14:textId="3AB1A41C" w:rsidTr="00AF0A0F">
        <w:trPr>
          <w:jc w:val="center"/>
        </w:trPr>
        <w:tc>
          <w:tcPr>
            <w:tcW w:w="2736" w:type="dxa"/>
          </w:tcPr>
          <w:p w14:paraId="30F1DC8D"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2038</w:t>
            </w:r>
          </w:p>
        </w:tc>
        <w:tc>
          <w:tcPr>
            <w:tcW w:w="2736" w:type="dxa"/>
          </w:tcPr>
          <w:p w14:paraId="49A6C8A4" w14:textId="6BA041CA"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1F10832" w14:textId="01D57E60"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4F78D2F3" w14:textId="75127B26" w:rsidTr="00AF0A0F">
        <w:trPr>
          <w:jc w:val="center"/>
        </w:trPr>
        <w:tc>
          <w:tcPr>
            <w:tcW w:w="2736" w:type="dxa"/>
          </w:tcPr>
          <w:p w14:paraId="33BAD8D4"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2039</w:t>
            </w:r>
          </w:p>
        </w:tc>
        <w:tc>
          <w:tcPr>
            <w:tcW w:w="2736" w:type="dxa"/>
          </w:tcPr>
          <w:p w14:paraId="221D0C97" w14:textId="57E6E16C"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27F1B431" w14:textId="0C61FD46"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7312D2F0" w14:textId="035D2636" w:rsidTr="00AF0A0F">
        <w:trPr>
          <w:jc w:val="center"/>
        </w:trPr>
        <w:tc>
          <w:tcPr>
            <w:tcW w:w="2736" w:type="dxa"/>
          </w:tcPr>
          <w:p w14:paraId="694182CD" w14:textId="77777777"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2040</w:t>
            </w:r>
          </w:p>
        </w:tc>
        <w:tc>
          <w:tcPr>
            <w:tcW w:w="2736" w:type="dxa"/>
          </w:tcPr>
          <w:p w14:paraId="1143DA1A" w14:textId="59FD02B2"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301EE947" w14:textId="39DBCF47"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07D9C4DA" w14:textId="77777777" w:rsidTr="00AF0A0F">
        <w:trPr>
          <w:jc w:val="center"/>
        </w:trPr>
        <w:tc>
          <w:tcPr>
            <w:tcW w:w="2736" w:type="dxa"/>
          </w:tcPr>
          <w:p w14:paraId="339D5412" w14:textId="2053A4B1"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2041</w:t>
            </w:r>
          </w:p>
        </w:tc>
        <w:tc>
          <w:tcPr>
            <w:tcW w:w="2736" w:type="dxa"/>
          </w:tcPr>
          <w:p w14:paraId="35AF16AC" w14:textId="290661A1"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905A00D" w14:textId="15A40887"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7D5FA14F" w14:textId="77777777" w:rsidTr="00AF0A0F">
        <w:trPr>
          <w:jc w:val="center"/>
        </w:trPr>
        <w:tc>
          <w:tcPr>
            <w:tcW w:w="2736" w:type="dxa"/>
          </w:tcPr>
          <w:p w14:paraId="022172FC" w14:textId="02E34BFD"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2042</w:t>
            </w:r>
          </w:p>
        </w:tc>
        <w:tc>
          <w:tcPr>
            <w:tcW w:w="2736" w:type="dxa"/>
          </w:tcPr>
          <w:p w14:paraId="5844E811" w14:textId="00185B46"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687A8B2" w14:textId="417230FF"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6A057B97" w14:textId="77777777" w:rsidTr="00AF0A0F">
        <w:trPr>
          <w:jc w:val="center"/>
        </w:trPr>
        <w:tc>
          <w:tcPr>
            <w:tcW w:w="2736" w:type="dxa"/>
          </w:tcPr>
          <w:p w14:paraId="04472087" w14:textId="6C000239"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2043</w:t>
            </w:r>
          </w:p>
        </w:tc>
        <w:tc>
          <w:tcPr>
            <w:tcW w:w="2736" w:type="dxa"/>
          </w:tcPr>
          <w:p w14:paraId="37B78827" w14:textId="7B986BDE"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6EF00FC" w14:textId="216F2FC4"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251BADF3" w14:textId="77777777" w:rsidTr="00AF0A0F">
        <w:trPr>
          <w:jc w:val="center"/>
        </w:trPr>
        <w:tc>
          <w:tcPr>
            <w:tcW w:w="2736" w:type="dxa"/>
          </w:tcPr>
          <w:p w14:paraId="69C6F5D8" w14:textId="44D6E6C9"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2044</w:t>
            </w:r>
          </w:p>
        </w:tc>
        <w:tc>
          <w:tcPr>
            <w:tcW w:w="2736" w:type="dxa"/>
          </w:tcPr>
          <w:p w14:paraId="10D252A3" w14:textId="4AF1002B"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FB8F1A8" w14:textId="1AA04C83"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12B8F119" w14:textId="77777777" w:rsidTr="00AF0A0F">
        <w:trPr>
          <w:jc w:val="center"/>
        </w:trPr>
        <w:tc>
          <w:tcPr>
            <w:tcW w:w="2736" w:type="dxa"/>
          </w:tcPr>
          <w:p w14:paraId="5DA7D55E" w14:textId="0537058B"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2045</w:t>
            </w:r>
          </w:p>
        </w:tc>
        <w:tc>
          <w:tcPr>
            <w:tcW w:w="2736" w:type="dxa"/>
          </w:tcPr>
          <w:p w14:paraId="0AB16945" w14:textId="07B3E522"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532021AE" w14:textId="1B69F0B1"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8C478F" w14:paraId="021244B9" w14:textId="77777777" w:rsidTr="00AF0A0F">
        <w:trPr>
          <w:jc w:val="center"/>
        </w:trPr>
        <w:tc>
          <w:tcPr>
            <w:tcW w:w="2736" w:type="dxa"/>
          </w:tcPr>
          <w:p w14:paraId="4058B8B7" w14:textId="04C78206" w:rsidR="008C478F" w:rsidRDefault="008C478F" w:rsidP="008C478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2046</w:t>
            </w:r>
          </w:p>
        </w:tc>
        <w:tc>
          <w:tcPr>
            <w:tcW w:w="2736" w:type="dxa"/>
          </w:tcPr>
          <w:p w14:paraId="26B310FC" w14:textId="62B46C3B"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3E9F587B" w14:textId="3EA8EC60" w:rsidR="008C478F" w:rsidRDefault="008C478F" w:rsidP="008C478F">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bl>
    <w:p w14:paraId="34332392" w14:textId="77777777" w:rsidR="00612C77" w:rsidRPr="00AF0A0F" w:rsidRDefault="00612C77" w:rsidP="00D7564B">
      <w:pPr>
        <w:tabs>
          <w:tab w:val="left" w:pos="1485"/>
        </w:tabs>
        <w:rPr>
          <w:spacing w:val="-3"/>
        </w:rPr>
        <w:sectPr w:rsidR="00612C77" w:rsidRPr="00AF0A0F">
          <w:headerReference w:type="even" r:id="rId47"/>
          <w:headerReference w:type="default" r:id="rId48"/>
          <w:headerReference w:type="first" r:id="rId49"/>
          <w:pgSz w:w="12240" w:h="15840"/>
          <w:pgMar w:top="1440" w:right="1440" w:bottom="1440" w:left="1440" w:header="720" w:footer="720" w:gutter="0"/>
          <w:pgNumType w:start="1"/>
          <w:cols w:space="720"/>
          <w:noEndnote/>
          <w:docGrid w:linePitch="272"/>
        </w:sectPr>
      </w:pPr>
    </w:p>
    <w:p w14:paraId="28E85E8C" w14:textId="77777777" w:rsidR="00612C77" w:rsidRDefault="00A752FB">
      <w:pPr>
        <w:pStyle w:val="Default"/>
        <w:jc w:val="center"/>
        <w:rPr>
          <w:sz w:val="22"/>
          <w:szCs w:val="22"/>
        </w:rPr>
      </w:pPr>
      <w:r>
        <w:rPr>
          <w:sz w:val="22"/>
          <w:szCs w:val="22"/>
        </w:rPr>
        <w:lastRenderedPageBreak/>
        <w:t>EXHIBIT F</w:t>
      </w:r>
    </w:p>
    <w:p w14:paraId="757FF7C6" w14:textId="77777777" w:rsidR="00612C77" w:rsidRDefault="00A752FB">
      <w:pPr>
        <w:pStyle w:val="Default"/>
        <w:jc w:val="center"/>
        <w:rPr>
          <w:sz w:val="22"/>
          <w:szCs w:val="22"/>
        </w:rPr>
      </w:pPr>
      <w:r>
        <w:rPr>
          <w:sz w:val="22"/>
          <w:szCs w:val="22"/>
          <w:u w:val="single"/>
        </w:rPr>
        <w:t>Monthly Escrow Payment</w:t>
      </w:r>
    </w:p>
    <w:p w14:paraId="49515BBE" w14:textId="77777777" w:rsidR="00612C77" w:rsidRDefault="00612C77">
      <w:pPr>
        <w:pStyle w:val="Default"/>
        <w:rPr>
          <w:sz w:val="22"/>
          <w:szCs w:val="22"/>
        </w:rPr>
      </w:pPr>
    </w:p>
    <w:p w14:paraId="513968C1" w14:textId="3BF3C9CA" w:rsidR="00612C77" w:rsidRDefault="00A752FB">
      <w:pPr>
        <w:pStyle w:val="Default"/>
        <w:jc w:val="both"/>
        <w:rPr>
          <w:sz w:val="22"/>
          <w:szCs w:val="22"/>
        </w:rPr>
      </w:pPr>
      <w:r>
        <w:rPr>
          <w:sz w:val="22"/>
          <w:szCs w:val="22"/>
        </w:rPr>
        <w:t xml:space="preserve">Beginning with the Billing Month in which the </w:t>
      </w:r>
      <w:r w:rsidR="00A80EA1">
        <w:rPr>
          <w:sz w:val="22"/>
          <w:szCs w:val="22"/>
        </w:rPr>
        <w:t xml:space="preserve">Commercial Operation </w:t>
      </w:r>
      <w:r>
        <w:rPr>
          <w:sz w:val="22"/>
          <w:szCs w:val="22"/>
        </w:rPr>
        <w:t>Date occurs</w:t>
      </w:r>
      <w:proofErr w:type="gramStart"/>
      <w:r>
        <w:rPr>
          <w:sz w:val="22"/>
          <w:szCs w:val="22"/>
        </w:rPr>
        <w:t>,</w:t>
      </w:r>
      <w:proofErr w:type="gramEnd"/>
      <w:r>
        <w:rPr>
          <w:sz w:val="22"/>
          <w:szCs w:val="22"/>
        </w:rPr>
        <w:t xml:space="preserve"> Buyer will retain during each Billing Month a portion of the </w:t>
      </w:r>
      <w:r w:rsidR="001769E4">
        <w:rPr>
          <w:sz w:val="22"/>
          <w:szCs w:val="22"/>
        </w:rPr>
        <w:t>energy</w:t>
      </w:r>
      <w:r>
        <w:rPr>
          <w:sz w:val="22"/>
          <w:szCs w:val="22"/>
        </w:rPr>
        <w:t xml:space="preserve"> compensation until the interest bearing account equals or exceeds the </w:t>
      </w:r>
      <w:r w:rsidR="00607822">
        <w:rPr>
          <w:sz w:val="22"/>
          <w:szCs w:val="22"/>
        </w:rPr>
        <w:t>Early Termination</w:t>
      </w:r>
      <w:r>
        <w:rPr>
          <w:sz w:val="22"/>
          <w:szCs w:val="22"/>
        </w:rPr>
        <w:t xml:space="preserve"> Security Amount identified in Exhibit A. Interest on the monthly escrow payments shall accrue at the Interest Rate. Buyer will continue to retain such funds to achieve and maintain a security for continued performance. The amount retained each month shall be determined in accordance with the following formula: </w:t>
      </w:r>
    </w:p>
    <w:p w14:paraId="2274A110" w14:textId="77777777" w:rsidR="00612C77" w:rsidRDefault="00612C77">
      <w:pPr>
        <w:pStyle w:val="Default"/>
        <w:jc w:val="both"/>
        <w:rPr>
          <w:sz w:val="22"/>
          <w:szCs w:val="22"/>
        </w:rPr>
      </w:pPr>
    </w:p>
    <w:p w14:paraId="6F539A55" w14:textId="77777777" w:rsidR="00612C77" w:rsidRDefault="00A752FB">
      <w:pPr>
        <w:pStyle w:val="Default"/>
        <w:jc w:val="both"/>
        <w:rPr>
          <w:sz w:val="22"/>
          <w:szCs w:val="22"/>
        </w:rPr>
      </w:pPr>
      <w:r>
        <w:rPr>
          <w:sz w:val="22"/>
          <w:szCs w:val="22"/>
        </w:rPr>
        <w:t xml:space="preserve">Monthly Escrow Payment ($) = $3.50/MWh x Delivered Energy </w:t>
      </w:r>
    </w:p>
    <w:p w14:paraId="75549F91" w14:textId="77777777" w:rsidR="00612C77" w:rsidRDefault="00612C77">
      <w:pPr>
        <w:pStyle w:val="Default"/>
        <w:jc w:val="both"/>
        <w:rPr>
          <w:sz w:val="22"/>
          <w:szCs w:val="22"/>
        </w:rPr>
      </w:pPr>
    </w:p>
    <w:p w14:paraId="4A7A8512" w14:textId="687B0853" w:rsidR="00612C77" w:rsidRDefault="00A752FB">
      <w:pPr>
        <w:pStyle w:val="Default"/>
        <w:jc w:val="both"/>
        <w:rPr>
          <w:sz w:val="22"/>
          <w:szCs w:val="22"/>
        </w:rPr>
      </w:pPr>
      <w:r>
        <w:rPr>
          <w:sz w:val="22"/>
          <w:szCs w:val="22"/>
        </w:rPr>
        <w:t xml:space="preserve">All monthly escrow payments and accumulated interest shall be retained in the interest bearing account until the </w:t>
      </w:r>
      <w:r w:rsidR="00607822">
        <w:rPr>
          <w:sz w:val="22"/>
          <w:szCs w:val="22"/>
        </w:rPr>
        <w:t>Early Termination</w:t>
      </w:r>
      <w:r>
        <w:rPr>
          <w:sz w:val="22"/>
          <w:szCs w:val="22"/>
        </w:rPr>
        <w:t xml:space="preserve"> Security Amount is reached (the "Full Funding"). Once the interest bearing account has Full Funding, Buyer will not retain any portion of the monthly </w:t>
      </w:r>
      <w:r w:rsidR="001769E4">
        <w:rPr>
          <w:sz w:val="22"/>
          <w:szCs w:val="22"/>
        </w:rPr>
        <w:t>energy</w:t>
      </w:r>
      <w:r>
        <w:rPr>
          <w:sz w:val="22"/>
          <w:szCs w:val="22"/>
        </w:rPr>
        <w:t xml:space="preserve"> compensation; however, accumulated interest will continue to be held in the interest bearing account. </w:t>
      </w:r>
    </w:p>
    <w:p w14:paraId="594FE612" w14:textId="77777777" w:rsidR="00612C77" w:rsidRDefault="00612C77">
      <w:pPr>
        <w:pStyle w:val="Default"/>
        <w:jc w:val="both"/>
        <w:rPr>
          <w:sz w:val="22"/>
          <w:szCs w:val="22"/>
        </w:rPr>
      </w:pPr>
    </w:p>
    <w:p w14:paraId="693A14E8" w14:textId="77777777" w:rsidR="00612C77" w:rsidRDefault="00A752FB">
      <w:pPr>
        <w:pStyle w:val="Default"/>
        <w:jc w:val="both"/>
        <w:rPr>
          <w:sz w:val="22"/>
          <w:szCs w:val="22"/>
        </w:rPr>
      </w:pPr>
      <w:r>
        <w:rPr>
          <w:sz w:val="22"/>
          <w:szCs w:val="22"/>
        </w:rPr>
        <w:t xml:space="preserve">Monthly escrow payments will be held by Buyer from Commercial Operation Date through the first Billing Month of the Planning Year that begins one year after 60% of the Contract Term has been completed (the “Refund Period”), at which point Seller will no longer be obligated to continue making monthly escrow payments. The balance in the interest bearing account will be disbursed to the Seller over the remaining term of the Agreement. Beginning with the first Billing Month of the Refund Period, Buyer will pay Seller the monthly escrow payment in each successive Billing Month using the formula above. Any amounts, including accumulated interest, remaining in the interest bearing account after termination of this Agreement shall be paid by Buyer to Seller on the final Billing Month settlement of the Agreement. </w:t>
      </w:r>
    </w:p>
    <w:p w14:paraId="7440F659" w14:textId="77777777" w:rsidR="00612C77" w:rsidRDefault="00612C77">
      <w:pPr>
        <w:jc w:val="both"/>
        <w:rPr>
          <w:rFonts w:ascii="Arial" w:hAnsi="Arial" w:cs="Arial"/>
        </w:rPr>
      </w:pPr>
    </w:p>
    <w:p w14:paraId="5D4D6881" w14:textId="6002A705" w:rsidR="00612C77" w:rsidRDefault="00A752FB" w:rsidP="00A9298B">
      <w:pPr>
        <w:tabs>
          <w:tab w:val="left" w:pos="1485"/>
        </w:tabs>
        <w:jc w:val="both"/>
        <w:rPr>
          <w:rFonts w:ascii="Arial" w:hAnsi="Arial"/>
          <w:color w:val="000000"/>
          <w:sz w:val="22"/>
        </w:rPr>
      </w:pPr>
      <w:r>
        <w:rPr>
          <w:rFonts w:ascii="Arial" w:eastAsiaTheme="minorHAnsi" w:hAnsi="Arial" w:cs="Arial"/>
          <w:color w:val="000000"/>
          <w:sz w:val="22"/>
          <w:szCs w:val="22"/>
        </w:rPr>
        <w:t xml:space="preserve">Upon termination pursuant to Section 10 of the Agreement after the </w:t>
      </w:r>
      <w:r w:rsidR="00A80EA1">
        <w:rPr>
          <w:rFonts w:ascii="Arial" w:eastAsiaTheme="minorHAnsi" w:hAnsi="Arial" w:cs="Arial"/>
          <w:color w:val="000000"/>
          <w:sz w:val="22"/>
          <w:szCs w:val="22"/>
        </w:rPr>
        <w:t xml:space="preserve">Commercial Operation </w:t>
      </w:r>
      <w:r>
        <w:rPr>
          <w:rFonts w:ascii="Arial" w:eastAsiaTheme="minorHAnsi" w:hAnsi="Arial" w:cs="Arial"/>
          <w:color w:val="000000"/>
          <w:sz w:val="22"/>
          <w:szCs w:val="22"/>
        </w:rPr>
        <w:t xml:space="preserve">Date, Buyer shall retain all remaining funds in the interest bearing account to the extent necessary to satisfy Seller’s obligation to pay the </w:t>
      </w:r>
      <w:r w:rsidR="00607822">
        <w:rPr>
          <w:rFonts w:ascii="Arial" w:eastAsiaTheme="minorHAnsi" w:hAnsi="Arial" w:cs="Arial"/>
          <w:color w:val="000000"/>
          <w:sz w:val="22"/>
          <w:szCs w:val="22"/>
        </w:rPr>
        <w:t>Early Termination</w:t>
      </w:r>
      <w:r>
        <w:rPr>
          <w:rFonts w:ascii="Arial" w:eastAsiaTheme="minorHAnsi" w:hAnsi="Arial" w:cs="Arial"/>
          <w:color w:val="000000"/>
          <w:sz w:val="22"/>
          <w:szCs w:val="22"/>
        </w:rPr>
        <w:t xml:space="preserve"> Security Amount.</w:t>
      </w:r>
    </w:p>
    <w:sectPr w:rsidR="00612C77">
      <w:headerReference w:type="even" r:id="rId50"/>
      <w:headerReference w:type="default" r:id="rId51"/>
      <w:head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F84B0" w14:textId="77777777" w:rsidR="00CB3F5B" w:rsidRPr="00A9298B" w:rsidRDefault="00CB3F5B" w:rsidP="00A9298B">
      <w:pPr>
        <w:spacing w:line="20" w:lineRule="exact"/>
      </w:pPr>
    </w:p>
  </w:endnote>
  <w:endnote w:type="continuationSeparator" w:id="0">
    <w:p w14:paraId="792450FE" w14:textId="77777777" w:rsidR="00CB3F5B" w:rsidRDefault="00CB3F5B">
      <w:r w:rsidRPr="00D7564B">
        <w:t xml:space="preserve"> </w:t>
      </w:r>
    </w:p>
  </w:endnote>
  <w:endnote w:type="continuationNotice" w:id="1">
    <w:p w14:paraId="2A8B1D81" w14:textId="77777777" w:rsidR="00CB3F5B" w:rsidRDefault="00CB3F5B">
      <w:r w:rsidRPr="00D7564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Typewriter">
    <w:altName w:val="Consolas"/>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BE5CA" w14:textId="77777777" w:rsidR="00301A41" w:rsidRDefault="00301A41">
    <w:pPr>
      <w:pStyle w:val="PCDOCSFooter"/>
      <w:rPr>
        <w:sz w:val="16"/>
      </w:rPr>
    </w:pPr>
    <w:r>
      <w:rPr>
        <w:sz w:val="16"/>
        <w:szCs w:val="16"/>
      </w:rPr>
      <w:t>Renewable PPA Rev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F552" w14:textId="6EE006BE" w:rsidR="00301A41" w:rsidRPr="004A0895" w:rsidRDefault="00301A41" w:rsidP="004A0895">
    <w:pPr>
      <w:tabs>
        <w:tab w:val="center" w:pos="4680"/>
      </w:tabs>
      <w:suppressAutoHyphens/>
      <w:spacing w:after="240"/>
      <w:rPr>
        <w:rFonts w:ascii="Arial" w:hAnsi="Arial"/>
        <w:sz w:val="16"/>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435191">
      <w:rPr>
        <w:rFonts w:ascii="Arial" w:hAnsi="Arial" w:cs="Arial"/>
        <w:noProof/>
        <w:sz w:val="16"/>
        <w:szCs w:val="16"/>
      </w:rPr>
      <w:t>2</w:t>
    </w:r>
    <w:r>
      <w:rPr>
        <w:rFonts w:ascii="Arial" w:hAnsi="Arial" w:cs="Arial"/>
        <w:sz w:val="16"/>
        <w:szCs w:val="16"/>
      </w:rPr>
      <w:fldChar w:fldCharType="end"/>
    </w:r>
  </w:p>
  <w:p w14:paraId="1330FA12" w14:textId="77777777" w:rsidR="00301A41" w:rsidRDefault="00301A41">
    <w:pPr>
      <w:pStyle w:val="PCDOCSFooter"/>
      <w:tabs>
        <w:tab w:val="center" w:pos="4320"/>
      </w:tabs>
      <w:rPr>
        <w:rStyle w:val="PageNumber"/>
        <w:rFonts w:ascii="Arial" w:hAnsi="Arial" w:cs="Arial"/>
      </w:rPr>
    </w:pPr>
    <w:r>
      <w:rPr>
        <w:rFonts w:ascii="Arial" w:hAnsi="Arial" w:cs="Arial"/>
        <w:sz w:val="16"/>
        <w:szCs w:val="16"/>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2238C" w14:textId="236F9698" w:rsidR="00301A41" w:rsidRDefault="00301A41">
    <w:pPr>
      <w:pStyle w:val="PCDOCSFooter"/>
      <w:rPr>
        <w:rFonts w:ascii="Arial" w:hAnsi="Arial"/>
        <w:sz w:val="16"/>
      </w:rPr>
    </w:pPr>
    <w:r>
      <w:rPr>
        <w:rFonts w:ascii="Arial" w:hAnsi="Arial"/>
        <w:sz w:val="16"/>
      </w:rPr>
      <w:fldChar w:fldCharType="begin"/>
    </w:r>
    <w:r>
      <w:rPr>
        <w:rFonts w:ascii="Arial" w:hAnsi="Arial"/>
        <w:sz w:val="16"/>
      </w:rPr>
      <w:instrText xml:space="preserve"> FILENAME </w:instrText>
    </w:r>
    <w:r>
      <w:rPr>
        <w:rFonts w:ascii="Arial" w:hAnsi="Arial"/>
        <w:sz w:val="16"/>
      </w:rPr>
      <w:fldChar w:fldCharType="separate"/>
    </w:r>
    <w:r>
      <w:rPr>
        <w:rFonts w:ascii="Arial" w:hAnsi="Arial"/>
        <w:noProof/>
        <w:sz w:val="16"/>
      </w:rPr>
      <w:t>CECo IRP 2019 Solar RFP Appendix E PPA Template (Transmisson)</w:t>
    </w:r>
    <w:r>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43CD1" w14:textId="77777777" w:rsidR="00435191" w:rsidRDefault="00435191" w:rsidP="00435191">
    <w:r>
      <w:rPr>
        <w:rFonts w:ascii="OpenSans" w:hAnsi="OpenSans"/>
        <w:b/>
        <w:bCs/>
        <w:color w:val="333333"/>
      </w:rPr>
      <w:t xml:space="preserve">This draft document that Consumers Energy is making available ahead of the RFP that is expected to be issued on or about September 30, 2019 is for information purposes only and is subject to change at Consumers Energy’s sole discretion.  </w:t>
    </w:r>
  </w:p>
  <w:p w14:paraId="48C9CE63" w14:textId="2549627E" w:rsidR="00435191" w:rsidRDefault="00435191">
    <w:pPr>
      <w:pStyle w:val="Footer"/>
    </w:pPr>
  </w:p>
  <w:p w14:paraId="00CB09C2" w14:textId="27001246" w:rsidR="00301A41" w:rsidRDefault="00301A41">
    <w:pPr>
      <w:tabs>
        <w:tab w:val="left" w:pos="237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5C35" w14:textId="5720D40E" w:rsidR="00301A41" w:rsidRDefault="00301A41">
    <w:pPr>
      <w:pStyle w:val="PCDOCSFooter"/>
      <w:tabs>
        <w:tab w:val="center" w:pos="4320"/>
      </w:tabs>
      <w:rPr>
        <w:sz w:val="16"/>
      </w:rPr>
    </w:pPr>
    <w:r>
      <w:rPr>
        <w:sz w:val="16"/>
        <w:szCs w:val="16"/>
      </w:rPr>
      <w:tab/>
    </w:r>
    <w:r>
      <w:rPr>
        <w:rFonts w:ascii="Arial" w:hAnsi="Arial" w:cs="Arial"/>
        <w:sz w:val="16"/>
        <w:szCs w:val="16"/>
      </w:rPr>
      <w:fldChar w:fldCharType="begin"/>
    </w:r>
    <w:r>
      <w:rPr>
        <w:rFonts w:ascii="Arial" w:hAnsi="Arial" w:cs="Arial"/>
        <w:sz w:val="16"/>
        <w:szCs w:val="16"/>
      </w:rPr>
      <w:instrText xml:space="preserve"> PAGE  \* roman  \* MERGEFORMAT </w:instrText>
    </w:r>
    <w:r>
      <w:rPr>
        <w:rFonts w:ascii="Arial" w:hAnsi="Arial" w:cs="Arial"/>
        <w:sz w:val="16"/>
        <w:szCs w:val="16"/>
      </w:rPr>
      <w:fldChar w:fldCharType="separate"/>
    </w:r>
    <w:r w:rsidR="00435191">
      <w:rPr>
        <w:rFonts w:ascii="Arial" w:hAnsi="Arial" w:cs="Arial"/>
        <w:noProof/>
        <w:sz w:val="16"/>
        <w:szCs w:val="16"/>
      </w:rPr>
      <w:t>iii</w:t>
    </w:r>
    <w:r>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E9DF" w14:textId="20640B8E" w:rsidR="00301A41" w:rsidRDefault="00301A41">
    <w:pPr>
      <w:pStyle w:val="Footer"/>
      <w:tabs>
        <w:tab w:val="clear" w:pos="8640"/>
        <w:tab w:val="right" w:pos="9360"/>
      </w:tabs>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roman  \* MERGEFORMAT </w:instrText>
    </w:r>
    <w:r>
      <w:rPr>
        <w:rFonts w:ascii="Arial" w:hAnsi="Arial" w:cs="Arial"/>
        <w:sz w:val="16"/>
        <w:szCs w:val="16"/>
      </w:rPr>
      <w:fldChar w:fldCharType="separate"/>
    </w:r>
    <w:r w:rsidR="00435191">
      <w:rPr>
        <w:rFonts w:ascii="Arial" w:hAnsi="Arial" w:cs="Arial"/>
        <w:noProof/>
        <w:sz w:val="16"/>
        <w:szCs w:val="16"/>
      </w:rPr>
      <w:t>i</w:t>
    </w:r>
    <w:r>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FE13" w14:textId="42F125CF" w:rsidR="00301A41" w:rsidRPr="00C71FC5" w:rsidRDefault="00301A41" w:rsidP="00C71FC5">
    <w:pPr>
      <w:pStyle w:val="PCDOCSFooter"/>
      <w:tabs>
        <w:tab w:val="center" w:pos="4320"/>
      </w:tabs>
      <w:rPr>
        <w:sz w:val="16"/>
      </w:rPr>
    </w:pPr>
    <w:r>
      <w:rPr>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435191">
      <w:rPr>
        <w:rFonts w:ascii="Arial" w:hAnsi="Arial" w:cs="Arial"/>
        <w:noProof/>
        <w:sz w:val="16"/>
        <w:szCs w:val="16"/>
      </w:rPr>
      <w:t>38</w:t>
    </w:r>
    <w:r>
      <w:rPr>
        <w:rFonts w:ascii="Arial" w:hAnsi="Arial"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AFD4" w14:textId="08041D32" w:rsidR="00301A41" w:rsidRDefault="00301A41" w:rsidP="008D761B">
    <w:pPr>
      <w:pStyle w:val="PCDOCSFooter"/>
      <w:tabs>
        <w:tab w:val="center" w:pos="4320"/>
      </w:tabs>
      <w:rPr>
        <w:sz w:val="16"/>
      </w:rPr>
    </w:pPr>
    <w:r>
      <w:rPr>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435191">
      <w:rPr>
        <w:rFonts w:ascii="Arial" w:hAnsi="Arial" w:cs="Arial"/>
        <w:noProof/>
        <w:sz w:val="16"/>
        <w:szCs w:val="16"/>
      </w:rPr>
      <w:t>1</w:t>
    </w:r>
    <w:r>
      <w:rPr>
        <w:rFonts w:ascii="Arial" w:hAnsi="Arial" w:cs="Arial"/>
        <w:sz w:val="16"/>
        <w:szCs w:val="16"/>
      </w:rPr>
      <w:fldChar w:fldCharType="end"/>
    </w:r>
  </w:p>
  <w:p w14:paraId="51542950" w14:textId="77777777" w:rsidR="00301A41" w:rsidRPr="008D761B" w:rsidRDefault="00301A41" w:rsidP="008D761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CA66A" w14:textId="77777777" w:rsidR="00301A41" w:rsidRDefault="00301A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B75D" w14:textId="7750D047" w:rsidR="00301A41" w:rsidRDefault="00301A41">
    <w:pPr>
      <w:tabs>
        <w:tab w:val="center" w:pos="4320"/>
      </w:tabs>
      <w:spacing w:before="140" w:line="100" w:lineRule="exact"/>
      <w:rPr>
        <w:rStyle w:val="PageNumber"/>
        <w:rFonts w:ascii="Arial" w:hAnsi="Arial" w:cs="Arial"/>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435191">
      <w:rPr>
        <w:rFonts w:ascii="Arial" w:hAnsi="Arial" w:cs="Arial"/>
        <w:noProof/>
        <w:sz w:val="16"/>
        <w:szCs w:val="16"/>
      </w:rPr>
      <w:t>5</w:t>
    </w:r>
    <w:r>
      <w:rPr>
        <w:rFonts w:ascii="Arial" w:hAnsi="Arial" w:cs="Arial"/>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04329" w14:textId="77777777" w:rsidR="00301A41" w:rsidRDefault="00301A41">
    <w:pPr>
      <w:pStyle w:val="Footer"/>
    </w:pPr>
  </w:p>
  <w:p w14:paraId="5DBD604C" w14:textId="1772031F" w:rsidR="00301A41" w:rsidRDefault="00301A41">
    <w:pPr>
      <w:pStyle w:val="PCDOCSFooter"/>
    </w:pPr>
    <w:r>
      <w:rPr>
        <w:noProof/>
      </w:rPr>
      <w:fldChar w:fldCharType="begin"/>
    </w:r>
    <w:r>
      <w:rPr>
        <w:noProof/>
      </w:rPr>
      <w:instrText xml:space="preserve"> FILENAME </w:instrText>
    </w:r>
    <w:r>
      <w:rPr>
        <w:noProof/>
      </w:rPr>
      <w:fldChar w:fldCharType="separate"/>
    </w:r>
    <w:r>
      <w:rPr>
        <w:noProof/>
      </w:rPr>
      <w:t>CECo IRP 2019 Solar RFP Appendix E PPA Template (Transmisson)</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4F09C" w14:textId="77777777" w:rsidR="00CB3F5B" w:rsidRDefault="00CB3F5B">
      <w:r w:rsidRPr="00D7564B">
        <w:separator/>
      </w:r>
    </w:p>
  </w:footnote>
  <w:footnote w:type="continuationSeparator" w:id="0">
    <w:p w14:paraId="47BB492D" w14:textId="77777777" w:rsidR="00CB3F5B" w:rsidRDefault="00CB3F5B">
      <w:r>
        <w:continuationSeparator/>
      </w:r>
    </w:p>
  </w:footnote>
  <w:footnote w:type="continuationNotice" w:id="1">
    <w:p w14:paraId="6AC168EE" w14:textId="77777777" w:rsidR="00CB3F5B" w:rsidRDefault="00CB3F5B"/>
  </w:footnote>
  <w:footnote w:id="2">
    <w:p w14:paraId="59E0151C" w14:textId="77777777" w:rsidR="00301A41" w:rsidRPr="005C4F25" w:rsidRDefault="00301A41" w:rsidP="00C27316">
      <w:pPr>
        <w:pStyle w:val="FootnoteText"/>
        <w:rPr>
          <w:rFonts w:ascii="Arial" w:hAnsi="Arial" w:cs="Arial"/>
        </w:rPr>
      </w:pPr>
      <w:r w:rsidRPr="005C4F25">
        <w:rPr>
          <w:rStyle w:val="FootnoteReference"/>
          <w:rFonts w:ascii="Arial" w:hAnsi="Arial" w:cs="Arial"/>
        </w:rPr>
        <w:footnoteRef/>
      </w:r>
      <w:r w:rsidRPr="005C4F25">
        <w:rPr>
          <w:rFonts w:ascii="Arial" w:hAnsi="Arial" w:cs="Arial"/>
        </w:rPr>
        <w:t xml:space="preserve"> </w:t>
      </w:r>
      <w:proofErr w:type="gramStart"/>
      <w:r w:rsidRPr="005C4F25">
        <w:rPr>
          <w:rFonts w:ascii="Arial" w:hAnsi="Arial" w:cs="Arial"/>
        </w:rPr>
        <w:t>To be on or about date of commercial operation under REPA.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C8D0D" w14:textId="56DC27CF" w:rsidR="00A523DC" w:rsidRDefault="00A523DC">
    <w:pPr>
      <w:pStyle w:val="Header"/>
    </w:pPr>
    <w:r>
      <w:rPr>
        <w:noProof/>
      </w:rPr>
      <w:pict w14:anchorId="678E3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88" o:spid="_x0000_s2050" type="#_x0000_t136" style="position:absolute;margin-left:0;margin-top:0;width:418.4pt;height:241.4pt;rotation:315;z-index:-25165516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81AD" w14:textId="2E3039CC" w:rsidR="00A523DC" w:rsidRDefault="00A523DC">
    <w:pPr>
      <w:pStyle w:val="Header"/>
    </w:pPr>
    <w:r>
      <w:rPr>
        <w:noProof/>
      </w:rPr>
      <w:pict w14:anchorId="511BA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7" o:spid="_x0000_s2059" type="#_x0000_t136" style="position:absolute;margin-left:0;margin-top:0;width:418.4pt;height:241.4pt;rotation:315;z-index:-25163673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394A" w14:textId="110F896C" w:rsidR="00301A41" w:rsidRDefault="00A523DC" w:rsidP="00D7564B">
    <w:pPr>
      <w:tabs>
        <w:tab w:val="left" w:pos="4320"/>
        <w:tab w:val="right" w:pos="9360"/>
      </w:tabs>
      <w:suppressAutoHyphens/>
      <w:spacing w:line="240" w:lineRule="atLeast"/>
      <w:jc w:val="right"/>
      <w:rPr>
        <w:rFonts w:ascii="Arial" w:hAnsi="Arial" w:cs="Arial"/>
        <w:spacing w:val="-3"/>
        <w:sz w:val="22"/>
        <w:szCs w:val="22"/>
      </w:rPr>
    </w:pPr>
    <w:r>
      <w:rPr>
        <w:noProof/>
      </w:rPr>
      <w:pict w14:anchorId="44A53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8" o:spid="_x0000_s2060" type="#_x0000_t136" style="position:absolute;left:0;text-align:left;margin-left:0;margin-top:0;width:418.4pt;height:241.4pt;rotation:315;z-index:-251634688;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pacing w:val="-3"/>
        <w:sz w:val="22"/>
        <w:szCs w:val="22"/>
      </w:rPr>
      <w:t>EXHIBIT A</w:t>
    </w:r>
  </w:p>
  <w:p w14:paraId="174A95C4" w14:textId="77777777" w:rsidR="00301A41" w:rsidRDefault="00301A41" w:rsidP="00D7564B">
    <w:pPr>
      <w:tabs>
        <w:tab w:val="left" w:pos="4320"/>
        <w:tab w:val="right" w:pos="9360"/>
      </w:tabs>
      <w:suppressAutoHyphens/>
      <w:spacing w:line="240" w:lineRule="atLeast"/>
      <w:jc w:val="right"/>
      <w:rPr>
        <w:rFonts w:ascii="Arial" w:hAnsi="Arial" w:cs="Arial"/>
        <w:spacing w:val="-3"/>
        <w:sz w:val="22"/>
        <w:szCs w:val="22"/>
      </w:rPr>
    </w:pPr>
    <w:r>
      <w:rPr>
        <w:rFonts w:ascii="Arial" w:hAnsi="Arial" w:cs="Arial"/>
        <w:spacing w:val="-3"/>
        <w:sz w:val="22"/>
        <w:szCs w:val="22"/>
      </w:rPr>
      <w:t>Page 2 of 2</w:t>
    </w:r>
  </w:p>
  <w:p w14:paraId="2360376D" w14:textId="77777777" w:rsidR="00301A41" w:rsidRPr="00A9298B" w:rsidRDefault="00301A41">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4507" w14:textId="0280A65B" w:rsidR="00301A41" w:rsidRDefault="00A523DC">
    <w:pPr>
      <w:pStyle w:val="Header"/>
      <w:jc w:val="right"/>
      <w:rPr>
        <w:rFonts w:ascii="Arial" w:hAnsi="Arial" w:cs="Arial"/>
        <w:sz w:val="22"/>
        <w:szCs w:val="22"/>
      </w:rPr>
    </w:pPr>
    <w:r>
      <w:rPr>
        <w:noProof/>
      </w:rPr>
      <w:pict w14:anchorId="2A470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6" o:spid="_x0000_s2058" type="#_x0000_t136" style="position:absolute;left:0;text-align:left;margin-left:0;margin-top:0;width:418.4pt;height:241.4pt;rotation:315;z-index:-251638784;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z w:val="22"/>
        <w:szCs w:val="22"/>
      </w:rPr>
      <w:t>EXHIBIT A</w:t>
    </w:r>
  </w:p>
  <w:p w14:paraId="14BFD824" w14:textId="77777777" w:rsidR="00301A41" w:rsidRDefault="00301A41">
    <w:pPr>
      <w:pStyle w:val="Header"/>
      <w:jc w:val="right"/>
      <w:rPr>
        <w:rFonts w:ascii="Arial" w:hAnsi="Arial" w:cs="Arial"/>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9C98E" w14:textId="7369158B" w:rsidR="00A523DC" w:rsidRDefault="00A523DC">
    <w:pPr>
      <w:pStyle w:val="Header"/>
    </w:pPr>
    <w:r>
      <w:rPr>
        <w:noProof/>
      </w:rPr>
      <w:pict w14:anchorId="27B8B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0" o:spid="_x0000_s2062" type="#_x0000_t136" style="position:absolute;margin-left:0;margin-top:0;width:418.4pt;height:241.4pt;rotation:315;z-index:-25163059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F6BF" w14:textId="338D9DC7" w:rsidR="00301A41" w:rsidRDefault="00A523DC">
    <w:pPr>
      <w:jc w:val="right"/>
      <w:rPr>
        <w:rFonts w:ascii="Arial" w:hAnsi="Arial" w:cs="Arial"/>
        <w:sz w:val="22"/>
        <w:szCs w:val="22"/>
      </w:rPr>
    </w:pPr>
    <w:r>
      <w:rPr>
        <w:noProof/>
      </w:rPr>
      <w:pict w14:anchorId="04AB1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1" o:spid="_x0000_s2063" type="#_x0000_t136" style="position:absolute;left:0;text-align:left;margin-left:0;margin-top:0;width:418.4pt;height:241.4pt;rotation:315;z-index:-251628544;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z w:val="22"/>
        <w:szCs w:val="22"/>
      </w:rPr>
      <w:t>EXHIBIT B</w:t>
    </w:r>
  </w:p>
  <w:p w14:paraId="4CAED068" w14:textId="0173872E" w:rsidR="00301A41" w:rsidRDefault="00301A41">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435191">
      <w:rPr>
        <w:rFonts w:ascii="Arial" w:hAnsi="Arial" w:cs="Arial"/>
        <w:noProof/>
        <w:sz w:val="22"/>
        <w:szCs w:val="22"/>
      </w:rPr>
      <w:t>5</w:t>
    </w:r>
    <w:r>
      <w:rPr>
        <w:rFonts w:ascii="Arial" w:hAnsi="Arial" w:cs="Arial"/>
        <w:sz w:val="22"/>
        <w:szCs w:val="22"/>
      </w:rPr>
      <w:fldChar w:fldCharType="end"/>
    </w:r>
    <w:r>
      <w:rPr>
        <w:rFonts w:ascii="Arial" w:hAnsi="Arial" w:cs="Arial"/>
        <w:sz w:val="22"/>
        <w:szCs w:val="22"/>
      </w:rPr>
      <w:t xml:space="preserve"> of 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CC79" w14:textId="6A9CB5A4" w:rsidR="00301A41" w:rsidRDefault="00A523DC">
    <w:pPr>
      <w:jc w:val="right"/>
      <w:rPr>
        <w:rFonts w:ascii="Arial" w:hAnsi="Arial" w:cs="Arial"/>
        <w:sz w:val="22"/>
        <w:szCs w:val="22"/>
      </w:rPr>
    </w:pPr>
    <w:r>
      <w:rPr>
        <w:noProof/>
      </w:rPr>
      <w:pict w14:anchorId="5F4EB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9" o:spid="_x0000_s2061" type="#_x0000_t136" style="position:absolute;left:0;text-align:left;margin-left:0;margin-top:0;width:418.4pt;height:241.4pt;rotation:315;z-index:-251632640;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z w:val="22"/>
        <w:szCs w:val="22"/>
      </w:rPr>
      <w:t>EXHIBIT B</w:t>
    </w:r>
  </w:p>
  <w:p w14:paraId="085A0538" w14:textId="77777777" w:rsidR="00301A41" w:rsidRDefault="00301A41">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7370" w14:textId="30FEA87D" w:rsidR="00A523DC" w:rsidRDefault="00A523DC">
    <w:pPr>
      <w:pStyle w:val="Header"/>
    </w:pPr>
    <w:r>
      <w:rPr>
        <w:noProof/>
      </w:rPr>
      <w:pict w14:anchorId="07966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3" o:spid="_x0000_s2065" type="#_x0000_t136" style="position:absolute;margin-left:0;margin-top:0;width:418.4pt;height:241.4pt;rotation:315;z-index:-25162444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CC848" w14:textId="204936BB" w:rsidR="00301A41" w:rsidRDefault="00A523DC">
    <w:pPr>
      <w:jc w:val="right"/>
      <w:rPr>
        <w:rFonts w:ascii="Arial" w:hAnsi="Arial" w:cs="Arial"/>
        <w:sz w:val="22"/>
        <w:szCs w:val="22"/>
      </w:rPr>
    </w:pPr>
    <w:r>
      <w:rPr>
        <w:noProof/>
      </w:rPr>
      <w:pict w14:anchorId="24530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4" o:spid="_x0000_s2066" type="#_x0000_t136" style="position:absolute;left:0;text-align:left;margin-left:0;margin-top:0;width:418.4pt;height:241.4pt;rotation:315;z-index:-251622400;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z w:val="22"/>
        <w:szCs w:val="22"/>
      </w:rPr>
      <w:t>EXHIBIT C</w:t>
    </w:r>
  </w:p>
  <w:p w14:paraId="48EC3E22" w14:textId="74021026" w:rsidR="00301A41" w:rsidRDefault="00301A41">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435191">
      <w:rPr>
        <w:rFonts w:ascii="Arial" w:hAnsi="Arial" w:cs="Arial"/>
        <w:noProof/>
        <w:sz w:val="22"/>
        <w:szCs w:val="22"/>
      </w:rPr>
      <w:t>6</w:t>
    </w:r>
    <w:r>
      <w:rPr>
        <w:rFonts w:ascii="Arial" w:hAnsi="Arial" w:cs="Arial"/>
        <w:sz w:val="22"/>
        <w:szCs w:val="22"/>
      </w:rPr>
      <w:fldChar w:fldCharType="end"/>
    </w:r>
    <w:r>
      <w:rPr>
        <w:rFonts w:ascii="Arial" w:hAnsi="Arial" w:cs="Arial"/>
        <w:sz w:val="22"/>
        <w:szCs w:val="22"/>
      </w:rPr>
      <w:t xml:space="preserve"> of 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3A62" w14:textId="21458DF7" w:rsidR="00301A41" w:rsidRDefault="00A523DC">
    <w:pPr>
      <w:pStyle w:val="Header"/>
      <w:jc w:val="right"/>
      <w:rPr>
        <w:rFonts w:ascii="Arial" w:hAnsi="Arial" w:cs="Arial"/>
        <w:sz w:val="22"/>
        <w:szCs w:val="22"/>
      </w:rPr>
    </w:pPr>
    <w:r>
      <w:rPr>
        <w:noProof/>
      </w:rPr>
      <w:pict w14:anchorId="63D29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2" o:spid="_x0000_s2064" type="#_x0000_t136" style="position:absolute;left:0;text-align:left;margin-left:0;margin-top:0;width:418.4pt;height:241.4pt;rotation:315;z-index:-251626496;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z w:val="22"/>
        <w:szCs w:val="22"/>
      </w:rPr>
      <w:t>EXHIBIT 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D098E" w14:textId="435B69DA" w:rsidR="00A523DC" w:rsidRDefault="00A523DC">
    <w:pPr>
      <w:pStyle w:val="Header"/>
    </w:pPr>
    <w:r>
      <w:rPr>
        <w:noProof/>
      </w:rPr>
      <w:pict w14:anchorId="298DE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6" o:spid="_x0000_s2068" type="#_x0000_t136" style="position:absolute;margin-left:0;margin-top:0;width:418.4pt;height:241.4pt;rotation:315;z-index:-251618304;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6391B" w14:textId="089FD462" w:rsidR="00A523DC" w:rsidRDefault="00A523DC">
    <w:pPr>
      <w:pStyle w:val="Header"/>
    </w:pPr>
    <w:r>
      <w:rPr>
        <w:noProof/>
      </w:rPr>
      <w:pict w14:anchorId="2A2FD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89" o:spid="_x0000_s2051" type="#_x0000_t136" style="position:absolute;margin-left:0;margin-top:0;width:418.4pt;height:241.4pt;rotation:315;z-index:-251653120;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143D" w14:textId="05080FE3" w:rsidR="00301A41" w:rsidRDefault="00A523DC">
    <w:pPr>
      <w:jc w:val="right"/>
      <w:rPr>
        <w:rFonts w:ascii="Arial" w:hAnsi="Arial" w:cs="Arial"/>
        <w:sz w:val="22"/>
        <w:szCs w:val="22"/>
      </w:rPr>
    </w:pPr>
    <w:r>
      <w:rPr>
        <w:noProof/>
      </w:rPr>
      <w:pict w14:anchorId="33274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7" o:spid="_x0000_s2069" type="#_x0000_t136" style="position:absolute;left:0;text-align:left;margin-left:0;margin-top:0;width:418.4pt;height:241.4pt;rotation:315;z-index:-251616256;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z w:val="22"/>
        <w:szCs w:val="22"/>
      </w:rPr>
      <w:t>EXHIBIT D</w:t>
    </w:r>
  </w:p>
  <w:p w14:paraId="25FE314B" w14:textId="022DFC84" w:rsidR="00301A41" w:rsidRDefault="00301A41">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435191">
      <w:rPr>
        <w:rFonts w:ascii="Arial" w:hAnsi="Arial" w:cs="Arial"/>
        <w:noProof/>
        <w:sz w:val="22"/>
        <w:szCs w:val="22"/>
      </w:rPr>
      <w:t>2</w:t>
    </w:r>
    <w:r>
      <w:rPr>
        <w:rFonts w:ascii="Arial" w:hAnsi="Arial" w:cs="Arial"/>
        <w:sz w:val="22"/>
        <w:szCs w:val="22"/>
      </w:rPr>
      <w:fldChar w:fldCharType="end"/>
    </w:r>
    <w:r>
      <w:rPr>
        <w:rFonts w:ascii="Arial" w:hAnsi="Arial" w:cs="Arial"/>
        <w:sz w:val="22"/>
        <w:szCs w:val="22"/>
      </w:rPr>
      <w:t xml:space="preserve"> of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3F1ED" w14:textId="1D9BBB18" w:rsidR="00A523DC" w:rsidRDefault="00A523DC">
    <w:pPr>
      <w:pStyle w:val="Header"/>
    </w:pPr>
    <w:r>
      <w:rPr>
        <w:noProof/>
      </w:rPr>
      <w:pict w14:anchorId="71A33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5" o:spid="_x0000_s2067" type="#_x0000_t136" style="position:absolute;margin-left:0;margin-top:0;width:418.4pt;height:241.4pt;rotation:315;z-index:-25162035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15234" w14:textId="697D3C3E" w:rsidR="00A523DC" w:rsidRDefault="00A523DC">
    <w:pPr>
      <w:pStyle w:val="Header"/>
    </w:pPr>
    <w:r>
      <w:rPr>
        <w:noProof/>
      </w:rPr>
      <w:pict w14:anchorId="21E1A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9" o:spid="_x0000_s2071" type="#_x0000_t136" style="position:absolute;margin-left:0;margin-top:0;width:418.4pt;height:241.4pt;rotation:315;z-index:-251612160;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A2142" w14:textId="226F5BBC" w:rsidR="00301A41" w:rsidRDefault="00A523DC">
    <w:pPr>
      <w:jc w:val="right"/>
      <w:rPr>
        <w:rFonts w:ascii="Arial" w:hAnsi="Arial" w:cs="Arial"/>
        <w:sz w:val="22"/>
        <w:szCs w:val="22"/>
      </w:rPr>
    </w:pPr>
    <w:r>
      <w:rPr>
        <w:noProof/>
      </w:rPr>
      <w:pict w14:anchorId="08EDB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10" o:spid="_x0000_s2072" type="#_x0000_t136" style="position:absolute;left:0;text-align:left;margin-left:0;margin-top:0;width:418.4pt;height:241.4pt;rotation:315;z-index:-251610112;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301A41">
      <w:rPr>
        <w:rFonts w:ascii="Arial" w:hAnsi="Arial" w:cs="Arial"/>
        <w:sz w:val="22"/>
        <w:szCs w:val="22"/>
      </w:rPr>
      <w:t>EXHIBIT E</w:t>
    </w:r>
  </w:p>
  <w:p w14:paraId="3E3AA862" w14:textId="77777777" w:rsidR="00301A41" w:rsidRDefault="00301A41">
    <w:pPr>
      <w:jc w:val="right"/>
      <w:rPr>
        <w:rFonts w:ascii="Arial" w:hAnsi="Arial" w:cs="Arial"/>
        <w:sz w:val="22"/>
        <w:szCs w:val="22"/>
      </w:rPr>
    </w:pPr>
    <w:r>
      <w:rPr>
        <w:rFonts w:ascii="Arial" w:hAnsi="Arial" w:cs="Arial"/>
        <w:sz w:val="22"/>
        <w:szCs w:val="22"/>
      </w:rPr>
      <w:t>Page 1 of 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61222" w14:textId="1EE6C9B6" w:rsidR="00A523DC" w:rsidRDefault="00A523DC">
    <w:pPr>
      <w:pStyle w:val="Header"/>
    </w:pPr>
    <w:r>
      <w:rPr>
        <w:noProof/>
      </w:rPr>
      <w:pict w14:anchorId="01D68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08" o:spid="_x0000_s2070" type="#_x0000_t136" style="position:absolute;margin-left:0;margin-top:0;width:418.4pt;height:241.4pt;rotation:315;z-index:-25161420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DF4B3" w14:textId="6FDD9101" w:rsidR="00A523DC" w:rsidRDefault="00A523DC">
    <w:pPr>
      <w:pStyle w:val="Header"/>
    </w:pPr>
    <w:r>
      <w:rPr>
        <w:noProof/>
      </w:rPr>
      <w:pict w14:anchorId="1BE9B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12" o:spid="_x0000_s2074" type="#_x0000_t136" style="position:absolute;margin-left:0;margin-top:0;width:418.4pt;height:241.4pt;rotation:315;z-index:-25160601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3603B" w14:textId="4ACAEF81" w:rsidR="00301A41" w:rsidRDefault="00A523DC">
    <w:pPr>
      <w:jc w:val="right"/>
      <w:rPr>
        <w:rFonts w:ascii="Arial" w:hAnsi="Arial" w:cs="Arial"/>
        <w:sz w:val="22"/>
        <w:szCs w:val="22"/>
      </w:rPr>
    </w:pPr>
    <w:r>
      <w:rPr>
        <w:noProof/>
      </w:rPr>
      <w:pict w14:anchorId="50223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13" o:spid="_x0000_s2075" type="#_x0000_t136" style="position:absolute;left:0;text-align:left;margin-left:0;margin-top:0;width:418.4pt;height:241.4pt;rotation:315;z-index:-25160396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E033C" w14:textId="7C1D3528" w:rsidR="00A523DC" w:rsidRDefault="00A523DC">
    <w:pPr>
      <w:pStyle w:val="Header"/>
    </w:pPr>
    <w:r>
      <w:rPr>
        <w:noProof/>
      </w:rPr>
      <w:pict w14:anchorId="7483B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711" o:spid="_x0000_s2073" type="#_x0000_t136" style="position:absolute;margin-left:0;margin-top:0;width:418.4pt;height:241.4pt;rotation:315;z-index:-251608064;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76209" w14:textId="1CC44706" w:rsidR="00301A41" w:rsidRDefault="00A523DC">
    <w:pPr>
      <w:pStyle w:val="Header"/>
      <w:jc w:val="right"/>
      <w:rPr>
        <w:b/>
        <w:sz w:val="22"/>
        <w:szCs w:val="22"/>
      </w:rPr>
    </w:pPr>
    <w:r>
      <w:rPr>
        <w:noProof/>
      </w:rPr>
      <w:pict w14:anchorId="17FB3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87" o:spid="_x0000_s2049" type="#_x0000_t136" style="position:absolute;left:0;text-align:left;margin-left:0;margin-top:0;width:418.4pt;height:241.4pt;rotation:315;z-index:-25165721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7D34" w14:textId="0D470548" w:rsidR="00A523DC" w:rsidRDefault="00A523DC">
    <w:pPr>
      <w:pStyle w:val="Header"/>
    </w:pPr>
    <w:r>
      <w:rPr>
        <w:noProof/>
      </w:rPr>
      <w:pict w14:anchorId="56B23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1" o:spid="_x0000_s2053" type="#_x0000_t136" style="position:absolute;margin-left:0;margin-top:0;width:418.4pt;height:241.4pt;rotation:315;z-index:-251649024;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53A2B" w14:textId="2282585F" w:rsidR="00301A41" w:rsidRDefault="00A523DC">
    <w:pPr>
      <w:rPr>
        <w:rFonts w:ascii="Arial" w:hAnsi="Arial" w:cs="Arial"/>
        <w:sz w:val="22"/>
        <w:szCs w:val="22"/>
      </w:rPr>
    </w:pPr>
    <w:r>
      <w:rPr>
        <w:noProof/>
      </w:rPr>
      <w:pict w14:anchorId="3D7DE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2" o:spid="_x0000_s2054" type="#_x0000_t136" style="position:absolute;margin-left:0;margin-top:0;width:418.4pt;height:241.4pt;rotation:315;z-index:-25164697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FFE3" w14:textId="609B7051" w:rsidR="00301A41" w:rsidRDefault="00A523DC">
    <w:pPr>
      <w:pStyle w:val="Header"/>
    </w:pPr>
    <w:r>
      <w:rPr>
        <w:noProof/>
      </w:rPr>
      <w:pict w14:anchorId="4C793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0" o:spid="_x0000_s2052" type="#_x0000_t136" style="position:absolute;margin-left:0;margin-top:0;width:418.4pt;height:241.4pt;rotation:315;z-index:-25165107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FA5F" w14:textId="7FC619A6" w:rsidR="00A523DC" w:rsidRDefault="00A523DC">
    <w:pPr>
      <w:pStyle w:val="Header"/>
    </w:pPr>
    <w:r>
      <w:rPr>
        <w:noProof/>
      </w:rPr>
      <w:pict w14:anchorId="53084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4" o:spid="_x0000_s2056" type="#_x0000_t136" style="position:absolute;margin-left:0;margin-top:0;width:418.4pt;height:241.4pt;rotation:315;z-index:-251642880;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6117" w14:textId="2DEF3034" w:rsidR="00301A41" w:rsidRPr="00A9298B" w:rsidRDefault="00A523DC" w:rsidP="00C71FC5">
    <w:r>
      <w:rPr>
        <w:noProof/>
      </w:rPr>
      <w:pict w14:anchorId="41351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5" o:spid="_x0000_s2057" type="#_x0000_t136" style="position:absolute;margin-left:0;margin-top:0;width:418.4pt;height:241.4pt;rotation:315;z-index:-25164083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1D43" w14:textId="5B05F5E5" w:rsidR="00301A41" w:rsidRDefault="00A523DC">
    <w:pPr>
      <w:pStyle w:val="Header"/>
    </w:pPr>
    <w:r>
      <w:rPr>
        <w:noProof/>
      </w:rPr>
      <w:pict w14:anchorId="09A6B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71693" o:spid="_x0000_s2055" type="#_x0000_t136" style="position:absolute;margin-left:0;margin-top:0;width:418.4pt;height:241.4pt;rotation:315;z-index:-25164492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D40958"/>
    <w:lvl w:ilvl="0">
      <w:start w:val="1"/>
      <w:numFmt w:val="decimal"/>
      <w:pStyle w:val="ListNumber4"/>
      <w:lvlText w:val="%1."/>
      <w:lvlJc w:val="left"/>
      <w:pPr>
        <w:tabs>
          <w:tab w:val="num" w:pos="1800"/>
        </w:tabs>
        <w:ind w:left="1800" w:hanging="360"/>
      </w:pPr>
      <w:rPr>
        <w:rFonts w:cs="Times New Roman"/>
      </w:rPr>
    </w:lvl>
  </w:abstractNum>
  <w:abstractNum w:abstractNumId="1">
    <w:nsid w:val="FFFFFF7D"/>
    <w:multiLevelType w:val="singleLevel"/>
    <w:tmpl w:val="765C1792"/>
    <w:lvl w:ilvl="0">
      <w:start w:val="1"/>
      <w:numFmt w:val="decimal"/>
      <w:pStyle w:val="ListNumber3"/>
      <w:lvlText w:val="%1."/>
      <w:lvlJc w:val="left"/>
      <w:pPr>
        <w:tabs>
          <w:tab w:val="num" w:pos="1440"/>
        </w:tabs>
        <w:ind w:left="1440" w:hanging="360"/>
      </w:pPr>
      <w:rPr>
        <w:rFonts w:cs="Times New Roman"/>
      </w:rPr>
    </w:lvl>
  </w:abstractNum>
  <w:abstractNum w:abstractNumId="2">
    <w:nsid w:val="FFFFFF7E"/>
    <w:multiLevelType w:val="singleLevel"/>
    <w:tmpl w:val="65ACF822"/>
    <w:lvl w:ilvl="0">
      <w:start w:val="1"/>
      <w:numFmt w:val="decimal"/>
      <w:pStyle w:val="ListNumber2"/>
      <w:lvlText w:val="%1."/>
      <w:lvlJc w:val="left"/>
      <w:pPr>
        <w:tabs>
          <w:tab w:val="num" w:pos="1080"/>
        </w:tabs>
        <w:ind w:left="1080" w:hanging="360"/>
      </w:pPr>
      <w:rPr>
        <w:rFonts w:cs="Times New Roman"/>
      </w:rPr>
    </w:lvl>
  </w:abstractNum>
  <w:abstractNum w:abstractNumId="3">
    <w:nsid w:val="FFFFFF7F"/>
    <w:multiLevelType w:val="singleLevel"/>
    <w:tmpl w:val="B690342E"/>
    <w:lvl w:ilvl="0">
      <w:start w:val="1"/>
      <w:numFmt w:val="decimal"/>
      <w:pStyle w:val="ListNumber"/>
      <w:lvlText w:val="(%1)"/>
      <w:lvlJc w:val="left"/>
      <w:pPr>
        <w:tabs>
          <w:tab w:val="num" w:pos="720"/>
        </w:tabs>
        <w:ind w:left="720" w:hanging="360"/>
      </w:pPr>
      <w:rPr>
        <w:rFonts w:ascii="Arial" w:hAnsi="Arial" w:cs="Times New Roman" w:hint="default"/>
        <w:b w:val="0"/>
        <w:i w:val="0"/>
        <w:sz w:val="22"/>
        <w:szCs w:val="22"/>
      </w:rPr>
    </w:lvl>
  </w:abstractNum>
  <w:abstractNum w:abstractNumId="4">
    <w:nsid w:val="FFFFFF80"/>
    <w:multiLevelType w:val="singleLevel"/>
    <w:tmpl w:val="7CCAE874"/>
    <w:lvl w:ilvl="0">
      <w:start w:val="1"/>
      <w:numFmt w:val="bullet"/>
      <w:pStyle w:val="ListBullet2"/>
      <w:lvlText w:val=""/>
      <w:lvlJc w:val="left"/>
      <w:pPr>
        <w:tabs>
          <w:tab w:val="num" w:pos="1800"/>
        </w:tabs>
        <w:ind w:left="1800" w:hanging="360"/>
      </w:pPr>
      <w:rPr>
        <w:rFonts w:ascii="Symbol" w:hAnsi="Symbol" w:hint="default"/>
      </w:rPr>
    </w:lvl>
  </w:abstractNum>
  <w:abstractNum w:abstractNumId="5">
    <w:nsid w:val="FFFFFF81"/>
    <w:multiLevelType w:val="singleLevel"/>
    <w:tmpl w:val="D8F0F3BE"/>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55341E4E"/>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863AC36A"/>
    <w:lvl w:ilvl="0">
      <w:start w:val="1"/>
      <w:numFmt w:val="bullet"/>
      <w:pStyle w:val="ListBullet5"/>
      <w:lvlText w:val=""/>
      <w:lvlJc w:val="left"/>
      <w:pPr>
        <w:tabs>
          <w:tab w:val="num" w:pos="720"/>
        </w:tabs>
        <w:ind w:left="720" w:hanging="360"/>
      </w:pPr>
      <w:rPr>
        <w:rFonts w:ascii="Symbol" w:hAnsi="Symbol" w:hint="default"/>
      </w:rPr>
    </w:lvl>
  </w:abstractNum>
  <w:abstractNum w:abstractNumId="8">
    <w:nsid w:val="FFFFFF88"/>
    <w:multiLevelType w:val="singleLevel"/>
    <w:tmpl w:val="1D2EAFD8"/>
    <w:lvl w:ilvl="0">
      <w:start w:val="1"/>
      <w:numFmt w:val="lowerLetter"/>
      <w:lvlText w:val="(%1)"/>
      <w:lvlJc w:val="left"/>
      <w:pPr>
        <w:tabs>
          <w:tab w:val="num" w:pos="360"/>
        </w:tabs>
        <w:ind w:left="360" w:hanging="360"/>
      </w:pPr>
      <w:rPr>
        <w:rFonts w:ascii="Arial" w:hAnsi="Arial" w:cs="Times New Roman" w:hint="default"/>
        <w:b w:val="0"/>
        <w:i w:val="0"/>
        <w:sz w:val="22"/>
        <w:szCs w:val="22"/>
      </w:rPr>
    </w:lvl>
  </w:abstractNum>
  <w:abstractNum w:abstractNumId="9">
    <w:nsid w:val="FFFFFF89"/>
    <w:multiLevelType w:val="singleLevel"/>
    <w:tmpl w:val="FFDEA6AC"/>
    <w:lvl w:ilvl="0">
      <w:start w:val="1"/>
      <w:numFmt w:val="bullet"/>
      <w:pStyle w:val="ListNumber5"/>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pStyle w:val="ListBullet"/>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1">
    <w:nsid w:val="12B9688A"/>
    <w:multiLevelType w:val="hybridMultilevel"/>
    <w:tmpl w:val="97063384"/>
    <w:lvl w:ilvl="0" w:tplc="CA90A94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2AA53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E542E6"/>
    <w:multiLevelType w:val="hybridMultilevel"/>
    <w:tmpl w:val="A0C41990"/>
    <w:lvl w:ilvl="0" w:tplc="D0386E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0100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6535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3400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613E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04407E"/>
    <w:multiLevelType w:val="hybridMultilevel"/>
    <w:tmpl w:val="DBE0C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27CB6"/>
    <w:multiLevelType w:val="hybridMultilevel"/>
    <w:tmpl w:val="8580ECE2"/>
    <w:lvl w:ilvl="0" w:tplc="B8FAE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A08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8A5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B47B1C"/>
    <w:multiLevelType w:val="hybridMultilevel"/>
    <w:tmpl w:val="CFCC4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5029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CC257D"/>
    <w:multiLevelType w:val="hybridMultilevel"/>
    <w:tmpl w:val="06007096"/>
    <w:lvl w:ilvl="0" w:tplc="8B20F0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4FD7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4D7CFB"/>
    <w:multiLevelType w:val="multilevel"/>
    <w:tmpl w:val="192889A6"/>
    <w:lvl w:ilvl="0">
      <w:start w:val="1"/>
      <w:numFmt w:val="decimal"/>
      <w:lvlText w:val="%1."/>
      <w:lvlJc w:val="left"/>
      <w:pPr>
        <w:ind w:left="1560" w:hanging="660"/>
        <w:jc w:val="right"/>
      </w:pPr>
      <w:rPr>
        <w:rFonts w:ascii="Arial" w:eastAsia="Arial" w:hAnsi="Arial" w:hint="default"/>
        <w:spacing w:val="-6"/>
        <w:sz w:val="22"/>
        <w:szCs w:val="22"/>
      </w:rPr>
    </w:lvl>
    <w:lvl w:ilvl="1">
      <w:start w:val="1"/>
      <w:numFmt w:val="decimal"/>
      <w:lvlText w:val="%1.%2"/>
      <w:lvlJc w:val="left"/>
      <w:pPr>
        <w:ind w:left="3540" w:hanging="660"/>
        <w:jc w:val="right"/>
      </w:pPr>
      <w:rPr>
        <w:rFonts w:ascii="Arial" w:eastAsia="Arial" w:hAnsi="Arial" w:hint="default"/>
        <w:spacing w:val="-6"/>
        <w:sz w:val="22"/>
        <w:szCs w:val="22"/>
      </w:rPr>
    </w:lvl>
    <w:lvl w:ilvl="2">
      <w:start w:val="1"/>
      <w:numFmt w:val="decimal"/>
      <w:lvlText w:val="%1.%2.%3"/>
      <w:lvlJc w:val="left"/>
      <w:pPr>
        <w:ind w:left="119" w:hanging="721"/>
      </w:pPr>
      <w:rPr>
        <w:rFonts w:ascii="Arial" w:eastAsia="Arial" w:hAnsi="Arial" w:hint="default"/>
        <w:spacing w:val="-3"/>
        <w:sz w:val="22"/>
        <w:szCs w:val="22"/>
      </w:rPr>
    </w:lvl>
    <w:lvl w:ilvl="3">
      <w:start w:val="1"/>
      <w:numFmt w:val="bullet"/>
      <w:lvlText w:val="•"/>
      <w:lvlJc w:val="left"/>
      <w:pPr>
        <w:ind w:left="2273" w:hanging="721"/>
      </w:pPr>
      <w:rPr>
        <w:rFonts w:hint="default"/>
      </w:rPr>
    </w:lvl>
    <w:lvl w:ilvl="4">
      <w:start w:val="1"/>
      <w:numFmt w:val="bullet"/>
      <w:lvlText w:val="•"/>
      <w:lvlJc w:val="left"/>
      <w:pPr>
        <w:ind w:left="2279" w:hanging="721"/>
      </w:pPr>
      <w:rPr>
        <w:rFonts w:hint="default"/>
      </w:rPr>
    </w:lvl>
    <w:lvl w:ilvl="5">
      <w:start w:val="1"/>
      <w:numFmt w:val="bullet"/>
      <w:lvlText w:val="•"/>
      <w:lvlJc w:val="left"/>
      <w:pPr>
        <w:ind w:left="2279" w:hanging="721"/>
      </w:pPr>
      <w:rPr>
        <w:rFonts w:hint="default"/>
      </w:rPr>
    </w:lvl>
    <w:lvl w:ilvl="6">
      <w:start w:val="1"/>
      <w:numFmt w:val="bullet"/>
      <w:lvlText w:val="•"/>
      <w:lvlJc w:val="left"/>
      <w:pPr>
        <w:ind w:left="2280"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2280" w:hanging="721"/>
      </w:pPr>
      <w:rPr>
        <w:rFonts w:hint="default"/>
      </w:rPr>
    </w:lvl>
  </w:abstractNum>
  <w:abstractNum w:abstractNumId="27">
    <w:nsid w:val="7B9148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AE0C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B577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4"/>
  </w:num>
  <w:num w:numId="28">
    <w:abstractNumId w:val="5"/>
  </w:num>
  <w:num w:numId="29">
    <w:abstractNumId w:val="6"/>
  </w:num>
  <w:num w:numId="30">
    <w:abstractNumId w:val="7"/>
  </w:num>
  <w:num w:numId="31">
    <w:abstractNumId w:val="9"/>
  </w:num>
  <w:num w:numId="32">
    <w:abstractNumId w:val="24"/>
  </w:num>
  <w:num w:numId="33">
    <w:abstractNumId w:val="22"/>
  </w:num>
  <w:num w:numId="34">
    <w:abstractNumId w:val="19"/>
  </w:num>
  <w:num w:numId="35">
    <w:abstractNumId w:val="13"/>
  </w:num>
  <w:num w:numId="36">
    <w:abstractNumId w:val="28"/>
  </w:num>
  <w:num w:numId="37">
    <w:abstractNumId w:val="18"/>
  </w:num>
  <w:num w:numId="38">
    <w:abstractNumId w:val="16"/>
  </w:num>
  <w:num w:numId="39">
    <w:abstractNumId w:val="21"/>
  </w:num>
  <w:num w:numId="40">
    <w:abstractNumId w:val="20"/>
  </w:num>
  <w:num w:numId="41">
    <w:abstractNumId w:val="29"/>
  </w:num>
  <w:num w:numId="42">
    <w:abstractNumId w:val="25"/>
  </w:num>
  <w:num w:numId="43">
    <w:abstractNumId w:val="23"/>
  </w:num>
  <w:num w:numId="44">
    <w:abstractNumId w:val="14"/>
  </w:num>
  <w:num w:numId="45">
    <w:abstractNumId w:val="12"/>
  </w:num>
  <w:num w:numId="46">
    <w:abstractNumId w:val="15"/>
  </w:num>
  <w:num w:numId="47">
    <w:abstractNumId w:val="27"/>
  </w:num>
  <w:num w:numId="48">
    <w:abstractNumId w:val="17"/>
  </w:num>
  <w:num w:numId="49">
    <w:abstractNumId w:val="2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76"/>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ID" w:val="???òò? ?????óó? ?????ôô? ?????õõ? ?????ö"/>
    <w:docVar w:name="UpdatedFields" w:val="w:useAnsiKerningPairs"/>
    <w:docVar w:name="Version" w:val="Times New Roma"/>
  </w:docVars>
  <w:rsids>
    <w:rsidRoot w:val="00612C77"/>
    <w:rsid w:val="00000340"/>
    <w:rsid w:val="000026F3"/>
    <w:rsid w:val="00002E7D"/>
    <w:rsid w:val="000042AC"/>
    <w:rsid w:val="00004C38"/>
    <w:rsid w:val="000058AA"/>
    <w:rsid w:val="000066BC"/>
    <w:rsid w:val="00006B48"/>
    <w:rsid w:val="000079B8"/>
    <w:rsid w:val="00007E1E"/>
    <w:rsid w:val="00010DA3"/>
    <w:rsid w:val="00011AA4"/>
    <w:rsid w:val="00014339"/>
    <w:rsid w:val="00014871"/>
    <w:rsid w:val="000209F5"/>
    <w:rsid w:val="00021B81"/>
    <w:rsid w:val="00021C9B"/>
    <w:rsid w:val="000228F8"/>
    <w:rsid w:val="00022D59"/>
    <w:rsid w:val="0002319B"/>
    <w:rsid w:val="00024BE5"/>
    <w:rsid w:val="00024EAD"/>
    <w:rsid w:val="00026843"/>
    <w:rsid w:val="000277DA"/>
    <w:rsid w:val="000302AD"/>
    <w:rsid w:val="00033621"/>
    <w:rsid w:val="00033CBB"/>
    <w:rsid w:val="00033E0D"/>
    <w:rsid w:val="0003477F"/>
    <w:rsid w:val="000347EE"/>
    <w:rsid w:val="000364B7"/>
    <w:rsid w:val="00036CDE"/>
    <w:rsid w:val="000400FA"/>
    <w:rsid w:val="0004044A"/>
    <w:rsid w:val="00041534"/>
    <w:rsid w:val="00041680"/>
    <w:rsid w:val="0004184F"/>
    <w:rsid w:val="00042F6B"/>
    <w:rsid w:val="00043D6E"/>
    <w:rsid w:val="0004567A"/>
    <w:rsid w:val="00045EFC"/>
    <w:rsid w:val="00046483"/>
    <w:rsid w:val="0004760F"/>
    <w:rsid w:val="00047EF0"/>
    <w:rsid w:val="000504F8"/>
    <w:rsid w:val="00052580"/>
    <w:rsid w:val="00053767"/>
    <w:rsid w:val="00055112"/>
    <w:rsid w:val="00056D20"/>
    <w:rsid w:val="00057139"/>
    <w:rsid w:val="000573D5"/>
    <w:rsid w:val="000577AA"/>
    <w:rsid w:val="000578B4"/>
    <w:rsid w:val="00057F56"/>
    <w:rsid w:val="00060818"/>
    <w:rsid w:val="00062004"/>
    <w:rsid w:val="0006249A"/>
    <w:rsid w:val="0006396A"/>
    <w:rsid w:val="00066FAC"/>
    <w:rsid w:val="000670AD"/>
    <w:rsid w:val="00067A71"/>
    <w:rsid w:val="00070518"/>
    <w:rsid w:val="0007069F"/>
    <w:rsid w:val="00070CDD"/>
    <w:rsid w:val="00071302"/>
    <w:rsid w:val="00072680"/>
    <w:rsid w:val="000734ED"/>
    <w:rsid w:val="00073A52"/>
    <w:rsid w:val="00073D6D"/>
    <w:rsid w:val="000746AB"/>
    <w:rsid w:val="000756A1"/>
    <w:rsid w:val="00076789"/>
    <w:rsid w:val="00076EDA"/>
    <w:rsid w:val="0007714B"/>
    <w:rsid w:val="000771E8"/>
    <w:rsid w:val="00077ADE"/>
    <w:rsid w:val="00077AE5"/>
    <w:rsid w:val="00080130"/>
    <w:rsid w:val="0008013D"/>
    <w:rsid w:val="0008216C"/>
    <w:rsid w:val="000835B6"/>
    <w:rsid w:val="000838E7"/>
    <w:rsid w:val="00090EAE"/>
    <w:rsid w:val="00091AB1"/>
    <w:rsid w:val="00093473"/>
    <w:rsid w:val="000934E1"/>
    <w:rsid w:val="00094828"/>
    <w:rsid w:val="000964ED"/>
    <w:rsid w:val="000A13AC"/>
    <w:rsid w:val="000A1BFE"/>
    <w:rsid w:val="000A2501"/>
    <w:rsid w:val="000A29B1"/>
    <w:rsid w:val="000A2D8E"/>
    <w:rsid w:val="000A3E20"/>
    <w:rsid w:val="000A53A3"/>
    <w:rsid w:val="000A63DB"/>
    <w:rsid w:val="000A78C8"/>
    <w:rsid w:val="000A7C64"/>
    <w:rsid w:val="000B03D7"/>
    <w:rsid w:val="000B068C"/>
    <w:rsid w:val="000B0704"/>
    <w:rsid w:val="000B0787"/>
    <w:rsid w:val="000B26CA"/>
    <w:rsid w:val="000B35AA"/>
    <w:rsid w:val="000B4291"/>
    <w:rsid w:val="000B4EA6"/>
    <w:rsid w:val="000B6393"/>
    <w:rsid w:val="000B69BF"/>
    <w:rsid w:val="000B6AA8"/>
    <w:rsid w:val="000B775B"/>
    <w:rsid w:val="000B77D9"/>
    <w:rsid w:val="000B7A3D"/>
    <w:rsid w:val="000B7F08"/>
    <w:rsid w:val="000C064F"/>
    <w:rsid w:val="000C0C6E"/>
    <w:rsid w:val="000C120D"/>
    <w:rsid w:val="000C1AD4"/>
    <w:rsid w:val="000C3291"/>
    <w:rsid w:val="000C5334"/>
    <w:rsid w:val="000C685C"/>
    <w:rsid w:val="000C7352"/>
    <w:rsid w:val="000C7939"/>
    <w:rsid w:val="000D12DF"/>
    <w:rsid w:val="000D14A6"/>
    <w:rsid w:val="000D2B68"/>
    <w:rsid w:val="000D4596"/>
    <w:rsid w:val="000D4620"/>
    <w:rsid w:val="000D6629"/>
    <w:rsid w:val="000D6808"/>
    <w:rsid w:val="000D6ACA"/>
    <w:rsid w:val="000E1551"/>
    <w:rsid w:val="000E3411"/>
    <w:rsid w:val="000E3DEB"/>
    <w:rsid w:val="000E6258"/>
    <w:rsid w:val="000E672E"/>
    <w:rsid w:val="000E6A2B"/>
    <w:rsid w:val="000E7E4F"/>
    <w:rsid w:val="000F212A"/>
    <w:rsid w:val="000F49DA"/>
    <w:rsid w:val="000F53A7"/>
    <w:rsid w:val="000F6A88"/>
    <w:rsid w:val="000F6C0E"/>
    <w:rsid w:val="000F7413"/>
    <w:rsid w:val="0010077C"/>
    <w:rsid w:val="00101AEA"/>
    <w:rsid w:val="0010205A"/>
    <w:rsid w:val="00102F61"/>
    <w:rsid w:val="00104345"/>
    <w:rsid w:val="00105AB1"/>
    <w:rsid w:val="00105F6B"/>
    <w:rsid w:val="001064EC"/>
    <w:rsid w:val="00107475"/>
    <w:rsid w:val="0010777C"/>
    <w:rsid w:val="00107E59"/>
    <w:rsid w:val="00113825"/>
    <w:rsid w:val="00114EA2"/>
    <w:rsid w:val="0011629D"/>
    <w:rsid w:val="00117836"/>
    <w:rsid w:val="00117B27"/>
    <w:rsid w:val="00121C62"/>
    <w:rsid w:val="00122373"/>
    <w:rsid w:val="00125A0C"/>
    <w:rsid w:val="00126E86"/>
    <w:rsid w:val="001300E0"/>
    <w:rsid w:val="00133028"/>
    <w:rsid w:val="00134913"/>
    <w:rsid w:val="00140807"/>
    <w:rsid w:val="001436AE"/>
    <w:rsid w:val="00145BB0"/>
    <w:rsid w:val="00145EBF"/>
    <w:rsid w:val="00151F22"/>
    <w:rsid w:val="00152AA1"/>
    <w:rsid w:val="00152E47"/>
    <w:rsid w:val="001532F5"/>
    <w:rsid w:val="001539C1"/>
    <w:rsid w:val="00155DAF"/>
    <w:rsid w:val="00155FE4"/>
    <w:rsid w:val="00156E93"/>
    <w:rsid w:val="00157156"/>
    <w:rsid w:val="00157CF7"/>
    <w:rsid w:val="00161719"/>
    <w:rsid w:val="001617A8"/>
    <w:rsid w:val="001620BD"/>
    <w:rsid w:val="00162C8D"/>
    <w:rsid w:val="0016381A"/>
    <w:rsid w:val="00163AAC"/>
    <w:rsid w:val="001645C4"/>
    <w:rsid w:val="001651E5"/>
    <w:rsid w:val="00165E9C"/>
    <w:rsid w:val="001666CA"/>
    <w:rsid w:val="00167DBF"/>
    <w:rsid w:val="0017004C"/>
    <w:rsid w:val="001705E1"/>
    <w:rsid w:val="0017121C"/>
    <w:rsid w:val="00172A6F"/>
    <w:rsid w:val="001731F0"/>
    <w:rsid w:val="0017475C"/>
    <w:rsid w:val="00175454"/>
    <w:rsid w:val="00176216"/>
    <w:rsid w:val="001769E4"/>
    <w:rsid w:val="0017752E"/>
    <w:rsid w:val="00180C3B"/>
    <w:rsid w:val="00181974"/>
    <w:rsid w:val="00182BD7"/>
    <w:rsid w:val="00185C19"/>
    <w:rsid w:val="001860A5"/>
    <w:rsid w:val="0018717C"/>
    <w:rsid w:val="001876F5"/>
    <w:rsid w:val="001929D0"/>
    <w:rsid w:val="001930F7"/>
    <w:rsid w:val="00195665"/>
    <w:rsid w:val="00195B69"/>
    <w:rsid w:val="00196122"/>
    <w:rsid w:val="00196D16"/>
    <w:rsid w:val="00197289"/>
    <w:rsid w:val="001A13FC"/>
    <w:rsid w:val="001A3034"/>
    <w:rsid w:val="001A45B8"/>
    <w:rsid w:val="001A7428"/>
    <w:rsid w:val="001B0D58"/>
    <w:rsid w:val="001B11FD"/>
    <w:rsid w:val="001B255B"/>
    <w:rsid w:val="001B49F0"/>
    <w:rsid w:val="001B6AE8"/>
    <w:rsid w:val="001B6F97"/>
    <w:rsid w:val="001B7B68"/>
    <w:rsid w:val="001C0179"/>
    <w:rsid w:val="001C2046"/>
    <w:rsid w:val="001C2145"/>
    <w:rsid w:val="001C2872"/>
    <w:rsid w:val="001C363D"/>
    <w:rsid w:val="001C3C85"/>
    <w:rsid w:val="001C51D9"/>
    <w:rsid w:val="001C57F3"/>
    <w:rsid w:val="001C5800"/>
    <w:rsid w:val="001C64C1"/>
    <w:rsid w:val="001D04BE"/>
    <w:rsid w:val="001D0687"/>
    <w:rsid w:val="001D0E48"/>
    <w:rsid w:val="001D0F79"/>
    <w:rsid w:val="001D273D"/>
    <w:rsid w:val="001D4301"/>
    <w:rsid w:val="001D468E"/>
    <w:rsid w:val="001D4CE3"/>
    <w:rsid w:val="001D5348"/>
    <w:rsid w:val="001D5BE8"/>
    <w:rsid w:val="001D600F"/>
    <w:rsid w:val="001D698B"/>
    <w:rsid w:val="001E1E43"/>
    <w:rsid w:val="001E21A0"/>
    <w:rsid w:val="001E2341"/>
    <w:rsid w:val="001E24C2"/>
    <w:rsid w:val="001E3312"/>
    <w:rsid w:val="001E4518"/>
    <w:rsid w:val="001E6DCA"/>
    <w:rsid w:val="001F09A9"/>
    <w:rsid w:val="001F1D05"/>
    <w:rsid w:val="001F2BC8"/>
    <w:rsid w:val="001F2BD2"/>
    <w:rsid w:val="001F2C0F"/>
    <w:rsid w:val="001F46BD"/>
    <w:rsid w:val="001F4F52"/>
    <w:rsid w:val="001F6D97"/>
    <w:rsid w:val="001F7D0B"/>
    <w:rsid w:val="001F7F2E"/>
    <w:rsid w:val="00201D3B"/>
    <w:rsid w:val="0020215B"/>
    <w:rsid w:val="002025B3"/>
    <w:rsid w:val="002029AB"/>
    <w:rsid w:val="00203483"/>
    <w:rsid w:val="002051DA"/>
    <w:rsid w:val="002052CC"/>
    <w:rsid w:val="00206883"/>
    <w:rsid w:val="002075A3"/>
    <w:rsid w:val="00207804"/>
    <w:rsid w:val="002079D9"/>
    <w:rsid w:val="002124EE"/>
    <w:rsid w:val="00213A6C"/>
    <w:rsid w:val="00216197"/>
    <w:rsid w:val="00216598"/>
    <w:rsid w:val="00217696"/>
    <w:rsid w:val="00220B7A"/>
    <w:rsid w:val="00220DB9"/>
    <w:rsid w:val="002230BB"/>
    <w:rsid w:val="002256A0"/>
    <w:rsid w:val="00227C91"/>
    <w:rsid w:val="00227E65"/>
    <w:rsid w:val="00230025"/>
    <w:rsid w:val="002307FF"/>
    <w:rsid w:val="002309D9"/>
    <w:rsid w:val="002315BD"/>
    <w:rsid w:val="00232A95"/>
    <w:rsid w:val="00232E85"/>
    <w:rsid w:val="002330BD"/>
    <w:rsid w:val="0023635F"/>
    <w:rsid w:val="00236EFE"/>
    <w:rsid w:val="002407E9"/>
    <w:rsid w:val="002409F2"/>
    <w:rsid w:val="002414A8"/>
    <w:rsid w:val="0024151A"/>
    <w:rsid w:val="0024161B"/>
    <w:rsid w:val="00241787"/>
    <w:rsid w:val="0024221F"/>
    <w:rsid w:val="0024277E"/>
    <w:rsid w:val="00242EBA"/>
    <w:rsid w:val="0024304F"/>
    <w:rsid w:val="0024323C"/>
    <w:rsid w:val="002477B7"/>
    <w:rsid w:val="00247F6A"/>
    <w:rsid w:val="002511A2"/>
    <w:rsid w:val="002529BE"/>
    <w:rsid w:val="00253281"/>
    <w:rsid w:val="00253E94"/>
    <w:rsid w:val="00256121"/>
    <w:rsid w:val="00257492"/>
    <w:rsid w:val="002608B8"/>
    <w:rsid w:val="00261DD8"/>
    <w:rsid w:val="00262786"/>
    <w:rsid w:val="002627CB"/>
    <w:rsid w:val="00263955"/>
    <w:rsid w:val="002640E3"/>
    <w:rsid w:val="002648F2"/>
    <w:rsid w:val="00267020"/>
    <w:rsid w:val="00270712"/>
    <w:rsid w:val="0027141F"/>
    <w:rsid w:val="00272D0E"/>
    <w:rsid w:val="00273D69"/>
    <w:rsid w:val="002759B9"/>
    <w:rsid w:val="00275D0D"/>
    <w:rsid w:val="00276FC3"/>
    <w:rsid w:val="002773FF"/>
    <w:rsid w:val="00281870"/>
    <w:rsid w:val="0028399B"/>
    <w:rsid w:val="0028485D"/>
    <w:rsid w:val="00284A5B"/>
    <w:rsid w:val="00285DC0"/>
    <w:rsid w:val="0028746E"/>
    <w:rsid w:val="002876E5"/>
    <w:rsid w:val="002876FD"/>
    <w:rsid w:val="002911DA"/>
    <w:rsid w:val="002928BB"/>
    <w:rsid w:val="00294C6D"/>
    <w:rsid w:val="002951A1"/>
    <w:rsid w:val="002A21D9"/>
    <w:rsid w:val="002A4069"/>
    <w:rsid w:val="002A4351"/>
    <w:rsid w:val="002A480C"/>
    <w:rsid w:val="002A4B9F"/>
    <w:rsid w:val="002A51C1"/>
    <w:rsid w:val="002A54E6"/>
    <w:rsid w:val="002B138B"/>
    <w:rsid w:val="002B1C0F"/>
    <w:rsid w:val="002B1F5D"/>
    <w:rsid w:val="002B3ED4"/>
    <w:rsid w:val="002B4A4B"/>
    <w:rsid w:val="002B6465"/>
    <w:rsid w:val="002B6724"/>
    <w:rsid w:val="002B6EAB"/>
    <w:rsid w:val="002C17B4"/>
    <w:rsid w:val="002C2D59"/>
    <w:rsid w:val="002C33E1"/>
    <w:rsid w:val="002C4D8E"/>
    <w:rsid w:val="002C7A67"/>
    <w:rsid w:val="002C7BEC"/>
    <w:rsid w:val="002C7CF8"/>
    <w:rsid w:val="002D2D13"/>
    <w:rsid w:val="002D3174"/>
    <w:rsid w:val="002D3304"/>
    <w:rsid w:val="002D462A"/>
    <w:rsid w:val="002D464C"/>
    <w:rsid w:val="002D46AF"/>
    <w:rsid w:val="002D5835"/>
    <w:rsid w:val="002D5FE8"/>
    <w:rsid w:val="002E19EB"/>
    <w:rsid w:val="002E2901"/>
    <w:rsid w:val="002E3567"/>
    <w:rsid w:val="002E6CAD"/>
    <w:rsid w:val="002E761C"/>
    <w:rsid w:val="002F0E3F"/>
    <w:rsid w:val="002F0FE7"/>
    <w:rsid w:val="002F1BDE"/>
    <w:rsid w:val="002F2840"/>
    <w:rsid w:val="002F3716"/>
    <w:rsid w:val="002F3725"/>
    <w:rsid w:val="002F3A77"/>
    <w:rsid w:val="002F47E1"/>
    <w:rsid w:val="002F5388"/>
    <w:rsid w:val="002F5584"/>
    <w:rsid w:val="002F5659"/>
    <w:rsid w:val="002F5D85"/>
    <w:rsid w:val="002F64F4"/>
    <w:rsid w:val="002F7303"/>
    <w:rsid w:val="0030103C"/>
    <w:rsid w:val="0030122D"/>
    <w:rsid w:val="00301A41"/>
    <w:rsid w:val="00301A6A"/>
    <w:rsid w:val="00301F96"/>
    <w:rsid w:val="003032FF"/>
    <w:rsid w:val="00304CF9"/>
    <w:rsid w:val="003052AE"/>
    <w:rsid w:val="00305455"/>
    <w:rsid w:val="003062A8"/>
    <w:rsid w:val="0030638B"/>
    <w:rsid w:val="00306686"/>
    <w:rsid w:val="00306793"/>
    <w:rsid w:val="003079CF"/>
    <w:rsid w:val="003105B5"/>
    <w:rsid w:val="003107EE"/>
    <w:rsid w:val="00311337"/>
    <w:rsid w:val="0031177C"/>
    <w:rsid w:val="003166BB"/>
    <w:rsid w:val="003175CF"/>
    <w:rsid w:val="00320CF6"/>
    <w:rsid w:val="00321163"/>
    <w:rsid w:val="0032158F"/>
    <w:rsid w:val="00321607"/>
    <w:rsid w:val="00324170"/>
    <w:rsid w:val="003264E2"/>
    <w:rsid w:val="003303AB"/>
    <w:rsid w:val="00330F96"/>
    <w:rsid w:val="00332513"/>
    <w:rsid w:val="00332B01"/>
    <w:rsid w:val="00332C33"/>
    <w:rsid w:val="0033581E"/>
    <w:rsid w:val="00336D29"/>
    <w:rsid w:val="003403B3"/>
    <w:rsid w:val="003406E1"/>
    <w:rsid w:val="00340C17"/>
    <w:rsid w:val="0034108D"/>
    <w:rsid w:val="00341461"/>
    <w:rsid w:val="003417C9"/>
    <w:rsid w:val="00341D2E"/>
    <w:rsid w:val="00342BC8"/>
    <w:rsid w:val="00342F1D"/>
    <w:rsid w:val="00343045"/>
    <w:rsid w:val="00343DF1"/>
    <w:rsid w:val="00345472"/>
    <w:rsid w:val="003456C2"/>
    <w:rsid w:val="00346CA1"/>
    <w:rsid w:val="00346CD7"/>
    <w:rsid w:val="00347A76"/>
    <w:rsid w:val="00347ABA"/>
    <w:rsid w:val="003517D7"/>
    <w:rsid w:val="00352485"/>
    <w:rsid w:val="00352562"/>
    <w:rsid w:val="0035419E"/>
    <w:rsid w:val="003561D4"/>
    <w:rsid w:val="003562C3"/>
    <w:rsid w:val="00356520"/>
    <w:rsid w:val="00356726"/>
    <w:rsid w:val="00356BBE"/>
    <w:rsid w:val="00357D82"/>
    <w:rsid w:val="00360094"/>
    <w:rsid w:val="00360314"/>
    <w:rsid w:val="00360D58"/>
    <w:rsid w:val="00361F6E"/>
    <w:rsid w:val="00362C5A"/>
    <w:rsid w:val="00362D19"/>
    <w:rsid w:val="00366243"/>
    <w:rsid w:val="0036640C"/>
    <w:rsid w:val="0036691D"/>
    <w:rsid w:val="003720CF"/>
    <w:rsid w:val="00373AC2"/>
    <w:rsid w:val="00374080"/>
    <w:rsid w:val="003745F7"/>
    <w:rsid w:val="00374622"/>
    <w:rsid w:val="003752A7"/>
    <w:rsid w:val="003764C7"/>
    <w:rsid w:val="00377001"/>
    <w:rsid w:val="00377334"/>
    <w:rsid w:val="00377BCD"/>
    <w:rsid w:val="00377E9D"/>
    <w:rsid w:val="003801DB"/>
    <w:rsid w:val="00380B75"/>
    <w:rsid w:val="00380BAF"/>
    <w:rsid w:val="0038143E"/>
    <w:rsid w:val="00382106"/>
    <w:rsid w:val="003845A6"/>
    <w:rsid w:val="003854E7"/>
    <w:rsid w:val="00387F5E"/>
    <w:rsid w:val="003901BD"/>
    <w:rsid w:val="003903F5"/>
    <w:rsid w:val="00390B4C"/>
    <w:rsid w:val="00391BC1"/>
    <w:rsid w:val="00391FBA"/>
    <w:rsid w:val="003922E8"/>
    <w:rsid w:val="00392351"/>
    <w:rsid w:val="003928F7"/>
    <w:rsid w:val="00392BFB"/>
    <w:rsid w:val="00392CDE"/>
    <w:rsid w:val="00393A14"/>
    <w:rsid w:val="003946D9"/>
    <w:rsid w:val="0039596E"/>
    <w:rsid w:val="00395BB9"/>
    <w:rsid w:val="00396588"/>
    <w:rsid w:val="003A01C9"/>
    <w:rsid w:val="003A07B3"/>
    <w:rsid w:val="003A39B8"/>
    <w:rsid w:val="003A72F9"/>
    <w:rsid w:val="003A7FD0"/>
    <w:rsid w:val="003B0078"/>
    <w:rsid w:val="003B07E6"/>
    <w:rsid w:val="003B1105"/>
    <w:rsid w:val="003B1298"/>
    <w:rsid w:val="003B3C74"/>
    <w:rsid w:val="003B4DE1"/>
    <w:rsid w:val="003B5889"/>
    <w:rsid w:val="003B6026"/>
    <w:rsid w:val="003B61BC"/>
    <w:rsid w:val="003B66D9"/>
    <w:rsid w:val="003B702F"/>
    <w:rsid w:val="003B78B5"/>
    <w:rsid w:val="003C022F"/>
    <w:rsid w:val="003C0F76"/>
    <w:rsid w:val="003C1727"/>
    <w:rsid w:val="003C7340"/>
    <w:rsid w:val="003D1C4D"/>
    <w:rsid w:val="003D2442"/>
    <w:rsid w:val="003D27C6"/>
    <w:rsid w:val="003D280D"/>
    <w:rsid w:val="003D2F79"/>
    <w:rsid w:val="003D4009"/>
    <w:rsid w:val="003D5306"/>
    <w:rsid w:val="003E1977"/>
    <w:rsid w:val="003E2670"/>
    <w:rsid w:val="003E4F0A"/>
    <w:rsid w:val="003E5080"/>
    <w:rsid w:val="003E55F2"/>
    <w:rsid w:val="003E692B"/>
    <w:rsid w:val="003E7290"/>
    <w:rsid w:val="003F021F"/>
    <w:rsid w:val="003F0E62"/>
    <w:rsid w:val="003F1D04"/>
    <w:rsid w:val="003F1E8E"/>
    <w:rsid w:val="003F1F7A"/>
    <w:rsid w:val="003F3B16"/>
    <w:rsid w:val="003F5DAC"/>
    <w:rsid w:val="003F5DE1"/>
    <w:rsid w:val="003F6048"/>
    <w:rsid w:val="003F6606"/>
    <w:rsid w:val="003F68FB"/>
    <w:rsid w:val="003F6AE3"/>
    <w:rsid w:val="003F6DA5"/>
    <w:rsid w:val="003F7DDB"/>
    <w:rsid w:val="0040021E"/>
    <w:rsid w:val="00401127"/>
    <w:rsid w:val="00402373"/>
    <w:rsid w:val="00402E04"/>
    <w:rsid w:val="0040301E"/>
    <w:rsid w:val="0040423A"/>
    <w:rsid w:val="00404FDB"/>
    <w:rsid w:val="00404FFF"/>
    <w:rsid w:val="004058B5"/>
    <w:rsid w:val="00407425"/>
    <w:rsid w:val="00407F6C"/>
    <w:rsid w:val="004110C7"/>
    <w:rsid w:val="0041154C"/>
    <w:rsid w:val="0041232E"/>
    <w:rsid w:val="00413062"/>
    <w:rsid w:val="00413356"/>
    <w:rsid w:val="0041635C"/>
    <w:rsid w:val="00416412"/>
    <w:rsid w:val="004168DA"/>
    <w:rsid w:val="0041742C"/>
    <w:rsid w:val="00420668"/>
    <w:rsid w:val="00421EF9"/>
    <w:rsid w:val="004225FC"/>
    <w:rsid w:val="0042318B"/>
    <w:rsid w:val="00424371"/>
    <w:rsid w:val="004248D1"/>
    <w:rsid w:val="004257DC"/>
    <w:rsid w:val="0043084B"/>
    <w:rsid w:val="00432565"/>
    <w:rsid w:val="00432B56"/>
    <w:rsid w:val="00434E1F"/>
    <w:rsid w:val="00435191"/>
    <w:rsid w:val="00436822"/>
    <w:rsid w:val="00437E63"/>
    <w:rsid w:val="0044125C"/>
    <w:rsid w:val="00441A40"/>
    <w:rsid w:val="004431E8"/>
    <w:rsid w:val="00443EA0"/>
    <w:rsid w:val="00445421"/>
    <w:rsid w:val="004460B6"/>
    <w:rsid w:val="00446C3E"/>
    <w:rsid w:val="00450270"/>
    <w:rsid w:val="00452D82"/>
    <w:rsid w:val="00453C89"/>
    <w:rsid w:val="004540BE"/>
    <w:rsid w:val="00455B0B"/>
    <w:rsid w:val="00455DBB"/>
    <w:rsid w:val="004565DF"/>
    <w:rsid w:val="00456719"/>
    <w:rsid w:val="00460A7C"/>
    <w:rsid w:val="00460D0E"/>
    <w:rsid w:val="00461F55"/>
    <w:rsid w:val="004626CA"/>
    <w:rsid w:val="0046525F"/>
    <w:rsid w:val="004667BC"/>
    <w:rsid w:val="00466D58"/>
    <w:rsid w:val="00466EC3"/>
    <w:rsid w:val="00467311"/>
    <w:rsid w:val="00470163"/>
    <w:rsid w:val="0047097E"/>
    <w:rsid w:val="004718BA"/>
    <w:rsid w:val="00471DEF"/>
    <w:rsid w:val="00472320"/>
    <w:rsid w:val="00475C85"/>
    <w:rsid w:val="00476BFF"/>
    <w:rsid w:val="004772A5"/>
    <w:rsid w:val="004778C2"/>
    <w:rsid w:val="00482C89"/>
    <w:rsid w:val="00485238"/>
    <w:rsid w:val="0048563E"/>
    <w:rsid w:val="0048743C"/>
    <w:rsid w:val="004911C7"/>
    <w:rsid w:val="0049121D"/>
    <w:rsid w:val="004918AD"/>
    <w:rsid w:val="00492F47"/>
    <w:rsid w:val="00494DF1"/>
    <w:rsid w:val="00497813"/>
    <w:rsid w:val="004A0895"/>
    <w:rsid w:val="004A1046"/>
    <w:rsid w:val="004A1FA2"/>
    <w:rsid w:val="004A2E12"/>
    <w:rsid w:val="004A53DA"/>
    <w:rsid w:val="004A62E1"/>
    <w:rsid w:val="004A66FE"/>
    <w:rsid w:val="004A6FCE"/>
    <w:rsid w:val="004B13AB"/>
    <w:rsid w:val="004B204D"/>
    <w:rsid w:val="004B234C"/>
    <w:rsid w:val="004B3918"/>
    <w:rsid w:val="004B39C7"/>
    <w:rsid w:val="004B3CA8"/>
    <w:rsid w:val="004B51F9"/>
    <w:rsid w:val="004B7325"/>
    <w:rsid w:val="004B7A04"/>
    <w:rsid w:val="004C04D8"/>
    <w:rsid w:val="004C163A"/>
    <w:rsid w:val="004C185E"/>
    <w:rsid w:val="004C1F98"/>
    <w:rsid w:val="004C2862"/>
    <w:rsid w:val="004C32B2"/>
    <w:rsid w:val="004C335E"/>
    <w:rsid w:val="004C417C"/>
    <w:rsid w:val="004C6C86"/>
    <w:rsid w:val="004C7DCA"/>
    <w:rsid w:val="004D13F6"/>
    <w:rsid w:val="004D2100"/>
    <w:rsid w:val="004D2B98"/>
    <w:rsid w:val="004D320C"/>
    <w:rsid w:val="004D3F2B"/>
    <w:rsid w:val="004D473E"/>
    <w:rsid w:val="004D5120"/>
    <w:rsid w:val="004D7C25"/>
    <w:rsid w:val="004D7C9D"/>
    <w:rsid w:val="004D7E32"/>
    <w:rsid w:val="004E021D"/>
    <w:rsid w:val="004E1690"/>
    <w:rsid w:val="004E2AE8"/>
    <w:rsid w:val="004E4066"/>
    <w:rsid w:val="004E50C1"/>
    <w:rsid w:val="004E544D"/>
    <w:rsid w:val="004E602C"/>
    <w:rsid w:val="004E65DA"/>
    <w:rsid w:val="004E6810"/>
    <w:rsid w:val="004F0BEF"/>
    <w:rsid w:val="004F3856"/>
    <w:rsid w:val="004F7CDE"/>
    <w:rsid w:val="00500160"/>
    <w:rsid w:val="0050175C"/>
    <w:rsid w:val="005022E5"/>
    <w:rsid w:val="005037C3"/>
    <w:rsid w:val="0050391F"/>
    <w:rsid w:val="0050581C"/>
    <w:rsid w:val="0051093C"/>
    <w:rsid w:val="00510C07"/>
    <w:rsid w:val="00511961"/>
    <w:rsid w:val="00511EC8"/>
    <w:rsid w:val="005128AA"/>
    <w:rsid w:val="00512E4B"/>
    <w:rsid w:val="00513528"/>
    <w:rsid w:val="005135D3"/>
    <w:rsid w:val="00513B14"/>
    <w:rsid w:val="00520C35"/>
    <w:rsid w:val="00521374"/>
    <w:rsid w:val="00523A43"/>
    <w:rsid w:val="0052477C"/>
    <w:rsid w:val="005250E0"/>
    <w:rsid w:val="005258B4"/>
    <w:rsid w:val="005303C9"/>
    <w:rsid w:val="005306ED"/>
    <w:rsid w:val="00530A4A"/>
    <w:rsid w:val="00532501"/>
    <w:rsid w:val="0053317C"/>
    <w:rsid w:val="005339D8"/>
    <w:rsid w:val="00533BDD"/>
    <w:rsid w:val="00536F0C"/>
    <w:rsid w:val="00540715"/>
    <w:rsid w:val="0054278B"/>
    <w:rsid w:val="00542A8F"/>
    <w:rsid w:val="00542FA7"/>
    <w:rsid w:val="005513C5"/>
    <w:rsid w:val="00553B94"/>
    <w:rsid w:val="00553DB2"/>
    <w:rsid w:val="00554601"/>
    <w:rsid w:val="00554CF1"/>
    <w:rsid w:val="00554E69"/>
    <w:rsid w:val="00555D9E"/>
    <w:rsid w:val="0055678F"/>
    <w:rsid w:val="005571F3"/>
    <w:rsid w:val="00557430"/>
    <w:rsid w:val="00557E6F"/>
    <w:rsid w:val="0056082A"/>
    <w:rsid w:val="00562152"/>
    <w:rsid w:val="005637E4"/>
    <w:rsid w:val="00563896"/>
    <w:rsid w:val="00566CAE"/>
    <w:rsid w:val="00567B22"/>
    <w:rsid w:val="005705F6"/>
    <w:rsid w:val="005733B8"/>
    <w:rsid w:val="00573681"/>
    <w:rsid w:val="0057460A"/>
    <w:rsid w:val="005753F4"/>
    <w:rsid w:val="00577E76"/>
    <w:rsid w:val="005801F0"/>
    <w:rsid w:val="005811E4"/>
    <w:rsid w:val="0058142E"/>
    <w:rsid w:val="00582CC1"/>
    <w:rsid w:val="00583729"/>
    <w:rsid w:val="005840B5"/>
    <w:rsid w:val="00584884"/>
    <w:rsid w:val="00584CF5"/>
    <w:rsid w:val="005858B6"/>
    <w:rsid w:val="0058661D"/>
    <w:rsid w:val="00586D5E"/>
    <w:rsid w:val="00587794"/>
    <w:rsid w:val="00590E30"/>
    <w:rsid w:val="00591B2F"/>
    <w:rsid w:val="00592B7F"/>
    <w:rsid w:val="005A0498"/>
    <w:rsid w:val="005A070D"/>
    <w:rsid w:val="005A088A"/>
    <w:rsid w:val="005A0FE6"/>
    <w:rsid w:val="005A34F6"/>
    <w:rsid w:val="005A3DF1"/>
    <w:rsid w:val="005A472E"/>
    <w:rsid w:val="005A4FB8"/>
    <w:rsid w:val="005A5AF3"/>
    <w:rsid w:val="005A63BE"/>
    <w:rsid w:val="005A72B7"/>
    <w:rsid w:val="005B11D8"/>
    <w:rsid w:val="005B1A36"/>
    <w:rsid w:val="005B2912"/>
    <w:rsid w:val="005B2C4A"/>
    <w:rsid w:val="005B2F89"/>
    <w:rsid w:val="005B3D14"/>
    <w:rsid w:val="005B417B"/>
    <w:rsid w:val="005B4E2A"/>
    <w:rsid w:val="005B5495"/>
    <w:rsid w:val="005B5C3E"/>
    <w:rsid w:val="005B655B"/>
    <w:rsid w:val="005C048D"/>
    <w:rsid w:val="005C079F"/>
    <w:rsid w:val="005C19B9"/>
    <w:rsid w:val="005C1D07"/>
    <w:rsid w:val="005C224D"/>
    <w:rsid w:val="005C4F25"/>
    <w:rsid w:val="005C53C5"/>
    <w:rsid w:val="005C658A"/>
    <w:rsid w:val="005C7DCA"/>
    <w:rsid w:val="005D026C"/>
    <w:rsid w:val="005D03FB"/>
    <w:rsid w:val="005D1A0B"/>
    <w:rsid w:val="005D1AF0"/>
    <w:rsid w:val="005D2703"/>
    <w:rsid w:val="005D28C1"/>
    <w:rsid w:val="005D3C22"/>
    <w:rsid w:val="005D4559"/>
    <w:rsid w:val="005D5B2F"/>
    <w:rsid w:val="005D68B3"/>
    <w:rsid w:val="005D7D5E"/>
    <w:rsid w:val="005E01A1"/>
    <w:rsid w:val="005E2246"/>
    <w:rsid w:val="005E3B68"/>
    <w:rsid w:val="005E4D17"/>
    <w:rsid w:val="005E5489"/>
    <w:rsid w:val="005E5829"/>
    <w:rsid w:val="005E5F6A"/>
    <w:rsid w:val="005E6289"/>
    <w:rsid w:val="005F1158"/>
    <w:rsid w:val="005F118F"/>
    <w:rsid w:val="005F2268"/>
    <w:rsid w:val="005F39EB"/>
    <w:rsid w:val="005F637B"/>
    <w:rsid w:val="005F6EAB"/>
    <w:rsid w:val="005F7CC5"/>
    <w:rsid w:val="00600BF6"/>
    <w:rsid w:val="006010BE"/>
    <w:rsid w:val="00602F09"/>
    <w:rsid w:val="00603C08"/>
    <w:rsid w:val="00603C86"/>
    <w:rsid w:val="0060449D"/>
    <w:rsid w:val="006061B8"/>
    <w:rsid w:val="00606D44"/>
    <w:rsid w:val="00607822"/>
    <w:rsid w:val="00610D09"/>
    <w:rsid w:val="00611A54"/>
    <w:rsid w:val="00611AE6"/>
    <w:rsid w:val="00611B93"/>
    <w:rsid w:val="00612C77"/>
    <w:rsid w:val="00613A98"/>
    <w:rsid w:val="00614CB8"/>
    <w:rsid w:val="00615344"/>
    <w:rsid w:val="00621C8F"/>
    <w:rsid w:val="00622709"/>
    <w:rsid w:val="00623544"/>
    <w:rsid w:val="00623F57"/>
    <w:rsid w:val="0062432F"/>
    <w:rsid w:val="006244A1"/>
    <w:rsid w:val="006252A2"/>
    <w:rsid w:val="00625A98"/>
    <w:rsid w:val="00626240"/>
    <w:rsid w:val="006308D5"/>
    <w:rsid w:val="0063308A"/>
    <w:rsid w:val="0063389A"/>
    <w:rsid w:val="00633EEF"/>
    <w:rsid w:val="006351D1"/>
    <w:rsid w:val="00636861"/>
    <w:rsid w:val="00636DEB"/>
    <w:rsid w:val="006378F0"/>
    <w:rsid w:val="0064621D"/>
    <w:rsid w:val="00646B30"/>
    <w:rsid w:val="00647032"/>
    <w:rsid w:val="00647452"/>
    <w:rsid w:val="00650845"/>
    <w:rsid w:val="00652C87"/>
    <w:rsid w:val="006532EF"/>
    <w:rsid w:val="00653781"/>
    <w:rsid w:val="00654107"/>
    <w:rsid w:val="00655307"/>
    <w:rsid w:val="00660145"/>
    <w:rsid w:val="00660787"/>
    <w:rsid w:val="00660E96"/>
    <w:rsid w:val="00662F2F"/>
    <w:rsid w:val="00663739"/>
    <w:rsid w:val="00664312"/>
    <w:rsid w:val="00664730"/>
    <w:rsid w:val="00664C87"/>
    <w:rsid w:val="00664CDA"/>
    <w:rsid w:val="00665ADD"/>
    <w:rsid w:val="00666013"/>
    <w:rsid w:val="006673A5"/>
    <w:rsid w:val="00667B08"/>
    <w:rsid w:val="00672060"/>
    <w:rsid w:val="00673644"/>
    <w:rsid w:val="006737E2"/>
    <w:rsid w:val="006747E9"/>
    <w:rsid w:val="00675E5C"/>
    <w:rsid w:val="00681A72"/>
    <w:rsid w:val="00683701"/>
    <w:rsid w:val="00683B54"/>
    <w:rsid w:val="00684424"/>
    <w:rsid w:val="0068476D"/>
    <w:rsid w:val="00684C8F"/>
    <w:rsid w:val="00686599"/>
    <w:rsid w:val="00687C44"/>
    <w:rsid w:val="0069012D"/>
    <w:rsid w:val="006904FD"/>
    <w:rsid w:val="006905C6"/>
    <w:rsid w:val="006912F0"/>
    <w:rsid w:val="00697443"/>
    <w:rsid w:val="006A07A0"/>
    <w:rsid w:val="006A0818"/>
    <w:rsid w:val="006A09A2"/>
    <w:rsid w:val="006A17B9"/>
    <w:rsid w:val="006A24D8"/>
    <w:rsid w:val="006A34DE"/>
    <w:rsid w:val="006A38A2"/>
    <w:rsid w:val="006A4696"/>
    <w:rsid w:val="006A4A31"/>
    <w:rsid w:val="006A7AEF"/>
    <w:rsid w:val="006B0898"/>
    <w:rsid w:val="006B09A1"/>
    <w:rsid w:val="006B0B83"/>
    <w:rsid w:val="006B33F7"/>
    <w:rsid w:val="006B41B3"/>
    <w:rsid w:val="006B41E6"/>
    <w:rsid w:val="006B5BBF"/>
    <w:rsid w:val="006B7BC7"/>
    <w:rsid w:val="006C0FFF"/>
    <w:rsid w:val="006C2F46"/>
    <w:rsid w:val="006C426D"/>
    <w:rsid w:val="006C50B5"/>
    <w:rsid w:val="006C55E8"/>
    <w:rsid w:val="006C6009"/>
    <w:rsid w:val="006D2019"/>
    <w:rsid w:val="006D4147"/>
    <w:rsid w:val="006D4943"/>
    <w:rsid w:val="006D5F51"/>
    <w:rsid w:val="006D6B91"/>
    <w:rsid w:val="006D6CE6"/>
    <w:rsid w:val="006E0849"/>
    <w:rsid w:val="006E0A3D"/>
    <w:rsid w:val="006E1761"/>
    <w:rsid w:val="006E2369"/>
    <w:rsid w:val="006E281B"/>
    <w:rsid w:val="006E2F2A"/>
    <w:rsid w:val="006E3621"/>
    <w:rsid w:val="006E480F"/>
    <w:rsid w:val="006E5EFD"/>
    <w:rsid w:val="006E6C09"/>
    <w:rsid w:val="006F0909"/>
    <w:rsid w:val="006F0ECF"/>
    <w:rsid w:val="006F16D7"/>
    <w:rsid w:val="006F2B5D"/>
    <w:rsid w:val="006F2EF2"/>
    <w:rsid w:val="006F68AB"/>
    <w:rsid w:val="006F7B59"/>
    <w:rsid w:val="00700FD9"/>
    <w:rsid w:val="007016C0"/>
    <w:rsid w:val="007017D2"/>
    <w:rsid w:val="007021CC"/>
    <w:rsid w:val="00702883"/>
    <w:rsid w:val="007029B5"/>
    <w:rsid w:val="00702E3E"/>
    <w:rsid w:val="00703103"/>
    <w:rsid w:val="007038B5"/>
    <w:rsid w:val="00703E83"/>
    <w:rsid w:val="007043B4"/>
    <w:rsid w:val="0070560D"/>
    <w:rsid w:val="00706277"/>
    <w:rsid w:val="0070677C"/>
    <w:rsid w:val="00706B11"/>
    <w:rsid w:val="007075B0"/>
    <w:rsid w:val="00710CAD"/>
    <w:rsid w:val="007110C7"/>
    <w:rsid w:val="007119A2"/>
    <w:rsid w:val="00712613"/>
    <w:rsid w:val="00714C2B"/>
    <w:rsid w:val="0072036C"/>
    <w:rsid w:val="007226D6"/>
    <w:rsid w:val="007231ED"/>
    <w:rsid w:val="00723E4F"/>
    <w:rsid w:val="00724A1D"/>
    <w:rsid w:val="00731648"/>
    <w:rsid w:val="00733690"/>
    <w:rsid w:val="00733951"/>
    <w:rsid w:val="00733AB8"/>
    <w:rsid w:val="0073436A"/>
    <w:rsid w:val="0073477F"/>
    <w:rsid w:val="007353A4"/>
    <w:rsid w:val="007368ED"/>
    <w:rsid w:val="00737ED8"/>
    <w:rsid w:val="00740198"/>
    <w:rsid w:val="00741BC9"/>
    <w:rsid w:val="00741CC9"/>
    <w:rsid w:val="00741E18"/>
    <w:rsid w:val="007426C6"/>
    <w:rsid w:val="00742BA7"/>
    <w:rsid w:val="007431CB"/>
    <w:rsid w:val="00744677"/>
    <w:rsid w:val="0074479B"/>
    <w:rsid w:val="00745D33"/>
    <w:rsid w:val="00745E4F"/>
    <w:rsid w:val="007467B4"/>
    <w:rsid w:val="00747326"/>
    <w:rsid w:val="00750692"/>
    <w:rsid w:val="00750D6E"/>
    <w:rsid w:val="0075127F"/>
    <w:rsid w:val="007519AD"/>
    <w:rsid w:val="007545A8"/>
    <w:rsid w:val="0075469E"/>
    <w:rsid w:val="007558E8"/>
    <w:rsid w:val="00756F95"/>
    <w:rsid w:val="00757686"/>
    <w:rsid w:val="00757810"/>
    <w:rsid w:val="00757E63"/>
    <w:rsid w:val="00757F9C"/>
    <w:rsid w:val="0076026A"/>
    <w:rsid w:val="00760C47"/>
    <w:rsid w:val="00761110"/>
    <w:rsid w:val="007619E5"/>
    <w:rsid w:val="00762EAF"/>
    <w:rsid w:val="00763DE1"/>
    <w:rsid w:val="0076471A"/>
    <w:rsid w:val="00764BA5"/>
    <w:rsid w:val="00765126"/>
    <w:rsid w:val="007659C8"/>
    <w:rsid w:val="00766589"/>
    <w:rsid w:val="00766636"/>
    <w:rsid w:val="007674CE"/>
    <w:rsid w:val="00770FEB"/>
    <w:rsid w:val="00771187"/>
    <w:rsid w:val="007718BF"/>
    <w:rsid w:val="0077285A"/>
    <w:rsid w:val="00772FA6"/>
    <w:rsid w:val="00776F73"/>
    <w:rsid w:val="007770D3"/>
    <w:rsid w:val="007774AE"/>
    <w:rsid w:val="00777F0F"/>
    <w:rsid w:val="00780CBE"/>
    <w:rsid w:val="0078165F"/>
    <w:rsid w:val="0078417B"/>
    <w:rsid w:val="0078437C"/>
    <w:rsid w:val="007903A8"/>
    <w:rsid w:val="0079158B"/>
    <w:rsid w:val="0079298F"/>
    <w:rsid w:val="007A1D07"/>
    <w:rsid w:val="007A3C79"/>
    <w:rsid w:val="007A43A4"/>
    <w:rsid w:val="007A47E9"/>
    <w:rsid w:val="007A4D5C"/>
    <w:rsid w:val="007B0371"/>
    <w:rsid w:val="007B06F3"/>
    <w:rsid w:val="007B28BE"/>
    <w:rsid w:val="007B29B5"/>
    <w:rsid w:val="007B3121"/>
    <w:rsid w:val="007B3452"/>
    <w:rsid w:val="007B36D8"/>
    <w:rsid w:val="007B4293"/>
    <w:rsid w:val="007B471E"/>
    <w:rsid w:val="007B47D1"/>
    <w:rsid w:val="007B4E79"/>
    <w:rsid w:val="007C0A7D"/>
    <w:rsid w:val="007C37CF"/>
    <w:rsid w:val="007C643B"/>
    <w:rsid w:val="007C7CD7"/>
    <w:rsid w:val="007D0FF6"/>
    <w:rsid w:val="007D2CDC"/>
    <w:rsid w:val="007D3DB1"/>
    <w:rsid w:val="007D6596"/>
    <w:rsid w:val="007D69D2"/>
    <w:rsid w:val="007D6ECE"/>
    <w:rsid w:val="007E1A4D"/>
    <w:rsid w:val="007E1C5E"/>
    <w:rsid w:val="007E212F"/>
    <w:rsid w:val="007E4A52"/>
    <w:rsid w:val="007E6B57"/>
    <w:rsid w:val="007F02D7"/>
    <w:rsid w:val="007F0786"/>
    <w:rsid w:val="007F2719"/>
    <w:rsid w:val="007F4AF4"/>
    <w:rsid w:val="007F4DF7"/>
    <w:rsid w:val="007F4E39"/>
    <w:rsid w:val="007F5F6C"/>
    <w:rsid w:val="007F724F"/>
    <w:rsid w:val="00800868"/>
    <w:rsid w:val="00801470"/>
    <w:rsid w:val="00801703"/>
    <w:rsid w:val="0080175D"/>
    <w:rsid w:val="00801CF5"/>
    <w:rsid w:val="00801F2C"/>
    <w:rsid w:val="008020FD"/>
    <w:rsid w:val="0080319E"/>
    <w:rsid w:val="0080444B"/>
    <w:rsid w:val="008048B4"/>
    <w:rsid w:val="008052A3"/>
    <w:rsid w:val="00805816"/>
    <w:rsid w:val="00805AD7"/>
    <w:rsid w:val="00806F8E"/>
    <w:rsid w:val="008118B5"/>
    <w:rsid w:val="00811B85"/>
    <w:rsid w:val="008134F4"/>
    <w:rsid w:val="00813AF4"/>
    <w:rsid w:val="00816307"/>
    <w:rsid w:val="00820628"/>
    <w:rsid w:val="00820AFD"/>
    <w:rsid w:val="00826B36"/>
    <w:rsid w:val="00826B64"/>
    <w:rsid w:val="00827144"/>
    <w:rsid w:val="00827D3B"/>
    <w:rsid w:val="008301E7"/>
    <w:rsid w:val="0083108C"/>
    <w:rsid w:val="008324CD"/>
    <w:rsid w:val="00832EBE"/>
    <w:rsid w:val="00832FBC"/>
    <w:rsid w:val="00833EBF"/>
    <w:rsid w:val="0083498E"/>
    <w:rsid w:val="00834F6C"/>
    <w:rsid w:val="00834F96"/>
    <w:rsid w:val="00835162"/>
    <w:rsid w:val="008355A9"/>
    <w:rsid w:val="008356CC"/>
    <w:rsid w:val="00835BD6"/>
    <w:rsid w:val="008371ED"/>
    <w:rsid w:val="00837FEC"/>
    <w:rsid w:val="00840257"/>
    <w:rsid w:val="00841581"/>
    <w:rsid w:val="00841A6C"/>
    <w:rsid w:val="0084259A"/>
    <w:rsid w:val="008430BD"/>
    <w:rsid w:val="0084459B"/>
    <w:rsid w:val="00844A3B"/>
    <w:rsid w:val="00845B60"/>
    <w:rsid w:val="0084627A"/>
    <w:rsid w:val="0085035D"/>
    <w:rsid w:val="008517C7"/>
    <w:rsid w:val="00853761"/>
    <w:rsid w:val="008537A1"/>
    <w:rsid w:val="00853F6A"/>
    <w:rsid w:val="0085564F"/>
    <w:rsid w:val="00856241"/>
    <w:rsid w:val="00856DEE"/>
    <w:rsid w:val="00857F25"/>
    <w:rsid w:val="00860183"/>
    <w:rsid w:val="008619AC"/>
    <w:rsid w:val="00861FDC"/>
    <w:rsid w:val="00862502"/>
    <w:rsid w:val="00862D74"/>
    <w:rsid w:val="00863B85"/>
    <w:rsid w:val="00863FB9"/>
    <w:rsid w:val="008647CE"/>
    <w:rsid w:val="00864F59"/>
    <w:rsid w:val="008663CD"/>
    <w:rsid w:val="0086677D"/>
    <w:rsid w:val="00871545"/>
    <w:rsid w:val="00872091"/>
    <w:rsid w:val="00875208"/>
    <w:rsid w:val="008759B3"/>
    <w:rsid w:val="00875F6C"/>
    <w:rsid w:val="00876069"/>
    <w:rsid w:val="00882557"/>
    <w:rsid w:val="0088308F"/>
    <w:rsid w:val="008835C1"/>
    <w:rsid w:val="0088497E"/>
    <w:rsid w:val="008859D8"/>
    <w:rsid w:val="00887F4D"/>
    <w:rsid w:val="00891115"/>
    <w:rsid w:val="00892671"/>
    <w:rsid w:val="0089305E"/>
    <w:rsid w:val="00895F5D"/>
    <w:rsid w:val="00896BCC"/>
    <w:rsid w:val="00897AA4"/>
    <w:rsid w:val="008A0898"/>
    <w:rsid w:val="008A0B40"/>
    <w:rsid w:val="008A58D5"/>
    <w:rsid w:val="008A6192"/>
    <w:rsid w:val="008A62BD"/>
    <w:rsid w:val="008A6342"/>
    <w:rsid w:val="008A6800"/>
    <w:rsid w:val="008B084E"/>
    <w:rsid w:val="008B3E5B"/>
    <w:rsid w:val="008B4719"/>
    <w:rsid w:val="008B4EBC"/>
    <w:rsid w:val="008B50D7"/>
    <w:rsid w:val="008B521E"/>
    <w:rsid w:val="008B5B29"/>
    <w:rsid w:val="008B7565"/>
    <w:rsid w:val="008B7B4A"/>
    <w:rsid w:val="008B7CCC"/>
    <w:rsid w:val="008B7DF6"/>
    <w:rsid w:val="008C035E"/>
    <w:rsid w:val="008C06FA"/>
    <w:rsid w:val="008C2212"/>
    <w:rsid w:val="008C30CB"/>
    <w:rsid w:val="008C41C0"/>
    <w:rsid w:val="008C478F"/>
    <w:rsid w:val="008C59CB"/>
    <w:rsid w:val="008C71E1"/>
    <w:rsid w:val="008D0422"/>
    <w:rsid w:val="008D0BD9"/>
    <w:rsid w:val="008D170D"/>
    <w:rsid w:val="008D2323"/>
    <w:rsid w:val="008D24D3"/>
    <w:rsid w:val="008D5DA6"/>
    <w:rsid w:val="008D65E6"/>
    <w:rsid w:val="008D67D2"/>
    <w:rsid w:val="008D761B"/>
    <w:rsid w:val="008D783A"/>
    <w:rsid w:val="008E0438"/>
    <w:rsid w:val="008E25FB"/>
    <w:rsid w:val="008E2D21"/>
    <w:rsid w:val="008E4551"/>
    <w:rsid w:val="008E5BD4"/>
    <w:rsid w:val="008E6944"/>
    <w:rsid w:val="008F17FF"/>
    <w:rsid w:val="008F3080"/>
    <w:rsid w:val="008F44FA"/>
    <w:rsid w:val="008F49C0"/>
    <w:rsid w:val="008F6597"/>
    <w:rsid w:val="008F7136"/>
    <w:rsid w:val="008F7483"/>
    <w:rsid w:val="008F7881"/>
    <w:rsid w:val="008F78EC"/>
    <w:rsid w:val="008F7E27"/>
    <w:rsid w:val="00900023"/>
    <w:rsid w:val="009022A0"/>
    <w:rsid w:val="009032A8"/>
    <w:rsid w:val="00904EAD"/>
    <w:rsid w:val="00906CAF"/>
    <w:rsid w:val="00907D08"/>
    <w:rsid w:val="009109DB"/>
    <w:rsid w:val="009124A9"/>
    <w:rsid w:val="00914B57"/>
    <w:rsid w:val="009151A6"/>
    <w:rsid w:val="0091526C"/>
    <w:rsid w:val="0091550B"/>
    <w:rsid w:val="0091593F"/>
    <w:rsid w:val="00915CA8"/>
    <w:rsid w:val="00917725"/>
    <w:rsid w:val="0092056D"/>
    <w:rsid w:val="00920B62"/>
    <w:rsid w:val="009215AF"/>
    <w:rsid w:val="009226FC"/>
    <w:rsid w:val="0092364A"/>
    <w:rsid w:val="009260DE"/>
    <w:rsid w:val="0092737E"/>
    <w:rsid w:val="0093113B"/>
    <w:rsid w:val="00931BDB"/>
    <w:rsid w:val="00934A91"/>
    <w:rsid w:val="00937072"/>
    <w:rsid w:val="0093792E"/>
    <w:rsid w:val="00941A1B"/>
    <w:rsid w:val="009438C2"/>
    <w:rsid w:val="00944F7F"/>
    <w:rsid w:val="00946CAD"/>
    <w:rsid w:val="00946F57"/>
    <w:rsid w:val="009506E3"/>
    <w:rsid w:val="0095335D"/>
    <w:rsid w:val="00954634"/>
    <w:rsid w:val="00954E37"/>
    <w:rsid w:val="00955305"/>
    <w:rsid w:val="00955630"/>
    <w:rsid w:val="00955675"/>
    <w:rsid w:val="0095567A"/>
    <w:rsid w:val="009566CA"/>
    <w:rsid w:val="00956C0A"/>
    <w:rsid w:val="00956E28"/>
    <w:rsid w:val="00957C53"/>
    <w:rsid w:val="00957CBD"/>
    <w:rsid w:val="00960563"/>
    <w:rsid w:val="00960E05"/>
    <w:rsid w:val="00961EE7"/>
    <w:rsid w:val="00962D07"/>
    <w:rsid w:val="009653CE"/>
    <w:rsid w:val="00965693"/>
    <w:rsid w:val="00967D20"/>
    <w:rsid w:val="009716E9"/>
    <w:rsid w:val="00972945"/>
    <w:rsid w:val="00972F01"/>
    <w:rsid w:val="009748D1"/>
    <w:rsid w:val="00975F9A"/>
    <w:rsid w:val="00976364"/>
    <w:rsid w:val="00976859"/>
    <w:rsid w:val="00976DE8"/>
    <w:rsid w:val="00977B7E"/>
    <w:rsid w:val="00981352"/>
    <w:rsid w:val="0098328B"/>
    <w:rsid w:val="00983946"/>
    <w:rsid w:val="00983A1C"/>
    <w:rsid w:val="009840D7"/>
    <w:rsid w:val="00985698"/>
    <w:rsid w:val="00987998"/>
    <w:rsid w:val="00990476"/>
    <w:rsid w:val="00991595"/>
    <w:rsid w:val="00994DE3"/>
    <w:rsid w:val="009952BF"/>
    <w:rsid w:val="0099530A"/>
    <w:rsid w:val="00995AB7"/>
    <w:rsid w:val="00995FE6"/>
    <w:rsid w:val="00996185"/>
    <w:rsid w:val="00996C87"/>
    <w:rsid w:val="00997043"/>
    <w:rsid w:val="00997CC4"/>
    <w:rsid w:val="009A32D7"/>
    <w:rsid w:val="009A4491"/>
    <w:rsid w:val="009A6BDC"/>
    <w:rsid w:val="009A70AD"/>
    <w:rsid w:val="009A740D"/>
    <w:rsid w:val="009B07F0"/>
    <w:rsid w:val="009B1414"/>
    <w:rsid w:val="009B643E"/>
    <w:rsid w:val="009B6AA7"/>
    <w:rsid w:val="009C0084"/>
    <w:rsid w:val="009C0E62"/>
    <w:rsid w:val="009C2295"/>
    <w:rsid w:val="009C2509"/>
    <w:rsid w:val="009C3AA4"/>
    <w:rsid w:val="009C490A"/>
    <w:rsid w:val="009C592A"/>
    <w:rsid w:val="009C6073"/>
    <w:rsid w:val="009C6241"/>
    <w:rsid w:val="009C6632"/>
    <w:rsid w:val="009D039A"/>
    <w:rsid w:val="009D09A2"/>
    <w:rsid w:val="009D1DBC"/>
    <w:rsid w:val="009D2D59"/>
    <w:rsid w:val="009D3C54"/>
    <w:rsid w:val="009D3F7C"/>
    <w:rsid w:val="009D6F9D"/>
    <w:rsid w:val="009E2647"/>
    <w:rsid w:val="009E3361"/>
    <w:rsid w:val="009E338D"/>
    <w:rsid w:val="009E3555"/>
    <w:rsid w:val="009E489A"/>
    <w:rsid w:val="009E632C"/>
    <w:rsid w:val="009E6D1B"/>
    <w:rsid w:val="009E6E7F"/>
    <w:rsid w:val="009F21CA"/>
    <w:rsid w:val="009F40CF"/>
    <w:rsid w:val="009F5916"/>
    <w:rsid w:val="009F5D96"/>
    <w:rsid w:val="00A0076B"/>
    <w:rsid w:val="00A01485"/>
    <w:rsid w:val="00A024EB"/>
    <w:rsid w:val="00A02C95"/>
    <w:rsid w:val="00A03215"/>
    <w:rsid w:val="00A032F9"/>
    <w:rsid w:val="00A04E7B"/>
    <w:rsid w:val="00A050E1"/>
    <w:rsid w:val="00A0590C"/>
    <w:rsid w:val="00A05C43"/>
    <w:rsid w:val="00A10D02"/>
    <w:rsid w:val="00A1331E"/>
    <w:rsid w:val="00A133ED"/>
    <w:rsid w:val="00A154E9"/>
    <w:rsid w:val="00A2007C"/>
    <w:rsid w:val="00A20458"/>
    <w:rsid w:val="00A21DDC"/>
    <w:rsid w:val="00A220B6"/>
    <w:rsid w:val="00A223DF"/>
    <w:rsid w:val="00A225C7"/>
    <w:rsid w:val="00A25E93"/>
    <w:rsid w:val="00A26F5B"/>
    <w:rsid w:val="00A27C90"/>
    <w:rsid w:val="00A3003C"/>
    <w:rsid w:val="00A30622"/>
    <w:rsid w:val="00A31CFA"/>
    <w:rsid w:val="00A32873"/>
    <w:rsid w:val="00A32C09"/>
    <w:rsid w:val="00A336E1"/>
    <w:rsid w:val="00A350E4"/>
    <w:rsid w:val="00A3510F"/>
    <w:rsid w:val="00A35EEE"/>
    <w:rsid w:val="00A36341"/>
    <w:rsid w:val="00A365C5"/>
    <w:rsid w:val="00A366CC"/>
    <w:rsid w:val="00A375AB"/>
    <w:rsid w:val="00A401CE"/>
    <w:rsid w:val="00A403FC"/>
    <w:rsid w:val="00A40EA2"/>
    <w:rsid w:val="00A42F50"/>
    <w:rsid w:val="00A45012"/>
    <w:rsid w:val="00A45646"/>
    <w:rsid w:val="00A45BE6"/>
    <w:rsid w:val="00A46B9E"/>
    <w:rsid w:val="00A506C6"/>
    <w:rsid w:val="00A50B8D"/>
    <w:rsid w:val="00A50DC8"/>
    <w:rsid w:val="00A51B08"/>
    <w:rsid w:val="00A51E17"/>
    <w:rsid w:val="00A5229B"/>
    <w:rsid w:val="00A523DC"/>
    <w:rsid w:val="00A52C02"/>
    <w:rsid w:val="00A53CDB"/>
    <w:rsid w:val="00A560DB"/>
    <w:rsid w:val="00A561BB"/>
    <w:rsid w:val="00A60BFE"/>
    <w:rsid w:val="00A624FA"/>
    <w:rsid w:val="00A652C1"/>
    <w:rsid w:val="00A668D5"/>
    <w:rsid w:val="00A6799D"/>
    <w:rsid w:val="00A7020F"/>
    <w:rsid w:val="00A70F71"/>
    <w:rsid w:val="00A7202F"/>
    <w:rsid w:val="00A72921"/>
    <w:rsid w:val="00A73ABB"/>
    <w:rsid w:val="00A749F9"/>
    <w:rsid w:val="00A7523A"/>
    <w:rsid w:val="00A752FB"/>
    <w:rsid w:val="00A7568B"/>
    <w:rsid w:val="00A75C30"/>
    <w:rsid w:val="00A766E6"/>
    <w:rsid w:val="00A7788E"/>
    <w:rsid w:val="00A77E6B"/>
    <w:rsid w:val="00A80EA1"/>
    <w:rsid w:val="00A81A59"/>
    <w:rsid w:val="00A825C5"/>
    <w:rsid w:val="00A8264F"/>
    <w:rsid w:val="00A835D9"/>
    <w:rsid w:val="00A84CE0"/>
    <w:rsid w:val="00A84EFF"/>
    <w:rsid w:val="00A8507E"/>
    <w:rsid w:val="00A859F0"/>
    <w:rsid w:val="00A85DD1"/>
    <w:rsid w:val="00A86647"/>
    <w:rsid w:val="00A8715D"/>
    <w:rsid w:val="00A87C8D"/>
    <w:rsid w:val="00A87EA0"/>
    <w:rsid w:val="00A87FD4"/>
    <w:rsid w:val="00A909E2"/>
    <w:rsid w:val="00A9107D"/>
    <w:rsid w:val="00A92240"/>
    <w:rsid w:val="00A9298B"/>
    <w:rsid w:val="00A92C23"/>
    <w:rsid w:val="00A937E6"/>
    <w:rsid w:val="00A941B4"/>
    <w:rsid w:val="00A9457F"/>
    <w:rsid w:val="00A94A34"/>
    <w:rsid w:val="00A976EE"/>
    <w:rsid w:val="00A97792"/>
    <w:rsid w:val="00A97EC2"/>
    <w:rsid w:val="00AA07D7"/>
    <w:rsid w:val="00AA110E"/>
    <w:rsid w:val="00AA1ABD"/>
    <w:rsid w:val="00AA1FF5"/>
    <w:rsid w:val="00AA2DEF"/>
    <w:rsid w:val="00AA34C2"/>
    <w:rsid w:val="00AA4059"/>
    <w:rsid w:val="00AA49C1"/>
    <w:rsid w:val="00AA4A37"/>
    <w:rsid w:val="00AA559E"/>
    <w:rsid w:val="00AA6B88"/>
    <w:rsid w:val="00AA70CF"/>
    <w:rsid w:val="00AA7F7A"/>
    <w:rsid w:val="00AB028A"/>
    <w:rsid w:val="00AB0F83"/>
    <w:rsid w:val="00AB109E"/>
    <w:rsid w:val="00AB1BA2"/>
    <w:rsid w:val="00AB420B"/>
    <w:rsid w:val="00AB7335"/>
    <w:rsid w:val="00AB786F"/>
    <w:rsid w:val="00AC0FDE"/>
    <w:rsid w:val="00AC23C8"/>
    <w:rsid w:val="00AC4B4F"/>
    <w:rsid w:val="00AC6784"/>
    <w:rsid w:val="00AC6956"/>
    <w:rsid w:val="00AD0C17"/>
    <w:rsid w:val="00AD1D85"/>
    <w:rsid w:val="00AD1ED7"/>
    <w:rsid w:val="00AD279B"/>
    <w:rsid w:val="00AD3548"/>
    <w:rsid w:val="00AD4B43"/>
    <w:rsid w:val="00AD4C61"/>
    <w:rsid w:val="00AD705C"/>
    <w:rsid w:val="00AE0331"/>
    <w:rsid w:val="00AE2842"/>
    <w:rsid w:val="00AE3347"/>
    <w:rsid w:val="00AE3BFA"/>
    <w:rsid w:val="00AE600C"/>
    <w:rsid w:val="00AF058E"/>
    <w:rsid w:val="00AF07F6"/>
    <w:rsid w:val="00AF0933"/>
    <w:rsid w:val="00AF0A0F"/>
    <w:rsid w:val="00AF127C"/>
    <w:rsid w:val="00AF1534"/>
    <w:rsid w:val="00AF225D"/>
    <w:rsid w:val="00AF28B4"/>
    <w:rsid w:val="00AF2B37"/>
    <w:rsid w:val="00AF558A"/>
    <w:rsid w:val="00AF5866"/>
    <w:rsid w:val="00AF5DEE"/>
    <w:rsid w:val="00AF6FC1"/>
    <w:rsid w:val="00B01962"/>
    <w:rsid w:val="00B01EC1"/>
    <w:rsid w:val="00B01F88"/>
    <w:rsid w:val="00B03D84"/>
    <w:rsid w:val="00B04EE1"/>
    <w:rsid w:val="00B050C5"/>
    <w:rsid w:val="00B05A8D"/>
    <w:rsid w:val="00B0687C"/>
    <w:rsid w:val="00B1016C"/>
    <w:rsid w:val="00B108FA"/>
    <w:rsid w:val="00B119C5"/>
    <w:rsid w:val="00B14ED2"/>
    <w:rsid w:val="00B15FBA"/>
    <w:rsid w:val="00B162FE"/>
    <w:rsid w:val="00B17AD1"/>
    <w:rsid w:val="00B20F3F"/>
    <w:rsid w:val="00B2129F"/>
    <w:rsid w:val="00B23C4F"/>
    <w:rsid w:val="00B248F1"/>
    <w:rsid w:val="00B25B62"/>
    <w:rsid w:val="00B26204"/>
    <w:rsid w:val="00B26E18"/>
    <w:rsid w:val="00B2787D"/>
    <w:rsid w:val="00B3056E"/>
    <w:rsid w:val="00B30CF4"/>
    <w:rsid w:val="00B31E33"/>
    <w:rsid w:val="00B32101"/>
    <w:rsid w:val="00B32F1B"/>
    <w:rsid w:val="00B34CCA"/>
    <w:rsid w:val="00B351E3"/>
    <w:rsid w:val="00B35CC2"/>
    <w:rsid w:val="00B3659C"/>
    <w:rsid w:val="00B37781"/>
    <w:rsid w:val="00B418CC"/>
    <w:rsid w:val="00B423D9"/>
    <w:rsid w:val="00B4287F"/>
    <w:rsid w:val="00B449B5"/>
    <w:rsid w:val="00B44D40"/>
    <w:rsid w:val="00B453E7"/>
    <w:rsid w:val="00B45B01"/>
    <w:rsid w:val="00B462CD"/>
    <w:rsid w:val="00B46E44"/>
    <w:rsid w:val="00B4759C"/>
    <w:rsid w:val="00B476C2"/>
    <w:rsid w:val="00B502A9"/>
    <w:rsid w:val="00B505D4"/>
    <w:rsid w:val="00B54556"/>
    <w:rsid w:val="00B55543"/>
    <w:rsid w:val="00B56386"/>
    <w:rsid w:val="00B56864"/>
    <w:rsid w:val="00B56A50"/>
    <w:rsid w:val="00B60039"/>
    <w:rsid w:val="00B603C5"/>
    <w:rsid w:val="00B605F5"/>
    <w:rsid w:val="00B66910"/>
    <w:rsid w:val="00B66A96"/>
    <w:rsid w:val="00B67F20"/>
    <w:rsid w:val="00B70BD0"/>
    <w:rsid w:val="00B721C9"/>
    <w:rsid w:val="00B76B9A"/>
    <w:rsid w:val="00B77035"/>
    <w:rsid w:val="00B77A51"/>
    <w:rsid w:val="00B77CD4"/>
    <w:rsid w:val="00B80667"/>
    <w:rsid w:val="00B8757C"/>
    <w:rsid w:val="00B914CE"/>
    <w:rsid w:val="00B91FB4"/>
    <w:rsid w:val="00B924A3"/>
    <w:rsid w:val="00B92AA1"/>
    <w:rsid w:val="00B92F4A"/>
    <w:rsid w:val="00B93132"/>
    <w:rsid w:val="00B9427E"/>
    <w:rsid w:val="00BA0066"/>
    <w:rsid w:val="00BA062B"/>
    <w:rsid w:val="00BA3005"/>
    <w:rsid w:val="00BA3E79"/>
    <w:rsid w:val="00BA4956"/>
    <w:rsid w:val="00BA533D"/>
    <w:rsid w:val="00BA54F8"/>
    <w:rsid w:val="00BA6CFC"/>
    <w:rsid w:val="00BA7B9E"/>
    <w:rsid w:val="00BB03D8"/>
    <w:rsid w:val="00BB2626"/>
    <w:rsid w:val="00BB315A"/>
    <w:rsid w:val="00BB3DDC"/>
    <w:rsid w:val="00BB607F"/>
    <w:rsid w:val="00BB6681"/>
    <w:rsid w:val="00BB6698"/>
    <w:rsid w:val="00BB7C43"/>
    <w:rsid w:val="00BC017B"/>
    <w:rsid w:val="00BC0269"/>
    <w:rsid w:val="00BC16FF"/>
    <w:rsid w:val="00BC1EB4"/>
    <w:rsid w:val="00BC23C8"/>
    <w:rsid w:val="00BC288C"/>
    <w:rsid w:val="00BC3BB3"/>
    <w:rsid w:val="00BC3EE7"/>
    <w:rsid w:val="00BC4B8D"/>
    <w:rsid w:val="00BC57B6"/>
    <w:rsid w:val="00BC59C7"/>
    <w:rsid w:val="00BC6667"/>
    <w:rsid w:val="00BC694D"/>
    <w:rsid w:val="00BD0057"/>
    <w:rsid w:val="00BD2570"/>
    <w:rsid w:val="00BD38F4"/>
    <w:rsid w:val="00BE1A24"/>
    <w:rsid w:val="00BE2AA5"/>
    <w:rsid w:val="00BE6101"/>
    <w:rsid w:val="00BE66D6"/>
    <w:rsid w:val="00BF27CB"/>
    <w:rsid w:val="00BF29BE"/>
    <w:rsid w:val="00BF3432"/>
    <w:rsid w:val="00BF4170"/>
    <w:rsid w:val="00BF4247"/>
    <w:rsid w:val="00BF42E6"/>
    <w:rsid w:val="00BF58C3"/>
    <w:rsid w:val="00BF7254"/>
    <w:rsid w:val="00BF7457"/>
    <w:rsid w:val="00C0099A"/>
    <w:rsid w:val="00C01D43"/>
    <w:rsid w:val="00C02FAF"/>
    <w:rsid w:val="00C03188"/>
    <w:rsid w:val="00C033CE"/>
    <w:rsid w:val="00C038D4"/>
    <w:rsid w:val="00C058A4"/>
    <w:rsid w:val="00C06CAE"/>
    <w:rsid w:val="00C10580"/>
    <w:rsid w:val="00C10EF6"/>
    <w:rsid w:val="00C11447"/>
    <w:rsid w:val="00C11F23"/>
    <w:rsid w:val="00C12AB6"/>
    <w:rsid w:val="00C12BDC"/>
    <w:rsid w:val="00C14388"/>
    <w:rsid w:val="00C20BCE"/>
    <w:rsid w:val="00C212A6"/>
    <w:rsid w:val="00C2380F"/>
    <w:rsid w:val="00C23D76"/>
    <w:rsid w:val="00C251E0"/>
    <w:rsid w:val="00C27316"/>
    <w:rsid w:val="00C279F1"/>
    <w:rsid w:val="00C27F2F"/>
    <w:rsid w:val="00C305FC"/>
    <w:rsid w:val="00C3073C"/>
    <w:rsid w:val="00C31473"/>
    <w:rsid w:val="00C34701"/>
    <w:rsid w:val="00C34E95"/>
    <w:rsid w:val="00C3546F"/>
    <w:rsid w:val="00C3589D"/>
    <w:rsid w:val="00C35D32"/>
    <w:rsid w:val="00C3689F"/>
    <w:rsid w:val="00C36DE7"/>
    <w:rsid w:val="00C4038C"/>
    <w:rsid w:val="00C4226F"/>
    <w:rsid w:val="00C4228B"/>
    <w:rsid w:val="00C424BF"/>
    <w:rsid w:val="00C42E71"/>
    <w:rsid w:val="00C43833"/>
    <w:rsid w:val="00C45872"/>
    <w:rsid w:val="00C461FB"/>
    <w:rsid w:val="00C46CA3"/>
    <w:rsid w:val="00C4717F"/>
    <w:rsid w:val="00C47345"/>
    <w:rsid w:val="00C502E7"/>
    <w:rsid w:val="00C506B9"/>
    <w:rsid w:val="00C5093F"/>
    <w:rsid w:val="00C51598"/>
    <w:rsid w:val="00C51CAF"/>
    <w:rsid w:val="00C52103"/>
    <w:rsid w:val="00C52835"/>
    <w:rsid w:val="00C52956"/>
    <w:rsid w:val="00C53526"/>
    <w:rsid w:val="00C5419C"/>
    <w:rsid w:val="00C54A78"/>
    <w:rsid w:val="00C54A87"/>
    <w:rsid w:val="00C54E5A"/>
    <w:rsid w:val="00C55374"/>
    <w:rsid w:val="00C557AD"/>
    <w:rsid w:val="00C55B89"/>
    <w:rsid w:val="00C56D7B"/>
    <w:rsid w:val="00C625F9"/>
    <w:rsid w:val="00C62E74"/>
    <w:rsid w:val="00C62F10"/>
    <w:rsid w:val="00C653E8"/>
    <w:rsid w:val="00C6540E"/>
    <w:rsid w:val="00C67B72"/>
    <w:rsid w:val="00C70643"/>
    <w:rsid w:val="00C70765"/>
    <w:rsid w:val="00C707B7"/>
    <w:rsid w:val="00C71142"/>
    <w:rsid w:val="00C71D14"/>
    <w:rsid w:val="00C71FC5"/>
    <w:rsid w:val="00C72F5B"/>
    <w:rsid w:val="00C730FB"/>
    <w:rsid w:val="00C7353A"/>
    <w:rsid w:val="00C741F1"/>
    <w:rsid w:val="00C74CBE"/>
    <w:rsid w:val="00C75189"/>
    <w:rsid w:val="00C753AB"/>
    <w:rsid w:val="00C768D9"/>
    <w:rsid w:val="00C76B3F"/>
    <w:rsid w:val="00C80A93"/>
    <w:rsid w:val="00C81386"/>
    <w:rsid w:val="00C82043"/>
    <w:rsid w:val="00C82BC9"/>
    <w:rsid w:val="00C82F46"/>
    <w:rsid w:val="00C8457F"/>
    <w:rsid w:val="00C845A1"/>
    <w:rsid w:val="00C84E83"/>
    <w:rsid w:val="00C86442"/>
    <w:rsid w:val="00C91560"/>
    <w:rsid w:val="00C9195C"/>
    <w:rsid w:val="00C92C0C"/>
    <w:rsid w:val="00C93700"/>
    <w:rsid w:val="00C9413E"/>
    <w:rsid w:val="00C9418C"/>
    <w:rsid w:val="00C94CF7"/>
    <w:rsid w:val="00C95093"/>
    <w:rsid w:val="00C9629B"/>
    <w:rsid w:val="00C978DC"/>
    <w:rsid w:val="00CA1275"/>
    <w:rsid w:val="00CA36A5"/>
    <w:rsid w:val="00CA503E"/>
    <w:rsid w:val="00CA580F"/>
    <w:rsid w:val="00CA6021"/>
    <w:rsid w:val="00CA66E6"/>
    <w:rsid w:val="00CA70B3"/>
    <w:rsid w:val="00CA71D8"/>
    <w:rsid w:val="00CB056F"/>
    <w:rsid w:val="00CB0779"/>
    <w:rsid w:val="00CB12A8"/>
    <w:rsid w:val="00CB15F9"/>
    <w:rsid w:val="00CB3F5B"/>
    <w:rsid w:val="00CB3F5F"/>
    <w:rsid w:val="00CB4C95"/>
    <w:rsid w:val="00CB5C68"/>
    <w:rsid w:val="00CB7CAD"/>
    <w:rsid w:val="00CC0E4F"/>
    <w:rsid w:val="00CC0F25"/>
    <w:rsid w:val="00CC3AB4"/>
    <w:rsid w:val="00CC46D1"/>
    <w:rsid w:val="00CC5225"/>
    <w:rsid w:val="00CC7074"/>
    <w:rsid w:val="00CC7F98"/>
    <w:rsid w:val="00CD0CDF"/>
    <w:rsid w:val="00CD0FEB"/>
    <w:rsid w:val="00CD1942"/>
    <w:rsid w:val="00CD1CCF"/>
    <w:rsid w:val="00CD27BF"/>
    <w:rsid w:val="00CD2C65"/>
    <w:rsid w:val="00CD2E78"/>
    <w:rsid w:val="00CD30CE"/>
    <w:rsid w:val="00CD4C06"/>
    <w:rsid w:val="00CD5591"/>
    <w:rsid w:val="00CE0CD1"/>
    <w:rsid w:val="00CE1D87"/>
    <w:rsid w:val="00CE5379"/>
    <w:rsid w:val="00CE6B14"/>
    <w:rsid w:val="00CE6E13"/>
    <w:rsid w:val="00CF0211"/>
    <w:rsid w:val="00CF0459"/>
    <w:rsid w:val="00CF355A"/>
    <w:rsid w:val="00CF38F1"/>
    <w:rsid w:val="00CF4B00"/>
    <w:rsid w:val="00CF4EDA"/>
    <w:rsid w:val="00CF658D"/>
    <w:rsid w:val="00CF776A"/>
    <w:rsid w:val="00D00542"/>
    <w:rsid w:val="00D02BEE"/>
    <w:rsid w:val="00D0479A"/>
    <w:rsid w:val="00D05B56"/>
    <w:rsid w:val="00D070F0"/>
    <w:rsid w:val="00D11730"/>
    <w:rsid w:val="00D11A01"/>
    <w:rsid w:val="00D15CAB"/>
    <w:rsid w:val="00D163D9"/>
    <w:rsid w:val="00D17581"/>
    <w:rsid w:val="00D20B47"/>
    <w:rsid w:val="00D210CF"/>
    <w:rsid w:val="00D223D9"/>
    <w:rsid w:val="00D22847"/>
    <w:rsid w:val="00D22B32"/>
    <w:rsid w:val="00D230AD"/>
    <w:rsid w:val="00D26EA0"/>
    <w:rsid w:val="00D30831"/>
    <w:rsid w:val="00D309F1"/>
    <w:rsid w:val="00D30CF6"/>
    <w:rsid w:val="00D3185F"/>
    <w:rsid w:val="00D31E91"/>
    <w:rsid w:val="00D32D48"/>
    <w:rsid w:val="00D35245"/>
    <w:rsid w:val="00D36222"/>
    <w:rsid w:val="00D36630"/>
    <w:rsid w:val="00D3692A"/>
    <w:rsid w:val="00D36B91"/>
    <w:rsid w:val="00D36E22"/>
    <w:rsid w:val="00D37A3E"/>
    <w:rsid w:val="00D37D11"/>
    <w:rsid w:val="00D42DB4"/>
    <w:rsid w:val="00D42E82"/>
    <w:rsid w:val="00D43384"/>
    <w:rsid w:val="00D44182"/>
    <w:rsid w:val="00D44361"/>
    <w:rsid w:val="00D454F3"/>
    <w:rsid w:val="00D45EB3"/>
    <w:rsid w:val="00D471A3"/>
    <w:rsid w:val="00D505B4"/>
    <w:rsid w:val="00D51373"/>
    <w:rsid w:val="00D531B5"/>
    <w:rsid w:val="00D543FC"/>
    <w:rsid w:val="00D54B28"/>
    <w:rsid w:val="00D54EB4"/>
    <w:rsid w:val="00D55095"/>
    <w:rsid w:val="00D5511F"/>
    <w:rsid w:val="00D555DC"/>
    <w:rsid w:val="00D55864"/>
    <w:rsid w:val="00D61192"/>
    <w:rsid w:val="00D627F6"/>
    <w:rsid w:val="00D629C9"/>
    <w:rsid w:val="00D6318D"/>
    <w:rsid w:val="00D639AF"/>
    <w:rsid w:val="00D64DC4"/>
    <w:rsid w:val="00D64FB8"/>
    <w:rsid w:val="00D66025"/>
    <w:rsid w:val="00D66617"/>
    <w:rsid w:val="00D66F71"/>
    <w:rsid w:val="00D67C8F"/>
    <w:rsid w:val="00D70F37"/>
    <w:rsid w:val="00D7125E"/>
    <w:rsid w:val="00D739DD"/>
    <w:rsid w:val="00D745C5"/>
    <w:rsid w:val="00D74ABE"/>
    <w:rsid w:val="00D75354"/>
    <w:rsid w:val="00D7564B"/>
    <w:rsid w:val="00D77082"/>
    <w:rsid w:val="00D77DA2"/>
    <w:rsid w:val="00D81D09"/>
    <w:rsid w:val="00D829B5"/>
    <w:rsid w:val="00D83728"/>
    <w:rsid w:val="00D83AE5"/>
    <w:rsid w:val="00D849F2"/>
    <w:rsid w:val="00D86A18"/>
    <w:rsid w:val="00D87028"/>
    <w:rsid w:val="00D87F23"/>
    <w:rsid w:val="00D91EF2"/>
    <w:rsid w:val="00D92623"/>
    <w:rsid w:val="00D92F2E"/>
    <w:rsid w:val="00D93E0B"/>
    <w:rsid w:val="00D95177"/>
    <w:rsid w:val="00D952EE"/>
    <w:rsid w:val="00D9590E"/>
    <w:rsid w:val="00D95F7C"/>
    <w:rsid w:val="00D97382"/>
    <w:rsid w:val="00D97700"/>
    <w:rsid w:val="00D97BBD"/>
    <w:rsid w:val="00DA1DD3"/>
    <w:rsid w:val="00DA4E26"/>
    <w:rsid w:val="00DA5481"/>
    <w:rsid w:val="00DA5F4C"/>
    <w:rsid w:val="00DA6145"/>
    <w:rsid w:val="00DB0569"/>
    <w:rsid w:val="00DB0CCF"/>
    <w:rsid w:val="00DB12C1"/>
    <w:rsid w:val="00DB33C3"/>
    <w:rsid w:val="00DB34BC"/>
    <w:rsid w:val="00DB472C"/>
    <w:rsid w:val="00DB55DD"/>
    <w:rsid w:val="00DB60EC"/>
    <w:rsid w:val="00DB6486"/>
    <w:rsid w:val="00DC2DF8"/>
    <w:rsid w:val="00DC3412"/>
    <w:rsid w:val="00DC4C24"/>
    <w:rsid w:val="00DC5B61"/>
    <w:rsid w:val="00DC7592"/>
    <w:rsid w:val="00DD032A"/>
    <w:rsid w:val="00DD1BA2"/>
    <w:rsid w:val="00DD3643"/>
    <w:rsid w:val="00DD79B1"/>
    <w:rsid w:val="00DD7CFE"/>
    <w:rsid w:val="00DE2762"/>
    <w:rsid w:val="00DE605A"/>
    <w:rsid w:val="00DE7D5D"/>
    <w:rsid w:val="00DF0461"/>
    <w:rsid w:val="00DF136E"/>
    <w:rsid w:val="00DF1ED6"/>
    <w:rsid w:val="00DF2035"/>
    <w:rsid w:val="00DF3369"/>
    <w:rsid w:val="00DF3B08"/>
    <w:rsid w:val="00DF3C9A"/>
    <w:rsid w:val="00DF4211"/>
    <w:rsid w:val="00DF61A9"/>
    <w:rsid w:val="00DF6497"/>
    <w:rsid w:val="00DF6FF2"/>
    <w:rsid w:val="00E00803"/>
    <w:rsid w:val="00E01317"/>
    <w:rsid w:val="00E02610"/>
    <w:rsid w:val="00E03507"/>
    <w:rsid w:val="00E0426E"/>
    <w:rsid w:val="00E0537E"/>
    <w:rsid w:val="00E05D09"/>
    <w:rsid w:val="00E06771"/>
    <w:rsid w:val="00E10CED"/>
    <w:rsid w:val="00E1256E"/>
    <w:rsid w:val="00E14BAE"/>
    <w:rsid w:val="00E14ED4"/>
    <w:rsid w:val="00E17571"/>
    <w:rsid w:val="00E17733"/>
    <w:rsid w:val="00E20B31"/>
    <w:rsid w:val="00E21988"/>
    <w:rsid w:val="00E219BA"/>
    <w:rsid w:val="00E22710"/>
    <w:rsid w:val="00E22EF8"/>
    <w:rsid w:val="00E23D06"/>
    <w:rsid w:val="00E26EA8"/>
    <w:rsid w:val="00E272B0"/>
    <w:rsid w:val="00E277DC"/>
    <w:rsid w:val="00E31C8E"/>
    <w:rsid w:val="00E324D5"/>
    <w:rsid w:val="00E34E6B"/>
    <w:rsid w:val="00E3579F"/>
    <w:rsid w:val="00E35CC5"/>
    <w:rsid w:val="00E35EC4"/>
    <w:rsid w:val="00E37F29"/>
    <w:rsid w:val="00E40065"/>
    <w:rsid w:val="00E40BCB"/>
    <w:rsid w:val="00E41CB2"/>
    <w:rsid w:val="00E42B7A"/>
    <w:rsid w:val="00E430CF"/>
    <w:rsid w:val="00E43E7A"/>
    <w:rsid w:val="00E46031"/>
    <w:rsid w:val="00E461C3"/>
    <w:rsid w:val="00E464F9"/>
    <w:rsid w:val="00E471AF"/>
    <w:rsid w:val="00E473CC"/>
    <w:rsid w:val="00E50144"/>
    <w:rsid w:val="00E509A5"/>
    <w:rsid w:val="00E51228"/>
    <w:rsid w:val="00E521FF"/>
    <w:rsid w:val="00E52C21"/>
    <w:rsid w:val="00E52F38"/>
    <w:rsid w:val="00E530D4"/>
    <w:rsid w:val="00E53B9F"/>
    <w:rsid w:val="00E543C6"/>
    <w:rsid w:val="00E54CCC"/>
    <w:rsid w:val="00E54E45"/>
    <w:rsid w:val="00E5772D"/>
    <w:rsid w:val="00E57B05"/>
    <w:rsid w:val="00E57D97"/>
    <w:rsid w:val="00E603C2"/>
    <w:rsid w:val="00E61059"/>
    <w:rsid w:val="00E63990"/>
    <w:rsid w:val="00E63E05"/>
    <w:rsid w:val="00E6424F"/>
    <w:rsid w:val="00E647FC"/>
    <w:rsid w:val="00E64A49"/>
    <w:rsid w:val="00E67527"/>
    <w:rsid w:val="00E6777D"/>
    <w:rsid w:val="00E702A4"/>
    <w:rsid w:val="00E74651"/>
    <w:rsid w:val="00E74CEE"/>
    <w:rsid w:val="00E750B5"/>
    <w:rsid w:val="00E758BF"/>
    <w:rsid w:val="00E772A6"/>
    <w:rsid w:val="00E77456"/>
    <w:rsid w:val="00E77B53"/>
    <w:rsid w:val="00E77FDA"/>
    <w:rsid w:val="00E8189A"/>
    <w:rsid w:val="00E81B63"/>
    <w:rsid w:val="00E8236C"/>
    <w:rsid w:val="00E826D4"/>
    <w:rsid w:val="00E83A37"/>
    <w:rsid w:val="00E841B6"/>
    <w:rsid w:val="00E8759E"/>
    <w:rsid w:val="00E93058"/>
    <w:rsid w:val="00E930B1"/>
    <w:rsid w:val="00E9336E"/>
    <w:rsid w:val="00E9405B"/>
    <w:rsid w:val="00E943BA"/>
    <w:rsid w:val="00E95217"/>
    <w:rsid w:val="00E95784"/>
    <w:rsid w:val="00E97370"/>
    <w:rsid w:val="00E97F04"/>
    <w:rsid w:val="00EA0C0B"/>
    <w:rsid w:val="00EA1A4B"/>
    <w:rsid w:val="00EA4366"/>
    <w:rsid w:val="00EA6DA9"/>
    <w:rsid w:val="00EA7270"/>
    <w:rsid w:val="00EA76FA"/>
    <w:rsid w:val="00EB0E5A"/>
    <w:rsid w:val="00EB1116"/>
    <w:rsid w:val="00EB1780"/>
    <w:rsid w:val="00EB23E5"/>
    <w:rsid w:val="00EB253C"/>
    <w:rsid w:val="00EB27F4"/>
    <w:rsid w:val="00EB34ED"/>
    <w:rsid w:val="00EB482C"/>
    <w:rsid w:val="00EB5657"/>
    <w:rsid w:val="00EB5D90"/>
    <w:rsid w:val="00EB6E11"/>
    <w:rsid w:val="00EB703D"/>
    <w:rsid w:val="00EC1346"/>
    <w:rsid w:val="00EC258A"/>
    <w:rsid w:val="00EC284A"/>
    <w:rsid w:val="00EC3C83"/>
    <w:rsid w:val="00EC578A"/>
    <w:rsid w:val="00EC5B7F"/>
    <w:rsid w:val="00ED1560"/>
    <w:rsid w:val="00ED4802"/>
    <w:rsid w:val="00ED49B5"/>
    <w:rsid w:val="00ED4B63"/>
    <w:rsid w:val="00ED4BDB"/>
    <w:rsid w:val="00ED50D0"/>
    <w:rsid w:val="00ED5110"/>
    <w:rsid w:val="00ED5B9A"/>
    <w:rsid w:val="00ED63B1"/>
    <w:rsid w:val="00ED6755"/>
    <w:rsid w:val="00ED7BE3"/>
    <w:rsid w:val="00EE0C62"/>
    <w:rsid w:val="00EE7A33"/>
    <w:rsid w:val="00EE7B27"/>
    <w:rsid w:val="00EF00BA"/>
    <w:rsid w:val="00EF2285"/>
    <w:rsid w:val="00EF25C7"/>
    <w:rsid w:val="00EF2858"/>
    <w:rsid w:val="00EF2EEF"/>
    <w:rsid w:val="00EF3588"/>
    <w:rsid w:val="00EF431C"/>
    <w:rsid w:val="00EF46E8"/>
    <w:rsid w:val="00EF4B05"/>
    <w:rsid w:val="00EF4F62"/>
    <w:rsid w:val="00EF5B9D"/>
    <w:rsid w:val="00EF6507"/>
    <w:rsid w:val="00EF6D51"/>
    <w:rsid w:val="00EF761F"/>
    <w:rsid w:val="00F03FB9"/>
    <w:rsid w:val="00F04F84"/>
    <w:rsid w:val="00F064F6"/>
    <w:rsid w:val="00F06646"/>
    <w:rsid w:val="00F07855"/>
    <w:rsid w:val="00F1071B"/>
    <w:rsid w:val="00F1152B"/>
    <w:rsid w:val="00F11D08"/>
    <w:rsid w:val="00F12238"/>
    <w:rsid w:val="00F12867"/>
    <w:rsid w:val="00F129F5"/>
    <w:rsid w:val="00F13383"/>
    <w:rsid w:val="00F13F33"/>
    <w:rsid w:val="00F14332"/>
    <w:rsid w:val="00F16187"/>
    <w:rsid w:val="00F16EEF"/>
    <w:rsid w:val="00F1717E"/>
    <w:rsid w:val="00F177B6"/>
    <w:rsid w:val="00F20921"/>
    <w:rsid w:val="00F22346"/>
    <w:rsid w:val="00F23D00"/>
    <w:rsid w:val="00F2479B"/>
    <w:rsid w:val="00F25182"/>
    <w:rsid w:val="00F252BA"/>
    <w:rsid w:val="00F2602E"/>
    <w:rsid w:val="00F26E67"/>
    <w:rsid w:val="00F279E1"/>
    <w:rsid w:val="00F31410"/>
    <w:rsid w:val="00F3332C"/>
    <w:rsid w:val="00F3341B"/>
    <w:rsid w:val="00F36A10"/>
    <w:rsid w:val="00F37F93"/>
    <w:rsid w:val="00F40618"/>
    <w:rsid w:val="00F42393"/>
    <w:rsid w:val="00F42452"/>
    <w:rsid w:val="00F427BB"/>
    <w:rsid w:val="00F42CCA"/>
    <w:rsid w:val="00F43236"/>
    <w:rsid w:val="00F43275"/>
    <w:rsid w:val="00F43623"/>
    <w:rsid w:val="00F4436D"/>
    <w:rsid w:val="00F44380"/>
    <w:rsid w:val="00F44679"/>
    <w:rsid w:val="00F45536"/>
    <w:rsid w:val="00F45806"/>
    <w:rsid w:val="00F45984"/>
    <w:rsid w:val="00F46C16"/>
    <w:rsid w:val="00F52254"/>
    <w:rsid w:val="00F52854"/>
    <w:rsid w:val="00F54888"/>
    <w:rsid w:val="00F559AE"/>
    <w:rsid w:val="00F56E61"/>
    <w:rsid w:val="00F56EBE"/>
    <w:rsid w:val="00F57990"/>
    <w:rsid w:val="00F60B55"/>
    <w:rsid w:val="00F619DC"/>
    <w:rsid w:val="00F6251A"/>
    <w:rsid w:val="00F636C1"/>
    <w:rsid w:val="00F64236"/>
    <w:rsid w:val="00F64661"/>
    <w:rsid w:val="00F656D8"/>
    <w:rsid w:val="00F6718D"/>
    <w:rsid w:val="00F67755"/>
    <w:rsid w:val="00F71359"/>
    <w:rsid w:val="00F7150A"/>
    <w:rsid w:val="00F741C6"/>
    <w:rsid w:val="00F7442B"/>
    <w:rsid w:val="00F7585D"/>
    <w:rsid w:val="00F75F71"/>
    <w:rsid w:val="00F77CD6"/>
    <w:rsid w:val="00F77F95"/>
    <w:rsid w:val="00F8028E"/>
    <w:rsid w:val="00F81294"/>
    <w:rsid w:val="00F84B91"/>
    <w:rsid w:val="00F86E77"/>
    <w:rsid w:val="00F87076"/>
    <w:rsid w:val="00F87AE4"/>
    <w:rsid w:val="00F905F1"/>
    <w:rsid w:val="00F92266"/>
    <w:rsid w:val="00F9288D"/>
    <w:rsid w:val="00F955E7"/>
    <w:rsid w:val="00F96D4E"/>
    <w:rsid w:val="00F97532"/>
    <w:rsid w:val="00F97802"/>
    <w:rsid w:val="00F97AC7"/>
    <w:rsid w:val="00FA05F4"/>
    <w:rsid w:val="00FA0D1A"/>
    <w:rsid w:val="00FA1340"/>
    <w:rsid w:val="00FA2521"/>
    <w:rsid w:val="00FA25A6"/>
    <w:rsid w:val="00FA33FA"/>
    <w:rsid w:val="00FA67F0"/>
    <w:rsid w:val="00FB0488"/>
    <w:rsid w:val="00FB0658"/>
    <w:rsid w:val="00FB0F16"/>
    <w:rsid w:val="00FB223E"/>
    <w:rsid w:val="00FB2406"/>
    <w:rsid w:val="00FB2FAE"/>
    <w:rsid w:val="00FB3384"/>
    <w:rsid w:val="00FB36C8"/>
    <w:rsid w:val="00FB36FF"/>
    <w:rsid w:val="00FB5E9A"/>
    <w:rsid w:val="00FB7D3D"/>
    <w:rsid w:val="00FC0110"/>
    <w:rsid w:val="00FC04F0"/>
    <w:rsid w:val="00FC22D5"/>
    <w:rsid w:val="00FC418B"/>
    <w:rsid w:val="00FC5592"/>
    <w:rsid w:val="00FC61A1"/>
    <w:rsid w:val="00FC64E9"/>
    <w:rsid w:val="00FC6639"/>
    <w:rsid w:val="00FC72BF"/>
    <w:rsid w:val="00FD07C8"/>
    <w:rsid w:val="00FD0A63"/>
    <w:rsid w:val="00FD1E30"/>
    <w:rsid w:val="00FD2DE0"/>
    <w:rsid w:val="00FD3A19"/>
    <w:rsid w:val="00FD3E2D"/>
    <w:rsid w:val="00FD5ABD"/>
    <w:rsid w:val="00FD5CF8"/>
    <w:rsid w:val="00FD7234"/>
    <w:rsid w:val="00FD7AE1"/>
    <w:rsid w:val="00FE0BFB"/>
    <w:rsid w:val="00FE1595"/>
    <w:rsid w:val="00FE1C0F"/>
    <w:rsid w:val="00FE2515"/>
    <w:rsid w:val="00FE26CA"/>
    <w:rsid w:val="00FE4BE8"/>
    <w:rsid w:val="00FE4C34"/>
    <w:rsid w:val="00FE512F"/>
    <w:rsid w:val="00FE6988"/>
    <w:rsid w:val="00FF0DBA"/>
    <w:rsid w:val="00FF0E9C"/>
    <w:rsid w:val="00FF0FA6"/>
    <w:rsid w:val="00FF2917"/>
    <w:rsid w:val="00FF2E3C"/>
    <w:rsid w:val="00FF39E1"/>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2B61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toc 2"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0C"/>
    <w:pPr>
      <w:widowControl w:val="0"/>
      <w:autoSpaceDE w:val="0"/>
      <w:autoSpaceDN w:val="0"/>
      <w:adjustRightInd w:val="0"/>
    </w:pPr>
    <w:rPr>
      <w:rFonts w:ascii="Lucida Sans Typewriter" w:hAnsi="Lucida Sans Typewriter" w:cs="Lucida Sans Typewriter"/>
    </w:rPr>
  </w:style>
  <w:style w:type="paragraph" w:styleId="Heading1">
    <w:name w:val="heading 1"/>
    <w:basedOn w:val="Normal"/>
    <w:next w:val="Normal"/>
    <w:link w:val="Heading1Char"/>
    <w:qFormat/>
    <w:pPr>
      <w:keepNext/>
      <w:spacing w:line="240" w:lineRule="exact"/>
      <w:jc w:val="center"/>
      <w:outlineLvl w:val="0"/>
    </w:pPr>
    <w:rPr>
      <w:rFonts w:ascii="Arial" w:hAnsi="Arial"/>
      <w:b/>
      <w:sz w:val="23"/>
    </w:rPr>
  </w:style>
  <w:style w:type="paragraph" w:styleId="Heading2">
    <w:name w:val="heading 2"/>
    <w:basedOn w:val="Normal"/>
    <w:link w:val="Heading2Char"/>
    <w:qFormat/>
    <w:pPr>
      <w:tabs>
        <w:tab w:val="left" w:pos="2160"/>
      </w:tabs>
      <w:spacing w:after="240"/>
      <w:ind w:firstLine="1440"/>
      <w:jc w:val="both"/>
      <w:outlineLvl w:val="1"/>
    </w:pPr>
    <w:rPr>
      <w:rFonts w:ascii="Arial" w:hAnsi="Arial" w:cs="Arial"/>
      <w:bCs/>
      <w:iCs/>
      <w:sz w:val="22"/>
      <w:szCs w:val="28"/>
    </w:rPr>
  </w:style>
  <w:style w:type="paragraph" w:styleId="Heading3">
    <w:name w:val="heading 3"/>
    <w:basedOn w:val="Normal"/>
    <w:link w:val="Heading3Char"/>
    <w:qFormat/>
    <w:pPr>
      <w:tabs>
        <w:tab w:val="left" w:pos="2880"/>
      </w:tabs>
      <w:spacing w:after="240" w:line="360" w:lineRule="auto"/>
      <w:ind w:firstLine="2160"/>
      <w:jc w:val="both"/>
      <w:outlineLvl w:val="2"/>
    </w:pPr>
    <w:rPr>
      <w:rFonts w:ascii="Arial" w:hAnsi="Arial" w:cs="Arial"/>
      <w:bCs/>
      <w:sz w:val="22"/>
      <w:szCs w:val="26"/>
    </w:rPr>
  </w:style>
  <w:style w:type="paragraph" w:styleId="Heading4">
    <w:name w:val="heading 4"/>
    <w:basedOn w:val="Normal"/>
    <w:link w:val="Heading4Char"/>
    <w:qFormat/>
    <w:pPr>
      <w:tabs>
        <w:tab w:val="num" w:pos="3600"/>
      </w:tabs>
      <w:spacing w:after="240" w:line="360" w:lineRule="auto"/>
      <w:ind w:firstLine="2160"/>
      <w:jc w:val="both"/>
      <w:outlineLvl w:val="3"/>
    </w:pPr>
    <w:rPr>
      <w:rFonts w:ascii="Arial" w:hAnsi="Arial" w:cs="Arial"/>
      <w:bCs/>
      <w:sz w:val="22"/>
      <w:szCs w:val="28"/>
    </w:rPr>
  </w:style>
  <w:style w:type="paragraph" w:styleId="Heading5">
    <w:name w:val="heading 5"/>
    <w:basedOn w:val="Normal"/>
    <w:next w:val="Heading4"/>
    <w:link w:val="Heading5Char"/>
    <w:qFormat/>
    <w:pPr>
      <w:tabs>
        <w:tab w:val="left" w:pos="3600"/>
      </w:tabs>
      <w:spacing w:after="240" w:line="360" w:lineRule="auto"/>
      <w:ind w:left="3600" w:hanging="720"/>
      <w:jc w:val="both"/>
      <w:outlineLvl w:val="4"/>
    </w:pPr>
    <w:rPr>
      <w:rFonts w:ascii="Arial" w:hAnsi="Arial" w:cs="Arial"/>
      <w:bCs/>
      <w:iCs/>
      <w:sz w:val="22"/>
      <w:szCs w:val="22"/>
    </w:rPr>
  </w:style>
  <w:style w:type="paragraph" w:styleId="Heading6">
    <w:name w:val="heading 6"/>
    <w:basedOn w:val="Normal"/>
    <w:next w:val="Heading4"/>
    <w:link w:val="Heading6Char"/>
    <w:qFormat/>
    <w:pPr>
      <w:tabs>
        <w:tab w:val="num" w:pos="1160"/>
      </w:tabs>
      <w:spacing w:after="240"/>
      <w:ind w:left="1152" w:hanging="432"/>
      <w:outlineLvl w:val="5"/>
    </w:pPr>
    <w:rPr>
      <w:bCs/>
      <w:szCs w:val="22"/>
    </w:rPr>
  </w:style>
  <w:style w:type="paragraph" w:styleId="Heading7">
    <w:name w:val="heading 7"/>
    <w:basedOn w:val="Normal"/>
    <w:next w:val="Heading4"/>
    <w:link w:val="Heading7Char"/>
    <w:qFormat/>
    <w:pPr>
      <w:spacing w:before="240" w:after="60"/>
      <w:outlineLvl w:val="6"/>
    </w:pPr>
    <w:rPr>
      <w:rFonts w:ascii="Arial" w:hAnsi="Arial" w:cs="Arial"/>
    </w:rPr>
  </w:style>
  <w:style w:type="paragraph" w:styleId="Heading8">
    <w:name w:val="heading 8"/>
    <w:basedOn w:val="Normal"/>
    <w:next w:val="Heading4"/>
    <w:link w:val="Heading8Char"/>
    <w:qFormat/>
    <w:pPr>
      <w:spacing w:before="240" w:after="60"/>
      <w:outlineLvl w:val="7"/>
    </w:pPr>
    <w:rPr>
      <w:rFonts w:ascii="Arial" w:hAnsi="Arial" w:cs="Arial"/>
      <w:i/>
      <w:iCs/>
    </w:rPr>
  </w:style>
  <w:style w:type="paragraph" w:styleId="Heading9">
    <w:name w:val="heading 9"/>
    <w:basedOn w:val="Normal"/>
    <w:next w:val="Heading4"/>
    <w:link w:val="Heading9Char"/>
    <w:qFormat/>
    <w:pPr>
      <w:spacing w:before="240" w:after="60"/>
      <w:outlineLvl w:val="8"/>
    </w:pPr>
    <w:rPr>
      <w:rFonts w:ascii="Arial" w:hAnsi="Arial"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23"/>
      <w:lang w:val="en-US" w:eastAsia="en-US" w:bidi="ar-SA"/>
    </w:rPr>
  </w:style>
  <w:style w:type="character" w:customStyle="1" w:styleId="Heading2Char">
    <w:name w:val="Heading 2 Char"/>
    <w:basedOn w:val="DefaultParagraphFont"/>
    <w:link w:val="Heading2"/>
    <w:semiHidden/>
    <w:locked/>
    <w:rPr>
      <w:rFonts w:ascii="Arial" w:hAnsi="Arial" w:cs="Arial"/>
      <w:bCs/>
      <w:iCs/>
      <w:sz w:val="22"/>
      <w:szCs w:val="28"/>
      <w:lang w:val="en-US" w:eastAsia="en-US" w:bidi="ar-SA"/>
    </w:rPr>
  </w:style>
  <w:style w:type="character" w:customStyle="1" w:styleId="Heading3Char">
    <w:name w:val="Heading 3 Char"/>
    <w:basedOn w:val="DefaultParagraphFont"/>
    <w:link w:val="Heading3"/>
    <w:semiHidden/>
    <w:locked/>
    <w:rPr>
      <w:rFonts w:ascii="Arial" w:hAnsi="Arial" w:cs="Arial"/>
      <w:bCs/>
      <w:sz w:val="22"/>
      <w:szCs w:val="26"/>
      <w:lang w:val="en-US" w:eastAsia="en-US" w:bidi="ar-SA"/>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Arial" w:hAnsi="Arial" w:cs="Arial"/>
      <w:bCs/>
      <w:iCs/>
      <w:sz w:val="22"/>
      <w:szCs w:val="22"/>
      <w:lang w:val="en-US" w:eastAsia="en-US" w:bidi="ar-SA"/>
    </w:rPr>
  </w:style>
  <w:style w:type="character" w:customStyle="1" w:styleId="Heading6Char">
    <w:name w:val="Heading 6 Char"/>
    <w:basedOn w:val="DefaultParagraphFont"/>
    <w:link w:val="Heading6"/>
    <w:semiHidden/>
    <w:locked/>
    <w:rPr>
      <w:bCs/>
      <w:sz w:val="24"/>
      <w:szCs w:val="22"/>
      <w:lang w:val="en-US" w:eastAsia="en-US" w:bidi="ar-SA"/>
    </w:rPr>
  </w:style>
  <w:style w:type="character" w:customStyle="1" w:styleId="Heading7Char">
    <w:name w:val="Heading 7 Char"/>
    <w:basedOn w:val="DefaultParagraphFont"/>
    <w:link w:val="Heading7"/>
    <w:semiHidden/>
    <w:locked/>
    <w:rPr>
      <w:rFonts w:ascii="Calibri" w:hAnsi="Calibri" w:cs="Times New Roman"/>
      <w:sz w:val="24"/>
      <w:szCs w:val="24"/>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sz w:val="22"/>
      <w:szCs w:val="22"/>
    </w:rPr>
  </w:style>
  <w:style w:type="paragraph" w:styleId="EndnoteText">
    <w:name w:val="endnote text"/>
    <w:basedOn w:val="Normal"/>
    <w:link w:val="EndnoteTextChar"/>
  </w:style>
  <w:style w:type="character" w:customStyle="1" w:styleId="EndnoteTextChar">
    <w:name w:val="Endnote Text Char"/>
    <w:basedOn w:val="DefaultParagraphFont"/>
    <w:link w:val="EndnoteText"/>
    <w:semiHidden/>
    <w:locked/>
    <w:rPr>
      <w:rFonts w:ascii="Lucida Sans Typewriter" w:hAnsi="Lucida Sans Typewriter" w:cs="Lucida Sans Typewriter"/>
    </w:rPr>
  </w:style>
  <w:style w:type="character" w:styleId="EndnoteReference">
    <w:name w:val="endnote reference"/>
    <w:basedOn w:val="DefaultParagraphFont"/>
    <w:rPr>
      <w:rFonts w:cs="Times New Roman"/>
      <w:vertAlign w:val="superscript"/>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emiHidden/>
    <w:locked/>
    <w:rPr>
      <w:rFonts w:ascii="Lucida Sans Typewriter" w:hAnsi="Lucida Sans Typewriter" w:cs="Lucida Sans Typewriter"/>
    </w:rPr>
  </w:style>
  <w:style w:type="character" w:styleId="FootnoteReference">
    <w:name w:val="footnote reference"/>
    <w:basedOn w:val="DefaultParagraphFont"/>
    <w:rPr>
      <w:rFonts w:cs="Times New Roman"/>
      <w:vertAlign w:val="superscript"/>
    </w:rPr>
  </w:style>
  <w:style w:type="paragraph" w:styleId="TOC1">
    <w:name w:val="toc 1"/>
    <w:basedOn w:val="Normal"/>
    <w:next w:val="Normal"/>
    <w:uiPriority w:val="39"/>
    <w:pPr>
      <w:tabs>
        <w:tab w:val="left" w:pos="720"/>
        <w:tab w:val="right" w:leader="dot" w:pos="9360"/>
      </w:tabs>
      <w:spacing w:before="120"/>
    </w:pPr>
    <w:rPr>
      <w:rFonts w:ascii="Arial" w:hAnsi="Arial" w:cs="Courier New"/>
      <w:b/>
      <w:sz w:val="22"/>
    </w:rPr>
  </w:style>
  <w:style w:type="paragraph" w:styleId="TOC2">
    <w:name w:val="toc 2"/>
    <w:basedOn w:val="Normal"/>
    <w:next w:val="Normal"/>
    <w:uiPriority w:val="39"/>
    <w:pPr>
      <w:tabs>
        <w:tab w:val="left" w:pos="720"/>
        <w:tab w:val="left" w:pos="1440"/>
        <w:tab w:val="right" w:leader="dot" w:pos="9360"/>
      </w:tabs>
      <w:spacing w:before="120"/>
      <w:ind w:left="720"/>
    </w:pPr>
    <w:rPr>
      <w:rFonts w:ascii="Arial" w:hAnsi="Arial" w:cs="Courier New"/>
      <w:b/>
      <w:sz w:val="22"/>
    </w:rPr>
  </w:style>
  <w:style w:type="paragraph" w:styleId="TOC3">
    <w:name w:val="toc 3"/>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4">
    <w:name w:val="toc 4"/>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5">
    <w:name w:val="toc 5"/>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Lucida Sans Typewriter" w:hAnsi="Lucida Sans Typewriter" w:cs="Lucida Sans Typewrite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Lucida Sans Typewriter" w:hAnsi="Lucida Sans Typewriter" w:cs="Lucida Sans Typewriter"/>
    </w:rPr>
  </w:style>
  <w:style w:type="character" w:styleId="PageNumber">
    <w:name w:val="page number"/>
    <w:basedOn w:val="DefaultParagraphFont"/>
    <w:rPr>
      <w:rFonts w:cs="Times New Roman"/>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locked/>
    <w:rPr>
      <w:rFonts w:ascii="Lucida Sans Typewriter" w:hAnsi="Lucida Sans Typewriter" w:cs="Lucida Sans Typewrite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ascii="Lucida Sans Typewriter" w:hAnsi="Lucida Sans Typewriter" w:cs="Lucida Sans Typewriter"/>
      <w:b/>
      <w:b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Lucida Sans Typewriter"/>
      <w:sz w:val="2"/>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semiHidden/>
    <w:locked/>
    <w:rPr>
      <w:rFonts w:ascii="Courier New" w:hAnsi="Courier New" w:cs="Courier New"/>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pPr>
      <w:spacing w:after="240"/>
    </w:pPr>
  </w:style>
  <w:style w:type="paragraph" w:customStyle="1" w:styleId="PCDOCSFooter">
    <w:name w:val="PCDOCSFooter"/>
    <w:basedOn w:val="zCPMatter"/>
    <w:rPr>
      <w:sz w:val="14"/>
    </w:rPr>
  </w:style>
  <w:style w:type="paragraph" w:customStyle="1" w:styleId="PCDOCSFirstFooter">
    <w:name w:val="PCDOCSFirstFooter"/>
    <w:basedOn w:val="PCDOCSFooter"/>
  </w:style>
  <w:style w:type="paragraph" w:customStyle="1" w:styleId="PCDOCSLastFooter">
    <w:name w:val="PCDOCSLastFooter"/>
    <w:basedOn w:val="PCDOCSFooter"/>
    <w:pPr>
      <w:framePr w:w="8640" w:hSpace="187" w:vSpace="187" w:wrap="around" w:vAnchor="page" w:hAnchor="text" w:yAlign="bottom"/>
      <w:spacing w:after="360"/>
    </w:pPr>
    <w:rPr>
      <w:color w:val="FFFFFF"/>
    </w:rPr>
  </w:style>
  <w:style w:type="paragraph" w:styleId="ListContinue">
    <w:name w:val="List Continue"/>
    <w:basedOn w:val="Normal"/>
    <w:pPr>
      <w:spacing w:after="240"/>
      <w:ind w:left="360"/>
    </w:pPr>
  </w:style>
  <w:style w:type="paragraph" w:styleId="BlockText">
    <w:name w:val="Block Text"/>
    <w:basedOn w:val="Normal"/>
    <w:pPr>
      <w:tabs>
        <w:tab w:val="left" w:pos="1080"/>
      </w:tabs>
      <w:spacing w:after="240"/>
      <w:ind w:left="547" w:right="1080"/>
    </w:pPr>
  </w:style>
  <w:style w:type="paragraph" w:styleId="BodyText2">
    <w:name w:val="Body Text 2"/>
    <w:basedOn w:val="Normal"/>
    <w:link w:val="BodyText2Char"/>
    <w:pPr>
      <w:spacing w:after="240" w:line="480" w:lineRule="auto"/>
    </w:pPr>
  </w:style>
  <w:style w:type="character" w:customStyle="1" w:styleId="BodyText2Char">
    <w:name w:val="Body Text 2 Char"/>
    <w:basedOn w:val="DefaultParagraphFont"/>
    <w:link w:val="BodyText2"/>
    <w:semiHidden/>
    <w:locked/>
    <w:rPr>
      <w:rFonts w:ascii="Lucida Sans Typewriter" w:hAnsi="Lucida Sans Typewriter" w:cs="Lucida Sans Typewriter"/>
    </w:rPr>
  </w:style>
  <w:style w:type="paragraph" w:styleId="BodyText3">
    <w:name w:val="Body Text 3"/>
    <w:basedOn w:val="Normal"/>
    <w:link w:val="BodyText3Char"/>
    <w:pPr>
      <w:spacing w:after="240"/>
      <w:jc w:val="both"/>
    </w:pPr>
    <w:rPr>
      <w:rFonts w:ascii="Arial" w:hAnsi="Arial" w:cs="Arial"/>
      <w:sz w:val="22"/>
      <w:szCs w:val="22"/>
    </w:rPr>
  </w:style>
  <w:style w:type="character" w:customStyle="1" w:styleId="BodyText3Char">
    <w:name w:val="Body Text 3 Char"/>
    <w:basedOn w:val="DefaultParagraphFont"/>
    <w:link w:val="BodyText3"/>
    <w:semiHidden/>
    <w:locked/>
    <w:rPr>
      <w:rFonts w:ascii="Lucida Sans Typewriter" w:hAnsi="Lucida Sans Typewriter" w:cs="Lucida Sans Typewriter"/>
      <w:sz w:val="16"/>
      <w:szCs w:val="16"/>
    </w:rPr>
  </w:style>
  <w:style w:type="paragraph" w:styleId="BodyText">
    <w:name w:val="Body Text"/>
    <w:basedOn w:val="Normal"/>
    <w:link w:val="BodyTextChar"/>
    <w:pPr>
      <w:spacing w:after="240" w:line="360" w:lineRule="auto"/>
      <w:ind w:firstLine="720"/>
      <w:jc w:val="both"/>
    </w:pPr>
    <w:rPr>
      <w:rFonts w:ascii="Arial" w:hAnsi="Arial" w:cs="Arial"/>
      <w:sz w:val="22"/>
      <w:szCs w:val="22"/>
    </w:rPr>
  </w:style>
  <w:style w:type="character" w:customStyle="1" w:styleId="BodyTextChar">
    <w:name w:val="Body Text Char"/>
    <w:basedOn w:val="DefaultParagraphFont"/>
    <w:link w:val="BodyText"/>
    <w:semiHidden/>
    <w:locked/>
    <w:rPr>
      <w:rFonts w:ascii="Lucida Sans Typewriter" w:hAnsi="Lucida Sans Typewriter" w:cs="Lucida Sans Typewriter"/>
    </w:rPr>
  </w:style>
  <w:style w:type="paragraph" w:styleId="BodyTextFirstIndent">
    <w:name w:val="Body Text First Indent"/>
    <w:basedOn w:val="BodyText"/>
    <w:link w:val="BodyTextFirstIndentChar"/>
    <w:pPr>
      <w:ind w:firstLine="1440"/>
    </w:pPr>
  </w:style>
  <w:style w:type="character" w:customStyle="1" w:styleId="BodyTextFirstIndentChar">
    <w:name w:val="Body Text First Indent Char"/>
    <w:basedOn w:val="BodyTextChar"/>
    <w:link w:val="BodyTextFirstIndent"/>
    <w:semiHidden/>
    <w:locked/>
    <w:rPr>
      <w:rFonts w:ascii="Lucida Sans Typewriter" w:hAnsi="Lucida Sans Typewriter" w:cs="Lucida Sans Typewriter"/>
    </w:rPr>
  </w:style>
  <w:style w:type="paragraph" w:styleId="BodyTextIndent">
    <w:name w:val="Body Text Indent"/>
    <w:basedOn w:val="Normal"/>
    <w:link w:val="BodyTextIndentChar"/>
    <w:pPr>
      <w:spacing w:after="240"/>
      <w:ind w:left="547" w:firstLine="533"/>
    </w:pPr>
  </w:style>
  <w:style w:type="character" w:customStyle="1" w:styleId="BodyTextIndentChar">
    <w:name w:val="Body Text Indent Char"/>
    <w:basedOn w:val="DefaultParagraphFont"/>
    <w:link w:val="BodyTextIndent"/>
    <w:semiHidden/>
    <w:locked/>
    <w:rPr>
      <w:rFonts w:ascii="Lucida Sans Typewriter" w:hAnsi="Lucida Sans Typewriter" w:cs="Lucida Sans Typewriter"/>
    </w:rPr>
  </w:style>
  <w:style w:type="paragraph" w:styleId="BodyTextFirstIndent2">
    <w:name w:val="Body Text First Indent 2"/>
    <w:basedOn w:val="BodyTextIndent"/>
    <w:link w:val="BodyTextFirstIndent2Char"/>
    <w:pPr>
      <w:spacing w:line="360" w:lineRule="auto"/>
      <w:ind w:left="0" w:firstLine="2160"/>
      <w:jc w:val="both"/>
    </w:pPr>
    <w:rPr>
      <w:rFonts w:ascii="Arial" w:hAnsi="Arial" w:cs="Arial"/>
      <w:sz w:val="22"/>
      <w:szCs w:val="22"/>
    </w:rPr>
  </w:style>
  <w:style w:type="character" w:customStyle="1" w:styleId="BodyTextFirstIndent2Char">
    <w:name w:val="Body Text First Indent 2 Char"/>
    <w:basedOn w:val="BodyTextIndentChar"/>
    <w:link w:val="BodyTextFirstIndent2"/>
    <w:semiHidden/>
    <w:locked/>
    <w:rPr>
      <w:rFonts w:ascii="Lucida Sans Typewriter" w:hAnsi="Lucida Sans Typewriter" w:cs="Lucida Sans Typewriter"/>
    </w:rPr>
  </w:style>
  <w:style w:type="paragraph" w:styleId="BodyTextIndent2">
    <w:name w:val="Body Text Indent 2"/>
    <w:basedOn w:val="Normal"/>
    <w:link w:val="BodyTextIndent2Char"/>
    <w:pPr>
      <w:spacing w:after="240" w:line="480" w:lineRule="auto"/>
      <w:ind w:left="360"/>
    </w:pPr>
  </w:style>
  <w:style w:type="character" w:customStyle="1" w:styleId="BodyTextIndent2Char">
    <w:name w:val="Body Text Indent 2 Char"/>
    <w:basedOn w:val="DefaultParagraphFont"/>
    <w:link w:val="BodyTextIndent2"/>
    <w:semiHidden/>
    <w:locked/>
    <w:rPr>
      <w:rFonts w:ascii="Lucida Sans Typewriter" w:hAnsi="Lucida Sans Typewriter" w:cs="Lucida Sans Typewriter"/>
    </w:rPr>
  </w:style>
  <w:style w:type="paragraph" w:styleId="BodyTextIndent3">
    <w:name w:val="Body Text Indent 3"/>
    <w:basedOn w:val="Normal"/>
    <w:link w:val="BodyTextIndent3Char"/>
    <w:pPr>
      <w:spacing w:after="240"/>
      <w:ind w:left="360"/>
    </w:pPr>
    <w:rPr>
      <w:szCs w:val="16"/>
    </w:rPr>
  </w:style>
  <w:style w:type="character" w:customStyle="1" w:styleId="BodyTextIndent3Char">
    <w:name w:val="Body Text Indent 3 Char"/>
    <w:basedOn w:val="DefaultParagraphFont"/>
    <w:link w:val="BodyTextIndent3"/>
    <w:semiHidden/>
    <w:locked/>
    <w:rPr>
      <w:rFonts w:ascii="Lucida Sans Typewriter" w:hAnsi="Lucida Sans Typewriter" w:cs="Lucida Sans Typewriter"/>
      <w:sz w:val="16"/>
      <w:szCs w:val="16"/>
    </w:rPr>
  </w:style>
  <w:style w:type="paragraph" w:styleId="Closing">
    <w:name w:val="Closing"/>
    <w:basedOn w:val="Normal"/>
    <w:link w:val="ClosingChar"/>
    <w:pPr>
      <w:spacing w:after="720"/>
      <w:ind w:left="4320"/>
    </w:pPr>
  </w:style>
  <w:style w:type="character" w:customStyle="1" w:styleId="ClosingChar">
    <w:name w:val="Closing Char"/>
    <w:basedOn w:val="DefaultParagraphFont"/>
    <w:link w:val="Closing"/>
    <w:semiHidden/>
    <w:locked/>
    <w:rPr>
      <w:rFonts w:ascii="Lucida Sans Typewriter" w:hAnsi="Lucida Sans Typewriter" w:cs="Lucida Sans Typewriter"/>
    </w:rPr>
  </w:style>
  <w:style w:type="paragraph" w:styleId="EnvelopeReturn">
    <w:name w:val="envelope return"/>
    <w:basedOn w:val="Normal"/>
    <w:rPr>
      <w:rFonts w:cs="Arial"/>
    </w:rPr>
  </w:style>
  <w:style w:type="character" w:styleId="HTMLSample">
    <w:name w:val="HTML Sample"/>
    <w:basedOn w:val="DefaultParagraphFont"/>
    <w:rPr>
      <w:rFonts w:ascii="Courier New" w:hAnsi="Courier New" w:cs="Times New Roman"/>
      <w:sz w:val="20"/>
    </w:rPr>
  </w:style>
  <w:style w:type="character" w:styleId="HTMLTypewriter">
    <w:name w:val="HTML Typewriter"/>
    <w:basedOn w:val="DefaultParagraphFont"/>
    <w:rPr>
      <w:rFonts w:ascii="Courier New" w:hAnsi="Courier New" w:cs="Times New Roman"/>
      <w:sz w:val="20"/>
      <w:szCs w:val="20"/>
    </w:rPr>
  </w:style>
  <w:style w:type="paragraph" w:styleId="ListContinue2">
    <w:name w:val="List Continue 2"/>
    <w:basedOn w:val="Normal"/>
    <w:pPr>
      <w:spacing w:after="240"/>
      <w:ind w:left="1440"/>
    </w:pPr>
  </w:style>
  <w:style w:type="paragraph" w:styleId="ListContinue3">
    <w:name w:val="List Continue 3"/>
    <w:basedOn w:val="Normal"/>
    <w:pPr>
      <w:spacing w:after="240"/>
      <w:ind w:left="2160"/>
    </w:pPr>
  </w:style>
  <w:style w:type="paragraph" w:styleId="ListContinue4">
    <w:name w:val="List Continue 4"/>
    <w:basedOn w:val="Normal"/>
    <w:pPr>
      <w:spacing w:after="240"/>
      <w:ind w:left="2880"/>
    </w:pPr>
  </w:style>
  <w:style w:type="paragraph" w:styleId="ListContinue5">
    <w:name w:val="List Continue 5"/>
    <w:basedOn w:val="Normal"/>
    <w:pPr>
      <w:spacing w:after="240"/>
      <w:ind w:left="3600"/>
    </w:pPr>
  </w:style>
  <w:style w:type="paragraph" w:styleId="ListNumber">
    <w:name w:val="List Number"/>
    <w:basedOn w:val="Normal"/>
    <w:pPr>
      <w:numPr>
        <w:numId w:val="12"/>
      </w:numPr>
      <w:spacing w:after="240" w:line="360" w:lineRule="auto"/>
      <w:ind w:firstLine="1440"/>
      <w:jc w:val="both"/>
    </w:pPr>
    <w:rPr>
      <w:rFonts w:ascii="Arial" w:hAnsi="Arial" w:cs="Arial"/>
      <w:sz w:val="22"/>
      <w:szCs w:val="22"/>
    </w:rPr>
  </w:style>
  <w:style w:type="paragraph" w:styleId="ListNumber2">
    <w:name w:val="List Number 2"/>
    <w:basedOn w:val="Normal"/>
    <w:pPr>
      <w:numPr>
        <w:numId w:val="13"/>
      </w:numPr>
      <w:tabs>
        <w:tab w:val="num" w:pos="720"/>
      </w:tabs>
      <w:spacing w:after="240" w:line="360" w:lineRule="auto"/>
      <w:ind w:firstLine="2160"/>
      <w:jc w:val="both"/>
    </w:pPr>
    <w:rPr>
      <w:rFonts w:ascii="Arial" w:hAnsi="Arial" w:cs="Arial"/>
      <w:sz w:val="22"/>
      <w:szCs w:val="22"/>
    </w:rPr>
  </w:style>
  <w:style w:type="paragraph" w:styleId="ListNumber3">
    <w:name w:val="List Number 3"/>
    <w:basedOn w:val="Normal"/>
    <w:pPr>
      <w:numPr>
        <w:numId w:val="14"/>
      </w:numPr>
      <w:spacing w:after="240"/>
      <w:ind w:left="2160" w:hanging="720"/>
    </w:pPr>
  </w:style>
  <w:style w:type="paragraph" w:styleId="ListNumber4">
    <w:name w:val="List Number 4"/>
    <w:basedOn w:val="Normal"/>
    <w:pPr>
      <w:numPr>
        <w:numId w:val="15"/>
      </w:numPr>
      <w:spacing w:after="240"/>
      <w:ind w:left="2880" w:hanging="720"/>
    </w:pPr>
  </w:style>
  <w:style w:type="paragraph" w:styleId="ListNumber5">
    <w:name w:val="List Number 5"/>
    <w:basedOn w:val="Normal"/>
    <w:pPr>
      <w:numPr>
        <w:numId w:val="16"/>
      </w:numPr>
      <w:tabs>
        <w:tab w:val="clear" w:pos="360"/>
      </w:tabs>
      <w:spacing w:after="240"/>
      <w:ind w:left="3600" w:hanging="720"/>
    </w:pPr>
  </w:style>
  <w:style w:type="paragraph" w:styleId="Subtitle">
    <w:name w:val="Subtitle"/>
    <w:basedOn w:val="Normal"/>
    <w:link w:val="SubtitleChar"/>
    <w:qFormat/>
    <w:pPr>
      <w:spacing w:after="240"/>
      <w:jc w:val="center"/>
    </w:pPr>
    <w:rPr>
      <w:rFonts w:ascii="Arial" w:hAnsi="Arial" w:cs="Arial"/>
      <w:sz w:val="22"/>
      <w:szCs w:val="22"/>
    </w:rPr>
  </w:style>
  <w:style w:type="character" w:customStyle="1" w:styleId="SubtitleChar">
    <w:name w:val="Subtitle Char"/>
    <w:basedOn w:val="DefaultParagraphFont"/>
    <w:link w:val="Subtitle"/>
    <w:locked/>
    <w:rPr>
      <w:rFonts w:ascii="Cambria" w:hAnsi="Cambria" w:cs="Times New Roman"/>
      <w:sz w:val="24"/>
      <w:szCs w:val="24"/>
    </w:rPr>
  </w:style>
  <w:style w:type="paragraph" w:styleId="TableofAuthorities">
    <w:name w:val="table of authorities"/>
    <w:basedOn w:val="Normal"/>
    <w:next w:val="Normal"/>
    <w:semiHidden/>
    <w:pPr>
      <w:tabs>
        <w:tab w:val="right" w:leader="dot" w:pos="8640"/>
      </w:tabs>
      <w:spacing w:after="240"/>
      <w:ind w:left="240" w:hanging="24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link w:val="TitleChar"/>
    <w:qFormat/>
    <w:pPr>
      <w:spacing w:after="240"/>
      <w:jc w:val="center"/>
    </w:pPr>
    <w:rPr>
      <w:rFonts w:ascii="Arial" w:hAnsi="Arial" w:cs="Arial"/>
      <w:bCs/>
      <w:sz w:val="22"/>
      <w:szCs w:val="22"/>
      <w:u w:val="single"/>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customStyle="1" w:styleId="TableText">
    <w:name w:val="Table Text"/>
    <w:basedOn w:val="Normal"/>
  </w:style>
  <w:style w:type="paragraph" w:styleId="ListBullet">
    <w:name w:val="List Bullet"/>
    <w:basedOn w:val="Normal"/>
    <w:autoRedefine/>
    <w:pPr>
      <w:numPr>
        <w:numId w:val="21"/>
      </w:numPr>
      <w:spacing w:after="240"/>
      <w:ind w:left="360" w:hanging="360"/>
    </w:pPr>
  </w:style>
  <w:style w:type="paragraph" w:styleId="ListBullet2">
    <w:name w:val="List Bullet 2"/>
    <w:basedOn w:val="Normal"/>
    <w:autoRedefine/>
    <w:pPr>
      <w:numPr>
        <w:numId w:val="20"/>
      </w:numPr>
      <w:spacing w:after="240"/>
      <w:ind w:left="720"/>
    </w:pPr>
  </w:style>
  <w:style w:type="paragraph" w:styleId="ListBullet3">
    <w:name w:val="List Bullet 3"/>
    <w:basedOn w:val="Normal"/>
    <w:autoRedefine/>
    <w:pPr>
      <w:numPr>
        <w:numId w:val="19"/>
      </w:numPr>
      <w:spacing w:after="240"/>
      <w:ind w:left="1080"/>
    </w:pPr>
  </w:style>
  <w:style w:type="paragraph" w:styleId="ListBullet4">
    <w:name w:val="List Bullet 4"/>
    <w:basedOn w:val="Normal"/>
    <w:autoRedefine/>
    <w:pPr>
      <w:numPr>
        <w:numId w:val="18"/>
      </w:numPr>
      <w:spacing w:after="240"/>
      <w:ind w:left="1440"/>
    </w:pPr>
  </w:style>
  <w:style w:type="paragraph" w:styleId="ListBullet5">
    <w:name w:val="List Bullet 5"/>
    <w:basedOn w:val="Normal"/>
    <w:autoRedefine/>
    <w:pPr>
      <w:numPr>
        <w:numId w:val="17"/>
      </w:numPr>
      <w:spacing w:after="240"/>
      <w:ind w:left="1800"/>
    </w:pPr>
  </w:style>
  <w:style w:type="paragraph" w:customStyle="1" w:styleId="FootnoteSeparator">
    <w:name w:val="Footnote Separator"/>
    <w:basedOn w:val="Normal"/>
    <w:pPr>
      <w:pBdr>
        <w:top w:val="single" w:sz="4" w:space="1" w:color="auto"/>
      </w:pBdr>
      <w:spacing w:before="120" w:after="240"/>
      <w:ind w:right="5040"/>
    </w:pPr>
  </w:style>
  <w:style w:type="paragraph" w:customStyle="1" w:styleId="FootnoteContinuationSeparator">
    <w:name w:val="Footnote Continuation Separator"/>
    <w:basedOn w:val="Normal"/>
    <w:pPr>
      <w:pBdr>
        <w:top w:val="single" w:sz="4" w:space="1" w:color="auto"/>
      </w:pBdr>
      <w:spacing w:before="120" w:after="240"/>
      <w:ind w:right="5040"/>
    </w:pPr>
  </w:style>
  <w:style w:type="paragraph" w:customStyle="1" w:styleId="FootnoteContinuationNotice">
    <w:name w:val="Footnote Continuation Notice"/>
    <w:basedOn w:val="Normal"/>
    <w:pPr>
      <w:spacing w:before="240" w:after="240"/>
      <w:jc w:val="right"/>
    </w:pPr>
  </w:style>
  <w:style w:type="paragraph" w:customStyle="1" w:styleId="CoverText">
    <w:name w:val="Cover Text"/>
    <w:basedOn w:val="BodyText"/>
    <w:pPr>
      <w:ind w:firstLine="0"/>
      <w:jc w:val="center"/>
    </w:pPr>
    <w:rPr>
      <w:b/>
    </w:rPr>
  </w:style>
  <w:style w:type="paragraph" w:customStyle="1" w:styleId="TOCHead">
    <w:name w:val="TOC Head"/>
    <w:basedOn w:val="BodyText"/>
    <w:pPr>
      <w:ind w:firstLine="0"/>
      <w:jc w:val="center"/>
    </w:pPr>
    <w:rPr>
      <w:u w:val="single"/>
    </w:rPr>
  </w:style>
  <w:style w:type="paragraph" w:customStyle="1" w:styleId="TOCPage">
    <w:name w:val="TOC Page"/>
    <w:basedOn w:val="BodyText"/>
    <w:pPr>
      <w:ind w:firstLine="0"/>
      <w:jc w:val="right"/>
    </w:pPr>
    <w:rPr>
      <w:u w:val="single"/>
    </w:rPr>
  </w:style>
  <w:style w:type="paragraph" w:customStyle="1" w:styleId="TableText1">
    <w:name w:val="Table Text1"/>
    <w:basedOn w:val="BodyText"/>
    <w:pPr>
      <w:ind w:firstLine="0"/>
    </w:pPr>
  </w:style>
  <w:style w:type="paragraph" w:styleId="Signature">
    <w:name w:val="Signature"/>
    <w:aliases w:val="Signature1"/>
    <w:basedOn w:val="Normal"/>
    <w:link w:val="SignatureChar"/>
    <w:pPr>
      <w:overflowPunct w:val="0"/>
      <w:ind w:left="4320"/>
      <w:textAlignment w:val="baseline"/>
    </w:pPr>
    <w:rPr>
      <w:rFonts w:ascii="Arial" w:hAnsi="Arial"/>
      <w:sz w:val="22"/>
    </w:rPr>
  </w:style>
  <w:style w:type="character" w:customStyle="1" w:styleId="SignatureChar">
    <w:name w:val="Signature Char"/>
    <w:aliases w:val="Signature1 Char"/>
    <w:basedOn w:val="DefaultParagraphFont"/>
    <w:link w:val="Signature"/>
    <w:semiHidden/>
    <w:locked/>
    <w:rPr>
      <w:rFonts w:ascii="Lucida Sans Typewriter" w:hAnsi="Lucida Sans Typewriter" w:cs="Lucida Sans Typewriter"/>
    </w:rPr>
  </w:style>
  <w:style w:type="paragraph" w:customStyle="1" w:styleId="ExhibitTitle">
    <w:name w:val="Exhibit Title"/>
    <w:basedOn w:val="Title"/>
    <w:rPr>
      <w:u w:val="none"/>
    </w:rPr>
  </w:style>
  <w:style w:type="paragraph" w:customStyle="1" w:styleId="TableText2">
    <w:name w:val="Table Text2"/>
    <w:basedOn w:val="TableText1"/>
  </w:style>
  <w:style w:type="paragraph" w:customStyle="1" w:styleId="BodyText1">
    <w:name w:val="Body Text1"/>
    <w:basedOn w:val="BodyText"/>
    <w:pPr>
      <w:spacing w:line="240" w:lineRule="auto"/>
      <w:jc w:val="left"/>
    </w:pPr>
  </w:style>
  <w:style w:type="paragraph" w:customStyle="1" w:styleId="List1">
    <w:name w:val="List1"/>
    <w:basedOn w:val="Normal"/>
    <w:pPr>
      <w:spacing w:after="240"/>
      <w:ind w:firstLine="720"/>
    </w:pPr>
    <w:rPr>
      <w:rFonts w:ascii="Arial" w:hAnsi="Arial"/>
      <w:sz w:val="22"/>
    </w:rPr>
  </w:style>
  <w:style w:type="paragraph" w:customStyle="1" w:styleId="List2">
    <w:name w:val="List2"/>
    <w:basedOn w:val="Heading3"/>
    <w:pPr>
      <w:numPr>
        <w:ilvl w:val="2"/>
      </w:numPr>
      <w:tabs>
        <w:tab w:val="clear" w:pos="2880"/>
        <w:tab w:val="left" w:pos="2160"/>
      </w:tabs>
      <w:spacing w:line="240" w:lineRule="auto"/>
      <w:ind w:firstLine="1440"/>
      <w:jc w:val="left"/>
    </w:pPr>
  </w:style>
  <w:style w:type="paragraph" w:customStyle="1" w:styleId="BodyText20">
    <w:name w:val="Body Text2"/>
    <w:basedOn w:val="BodyText1"/>
    <w:pPr>
      <w:ind w:firstLine="1440"/>
    </w:pPr>
  </w:style>
  <w:style w:type="paragraph" w:customStyle="1" w:styleId="CharCharCharCharChar">
    <w:name w:val="Char Char Char Char Char"/>
    <w:basedOn w:val="Normal"/>
    <w:pPr>
      <w:spacing w:after="160" w:line="240" w:lineRule="exact"/>
      <w:ind w:left="144"/>
      <w:jc w:val="both"/>
      <w:textAlignment w:val="baseline"/>
    </w:pPr>
    <w:rPr>
      <w:rFonts w:ascii="Verdana" w:eastAsia="SimSun" w:hAnsi="Verdana" w:cs="Verdana"/>
    </w:rPr>
  </w:style>
  <w:style w:type="paragraph" w:customStyle="1" w:styleId="BodyTexttmn">
    <w:name w:val="Body Text tmn"/>
    <w:basedOn w:val="BodyText"/>
    <w:rPr>
      <w:rFonts w:ascii="Times New Roman" w:hAnsi="Times New Roman" w:cs="Times New Roman"/>
      <w:sz w:val="24"/>
      <w:szCs w:val="24"/>
    </w:rPr>
  </w:style>
  <w:style w:type="paragraph" w:customStyle="1" w:styleId="CharChar">
    <w:name w:val="Char Char"/>
    <w:basedOn w:val="Normal"/>
    <w:pPr>
      <w:spacing w:after="160" w:line="240" w:lineRule="exact"/>
      <w:ind w:left="144"/>
      <w:jc w:val="both"/>
      <w:textAlignment w:val="baseline"/>
    </w:pPr>
    <w:rPr>
      <w:rFonts w:ascii="Verdana" w:eastAsia="SimSun" w:hAnsi="Verdana" w:cs="Verdana"/>
    </w:rPr>
  </w:style>
  <w:style w:type="paragraph" w:styleId="Revision">
    <w:name w:val="Revision"/>
    <w:hidden/>
    <w:semiHidden/>
    <w:rPr>
      <w:rFonts w:ascii="Lucida Sans Typewriter" w:hAnsi="Lucida Sans Typewriter" w:cs="Lucida Sans Typewriter"/>
    </w:rPr>
  </w:style>
  <w:style w:type="paragraph" w:customStyle="1" w:styleId="CharCharCharCharChar1">
    <w:name w:val="Char Char Char Char Char1"/>
    <w:basedOn w:val="Normal"/>
    <w:pPr>
      <w:spacing w:after="160" w:line="240" w:lineRule="exact"/>
      <w:ind w:left="144"/>
      <w:jc w:val="both"/>
      <w:textAlignment w:val="baseline"/>
    </w:pPr>
    <w:rPr>
      <w:rFonts w:ascii="Verdana" w:eastAsia="SimSun" w:hAnsi="Verdana" w:cs="Verdana"/>
    </w:rPr>
  </w:style>
  <w:style w:type="paragraph" w:customStyle="1" w:styleId="CharChar1">
    <w:name w:val="Char Char1"/>
    <w:basedOn w:val="Normal"/>
    <w:pPr>
      <w:spacing w:after="160" w:line="240" w:lineRule="exact"/>
      <w:ind w:left="144"/>
      <w:jc w:val="both"/>
      <w:textAlignment w:val="baseline"/>
    </w:pPr>
    <w:rPr>
      <w:rFonts w:ascii="Verdana" w:eastAsia="SimSun" w:hAnsi="Verdana" w:cs="Verdana"/>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BB6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toc 2"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0C"/>
    <w:pPr>
      <w:widowControl w:val="0"/>
      <w:autoSpaceDE w:val="0"/>
      <w:autoSpaceDN w:val="0"/>
      <w:adjustRightInd w:val="0"/>
    </w:pPr>
    <w:rPr>
      <w:rFonts w:ascii="Lucida Sans Typewriter" w:hAnsi="Lucida Sans Typewriter" w:cs="Lucida Sans Typewriter"/>
    </w:rPr>
  </w:style>
  <w:style w:type="paragraph" w:styleId="Heading1">
    <w:name w:val="heading 1"/>
    <w:basedOn w:val="Normal"/>
    <w:next w:val="Normal"/>
    <w:link w:val="Heading1Char"/>
    <w:qFormat/>
    <w:pPr>
      <w:keepNext/>
      <w:spacing w:line="240" w:lineRule="exact"/>
      <w:jc w:val="center"/>
      <w:outlineLvl w:val="0"/>
    </w:pPr>
    <w:rPr>
      <w:rFonts w:ascii="Arial" w:hAnsi="Arial"/>
      <w:b/>
      <w:sz w:val="23"/>
    </w:rPr>
  </w:style>
  <w:style w:type="paragraph" w:styleId="Heading2">
    <w:name w:val="heading 2"/>
    <w:basedOn w:val="Normal"/>
    <w:link w:val="Heading2Char"/>
    <w:qFormat/>
    <w:pPr>
      <w:tabs>
        <w:tab w:val="left" w:pos="2160"/>
      </w:tabs>
      <w:spacing w:after="240"/>
      <w:ind w:firstLine="1440"/>
      <w:jc w:val="both"/>
      <w:outlineLvl w:val="1"/>
    </w:pPr>
    <w:rPr>
      <w:rFonts w:ascii="Arial" w:hAnsi="Arial" w:cs="Arial"/>
      <w:bCs/>
      <w:iCs/>
      <w:sz w:val="22"/>
      <w:szCs w:val="28"/>
    </w:rPr>
  </w:style>
  <w:style w:type="paragraph" w:styleId="Heading3">
    <w:name w:val="heading 3"/>
    <w:basedOn w:val="Normal"/>
    <w:link w:val="Heading3Char"/>
    <w:qFormat/>
    <w:pPr>
      <w:tabs>
        <w:tab w:val="left" w:pos="2880"/>
      </w:tabs>
      <w:spacing w:after="240" w:line="360" w:lineRule="auto"/>
      <w:ind w:firstLine="2160"/>
      <w:jc w:val="both"/>
      <w:outlineLvl w:val="2"/>
    </w:pPr>
    <w:rPr>
      <w:rFonts w:ascii="Arial" w:hAnsi="Arial" w:cs="Arial"/>
      <w:bCs/>
      <w:sz w:val="22"/>
      <w:szCs w:val="26"/>
    </w:rPr>
  </w:style>
  <w:style w:type="paragraph" w:styleId="Heading4">
    <w:name w:val="heading 4"/>
    <w:basedOn w:val="Normal"/>
    <w:link w:val="Heading4Char"/>
    <w:qFormat/>
    <w:pPr>
      <w:tabs>
        <w:tab w:val="num" w:pos="3600"/>
      </w:tabs>
      <w:spacing w:after="240" w:line="360" w:lineRule="auto"/>
      <w:ind w:firstLine="2160"/>
      <w:jc w:val="both"/>
      <w:outlineLvl w:val="3"/>
    </w:pPr>
    <w:rPr>
      <w:rFonts w:ascii="Arial" w:hAnsi="Arial" w:cs="Arial"/>
      <w:bCs/>
      <w:sz w:val="22"/>
      <w:szCs w:val="28"/>
    </w:rPr>
  </w:style>
  <w:style w:type="paragraph" w:styleId="Heading5">
    <w:name w:val="heading 5"/>
    <w:basedOn w:val="Normal"/>
    <w:next w:val="Heading4"/>
    <w:link w:val="Heading5Char"/>
    <w:qFormat/>
    <w:pPr>
      <w:tabs>
        <w:tab w:val="left" w:pos="3600"/>
      </w:tabs>
      <w:spacing w:after="240" w:line="360" w:lineRule="auto"/>
      <w:ind w:left="3600" w:hanging="720"/>
      <w:jc w:val="both"/>
      <w:outlineLvl w:val="4"/>
    </w:pPr>
    <w:rPr>
      <w:rFonts w:ascii="Arial" w:hAnsi="Arial" w:cs="Arial"/>
      <w:bCs/>
      <w:iCs/>
      <w:sz w:val="22"/>
      <w:szCs w:val="22"/>
    </w:rPr>
  </w:style>
  <w:style w:type="paragraph" w:styleId="Heading6">
    <w:name w:val="heading 6"/>
    <w:basedOn w:val="Normal"/>
    <w:next w:val="Heading4"/>
    <w:link w:val="Heading6Char"/>
    <w:qFormat/>
    <w:pPr>
      <w:tabs>
        <w:tab w:val="num" w:pos="1160"/>
      </w:tabs>
      <w:spacing w:after="240"/>
      <w:ind w:left="1152" w:hanging="432"/>
      <w:outlineLvl w:val="5"/>
    </w:pPr>
    <w:rPr>
      <w:bCs/>
      <w:szCs w:val="22"/>
    </w:rPr>
  </w:style>
  <w:style w:type="paragraph" w:styleId="Heading7">
    <w:name w:val="heading 7"/>
    <w:basedOn w:val="Normal"/>
    <w:next w:val="Heading4"/>
    <w:link w:val="Heading7Char"/>
    <w:qFormat/>
    <w:pPr>
      <w:spacing w:before="240" w:after="60"/>
      <w:outlineLvl w:val="6"/>
    </w:pPr>
    <w:rPr>
      <w:rFonts w:ascii="Arial" w:hAnsi="Arial" w:cs="Arial"/>
    </w:rPr>
  </w:style>
  <w:style w:type="paragraph" w:styleId="Heading8">
    <w:name w:val="heading 8"/>
    <w:basedOn w:val="Normal"/>
    <w:next w:val="Heading4"/>
    <w:link w:val="Heading8Char"/>
    <w:qFormat/>
    <w:pPr>
      <w:spacing w:before="240" w:after="60"/>
      <w:outlineLvl w:val="7"/>
    </w:pPr>
    <w:rPr>
      <w:rFonts w:ascii="Arial" w:hAnsi="Arial" w:cs="Arial"/>
      <w:i/>
      <w:iCs/>
    </w:rPr>
  </w:style>
  <w:style w:type="paragraph" w:styleId="Heading9">
    <w:name w:val="heading 9"/>
    <w:basedOn w:val="Normal"/>
    <w:next w:val="Heading4"/>
    <w:link w:val="Heading9Char"/>
    <w:qFormat/>
    <w:pPr>
      <w:spacing w:before="240" w:after="60"/>
      <w:outlineLvl w:val="8"/>
    </w:pPr>
    <w:rPr>
      <w:rFonts w:ascii="Arial" w:hAnsi="Arial"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23"/>
      <w:lang w:val="en-US" w:eastAsia="en-US" w:bidi="ar-SA"/>
    </w:rPr>
  </w:style>
  <w:style w:type="character" w:customStyle="1" w:styleId="Heading2Char">
    <w:name w:val="Heading 2 Char"/>
    <w:basedOn w:val="DefaultParagraphFont"/>
    <w:link w:val="Heading2"/>
    <w:semiHidden/>
    <w:locked/>
    <w:rPr>
      <w:rFonts w:ascii="Arial" w:hAnsi="Arial" w:cs="Arial"/>
      <w:bCs/>
      <w:iCs/>
      <w:sz w:val="22"/>
      <w:szCs w:val="28"/>
      <w:lang w:val="en-US" w:eastAsia="en-US" w:bidi="ar-SA"/>
    </w:rPr>
  </w:style>
  <w:style w:type="character" w:customStyle="1" w:styleId="Heading3Char">
    <w:name w:val="Heading 3 Char"/>
    <w:basedOn w:val="DefaultParagraphFont"/>
    <w:link w:val="Heading3"/>
    <w:semiHidden/>
    <w:locked/>
    <w:rPr>
      <w:rFonts w:ascii="Arial" w:hAnsi="Arial" w:cs="Arial"/>
      <w:bCs/>
      <w:sz w:val="22"/>
      <w:szCs w:val="26"/>
      <w:lang w:val="en-US" w:eastAsia="en-US" w:bidi="ar-SA"/>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Arial" w:hAnsi="Arial" w:cs="Arial"/>
      <w:bCs/>
      <w:iCs/>
      <w:sz w:val="22"/>
      <w:szCs w:val="22"/>
      <w:lang w:val="en-US" w:eastAsia="en-US" w:bidi="ar-SA"/>
    </w:rPr>
  </w:style>
  <w:style w:type="character" w:customStyle="1" w:styleId="Heading6Char">
    <w:name w:val="Heading 6 Char"/>
    <w:basedOn w:val="DefaultParagraphFont"/>
    <w:link w:val="Heading6"/>
    <w:semiHidden/>
    <w:locked/>
    <w:rPr>
      <w:bCs/>
      <w:sz w:val="24"/>
      <w:szCs w:val="22"/>
      <w:lang w:val="en-US" w:eastAsia="en-US" w:bidi="ar-SA"/>
    </w:rPr>
  </w:style>
  <w:style w:type="character" w:customStyle="1" w:styleId="Heading7Char">
    <w:name w:val="Heading 7 Char"/>
    <w:basedOn w:val="DefaultParagraphFont"/>
    <w:link w:val="Heading7"/>
    <w:semiHidden/>
    <w:locked/>
    <w:rPr>
      <w:rFonts w:ascii="Calibri" w:hAnsi="Calibri" w:cs="Times New Roman"/>
      <w:sz w:val="24"/>
      <w:szCs w:val="24"/>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sz w:val="22"/>
      <w:szCs w:val="22"/>
    </w:rPr>
  </w:style>
  <w:style w:type="paragraph" w:styleId="EndnoteText">
    <w:name w:val="endnote text"/>
    <w:basedOn w:val="Normal"/>
    <w:link w:val="EndnoteTextChar"/>
  </w:style>
  <w:style w:type="character" w:customStyle="1" w:styleId="EndnoteTextChar">
    <w:name w:val="Endnote Text Char"/>
    <w:basedOn w:val="DefaultParagraphFont"/>
    <w:link w:val="EndnoteText"/>
    <w:semiHidden/>
    <w:locked/>
    <w:rPr>
      <w:rFonts w:ascii="Lucida Sans Typewriter" w:hAnsi="Lucida Sans Typewriter" w:cs="Lucida Sans Typewriter"/>
    </w:rPr>
  </w:style>
  <w:style w:type="character" w:styleId="EndnoteReference">
    <w:name w:val="endnote reference"/>
    <w:basedOn w:val="DefaultParagraphFont"/>
    <w:rPr>
      <w:rFonts w:cs="Times New Roman"/>
      <w:vertAlign w:val="superscript"/>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emiHidden/>
    <w:locked/>
    <w:rPr>
      <w:rFonts w:ascii="Lucida Sans Typewriter" w:hAnsi="Lucida Sans Typewriter" w:cs="Lucida Sans Typewriter"/>
    </w:rPr>
  </w:style>
  <w:style w:type="character" w:styleId="FootnoteReference">
    <w:name w:val="footnote reference"/>
    <w:basedOn w:val="DefaultParagraphFont"/>
    <w:rPr>
      <w:rFonts w:cs="Times New Roman"/>
      <w:vertAlign w:val="superscript"/>
    </w:rPr>
  </w:style>
  <w:style w:type="paragraph" w:styleId="TOC1">
    <w:name w:val="toc 1"/>
    <w:basedOn w:val="Normal"/>
    <w:next w:val="Normal"/>
    <w:uiPriority w:val="39"/>
    <w:pPr>
      <w:tabs>
        <w:tab w:val="left" w:pos="720"/>
        <w:tab w:val="right" w:leader="dot" w:pos="9360"/>
      </w:tabs>
      <w:spacing w:before="120"/>
    </w:pPr>
    <w:rPr>
      <w:rFonts w:ascii="Arial" w:hAnsi="Arial" w:cs="Courier New"/>
      <w:b/>
      <w:sz w:val="22"/>
    </w:rPr>
  </w:style>
  <w:style w:type="paragraph" w:styleId="TOC2">
    <w:name w:val="toc 2"/>
    <w:basedOn w:val="Normal"/>
    <w:next w:val="Normal"/>
    <w:uiPriority w:val="39"/>
    <w:pPr>
      <w:tabs>
        <w:tab w:val="left" w:pos="720"/>
        <w:tab w:val="left" w:pos="1440"/>
        <w:tab w:val="right" w:leader="dot" w:pos="9360"/>
      </w:tabs>
      <w:spacing w:before="120"/>
      <w:ind w:left="720"/>
    </w:pPr>
    <w:rPr>
      <w:rFonts w:ascii="Arial" w:hAnsi="Arial" w:cs="Courier New"/>
      <w:b/>
      <w:sz w:val="22"/>
    </w:rPr>
  </w:style>
  <w:style w:type="paragraph" w:styleId="TOC3">
    <w:name w:val="toc 3"/>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4">
    <w:name w:val="toc 4"/>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5">
    <w:name w:val="toc 5"/>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Lucida Sans Typewriter" w:hAnsi="Lucida Sans Typewriter" w:cs="Lucida Sans Typewrite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Lucida Sans Typewriter" w:hAnsi="Lucida Sans Typewriter" w:cs="Lucida Sans Typewriter"/>
    </w:rPr>
  </w:style>
  <w:style w:type="character" w:styleId="PageNumber">
    <w:name w:val="page number"/>
    <w:basedOn w:val="DefaultParagraphFont"/>
    <w:rPr>
      <w:rFonts w:cs="Times New Roman"/>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locked/>
    <w:rPr>
      <w:rFonts w:ascii="Lucida Sans Typewriter" w:hAnsi="Lucida Sans Typewriter" w:cs="Lucida Sans Typewrite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ascii="Lucida Sans Typewriter" w:hAnsi="Lucida Sans Typewriter" w:cs="Lucida Sans Typewriter"/>
      <w:b/>
      <w:b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Lucida Sans Typewriter"/>
      <w:sz w:val="2"/>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semiHidden/>
    <w:locked/>
    <w:rPr>
      <w:rFonts w:ascii="Courier New" w:hAnsi="Courier New" w:cs="Courier New"/>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pPr>
      <w:spacing w:after="240"/>
    </w:pPr>
  </w:style>
  <w:style w:type="paragraph" w:customStyle="1" w:styleId="PCDOCSFooter">
    <w:name w:val="PCDOCSFooter"/>
    <w:basedOn w:val="zCPMatter"/>
    <w:rPr>
      <w:sz w:val="14"/>
    </w:rPr>
  </w:style>
  <w:style w:type="paragraph" w:customStyle="1" w:styleId="PCDOCSFirstFooter">
    <w:name w:val="PCDOCSFirstFooter"/>
    <w:basedOn w:val="PCDOCSFooter"/>
  </w:style>
  <w:style w:type="paragraph" w:customStyle="1" w:styleId="PCDOCSLastFooter">
    <w:name w:val="PCDOCSLastFooter"/>
    <w:basedOn w:val="PCDOCSFooter"/>
    <w:pPr>
      <w:framePr w:w="8640" w:hSpace="187" w:vSpace="187" w:wrap="around" w:vAnchor="page" w:hAnchor="text" w:yAlign="bottom"/>
      <w:spacing w:after="360"/>
    </w:pPr>
    <w:rPr>
      <w:color w:val="FFFFFF"/>
    </w:rPr>
  </w:style>
  <w:style w:type="paragraph" w:styleId="ListContinue">
    <w:name w:val="List Continue"/>
    <w:basedOn w:val="Normal"/>
    <w:pPr>
      <w:spacing w:after="240"/>
      <w:ind w:left="360"/>
    </w:pPr>
  </w:style>
  <w:style w:type="paragraph" w:styleId="BlockText">
    <w:name w:val="Block Text"/>
    <w:basedOn w:val="Normal"/>
    <w:pPr>
      <w:tabs>
        <w:tab w:val="left" w:pos="1080"/>
      </w:tabs>
      <w:spacing w:after="240"/>
      <w:ind w:left="547" w:right="1080"/>
    </w:pPr>
  </w:style>
  <w:style w:type="paragraph" w:styleId="BodyText2">
    <w:name w:val="Body Text 2"/>
    <w:basedOn w:val="Normal"/>
    <w:link w:val="BodyText2Char"/>
    <w:pPr>
      <w:spacing w:after="240" w:line="480" w:lineRule="auto"/>
    </w:pPr>
  </w:style>
  <w:style w:type="character" w:customStyle="1" w:styleId="BodyText2Char">
    <w:name w:val="Body Text 2 Char"/>
    <w:basedOn w:val="DefaultParagraphFont"/>
    <w:link w:val="BodyText2"/>
    <w:semiHidden/>
    <w:locked/>
    <w:rPr>
      <w:rFonts w:ascii="Lucida Sans Typewriter" w:hAnsi="Lucida Sans Typewriter" w:cs="Lucida Sans Typewriter"/>
    </w:rPr>
  </w:style>
  <w:style w:type="paragraph" w:styleId="BodyText3">
    <w:name w:val="Body Text 3"/>
    <w:basedOn w:val="Normal"/>
    <w:link w:val="BodyText3Char"/>
    <w:pPr>
      <w:spacing w:after="240"/>
      <w:jc w:val="both"/>
    </w:pPr>
    <w:rPr>
      <w:rFonts w:ascii="Arial" w:hAnsi="Arial" w:cs="Arial"/>
      <w:sz w:val="22"/>
      <w:szCs w:val="22"/>
    </w:rPr>
  </w:style>
  <w:style w:type="character" w:customStyle="1" w:styleId="BodyText3Char">
    <w:name w:val="Body Text 3 Char"/>
    <w:basedOn w:val="DefaultParagraphFont"/>
    <w:link w:val="BodyText3"/>
    <w:semiHidden/>
    <w:locked/>
    <w:rPr>
      <w:rFonts w:ascii="Lucida Sans Typewriter" w:hAnsi="Lucida Sans Typewriter" w:cs="Lucida Sans Typewriter"/>
      <w:sz w:val="16"/>
      <w:szCs w:val="16"/>
    </w:rPr>
  </w:style>
  <w:style w:type="paragraph" w:styleId="BodyText">
    <w:name w:val="Body Text"/>
    <w:basedOn w:val="Normal"/>
    <w:link w:val="BodyTextChar"/>
    <w:pPr>
      <w:spacing w:after="240" w:line="360" w:lineRule="auto"/>
      <w:ind w:firstLine="720"/>
      <w:jc w:val="both"/>
    </w:pPr>
    <w:rPr>
      <w:rFonts w:ascii="Arial" w:hAnsi="Arial" w:cs="Arial"/>
      <w:sz w:val="22"/>
      <w:szCs w:val="22"/>
    </w:rPr>
  </w:style>
  <w:style w:type="character" w:customStyle="1" w:styleId="BodyTextChar">
    <w:name w:val="Body Text Char"/>
    <w:basedOn w:val="DefaultParagraphFont"/>
    <w:link w:val="BodyText"/>
    <w:semiHidden/>
    <w:locked/>
    <w:rPr>
      <w:rFonts w:ascii="Lucida Sans Typewriter" w:hAnsi="Lucida Sans Typewriter" w:cs="Lucida Sans Typewriter"/>
    </w:rPr>
  </w:style>
  <w:style w:type="paragraph" w:styleId="BodyTextFirstIndent">
    <w:name w:val="Body Text First Indent"/>
    <w:basedOn w:val="BodyText"/>
    <w:link w:val="BodyTextFirstIndentChar"/>
    <w:pPr>
      <w:ind w:firstLine="1440"/>
    </w:pPr>
  </w:style>
  <w:style w:type="character" w:customStyle="1" w:styleId="BodyTextFirstIndentChar">
    <w:name w:val="Body Text First Indent Char"/>
    <w:basedOn w:val="BodyTextChar"/>
    <w:link w:val="BodyTextFirstIndent"/>
    <w:semiHidden/>
    <w:locked/>
    <w:rPr>
      <w:rFonts w:ascii="Lucida Sans Typewriter" w:hAnsi="Lucida Sans Typewriter" w:cs="Lucida Sans Typewriter"/>
    </w:rPr>
  </w:style>
  <w:style w:type="paragraph" w:styleId="BodyTextIndent">
    <w:name w:val="Body Text Indent"/>
    <w:basedOn w:val="Normal"/>
    <w:link w:val="BodyTextIndentChar"/>
    <w:pPr>
      <w:spacing w:after="240"/>
      <w:ind w:left="547" w:firstLine="533"/>
    </w:pPr>
  </w:style>
  <w:style w:type="character" w:customStyle="1" w:styleId="BodyTextIndentChar">
    <w:name w:val="Body Text Indent Char"/>
    <w:basedOn w:val="DefaultParagraphFont"/>
    <w:link w:val="BodyTextIndent"/>
    <w:semiHidden/>
    <w:locked/>
    <w:rPr>
      <w:rFonts w:ascii="Lucida Sans Typewriter" w:hAnsi="Lucida Sans Typewriter" w:cs="Lucida Sans Typewriter"/>
    </w:rPr>
  </w:style>
  <w:style w:type="paragraph" w:styleId="BodyTextFirstIndent2">
    <w:name w:val="Body Text First Indent 2"/>
    <w:basedOn w:val="BodyTextIndent"/>
    <w:link w:val="BodyTextFirstIndent2Char"/>
    <w:pPr>
      <w:spacing w:line="360" w:lineRule="auto"/>
      <w:ind w:left="0" w:firstLine="2160"/>
      <w:jc w:val="both"/>
    </w:pPr>
    <w:rPr>
      <w:rFonts w:ascii="Arial" w:hAnsi="Arial" w:cs="Arial"/>
      <w:sz w:val="22"/>
      <w:szCs w:val="22"/>
    </w:rPr>
  </w:style>
  <w:style w:type="character" w:customStyle="1" w:styleId="BodyTextFirstIndent2Char">
    <w:name w:val="Body Text First Indent 2 Char"/>
    <w:basedOn w:val="BodyTextIndentChar"/>
    <w:link w:val="BodyTextFirstIndent2"/>
    <w:semiHidden/>
    <w:locked/>
    <w:rPr>
      <w:rFonts w:ascii="Lucida Sans Typewriter" w:hAnsi="Lucida Sans Typewriter" w:cs="Lucida Sans Typewriter"/>
    </w:rPr>
  </w:style>
  <w:style w:type="paragraph" w:styleId="BodyTextIndent2">
    <w:name w:val="Body Text Indent 2"/>
    <w:basedOn w:val="Normal"/>
    <w:link w:val="BodyTextIndent2Char"/>
    <w:pPr>
      <w:spacing w:after="240" w:line="480" w:lineRule="auto"/>
      <w:ind w:left="360"/>
    </w:pPr>
  </w:style>
  <w:style w:type="character" w:customStyle="1" w:styleId="BodyTextIndent2Char">
    <w:name w:val="Body Text Indent 2 Char"/>
    <w:basedOn w:val="DefaultParagraphFont"/>
    <w:link w:val="BodyTextIndent2"/>
    <w:semiHidden/>
    <w:locked/>
    <w:rPr>
      <w:rFonts w:ascii="Lucida Sans Typewriter" w:hAnsi="Lucida Sans Typewriter" w:cs="Lucida Sans Typewriter"/>
    </w:rPr>
  </w:style>
  <w:style w:type="paragraph" w:styleId="BodyTextIndent3">
    <w:name w:val="Body Text Indent 3"/>
    <w:basedOn w:val="Normal"/>
    <w:link w:val="BodyTextIndent3Char"/>
    <w:pPr>
      <w:spacing w:after="240"/>
      <w:ind w:left="360"/>
    </w:pPr>
    <w:rPr>
      <w:szCs w:val="16"/>
    </w:rPr>
  </w:style>
  <w:style w:type="character" w:customStyle="1" w:styleId="BodyTextIndent3Char">
    <w:name w:val="Body Text Indent 3 Char"/>
    <w:basedOn w:val="DefaultParagraphFont"/>
    <w:link w:val="BodyTextIndent3"/>
    <w:semiHidden/>
    <w:locked/>
    <w:rPr>
      <w:rFonts w:ascii="Lucida Sans Typewriter" w:hAnsi="Lucida Sans Typewriter" w:cs="Lucida Sans Typewriter"/>
      <w:sz w:val="16"/>
      <w:szCs w:val="16"/>
    </w:rPr>
  </w:style>
  <w:style w:type="paragraph" w:styleId="Closing">
    <w:name w:val="Closing"/>
    <w:basedOn w:val="Normal"/>
    <w:link w:val="ClosingChar"/>
    <w:pPr>
      <w:spacing w:after="720"/>
      <w:ind w:left="4320"/>
    </w:pPr>
  </w:style>
  <w:style w:type="character" w:customStyle="1" w:styleId="ClosingChar">
    <w:name w:val="Closing Char"/>
    <w:basedOn w:val="DefaultParagraphFont"/>
    <w:link w:val="Closing"/>
    <w:semiHidden/>
    <w:locked/>
    <w:rPr>
      <w:rFonts w:ascii="Lucida Sans Typewriter" w:hAnsi="Lucida Sans Typewriter" w:cs="Lucida Sans Typewriter"/>
    </w:rPr>
  </w:style>
  <w:style w:type="paragraph" w:styleId="EnvelopeReturn">
    <w:name w:val="envelope return"/>
    <w:basedOn w:val="Normal"/>
    <w:rPr>
      <w:rFonts w:cs="Arial"/>
    </w:rPr>
  </w:style>
  <w:style w:type="character" w:styleId="HTMLSample">
    <w:name w:val="HTML Sample"/>
    <w:basedOn w:val="DefaultParagraphFont"/>
    <w:rPr>
      <w:rFonts w:ascii="Courier New" w:hAnsi="Courier New" w:cs="Times New Roman"/>
      <w:sz w:val="20"/>
    </w:rPr>
  </w:style>
  <w:style w:type="character" w:styleId="HTMLTypewriter">
    <w:name w:val="HTML Typewriter"/>
    <w:basedOn w:val="DefaultParagraphFont"/>
    <w:rPr>
      <w:rFonts w:ascii="Courier New" w:hAnsi="Courier New" w:cs="Times New Roman"/>
      <w:sz w:val="20"/>
      <w:szCs w:val="20"/>
    </w:rPr>
  </w:style>
  <w:style w:type="paragraph" w:styleId="ListContinue2">
    <w:name w:val="List Continue 2"/>
    <w:basedOn w:val="Normal"/>
    <w:pPr>
      <w:spacing w:after="240"/>
      <w:ind w:left="1440"/>
    </w:pPr>
  </w:style>
  <w:style w:type="paragraph" w:styleId="ListContinue3">
    <w:name w:val="List Continue 3"/>
    <w:basedOn w:val="Normal"/>
    <w:pPr>
      <w:spacing w:after="240"/>
      <w:ind w:left="2160"/>
    </w:pPr>
  </w:style>
  <w:style w:type="paragraph" w:styleId="ListContinue4">
    <w:name w:val="List Continue 4"/>
    <w:basedOn w:val="Normal"/>
    <w:pPr>
      <w:spacing w:after="240"/>
      <w:ind w:left="2880"/>
    </w:pPr>
  </w:style>
  <w:style w:type="paragraph" w:styleId="ListContinue5">
    <w:name w:val="List Continue 5"/>
    <w:basedOn w:val="Normal"/>
    <w:pPr>
      <w:spacing w:after="240"/>
      <w:ind w:left="3600"/>
    </w:pPr>
  </w:style>
  <w:style w:type="paragraph" w:styleId="ListNumber">
    <w:name w:val="List Number"/>
    <w:basedOn w:val="Normal"/>
    <w:pPr>
      <w:numPr>
        <w:numId w:val="12"/>
      </w:numPr>
      <w:spacing w:after="240" w:line="360" w:lineRule="auto"/>
      <w:ind w:firstLine="1440"/>
      <w:jc w:val="both"/>
    </w:pPr>
    <w:rPr>
      <w:rFonts w:ascii="Arial" w:hAnsi="Arial" w:cs="Arial"/>
      <w:sz w:val="22"/>
      <w:szCs w:val="22"/>
    </w:rPr>
  </w:style>
  <w:style w:type="paragraph" w:styleId="ListNumber2">
    <w:name w:val="List Number 2"/>
    <w:basedOn w:val="Normal"/>
    <w:pPr>
      <w:numPr>
        <w:numId w:val="13"/>
      </w:numPr>
      <w:tabs>
        <w:tab w:val="num" w:pos="720"/>
      </w:tabs>
      <w:spacing w:after="240" w:line="360" w:lineRule="auto"/>
      <w:ind w:firstLine="2160"/>
      <w:jc w:val="both"/>
    </w:pPr>
    <w:rPr>
      <w:rFonts w:ascii="Arial" w:hAnsi="Arial" w:cs="Arial"/>
      <w:sz w:val="22"/>
      <w:szCs w:val="22"/>
    </w:rPr>
  </w:style>
  <w:style w:type="paragraph" w:styleId="ListNumber3">
    <w:name w:val="List Number 3"/>
    <w:basedOn w:val="Normal"/>
    <w:pPr>
      <w:numPr>
        <w:numId w:val="14"/>
      </w:numPr>
      <w:spacing w:after="240"/>
      <w:ind w:left="2160" w:hanging="720"/>
    </w:pPr>
  </w:style>
  <w:style w:type="paragraph" w:styleId="ListNumber4">
    <w:name w:val="List Number 4"/>
    <w:basedOn w:val="Normal"/>
    <w:pPr>
      <w:numPr>
        <w:numId w:val="15"/>
      </w:numPr>
      <w:spacing w:after="240"/>
      <w:ind w:left="2880" w:hanging="720"/>
    </w:pPr>
  </w:style>
  <w:style w:type="paragraph" w:styleId="ListNumber5">
    <w:name w:val="List Number 5"/>
    <w:basedOn w:val="Normal"/>
    <w:pPr>
      <w:numPr>
        <w:numId w:val="16"/>
      </w:numPr>
      <w:tabs>
        <w:tab w:val="clear" w:pos="360"/>
      </w:tabs>
      <w:spacing w:after="240"/>
      <w:ind w:left="3600" w:hanging="720"/>
    </w:pPr>
  </w:style>
  <w:style w:type="paragraph" w:styleId="Subtitle">
    <w:name w:val="Subtitle"/>
    <w:basedOn w:val="Normal"/>
    <w:link w:val="SubtitleChar"/>
    <w:qFormat/>
    <w:pPr>
      <w:spacing w:after="240"/>
      <w:jc w:val="center"/>
    </w:pPr>
    <w:rPr>
      <w:rFonts w:ascii="Arial" w:hAnsi="Arial" w:cs="Arial"/>
      <w:sz w:val="22"/>
      <w:szCs w:val="22"/>
    </w:rPr>
  </w:style>
  <w:style w:type="character" w:customStyle="1" w:styleId="SubtitleChar">
    <w:name w:val="Subtitle Char"/>
    <w:basedOn w:val="DefaultParagraphFont"/>
    <w:link w:val="Subtitle"/>
    <w:locked/>
    <w:rPr>
      <w:rFonts w:ascii="Cambria" w:hAnsi="Cambria" w:cs="Times New Roman"/>
      <w:sz w:val="24"/>
      <w:szCs w:val="24"/>
    </w:rPr>
  </w:style>
  <w:style w:type="paragraph" w:styleId="TableofAuthorities">
    <w:name w:val="table of authorities"/>
    <w:basedOn w:val="Normal"/>
    <w:next w:val="Normal"/>
    <w:semiHidden/>
    <w:pPr>
      <w:tabs>
        <w:tab w:val="right" w:leader="dot" w:pos="8640"/>
      </w:tabs>
      <w:spacing w:after="240"/>
      <w:ind w:left="240" w:hanging="24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link w:val="TitleChar"/>
    <w:qFormat/>
    <w:pPr>
      <w:spacing w:after="240"/>
      <w:jc w:val="center"/>
    </w:pPr>
    <w:rPr>
      <w:rFonts w:ascii="Arial" w:hAnsi="Arial" w:cs="Arial"/>
      <w:bCs/>
      <w:sz w:val="22"/>
      <w:szCs w:val="22"/>
      <w:u w:val="single"/>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customStyle="1" w:styleId="TableText">
    <w:name w:val="Table Text"/>
    <w:basedOn w:val="Normal"/>
  </w:style>
  <w:style w:type="paragraph" w:styleId="ListBullet">
    <w:name w:val="List Bullet"/>
    <w:basedOn w:val="Normal"/>
    <w:autoRedefine/>
    <w:pPr>
      <w:numPr>
        <w:numId w:val="21"/>
      </w:numPr>
      <w:spacing w:after="240"/>
      <w:ind w:left="360" w:hanging="360"/>
    </w:pPr>
  </w:style>
  <w:style w:type="paragraph" w:styleId="ListBullet2">
    <w:name w:val="List Bullet 2"/>
    <w:basedOn w:val="Normal"/>
    <w:autoRedefine/>
    <w:pPr>
      <w:numPr>
        <w:numId w:val="20"/>
      </w:numPr>
      <w:spacing w:after="240"/>
      <w:ind w:left="720"/>
    </w:pPr>
  </w:style>
  <w:style w:type="paragraph" w:styleId="ListBullet3">
    <w:name w:val="List Bullet 3"/>
    <w:basedOn w:val="Normal"/>
    <w:autoRedefine/>
    <w:pPr>
      <w:numPr>
        <w:numId w:val="19"/>
      </w:numPr>
      <w:spacing w:after="240"/>
      <w:ind w:left="1080"/>
    </w:pPr>
  </w:style>
  <w:style w:type="paragraph" w:styleId="ListBullet4">
    <w:name w:val="List Bullet 4"/>
    <w:basedOn w:val="Normal"/>
    <w:autoRedefine/>
    <w:pPr>
      <w:numPr>
        <w:numId w:val="18"/>
      </w:numPr>
      <w:spacing w:after="240"/>
      <w:ind w:left="1440"/>
    </w:pPr>
  </w:style>
  <w:style w:type="paragraph" w:styleId="ListBullet5">
    <w:name w:val="List Bullet 5"/>
    <w:basedOn w:val="Normal"/>
    <w:autoRedefine/>
    <w:pPr>
      <w:numPr>
        <w:numId w:val="17"/>
      </w:numPr>
      <w:spacing w:after="240"/>
      <w:ind w:left="1800"/>
    </w:pPr>
  </w:style>
  <w:style w:type="paragraph" w:customStyle="1" w:styleId="FootnoteSeparator">
    <w:name w:val="Footnote Separator"/>
    <w:basedOn w:val="Normal"/>
    <w:pPr>
      <w:pBdr>
        <w:top w:val="single" w:sz="4" w:space="1" w:color="auto"/>
      </w:pBdr>
      <w:spacing w:before="120" w:after="240"/>
      <w:ind w:right="5040"/>
    </w:pPr>
  </w:style>
  <w:style w:type="paragraph" w:customStyle="1" w:styleId="FootnoteContinuationSeparator">
    <w:name w:val="Footnote Continuation Separator"/>
    <w:basedOn w:val="Normal"/>
    <w:pPr>
      <w:pBdr>
        <w:top w:val="single" w:sz="4" w:space="1" w:color="auto"/>
      </w:pBdr>
      <w:spacing w:before="120" w:after="240"/>
      <w:ind w:right="5040"/>
    </w:pPr>
  </w:style>
  <w:style w:type="paragraph" w:customStyle="1" w:styleId="FootnoteContinuationNotice">
    <w:name w:val="Footnote Continuation Notice"/>
    <w:basedOn w:val="Normal"/>
    <w:pPr>
      <w:spacing w:before="240" w:after="240"/>
      <w:jc w:val="right"/>
    </w:pPr>
  </w:style>
  <w:style w:type="paragraph" w:customStyle="1" w:styleId="CoverText">
    <w:name w:val="Cover Text"/>
    <w:basedOn w:val="BodyText"/>
    <w:pPr>
      <w:ind w:firstLine="0"/>
      <w:jc w:val="center"/>
    </w:pPr>
    <w:rPr>
      <w:b/>
    </w:rPr>
  </w:style>
  <w:style w:type="paragraph" w:customStyle="1" w:styleId="TOCHead">
    <w:name w:val="TOC Head"/>
    <w:basedOn w:val="BodyText"/>
    <w:pPr>
      <w:ind w:firstLine="0"/>
      <w:jc w:val="center"/>
    </w:pPr>
    <w:rPr>
      <w:u w:val="single"/>
    </w:rPr>
  </w:style>
  <w:style w:type="paragraph" w:customStyle="1" w:styleId="TOCPage">
    <w:name w:val="TOC Page"/>
    <w:basedOn w:val="BodyText"/>
    <w:pPr>
      <w:ind w:firstLine="0"/>
      <w:jc w:val="right"/>
    </w:pPr>
    <w:rPr>
      <w:u w:val="single"/>
    </w:rPr>
  </w:style>
  <w:style w:type="paragraph" w:customStyle="1" w:styleId="TableText1">
    <w:name w:val="Table Text1"/>
    <w:basedOn w:val="BodyText"/>
    <w:pPr>
      <w:ind w:firstLine="0"/>
    </w:pPr>
  </w:style>
  <w:style w:type="paragraph" w:styleId="Signature">
    <w:name w:val="Signature"/>
    <w:aliases w:val="Signature1"/>
    <w:basedOn w:val="Normal"/>
    <w:link w:val="SignatureChar"/>
    <w:pPr>
      <w:overflowPunct w:val="0"/>
      <w:ind w:left="4320"/>
      <w:textAlignment w:val="baseline"/>
    </w:pPr>
    <w:rPr>
      <w:rFonts w:ascii="Arial" w:hAnsi="Arial"/>
      <w:sz w:val="22"/>
    </w:rPr>
  </w:style>
  <w:style w:type="character" w:customStyle="1" w:styleId="SignatureChar">
    <w:name w:val="Signature Char"/>
    <w:aliases w:val="Signature1 Char"/>
    <w:basedOn w:val="DefaultParagraphFont"/>
    <w:link w:val="Signature"/>
    <w:semiHidden/>
    <w:locked/>
    <w:rPr>
      <w:rFonts w:ascii="Lucida Sans Typewriter" w:hAnsi="Lucida Sans Typewriter" w:cs="Lucida Sans Typewriter"/>
    </w:rPr>
  </w:style>
  <w:style w:type="paragraph" w:customStyle="1" w:styleId="ExhibitTitle">
    <w:name w:val="Exhibit Title"/>
    <w:basedOn w:val="Title"/>
    <w:rPr>
      <w:u w:val="none"/>
    </w:rPr>
  </w:style>
  <w:style w:type="paragraph" w:customStyle="1" w:styleId="TableText2">
    <w:name w:val="Table Text2"/>
    <w:basedOn w:val="TableText1"/>
  </w:style>
  <w:style w:type="paragraph" w:customStyle="1" w:styleId="BodyText1">
    <w:name w:val="Body Text1"/>
    <w:basedOn w:val="BodyText"/>
    <w:pPr>
      <w:spacing w:line="240" w:lineRule="auto"/>
      <w:jc w:val="left"/>
    </w:pPr>
  </w:style>
  <w:style w:type="paragraph" w:customStyle="1" w:styleId="List1">
    <w:name w:val="List1"/>
    <w:basedOn w:val="Normal"/>
    <w:pPr>
      <w:spacing w:after="240"/>
      <w:ind w:firstLine="720"/>
    </w:pPr>
    <w:rPr>
      <w:rFonts w:ascii="Arial" w:hAnsi="Arial"/>
      <w:sz w:val="22"/>
    </w:rPr>
  </w:style>
  <w:style w:type="paragraph" w:customStyle="1" w:styleId="List2">
    <w:name w:val="List2"/>
    <w:basedOn w:val="Heading3"/>
    <w:pPr>
      <w:numPr>
        <w:ilvl w:val="2"/>
      </w:numPr>
      <w:tabs>
        <w:tab w:val="clear" w:pos="2880"/>
        <w:tab w:val="left" w:pos="2160"/>
      </w:tabs>
      <w:spacing w:line="240" w:lineRule="auto"/>
      <w:ind w:firstLine="1440"/>
      <w:jc w:val="left"/>
    </w:pPr>
  </w:style>
  <w:style w:type="paragraph" w:customStyle="1" w:styleId="BodyText20">
    <w:name w:val="Body Text2"/>
    <w:basedOn w:val="BodyText1"/>
    <w:pPr>
      <w:ind w:firstLine="1440"/>
    </w:pPr>
  </w:style>
  <w:style w:type="paragraph" w:customStyle="1" w:styleId="CharCharCharCharChar">
    <w:name w:val="Char Char Char Char Char"/>
    <w:basedOn w:val="Normal"/>
    <w:pPr>
      <w:spacing w:after="160" w:line="240" w:lineRule="exact"/>
      <w:ind w:left="144"/>
      <w:jc w:val="both"/>
      <w:textAlignment w:val="baseline"/>
    </w:pPr>
    <w:rPr>
      <w:rFonts w:ascii="Verdana" w:eastAsia="SimSun" w:hAnsi="Verdana" w:cs="Verdana"/>
    </w:rPr>
  </w:style>
  <w:style w:type="paragraph" w:customStyle="1" w:styleId="BodyTexttmn">
    <w:name w:val="Body Text tmn"/>
    <w:basedOn w:val="BodyText"/>
    <w:rPr>
      <w:rFonts w:ascii="Times New Roman" w:hAnsi="Times New Roman" w:cs="Times New Roman"/>
      <w:sz w:val="24"/>
      <w:szCs w:val="24"/>
    </w:rPr>
  </w:style>
  <w:style w:type="paragraph" w:customStyle="1" w:styleId="CharChar">
    <w:name w:val="Char Char"/>
    <w:basedOn w:val="Normal"/>
    <w:pPr>
      <w:spacing w:after="160" w:line="240" w:lineRule="exact"/>
      <w:ind w:left="144"/>
      <w:jc w:val="both"/>
      <w:textAlignment w:val="baseline"/>
    </w:pPr>
    <w:rPr>
      <w:rFonts w:ascii="Verdana" w:eastAsia="SimSun" w:hAnsi="Verdana" w:cs="Verdana"/>
    </w:rPr>
  </w:style>
  <w:style w:type="paragraph" w:styleId="Revision">
    <w:name w:val="Revision"/>
    <w:hidden/>
    <w:semiHidden/>
    <w:rPr>
      <w:rFonts w:ascii="Lucida Sans Typewriter" w:hAnsi="Lucida Sans Typewriter" w:cs="Lucida Sans Typewriter"/>
    </w:rPr>
  </w:style>
  <w:style w:type="paragraph" w:customStyle="1" w:styleId="CharCharCharCharChar1">
    <w:name w:val="Char Char Char Char Char1"/>
    <w:basedOn w:val="Normal"/>
    <w:pPr>
      <w:spacing w:after="160" w:line="240" w:lineRule="exact"/>
      <w:ind w:left="144"/>
      <w:jc w:val="both"/>
      <w:textAlignment w:val="baseline"/>
    </w:pPr>
    <w:rPr>
      <w:rFonts w:ascii="Verdana" w:eastAsia="SimSun" w:hAnsi="Verdana" w:cs="Verdana"/>
    </w:rPr>
  </w:style>
  <w:style w:type="paragraph" w:customStyle="1" w:styleId="CharChar1">
    <w:name w:val="Char Char1"/>
    <w:basedOn w:val="Normal"/>
    <w:pPr>
      <w:spacing w:after="160" w:line="240" w:lineRule="exact"/>
      <w:ind w:left="144"/>
      <w:jc w:val="both"/>
      <w:textAlignment w:val="baseline"/>
    </w:pPr>
    <w:rPr>
      <w:rFonts w:ascii="Verdana" w:eastAsia="SimSun" w:hAnsi="Verdana" w:cs="Verdana"/>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BB6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9037">
      <w:bodyDiv w:val="1"/>
      <w:marLeft w:val="0"/>
      <w:marRight w:val="0"/>
      <w:marTop w:val="0"/>
      <w:marBottom w:val="0"/>
      <w:divBdr>
        <w:top w:val="none" w:sz="0" w:space="0" w:color="auto"/>
        <w:left w:val="none" w:sz="0" w:space="0" w:color="auto"/>
        <w:bottom w:val="none" w:sz="0" w:space="0" w:color="auto"/>
        <w:right w:val="none" w:sz="0" w:space="0" w:color="auto"/>
      </w:divBdr>
    </w:div>
    <w:div w:id="175732284">
      <w:bodyDiv w:val="1"/>
      <w:marLeft w:val="0"/>
      <w:marRight w:val="0"/>
      <w:marTop w:val="0"/>
      <w:marBottom w:val="0"/>
      <w:divBdr>
        <w:top w:val="none" w:sz="0" w:space="0" w:color="auto"/>
        <w:left w:val="none" w:sz="0" w:space="0" w:color="auto"/>
        <w:bottom w:val="none" w:sz="0" w:space="0" w:color="auto"/>
        <w:right w:val="none" w:sz="0" w:space="0" w:color="auto"/>
      </w:divBdr>
    </w:div>
    <w:div w:id="187456165">
      <w:bodyDiv w:val="1"/>
      <w:marLeft w:val="0"/>
      <w:marRight w:val="0"/>
      <w:marTop w:val="0"/>
      <w:marBottom w:val="0"/>
      <w:divBdr>
        <w:top w:val="none" w:sz="0" w:space="0" w:color="auto"/>
        <w:left w:val="none" w:sz="0" w:space="0" w:color="auto"/>
        <w:bottom w:val="none" w:sz="0" w:space="0" w:color="auto"/>
        <w:right w:val="none" w:sz="0" w:space="0" w:color="auto"/>
      </w:divBdr>
    </w:div>
    <w:div w:id="262615986">
      <w:bodyDiv w:val="1"/>
      <w:marLeft w:val="0"/>
      <w:marRight w:val="0"/>
      <w:marTop w:val="0"/>
      <w:marBottom w:val="0"/>
      <w:divBdr>
        <w:top w:val="none" w:sz="0" w:space="0" w:color="auto"/>
        <w:left w:val="none" w:sz="0" w:space="0" w:color="auto"/>
        <w:bottom w:val="none" w:sz="0" w:space="0" w:color="auto"/>
        <w:right w:val="none" w:sz="0" w:space="0" w:color="auto"/>
      </w:divBdr>
    </w:div>
    <w:div w:id="401023994">
      <w:bodyDiv w:val="1"/>
      <w:marLeft w:val="0"/>
      <w:marRight w:val="0"/>
      <w:marTop w:val="0"/>
      <w:marBottom w:val="0"/>
      <w:divBdr>
        <w:top w:val="none" w:sz="0" w:space="0" w:color="auto"/>
        <w:left w:val="none" w:sz="0" w:space="0" w:color="auto"/>
        <w:bottom w:val="none" w:sz="0" w:space="0" w:color="auto"/>
        <w:right w:val="none" w:sz="0" w:space="0" w:color="auto"/>
      </w:divBdr>
    </w:div>
    <w:div w:id="500048615">
      <w:bodyDiv w:val="1"/>
      <w:marLeft w:val="0"/>
      <w:marRight w:val="0"/>
      <w:marTop w:val="0"/>
      <w:marBottom w:val="0"/>
      <w:divBdr>
        <w:top w:val="none" w:sz="0" w:space="0" w:color="auto"/>
        <w:left w:val="none" w:sz="0" w:space="0" w:color="auto"/>
        <w:bottom w:val="none" w:sz="0" w:space="0" w:color="auto"/>
        <w:right w:val="none" w:sz="0" w:space="0" w:color="auto"/>
      </w:divBdr>
    </w:div>
    <w:div w:id="856891075">
      <w:bodyDiv w:val="1"/>
      <w:marLeft w:val="0"/>
      <w:marRight w:val="0"/>
      <w:marTop w:val="0"/>
      <w:marBottom w:val="0"/>
      <w:divBdr>
        <w:top w:val="none" w:sz="0" w:space="0" w:color="auto"/>
        <w:left w:val="none" w:sz="0" w:space="0" w:color="auto"/>
        <w:bottom w:val="none" w:sz="0" w:space="0" w:color="auto"/>
        <w:right w:val="none" w:sz="0" w:space="0" w:color="auto"/>
      </w:divBdr>
    </w:div>
    <w:div w:id="870067139">
      <w:bodyDiv w:val="1"/>
      <w:marLeft w:val="0"/>
      <w:marRight w:val="0"/>
      <w:marTop w:val="0"/>
      <w:marBottom w:val="0"/>
      <w:divBdr>
        <w:top w:val="none" w:sz="0" w:space="0" w:color="auto"/>
        <w:left w:val="none" w:sz="0" w:space="0" w:color="auto"/>
        <w:bottom w:val="none" w:sz="0" w:space="0" w:color="auto"/>
        <w:right w:val="none" w:sz="0" w:space="0" w:color="auto"/>
      </w:divBdr>
      <w:divsChild>
        <w:div w:id="201244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148179">
              <w:marLeft w:val="0"/>
              <w:marRight w:val="0"/>
              <w:marTop w:val="0"/>
              <w:marBottom w:val="0"/>
              <w:divBdr>
                <w:top w:val="none" w:sz="0" w:space="0" w:color="auto"/>
                <w:left w:val="none" w:sz="0" w:space="0" w:color="auto"/>
                <w:bottom w:val="none" w:sz="0" w:space="0" w:color="auto"/>
                <w:right w:val="none" w:sz="0" w:space="0" w:color="auto"/>
              </w:divBdr>
              <w:divsChild>
                <w:div w:id="18037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6649">
      <w:bodyDiv w:val="1"/>
      <w:marLeft w:val="0"/>
      <w:marRight w:val="0"/>
      <w:marTop w:val="0"/>
      <w:marBottom w:val="0"/>
      <w:divBdr>
        <w:top w:val="none" w:sz="0" w:space="0" w:color="auto"/>
        <w:left w:val="none" w:sz="0" w:space="0" w:color="auto"/>
        <w:bottom w:val="none" w:sz="0" w:space="0" w:color="auto"/>
        <w:right w:val="none" w:sz="0" w:space="0" w:color="auto"/>
      </w:divBdr>
      <w:divsChild>
        <w:div w:id="2006399373">
          <w:marLeft w:val="0"/>
          <w:marRight w:val="0"/>
          <w:marTop w:val="0"/>
          <w:marBottom w:val="0"/>
          <w:divBdr>
            <w:top w:val="none" w:sz="0" w:space="0" w:color="auto"/>
            <w:left w:val="none" w:sz="0" w:space="0" w:color="auto"/>
            <w:bottom w:val="none" w:sz="0" w:space="0" w:color="auto"/>
            <w:right w:val="none" w:sz="0" w:space="0" w:color="auto"/>
          </w:divBdr>
        </w:div>
        <w:div w:id="24984134">
          <w:marLeft w:val="0"/>
          <w:marRight w:val="0"/>
          <w:marTop w:val="0"/>
          <w:marBottom w:val="0"/>
          <w:divBdr>
            <w:top w:val="none" w:sz="0" w:space="0" w:color="auto"/>
            <w:left w:val="none" w:sz="0" w:space="0" w:color="auto"/>
            <w:bottom w:val="none" w:sz="0" w:space="0" w:color="auto"/>
            <w:right w:val="none" w:sz="0" w:space="0" w:color="auto"/>
          </w:divBdr>
        </w:div>
        <w:div w:id="519511186">
          <w:marLeft w:val="0"/>
          <w:marRight w:val="0"/>
          <w:marTop w:val="0"/>
          <w:marBottom w:val="0"/>
          <w:divBdr>
            <w:top w:val="none" w:sz="0" w:space="0" w:color="auto"/>
            <w:left w:val="none" w:sz="0" w:space="0" w:color="auto"/>
            <w:bottom w:val="none" w:sz="0" w:space="0" w:color="auto"/>
            <w:right w:val="none" w:sz="0" w:space="0" w:color="auto"/>
          </w:divBdr>
        </w:div>
        <w:div w:id="396897852">
          <w:marLeft w:val="0"/>
          <w:marRight w:val="0"/>
          <w:marTop w:val="0"/>
          <w:marBottom w:val="0"/>
          <w:divBdr>
            <w:top w:val="none" w:sz="0" w:space="0" w:color="auto"/>
            <w:left w:val="none" w:sz="0" w:space="0" w:color="auto"/>
            <w:bottom w:val="none" w:sz="0" w:space="0" w:color="auto"/>
            <w:right w:val="none" w:sz="0" w:space="0" w:color="auto"/>
          </w:divBdr>
        </w:div>
        <w:div w:id="1482622941">
          <w:marLeft w:val="0"/>
          <w:marRight w:val="0"/>
          <w:marTop w:val="0"/>
          <w:marBottom w:val="0"/>
          <w:divBdr>
            <w:top w:val="none" w:sz="0" w:space="0" w:color="auto"/>
            <w:left w:val="none" w:sz="0" w:space="0" w:color="auto"/>
            <w:bottom w:val="none" w:sz="0" w:space="0" w:color="auto"/>
            <w:right w:val="none" w:sz="0" w:space="0" w:color="auto"/>
          </w:divBdr>
        </w:div>
      </w:divsChild>
    </w:div>
    <w:div w:id="1510868928">
      <w:bodyDiv w:val="1"/>
      <w:marLeft w:val="0"/>
      <w:marRight w:val="0"/>
      <w:marTop w:val="0"/>
      <w:marBottom w:val="0"/>
      <w:divBdr>
        <w:top w:val="none" w:sz="0" w:space="0" w:color="auto"/>
        <w:left w:val="none" w:sz="0" w:space="0" w:color="auto"/>
        <w:bottom w:val="none" w:sz="0" w:space="0" w:color="auto"/>
        <w:right w:val="none" w:sz="0" w:space="0" w:color="auto"/>
      </w:divBdr>
    </w:div>
    <w:div w:id="1612325004">
      <w:bodyDiv w:val="1"/>
      <w:marLeft w:val="0"/>
      <w:marRight w:val="0"/>
      <w:marTop w:val="0"/>
      <w:marBottom w:val="0"/>
      <w:divBdr>
        <w:top w:val="none" w:sz="0" w:space="0" w:color="auto"/>
        <w:left w:val="none" w:sz="0" w:space="0" w:color="auto"/>
        <w:bottom w:val="none" w:sz="0" w:space="0" w:color="auto"/>
        <w:right w:val="none" w:sz="0" w:space="0" w:color="auto"/>
      </w:divBdr>
    </w:div>
    <w:div w:id="1758134597">
      <w:bodyDiv w:val="1"/>
      <w:marLeft w:val="0"/>
      <w:marRight w:val="0"/>
      <w:marTop w:val="0"/>
      <w:marBottom w:val="0"/>
      <w:divBdr>
        <w:top w:val="none" w:sz="0" w:space="0" w:color="auto"/>
        <w:left w:val="none" w:sz="0" w:space="0" w:color="auto"/>
        <w:bottom w:val="none" w:sz="0" w:space="0" w:color="auto"/>
        <w:right w:val="none" w:sz="0" w:space="0" w:color="auto"/>
      </w:divBdr>
    </w:div>
    <w:div w:id="1878009848">
      <w:bodyDiv w:val="1"/>
      <w:marLeft w:val="0"/>
      <w:marRight w:val="0"/>
      <w:marTop w:val="0"/>
      <w:marBottom w:val="0"/>
      <w:divBdr>
        <w:top w:val="none" w:sz="0" w:space="0" w:color="auto"/>
        <w:left w:val="none" w:sz="0" w:space="0" w:color="auto"/>
        <w:bottom w:val="none" w:sz="0" w:space="0" w:color="auto"/>
        <w:right w:val="none" w:sz="0" w:space="0" w:color="auto"/>
      </w:divBdr>
    </w:div>
    <w:div w:id="20735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eader" Target="header2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footer" Target="foot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8.xml"/><Relationship Id="rId49" Type="http://schemas.openxmlformats.org/officeDocument/2006/relationships/header" Target="header24.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header" Target="header2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11.xml"/><Relationship Id="rId48" Type="http://schemas.openxmlformats.org/officeDocument/2006/relationships/header" Target="header23.xml"/><Relationship Id="rId8" Type="http://schemas.openxmlformats.org/officeDocument/2006/relationships/styles" Target="styles.xml"/><Relationship Id="rId51"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4DB3AC389FD4B9A0806D9B0719A04" ma:contentTypeVersion="" ma:contentTypeDescription="Create a new document." ma:contentTypeScope="" ma:versionID="73fa380b74a51173382b8aa015dc1fba">
  <xsd:schema xmlns:xsd="http://www.w3.org/2001/XMLSchema" xmlns:xs="http://www.w3.org/2001/XMLSchema" xmlns:p="http://schemas.microsoft.com/office/2006/metadata/properties" targetNamespace="http://schemas.microsoft.com/office/2006/metadata/properties" ma:root="true" ma:fieldsID="48525e425ce4819344d14a75313ad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6C02-76DC-4221-93F4-C684E5332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68EB65-F873-43BE-94CF-0A7AFBF8C6AB}">
  <ds:schemaRefs>
    <ds:schemaRef ds:uri="http://schemas.microsoft.com/sharepoint/v3/contenttype/forms"/>
  </ds:schemaRefs>
</ds:datastoreItem>
</file>

<file path=customXml/itemProps3.xml><?xml version="1.0" encoding="utf-8"?>
<ds:datastoreItem xmlns:ds="http://schemas.openxmlformats.org/officeDocument/2006/customXml" ds:itemID="{D2603D0D-5987-4AC6-A201-5C52FC406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33C43-D625-4181-ACBB-009B9C008730}">
  <ds:schemaRefs>
    <ds:schemaRef ds:uri="http://schemas.microsoft.com/sharepoint/v3/contenttype/forms"/>
  </ds:schemaRefs>
</ds:datastoreItem>
</file>

<file path=customXml/itemProps5.xml><?xml version="1.0" encoding="utf-8"?>
<ds:datastoreItem xmlns:ds="http://schemas.openxmlformats.org/officeDocument/2006/customXml" ds:itemID="{E3E69321-2585-4BDC-96AB-1CEF5B7BF2A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CAF7E07-E326-4913-AD54-E9EF33D2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19826</Words>
  <Characters>113012</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Consumers Energy</Company>
  <LinksUpToDate>false</LinksUpToDate>
  <CharactersWithSpaces>132573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kgtroyer</dc:creator>
  <cp:lastModifiedBy>Beth A. Skowronski</cp:lastModifiedBy>
  <cp:revision>4</cp:revision>
  <cp:lastPrinted>2019-08-21T12:35:00Z</cp:lastPrinted>
  <dcterms:created xsi:type="dcterms:W3CDTF">2019-08-21T20:03:00Z</dcterms:created>
  <dcterms:modified xsi:type="dcterms:W3CDTF">2019-08-21T20:22:00Z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0x010100D394DB3AC389FD4B9A0806D9B0719A04</vt:lpwstr>
  </property>
</Properties>
</file>